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B999" w14:textId="77777777" w:rsidR="00A80F9B" w:rsidRDefault="00A80F9B" w:rsidP="00A80F9B">
      <w:pPr>
        <w:spacing w:after="0"/>
        <w:jc w:val="center"/>
        <w:rPr>
          <w:rFonts w:ascii="Times New Roman" w:hAnsi="Times New Roman" w:cs="Times New Roman"/>
          <w:b/>
          <w:sz w:val="24"/>
        </w:rPr>
      </w:pPr>
      <w:r>
        <w:rPr>
          <w:rFonts w:ascii="Times New Roman" w:hAnsi="Times New Roman" w:cs="Times New Roman"/>
          <w:b/>
          <w:sz w:val="24"/>
        </w:rPr>
        <w:t xml:space="preserve">OBRAZLOŽENJE PRIJEDLOGA FINANCIJSKOG PLANA </w:t>
      </w:r>
    </w:p>
    <w:p w14:paraId="4EDAE7D1" w14:textId="58A12EF6" w:rsidR="00A80F9B" w:rsidRDefault="00A80F9B" w:rsidP="00A80F9B">
      <w:pPr>
        <w:spacing w:after="0"/>
        <w:jc w:val="center"/>
        <w:rPr>
          <w:rFonts w:ascii="Times New Roman" w:hAnsi="Times New Roman" w:cs="Times New Roman"/>
          <w:b/>
          <w:sz w:val="24"/>
        </w:rPr>
      </w:pPr>
      <w:r>
        <w:rPr>
          <w:rFonts w:ascii="Times New Roman" w:hAnsi="Times New Roman" w:cs="Times New Roman"/>
          <w:b/>
          <w:sz w:val="24"/>
        </w:rPr>
        <w:t xml:space="preserve">ZA RAZDOBLJE </w:t>
      </w:r>
      <w:r w:rsidR="00D52418">
        <w:rPr>
          <w:rFonts w:ascii="Times New Roman" w:hAnsi="Times New Roman" w:cs="Times New Roman"/>
          <w:b/>
          <w:sz w:val="24"/>
        </w:rPr>
        <w:t>od 01.01.2024. do 31.12.2026</w:t>
      </w:r>
      <w:r w:rsidR="00A34FD7">
        <w:rPr>
          <w:rFonts w:ascii="Times New Roman" w:hAnsi="Times New Roman" w:cs="Times New Roman"/>
          <w:b/>
          <w:sz w:val="24"/>
        </w:rPr>
        <w:t>.</w:t>
      </w:r>
      <w:r w:rsidR="00FB1F05">
        <w:rPr>
          <w:rFonts w:ascii="Times New Roman" w:hAnsi="Times New Roman" w:cs="Times New Roman"/>
          <w:b/>
          <w:sz w:val="24"/>
        </w:rPr>
        <w:t xml:space="preserve"> GODINE</w:t>
      </w:r>
    </w:p>
    <w:p w14:paraId="3EFC1079" w14:textId="77777777" w:rsidR="00A80F9B" w:rsidRDefault="00A80F9B" w:rsidP="00A80F9B">
      <w:pPr>
        <w:spacing w:after="0"/>
        <w:rPr>
          <w:rFonts w:ascii="Times New Roman" w:hAnsi="Times New Roman" w:cs="Times New Roman"/>
          <w:b/>
          <w:sz w:val="24"/>
        </w:rPr>
      </w:pPr>
    </w:p>
    <w:p w14:paraId="44696DFA" w14:textId="77777777" w:rsidR="00A34FD7" w:rsidRPr="006A0CA1" w:rsidRDefault="00A34FD7" w:rsidP="00A34FD7">
      <w:pPr>
        <w:spacing w:after="0" w:line="240" w:lineRule="auto"/>
        <w:jc w:val="both"/>
        <w:rPr>
          <w:rFonts w:ascii="Arial" w:hAnsi="Arial" w:cs="Arial"/>
          <w:b/>
          <w:color w:val="000000" w:themeColor="text1"/>
          <w:sz w:val="28"/>
          <w:szCs w:val="28"/>
        </w:rPr>
      </w:pPr>
      <w:r w:rsidRPr="006A0CA1">
        <w:rPr>
          <w:b/>
          <w:bCs/>
          <w:color w:val="000000" w:themeColor="text1"/>
          <w:sz w:val="36"/>
          <w:szCs w:val="36"/>
        </w:rPr>
        <w:t>RAZDJEL</w:t>
      </w:r>
      <w:r w:rsidRPr="006A0CA1">
        <w:rPr>
          <w:b/>
          <w:bCs/>
          <w:color w:val="000000" w:themeColor="text1"/>
        </w:rPr>
        <w:t xml:space="preserve">:  </w:t>
      </w:r>
      <w:r w:rsidRPr="006A0CA1">
        <w:rPr>
          <w:b/>
          <w:bCs/>
          <w:color w:val="000000" w:themeColor="text1"/>
          <w:sz w:val="36"/>
          <w:szCs w:val="36"/>
        </w:rPr>
        <w:t>004</w:t>
      </w:r>
    </w:p>
    <w:p w14:paraId="1BACEEE8" w14:textId="77777777" w:rsidR="00A34FD7" w:rsidRPr="006A0CA1" w:rsidRDefault="00A34FD7" w:rsidP="00A34FD7">
      <w:pPr>
        <w:spacing w:after="0" w:line="240" w:lineRule="auto"/>
        <w:jc w:val="both"/>
        <w:rPr>
          <w:rFonts w:ascii="Arial" w:hAnsi="Arial" w:cs="Arial"/>
          <w:b/>
          <w:color w:val="000000" w:themeColor="text1"/>
          <w:sz w:val="28"/>
          <w:szCs w:val="28"/>
        </w:rPr>
      </w:pPr>
      <w:r w:rsidRPr="006A0CA1">
        <w:rPr>
          <w:b/>
          <w:bCs/>
          <w:color w:val="000000" w:themeColor="text1"/>
          <w:sz w:val="36"/>
          <w:szCs w:val="36"/>
        </w:rPr>
        <w:t>GLAVA:</w:t>
      </w:r>
      <w:r w:rsidRPr="006A0CA1">
        <w:rPr>
          <w:b/>
          <w:bCs/>
          <w:color w:val="000000" w:themeColor="text1"/>
        </w:rPr>
        <w:t xml:space="preserve">  </w:t>
      </w:r>
      <w:r w:rsidRPr="006A0CA1">
        <w:rPr>
          <w:b/>
          <w:bCs/>
          <w:color w:val="000000" w:themeColor="text1"/>
          <w:sz w:val="36"/>
          <w:szCs w:val="36"/>
        </w:rPr>
        <w:t>00401</w:t>
      </w:r>
    </w:p>
    <w:p w14:paraId="54560103" w14:textId="77777777" w:rsidR="00A34FD7" w:rsidRPr="006A0CA1" w:rsidRDefault="00A34FD7" w:rsidP="00A34FD7">
      <w:pPr>
        <w:spacing w:after="0" w:line="240" w:lineRule="auto"/>
        <w:jc w:val="both"/>
        <w:rPr>
          <w:rFonts w:ascii="Arial" w:hAnsi="Arial" w:cs="Arial"/>
          <w:b/>
          <w:color w:val="000000" w:themeColor="text1"/>
          <w:sz w:val="24"/>
          <w:szCs w:val="24"/>
        </w:rPr>
      </w:pPr>
      <w:r w:rsidRPr="006A0CA1">
        <w:rPr>
          <w:rFonts w:ascii="Arial" w:hAnsi="Arial" w:cs="Arial"/>
          <w:b/>
          <w:color w:val="000000" w:themeColor="text1"/>
          <w:sz w:val="24"/>
          <w:szCs w:val="28"/>
        </w:rPr>
        <w:t xml:space="preserve">PRORAČUNSKI KORISNIK: </w:t>
      </w:r>
      <w:r w:rsidRPr="006A0CA1">
        <w:rPr>
          <w:b/>
          <w:bCs/>
          <w:color w:val="000000" w:themeColor="text1"/>
          <w:sz w:val="24"/>
          <w:szCs w:val="24"/>
        </w:rPr>
        <w:t>JVP GRADA CRIKVENICE</w:t>
      </w:r>
    </w:p>
    <w:p w14:paraId="670515B7" w14:textId="77777777" w:rsidR="00A80F9B" w:rsidRDefault="00A80F9B" w:rsidP="00A80F9B">
      <w:pPr>
        <w:spacing w:after="0"/>
        <w:rPr>
          <w:rFonts w:ascii="Times New Roman" w:hAnsi="Times New Roman" w:cs="Times New Roman"/>
          <w:b/>
          <w:sz w:val="24"/>
        </w:rPr>
      </w:pPr>
    </w:p>
    <w:p w14:paraId="491F0451" w14:textId="77777777" w:rsidR="00A80F9B" w:rsidRDefault="00A80F9B" w:rsidP="00A80F9B">
      <w:pPr>
        <w:pStyle w:val="Odlomakpopisa"/>
        <w:numPr>
          <w:ilvl w:val="0"/>
          <w:numId w:val="15"/>
        </w:numPr>
        <w:spacing w:after="0"/>
        <w:rPr>
          <w:rFonts w:ascii="Times New Roman" w:hAnsi="Times New Roman" w:cs="Times New Roman"/>
          <w:b/>
          <w:sz w:val="24"/>
        </w:rPr>
      </w:pPr>
      <w:r>
        <w:rPr>
          <w:rFonts w:ascii="Times New Roman" w:hAnsi="Times New Roman" w:cs="Times New Roman"/>
          <w:b/>
          <w:sz w:val="24"/>
        </w:rPr>
        <w:t>DJELOKRUG RADA</w:t>
      </w:r>
    </w:p>
    <w:p w14:paraId="45F57469" w14:textId="77777777" w:rsidR="00A80F9B" w:rsidRPr="00CD68DB" w:rsidRDefault="00A80F9B" w:rsidP="00A80F9B">
      <w:pPr>
        <w:pStyle w:val="Odlomakpopisa"/>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A80F9B" w:rsidRPr="003E2D5C" w14:paraId="3F2E5895" w14:textId="77777777" w:rsidTr="00A80F9B">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401B4629" w14:textId="77777777" w:rsidR="00A34FD7" w:rsidRPr="00967BB1" w:rsidRDefault="00A34FD7" w:rsidP="00A34FD7">
            <w:pPr>
              <w:spacing w:after="0" w:line="240" w:lineRule="auto"/>
              <w:ind w:firstLine="567"/>
              <w:rPr>
                <w:rFonts w:cs="Arial"/>
              </w:rPr>
            </w:pPr>
            <w:r w:rsidRPr="00967BB1">
              <w:rPr>
                <w:rFonts w:cs="Arial"/>
              </w:rPr>
              <w:t>Javna vatrogasna postrojba osnovana je Odlukom Gradskog poglavarstva Grada Crikvenice Klasa:214-01/99-01/09; Ur.br. 2107/01-02-99-3 od 23. prosinca 1999. godine, kao javna ustanova temeljem Zakona o vatrogastvu ( NN 106/99 ) i Zakona o ustanovama ( NN 76/93 i 29/97 ), kao pravni slijednik Vatrogasne ispostave Crikvenica – organizacijske jedinice Ministarstva unutarnjih poslova Republike Hrvatske .</w:t>
            </w:r>
          </w:p>
          <w:p w14:paraId="715F5F3E" w14:textId="77777777" w:rsidR="00A34FD7" w:rsidRPr="00967BB1" w:rsidRDefault="00A34FD7" w:rsidP="00A34FD7">
            <w:pPr>
              <w:spacing w:after="0" w:line="240" w:lineRule="auto"/>
              <w:ind w:firstLine="567"/>
              <w:rPr>
                <w:rFonts w:cs="Arial"/>
              </w:rPr>
            </w:pPr>
          </w:p>
          <w:p w14:paraId="72D5D13F" w14:textId="77777777" w:rsidR="00A34FD7" w:rsidRPr="00967BB1" w:rsidRDefault="00A34FD7" w:rsidP="00A34FD7">
            <w:pPr>
              <w:numPr>
                <w:ilvl w:val="0"/>
                <w:numId w:val="43"/>
              </w:numPr>
              <w:spacing w:after="0" w:line="240" w:lineRule="auto"/>
              <w:ind w:left="430" w:hanging="142"/>
              <w:contextualSpacing/>
              <w:rPr>
                <w:rFonts w:cs="Arial"/>
                <w:i/>
              </w:rPr>
            </w:pPr>
            <w:r w:rsidRPr="00967BB1">
              <w:rPr>
                <w:rFonts w:cs="Arial"/>
                <w:i/>
              </w:rPr>
              <w:t xml:space="preserve">Područje odgovornosti i djelovanja, osnovni poslovi i zadaci </w:t>
            </w:r>
          </w:p>
          <w:p w14:paraId="0FC94451" w14:textId="77777777" w:rsidR="00A34FD7" w:rsidRPr="00967BB1" w:rsidRDefault="00A34FD7" w:rsidP="00A34FD7">
            <w:pPr>
              <w:spacing w:after="0" w:line="240" w:lineRule="auto"/>
              <w:ind w:left="430"/>
              <w:contextualSpacing/>
              <w:rPr>
                <w:rFonts w:cs="Arial"/>
                <w:i/>
              </w:rPr>
            </w:pPr>
          </w:p>
          <w:p w14:paraId="374E9697" w14:textId="77777777" w:rsidR="00A34FD7" w:rsidRPr="00967BB1" w:rsidRDefault="00A34FD7" w:rsidP="00A34FD7">
            <w:pPr>
              <w:spacing w:after="0" w:line="240" w:lineRule="auto"/>
              <w:ind w:left="430" w:hanging="142"/>
              <w:rPr>
                <w:rFonts w:cs="Arial"/>
              </w:rPr>
            </w:pPr>
            <w:r w:rsidRPr="00967BB1">
              <w:rPr>
                <w:rFonts w:cs="Arial"/>
              </w:rPr>
              <w:t xml:space="preserve">Područje odgovornosti i područje djelovanja Javne vatrogasne postrojbe Grada Crikvenice sukladno Planu zaštite od požara za područje Grada Crikvenice je područje JLS - Grad Crikvenica. </w:t>
            </w:r>
          </w:p>
          <w:p w14:paraId="5CF3FD6A" w14:textId="77777777" w:rsidR="00A34FD7" w:rsidRPr="00967BB1" w:rsidRDefault="00A34FD7" w:rsidP="00A34FD7">
            <w:pPr>
              <w:spacing w:after="0" w:line="240" w:lineRule="auto"/>
              <w:ind w:left="430" w:hanging="142"/>
              <w:rPr>
                <w:rFonts w:cs="Arial"/>
              </w:rPr>
            </w:pPr>
            <w:r w:rsidRPr="00967BB1">
              <w:rPr>
                <w:rFonts w:cs="Arial"/>
              </w:rPr>
              <w:t xml:space="preserve">Djelatnost  Javne vatrogasne postrojbe Grada Crikvenice sukladno zakonskim i statutarnim odredbama : </w:t>
            </w:r>
          </w:p>
          <w:p w14:paraId="174DAE31" w14:textId="77777777" w:rsidR="00A34FD7" w:rsidRPr="00967BB1" w:rsidRDefault="00A34FD7" w:rsidP="00A34FD7">
            <w:pPr>
              <w:numPr>
                <w:ilvl w:val="0"/>
                <w:numId w:val="44"/>
              </w:numPr>
              <w:suppressAutoHyphens/>
              <w:spacing w:after="0"/>
              <w:ind w:left="460" w:hanging="142"/>
              <w:contextualSpacing/>
              <w:jc w:val="both"/>
              <w:rPr>
                <w:rFonts w:eastAsia="Calibri" w:cs="Arial"/>
                <w:lang w:eastAsia="zh-CN"/>
              </w:rPr>
            </w:pPr>
            <w:r w:rsidRPr="00967BB1">
              <w:rPr>
                <w:rFonts w:eastAsia="Calibri" w:cs="Arial"/>
                <w:lang w:eastAsia="zh-CN"/>
              </w:rPr>
              <w:t>Sudjelovanje u provedbi preventivnih mjera zaštite od požara i tehnoloških eksplozija,</w:t>
            </w:r>
          </w:p>
          <w:p w14:paraId="1A2049BF" w14:textId="77777777" w:rsidR="00A34FD7" w:rsidRPr="00967BB1" w:rsidRDefault="00A34FD7" w:rsidP="00A34FD7">
            <w:pPr>
              <w:numPr>
                <w:ilvl w:val="0"/>
                <w:numId w:val="44"/>
              </w:numPr>
              <w:suppressAutoHyphens/>
              <w:spacing w:after="0"/>
              <w:ind w:left="460" w:hanging="142"/>
              <w:contextualSpacing/>
              <w:jc w:val="both"/>
              <w:rPr>
                <w:rFonts w:eastAsia="Calibri" w:cs="Arial"/>
                <w:lang w:eastAsia="zh-CN"/>
              </w:rPr>
            </w:pPr>
            <w:r w:rsidRPr="00967BB1">
              <w:rPr>
                <w:rFonts w:eastAsia="Calibri" w:cs="Arial"/>
                <w:lang w:eastAsia="zh-CN"/>
              </w:rPr>
              <w:t>Gašenje požara i spašavanje ljudi i imovine ugroženih požarom i tehnološkom eksplozijom,</w:t>
            </w:r>
          </w:p>
          <w:p w14:paraId="63B9E3D9" w14:textId="77777777" w:rsidR="00A34FD7" w:rsidRPr="00967BB1" w:rsidRDefault="00A34FD7" w:rsidP="00A34FD7">
            <w:pPr>
              <w:numPr>
                <w:ilvl w:val="0"/>
                <w:numId w:val="44"/>
              </w:numPr>
              <w:suppressAutoHyphens/>
              <w:spacing w:after="0"/>
              <w:ind w:left="460" w:hanging="142"/>
              <w:contextualSpacing/>
              <w:jc w:val="both"/>
              <w:rPr>
                <w:rFonts w:eastAsia="Calibri" w:cs="Arial"/>
                <w:lang w:eastAsia="zh-CN"/>
              </w:rPr>
            </w:pPr>
            <w:r w:rsidRPr="00967BB1">
              <w:rPr>
                <w:rFonts w:eastAsia="Calibri" w:cs="Arial"/>
                <w:lang w:eastAsia="zh-CN"/>
              </w:rPr>
              <w:t>Pružanje tehničke pomoći u nezgodama i opasnim situacijama,</w:t>
            </w:r>
          </w:p>
          <w:p w14:paraId="6D66F643" w14:textId="77777777" w:rsidR="00A34FD7" w:rsidRPr="00967BB1" w:rsidRDefault="00A34FD7" w:rsidP="00A34FD7">
            <w:pPr>
              <w:numPr>
                <w:ilvl w:val="0"/>
                <w:numId w:val="44"/>
              </w:numPr>
              <w:suppressAutoHyphens/>
              <w:spacing w:after="0"/>
              <w:ind w:left="460" w:hanging="142"/>
              <w:contextualSpacing/>
              <w:jc w:val="both"/>
              <w:rPr>
                <w:rFonts w:eastAsia="Calibri" w:cs="Arial"/>
                <w:lang w:eastAsia="zh-CN"/>
              </w:rPr>
            </w:pPr>
            <w:r w:rsidRPr="00967BB1">
              <w:rPr>
                <w:rFonts w:eastAsia="Calibri" w:cs="Arial"/>
                <w:lang w:eastAsia="zh-CN"/>
              </w:rPr>
              <w:t>Obavljanje drugih poslova u nesrećama, ekološkim i inim nesrećama,</w:t>
            </w:r>
          </w:p>
          <w:p w14:paraId="220260E7"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Pružanje usluga vatrogasnih (protupožarnih) osiguranja i tehničke zaštite,</w:t>
            </w:r>
          </w:p>
          <w:p w14:paraId="504C3B6F" w14:textId="77777777" w:rsidR="00A34FD7" w:rsidRPr="00967BB1" w:rsidRDefault="00A34FD7" w:rsidP="00A34FD7">
            <w:pPr>
              <w:numPr>
                <w:ilvl w:val="0"/>
                <w:numId w:val="45"/>
              </w:numPr>
              <w:tabs>
                <w:tab w:val="num" w:pos="567"/>
              </w:tabs>
              <w:suppressAutoHyphens/>
              <w:spacing w:after="0"/>
              <w:ind w:left="460" w:hanging="142"/>
              <w:contextualSpacing/>
              <w:jc w:val="both"/>
              <w:rPr>
                <w:rFonts w:eastAsia="Calibri" w:cs="Arial"/>
                <w:lang w:eastAsia="zh-CN"/>
              </w:rPr>
            </w:pPr>
            <w:r w:rsidRPr="00967BB1">
              <w:rPr>
                <w:rFonts w:eastAsia="Calibri" w:cs="Arial"/>
                <w:lang w:eastAsia="zh-CN"/>
              </w:rPr>
              <w:t>Pružanje usluge prijevoza vode,</w:t>
            </w:r>
          </w:p>
          <w:p w14:paraId="1790F009"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Pružanje usluge nadzora nad vatrodojavnim sustavom,</w:t>
            </w:r>
          </w:p>
          <w:p w14:paraId="2E555386"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Iznajmljivanje vatrogasne opreme</w:t>
            </w:r>
          </w:p>
          <w:p w14:paraId="1A7215BF"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Sudjelovanje u Programu aktivnosti provedbe posebnih mjera zaštite od požara Vlade RH,</w:t>
            </w:r>
          </w:p>
          <w:p w14:paraId="25B9009A"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 xml:space="preserve">Sudjelovanje u vatrogasnim intervencijama i izvan područja djelovanja na zapovijed nadležnog županijskog vatrogasnog zapovjednika sukladno odredbama Zakona i propisa </w:t>
            </w:r>
            <w:proofErr w:type="spellStart"/>
            <w:r w:rsidRPr="00967BB1">
              <w:rPr>
                <w:rFonts w:eastAsia="Calibri" w:cs="Arial"/>
                <w:lang w:eastAsia="zh-CN"/>
              </w:rPr>
              <w:t>donijetih</w:t>
            </w:r>
            <w:proofErr w:type="spellEnd"/>
            <w:r w:rsidRPr="00967BB1">
              <w:rPr>
                <w:rFonts w:eastAsia="Calibri" w:cs="Arial"/>
                <w:lang w:eastAsia="zh-CN"/>
              </w:rPr>
              <w:t xml:space="preserve"> na temelju istog,</w:t>
            </w:r>
          </w:p>
          <w:p w14:paraId="4558E0F9"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Sudjelovanje u intervencijama koje su od državnog značaja,</w:t>
            </w:r>
          </w:p>
          <w:p w14:paraId="7DBB7FCD" w14:textId="77777777" w:rsidR="00A34FD7" w:rsidRPr="00967BB1"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Sudjelovati na specijaliziranim obukama i tečajevima u zemlji i izvan te</w:t>
            </w:r>
          </w:p>
          <w:p w14:paraId="1D22E964" w14:textId="77777777" w:rsidR="00A34FD7" w:rsidRDefault="00A34FD7" w:rsidP="00A34FD7">
            <w:pPr>
              <w:numPr>
                <w:ilvl w:val="0"/>
                <w:numId w:val="45"/>
              </w:numPr>
              <w:suppressAutoHyphens/>
              <w:spacing w:after="0"/>
              <w:ind w:left="460" w:hanging="142"/>
              <w:contextualSpacing/>
              <w:jc w:val="both"/>
              <w:rPr>
                <w:rFonts w:eastAsia="Calibri" w:cs="Arial"/>
                <w:lang w:eastAsia="zh-CN"/>
              </w:rPr>
            </w:pPr>
            <w:r w:rsidRPr="00967BB1">
              <w:rPr>
                <w:rFonts w:eastAsia="Calibri" w:cs="Arial"/>
                <w:lang w:eastAsia="zh-CN"/>
              </w:rPr>
              <w:t>Obavljanje i drugih poslova u okviru svojim organizacijsko-tehničkih i zakonskih mogućnosti.</w:t>
            </w:r>
          </w:p>
          <w:p w14:paraId="5F605600" w14:textId="77777777" w:rsidR="00A34FD7" w:rsidRPr="00967BB1" w:rsidRDefault="00A34FD7" w:rsidP="00A34FD7">
            <w:pPr>
              <w:suppressAutoHyphens/>
              <w:spacing w:after="0"/>
              <w:ind w:left="460"/>
              <w:contextualSpacing/>
              <w:jc w:val="both"/>
              <w:rPr>
                <w:rFonts w:eastAsia="Calibri" w:cs="Arial"/>
                <w:lang w:eastAsia="zh-CN"/>
              </w:rPr>
            </w:pPr>
          </w:p>
          <w:p w14:paraId="0DD03271" w14:textId="77777777" w:rsidR="00A34FD7" w:rsidRPr="00967BB1" w:rsidRDefault="00A34FD7" w:rsidP="00A34FD7">
            <w:pPr>
              <w:spacing w:after="0"/>
              <w:ind w:firstLine="567"/>
              <w:rPr>
                <w:rFonts w:cs="Arial"/>
                <w:color w:val="000000" w:themeColor="text1"/>
                <w:sz w:val="24"/>
                <w:szCs w:val="24"/>
              </w:rPr>
            </w:pPr>
            <w:r w:rsidRPr="00967BB1">
              <w:rPr>
                <w:rFonts w:cs="Arial"/>
              </w:rPr>
              <w:t xml:space="preserve">Djelatnosti se provode na kopnu, moru, jezerima i rijekama </w:t>
            </w:r>
            <w:r w:rsidRPr="00967BB1">
              <w:rPr>
                <w:rFonts w:cs="Arial"/>
                <w:color w:val="000000" w:themeColor="text1"/>
              </w:rPr>
              <w:t>pod uvjetom da se time ne umanjuje intervencijska spremnost vatrogasne postrojbe.</w:t>
            </w:r>
          </w:p>
          <w:p w14:paraId="072BD6DF" w14:textId="77777777" w:rsidR="00A34FD7" w:rsidRPr="00967BB1" w:rsidRDefault="00A34FD7" w:rsidP="00A34FD7">
            <w:pPr>
              <w:numPr>
                <w:ilvl w:val="0"/>
                <w:numId w:val="43"/>
              </w:numPr>
              <w:spacing w:after="0" w:line="240" w:lineRule="auto"/>
              <w:ind w:left="459" w:hanging="142"/>
              <w:outlineLvl w:val="0"/>
              <w:rPr>
                <w:rFonts w:eastAsia="Times New Roman" w:cs="Arial"/>
                <w:bCs/>
                <w:kern w:val="36"/>
                <w:lang w:eastAsia="ar-SA"/>
              </w:rPr>
            </w:pPr>
            <w:r>
              <w:rPr>
                <w:rFonts w:eastAsia="Times New Roman" w:cs="Arial"/>
                <w:bCs/>
                <w:kern w:val="36"/>
                <w:lang w:eastAsia="ar-SA"/>
              </w:rPr>
              <w:t>Temeljem članka 3</w:t>
            </w:r>
            <w:r w:rsidRPr="00967BB1">
              <w:rPr>
                <w:rFonts w:eastAsia="Times New Roman" w:cs="Arial"/>
                <w:bCs/>
                <w:kern w:val="36"/>
                <w:lang w:eastAsia="ar-SA"/>
              </w:rPr>
              <w:t>. Zakona o vatrogastvu (</w:t>
            </w:r>
            <w:r w:rsidRPr="001A4107">
              <w:rPr>
                <w:rFonts w:eastAsia="Times New Roman" w:cs="Arial"/>
                <w:bCs/>
                <w:kern w:val="36"/>
                <w:lang w:eastAsia="ar-SA"/>
              </w:rPr>
              <w:t>NN 125/19, 114/22</w:t>
            </w:r>
            <w:r w:rsidRPr="00967BB1">
              <w:rPr>
                <w:rFonts w:eastAsia="Times New Roman" w:cs="Arial"/>
                <w:bCs/>
                <w:kern w:val="36"/>
                <w:lang w:eastAsia="ar-SA"/>
              </w:rPr>
              <w:t xml:space="preserve">),  vatrogasna djelatnost </w:t>
            </w:r>
            <w:r w:rsidRPr="00967BB1">
              <w:rPr>
                <w:rFonts w:eastAsia="Times New Roman" w:cs="Arial"/>
                <w:bCs/>
                <w:kern w:val="36"/>
                <w:lang w:eastAsia="hr-HR"/>
              </w:rPr>
              <w:t>je neprofitna, stručna i humanitarna djelatnost od interesa za Republiku Hrvatsku.</w:t>
            </w:r>
          </w:p>
          <w:p w14:paraId="0A06BA86" w14:textId="73C0A232" w:rsidR="00A80F9B" w:rsidRPr="00A34FD7" w:rsidRDefault="00A80F9B" w:rsidP="00A34FD7">
            <w:pPr>
              <w:jc w:val="both"/>
              <w:rPr>
                <w:rFonts w:ascii="Times New Roman" w:eastAsia="Times New Roman" w:hAnsi="Times New Roman" w:cs="Times New Roman"/>
                <w:color w:val="000000"/>
                <w:sz w:val="20"/>
                <w:szCs w:val="20"/>
                <w:lang w:eastAsia="hr-HR"/>
              </w:rPr>
            </w:pPr>
          </w:p>
        </w:tc>
      </w:tr>
    </w:tbl>
    <w:p w14:paraId="700924EB" w14:textId="13EDDAB2" w:rsidR="00A80F9B" w:rsidRDefault="00A80F9B" w:rsidP="00A80F9B">
      <w:pPr>
        <w:spacing w:after="0"/>
        <w:ind w:left="360"/>
      </w:pPr>
    </w:p>
    <w:p w14:paraId="54317559" w14:textId="77777777" w:rsidR="00A34FD7" w:rsidRDefault="00A34FD7" w:rsidP="00A80F9B">
      <w:pPr>
        <w:spacing w:after="0"/>
        <w:ind w:left="360"/>
      </w:pPr>
    </w:p>
    <w:p w14:paraId="086FBC0A" w14:textId="77777777" w:rsidR="00A34FD7" w:rsidRDefault="00A34FD7" w:rsidP="00A80F9B">
      <w:pPr>
        <w:spacing w:after="0"/>
        <w:ind w:left="360"/>
      </w:pPr>
    </w:p>
    <w:p w14:paraId="2058C822" w14:textId="77777777" w:rsidR="00A34FD7" w:rsidRDefault="00A34FD7" w:rsidP="00A80F9B">
      <w:pPr>
        <w:spacing w:after="0"/>
        <w:ind w:left="360"/>
      </w:pPr>
    </w:p>
    <w:p w14:paraId="0902934D" w14:textId="77777777" w:rsidR="00A34FD7" w:rsidRDefault="00A34FD7" w:rsidP="00A80F9B">
      <w:pPr>
        <w:spacing w:after="0"/>
        <w:ind w:left="360"/>
      </w:pPr>
    </w:p>
    <w:p w14:paraId="418D8F5E" w14:textId="77777777" w:rsidR="00A34FD7" w:rsidRDefault="00A34FD7" w:rsidP="00A80F9B">
      <w:pPr>
        <w:spacing w:after="0"/>
        <w:ind w:left="360"/>
      </w:pPr>
    </w:p>
    <w:tbl>
      <w:tblPr>
        <w:tblW w:w="10550" w:type="dxa"/>
        <w:tblInd w:w="-284" w:type="dxa"/>
        <w:tblLayout w:type="fixed"/>
        <w:tblLook w:val="04A0" w:firstRow="1" w:lastRow="0" w:firstColumn="1" w:lastColumn="0" w:noHBand="0" w:noVBand="1"/>
      </w:tblPr>
      <w:tblGrid>
        <w:gridCol w:w="284"/>
        <w:gridCol w:w="599"/>
        <w:gridCol w:w="361"/>
        <w:gridCol w:w="633"/>
        <w:gridCol w:w="327"/>
        <w:gridCol w:w="356"/>
        <w:gridCol w:w="604"/>
        <w:gridCol w:w="267"/>
        <w:gridCol w:w="294"/>
        <w:gridCol w:w="1095"/>
        <w:gridCol w:w="436"/>
        <w:gridCol w:w="865"/>
        <w:gridCol w:w="269"/>
        <w:gridCol w:w="1007"/>
        <w:gridCol w:w="117"/>
        <w:gridCol w:w="704"/>
        <w:gridCol w:w="713"/>
        <w:gridCol w:w="448"/>
        <w:gridCol w:w="957"/>
        <w:gridCol w:w="214"/>
      </w:tblGrid>
      <w:tr w:rsidR="00364CE2" w:rsidRPr="00364CE2" w14:paraId="7B5FC478" w14:textId="77777777" w:rsidTr="00364CE2">
        <w:trPr>
          <w:gridBefore w:val="1"/>
          <w:gridAfter w:val="1"/>
          <w:wBefore w:w="284" w:type="dxa"/>
          <w:wAfter w:w="214" w:type="dxa"/>
          <w:trHeight w:val="315"/>
        </w:trPr>
        <w:tc>
          <w:tcPr>
            <w:tcW w:w="10052" w:type="dxa"/>
            <w:gridSpan w:val="18"/>
            <w:tcBorders>
              <w:top w:val="nil"/>
              <w:left w:val="nil"/>
              <w:bottom w:val="nil"/>
              <w:right w:val="nil"/>
            </w:tcBorders>
            <w:shd w:val="clear" w:color="auto" w:fill="auto"/>
            <w:vAlign w:val="center"/>
            <w:hideMark/>
          </w:tcPr>
          <w:p w14:paraId="65E77426" w14:textId="77777777" w:rsidR="00364CE2" w:rsidRPr="00364CE2" w:rsidRDefault="00364CE2" w:rsidP="00364CE2">
            <w:pPr>
              <w:spacing w:after="0" w:line="240" w:lineRule="auto"/>
              <w:jc w:val="center"/>
              <w:rPr>
                <w:rFonts w:ascii="Arial" w:eastAsia="Times New Roman" w:hAnsi="Arial" w:cs="Arial"/>
                <w:b/>
                <w:bCs/>
                <w:color w:val="000000"/>
                <w:sz w:val="24"/>
                <w:szCs w:val="24"/>
                <w:lang w:eastAsia="hr-HR"/>
              </w:rPr>
            </w:pPr>
            <w:r w:rsidRPr="00364CE2">
              <w:rPr>
                <w:rFonts w:ascii="Arial" w:eastAsia="Times New Roman" w:hAnsi="Arial" w:cs="Arial"/>
                <w:b/>
                <w:bCs/>
                <w:color w:val="000000"/>
                <w:sz w:val="24"/>
                <w:szCs w:val="24"/>
                <w:lang w:eastAsia="hr-HR"/>
              </w:rPr>
              <w:t>I. OPĆI DIO</w:t>
            </w:r>
          </w:p>
        </w:tc>
      </w:tr>
      <w:tr w:rsidR="00364CE2" w:rsidRPr="00364CE2" w14:paraId="2AB3F367" w14:textId="77777777" w:rsidTr="00364CE2">
        <w:trPr>
          <w:gridBefore w:val="1"/>
          <w:gridAfter w:val="1"/>
          <w:wBefore w:w="284" w:type="dxa"/>
          <w:wAfter w:w="214" w:type="dxa"/>
          <w:trHeight w:val="360"/>
        </w:trPr>
        <w:tc>
          <w:tcPr>
            <w:tcW w:w="960" w:type="dxa"/>
            <w:gridSpan w:val="2"/>
            <w:tcBorders>
              <w:top w:val="nil"/>
              <w:left w:val="nil"/>
              <w:bottom w:val="nil"/>
              <w:right w:val="nil"/>
            </w:tcBorders>
            <w:shd w:val="clear" w:color="auto" w:fill="auto"/>
            <w:vAlign w:val="center"/>
            <w:hideMark/>
          </w:tcPr>
          <w:p w14:paraId="24013AAA" w14:textId="77777777" w:rsidR="00364CE2" w:rsidRPr="00364CE2" w:rsidRDefault="00364CE2" w:rsidP="00364CE2">
            <w:pPr>
              <w:spacing w:after="0" w:line="240" w:lineRule="auto"/>
              <w:jc w:val="center"/>
              <w:rPr>
                <w:rFonts w:ascii="Arial" w:eastAsia="Times New Roman" w:hAnsi="Arial" w:cs="Arial"/>
                <w:b/>
                <w:bCs/>
                <w:color w:val="000000"/>
                <w:sz w:val="24"/>
                <w:szCs w:val="24"/>
                <w:lang w:eastAsia="hr-HR"/>
              </w:rPr>
            </w:pPr>
          </w:p>
        </w:tc>
        <w:tc>
          <w:tcPr>
            <w:tcW w:w="960" w:type="dxa"/>
            <w:gridSpan w:val="2"/>
            <w:tcBorders>
              <w:top w:val="nil"/>
              <w:left w:val="nil"/>
              <w:bottom w:val="nil"/>
              <w:right w:val="nil"/>
            </w:tcBorders>
            <w:shd w:val="clear" w:color="auto" w:fill="auto"/>
            <w:vAlign w:val="center"/>
            <w:hideMark/>
          </w:tcPr>
          <w:p w14:paraId="5E344407"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960" w:type="dxa"/>
            <w:gridSpan w:val="2"/>
            <w:tcBorders>
              <w:top w:val="nil"/>
              <w:left w:val="nil"/>
              <w:bottom w:val="nil"/>
              <w:right w:val="nil"/>
            </w:tcBorders>
            <w:shd w:val="clear" w:color="auto" w:fill="auto"/>
            <w:vAlign w:val="center"/>
            <w:hideMark/>
          </w:tcPr>
          <w:p w14:paraId="1622AA32"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267" w:type="dxa"/>
            <w:tcBorders>
              <w:top w:val="nil"/>
              <w:left w:val="nil"/>
              <w:bottom w:val="nil"/>
              <w:right w:val="nil"/>
            </w:tcBorders>
            <w:shd w:val="clear" w:color="auto" w:fill="auto"/>
            <w:vAlign w:val="center"/>
            <w:hideMark/>
          </w:tcPr>
          <w:p w14:paraId="4AE7F7FC"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294" w:type="dxa"/>
            <w:tcBorders>
              <w:top w:val="nil"/>
              <w:left w:val="nil"/>
              <w:bottom w:val="nil"/>
              <w:right w:val="nil"/>
            </w:tcBorders>
            <w:shd w:val="clear" w:color="auto" w:fill="auto"/>
            <w:vAlign w:val="center"/>
            <w:hideMark/>
          </w:tcPr>
          <w:p w14:paraId="402164C0"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1531" w:type="dxa"/>
            <w:gridSpan w:val="2"/>
            <w:tcBorders>
              <w:top w:val="nil"/>
              <w:left w:val="nil"/>
              <w:bottom w:val="nil"/>
              <w:right w:val="nil"/>
            </w:tcBorders>
            <w:shd w:val="clear" w:color="auto" w:fill="auto"/>
            <w:vAlign w:val="center"/>
            <w:hideMark/>
          </w:tcPr>
          <w:p w14:paraId="5C22EA4C"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vAlign w:val="center"/>
            <w:hideMark/>
          </w:tcPr>
          <w:p w14:paraId="42834990"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1124" w:type="dxa"/>
            <w:gridSpan w:val="2"/>
            <w:tcBorders>
              <w:top w:val="nil"/>
              <w:left w:val="nil"/>
              <w:bottom w:val="nil"/>
              <w:right w:val="nil"/>
            </w:tcBorders>
            <w:shd w:val="clear" w:color="auto" w:fill="auto"/>
            <w:vAlign w:val="center"/>
            <w:hideMark/>
          </w:tcPr>
          <w:p w14:paraId="41A9FEFE"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vAlign w:val="center"/>
            <w:hideMark/>
          </w:tcPr>
          <w:p w14:paraId="31A81C68" w14:textId="77777777" w:rsidR="00364CE2" w:rsidRPr="00364CE2" w:rsidRDefault="00364CE2" w:rsidP="00364CE2">
            <w:pPr>
              <w:spacing w:after="0" w:line="240" w:lineRule="auto"/>
              <w:jc w:val="center"/>
              <w:rPr>
                <w:rFonts w:ascii="Times New Roman" w:eastAsia="Times New Roman" w:hAnsi="Times New Roman" w:cs="Times New Roman"/>
                <w:sz w:val="20"/>
                <w:szCs w:val="20"/>
                <w:lang w:eastAsia="hr-HR"/>
              </w:rPr>
            </w:pPr>
          </w:p>
        </w:tc>
        <w:tc>
          <w:tcPr>
            <w:tcW w:w="1405" w:type="dxa"/>
            <w:gridSpan w:val="2"/>
            <w:tcBorders>
              <w:top w:val="nil"/>
              <w:left w:val="nil"/>
              <w:bottom w:val="nil"/>
              <w:right w:val="nil"/>
            </w:tcBorders>
            <w:shd w:val="clear" w:color="auto" w:fill="auto"/>
            <w:vAlign w:val="center"/>
            <w:hideMark/>
          </w:tcPr>
          <w:p w14:paraId="19569C39" w14:textId="77777777" w:rsidR="00364CE2" w:rsidRPr="00364CE2" w:rsidRDefault="00364CE2" w:rsidP="00364CE2">
            <w:pPr>
              <w:spacing w:after="0" w:line="240" w:lineRule="auto"/>
              <w:rPr>
                <w:rFonts w:ascii="Times New Roman" w:eastAsia="Times New Roman" w:hAnsi="Times New Roman" w:cs="Times New Roman"/>
                <w:sz w:val="20"/>
                <w:szCs w:val="20"/>
                <w:lang w:eastAsia="hr-HR"/>
              </w:rPr>
            </w:pPr>
          </w:p>
        </w:tc>
      </w:tr>
      <w:tr w:rsidR="00364CE2" w:rsidRPr="00125180" w14:paraId="50E1FF54" w14:textId="77777777" w:rsidTr="00364CE2">
        <w:trPr>
          <w:gridBefore w:val="1"/>
          <w:gridAfter w:val="1"/>
          <w:wBefore w:w="284" w:type="dxa"/>
          <w:wAfter w:w="214" w:type="dxa"/>
          <w:trHeight w:val="315"/>
        </w:trPr>
        <w:tc>
          <w:tcPr>
            <w:tcW w:w="10052" w:type="dxa"/>
            <w:gridSpan w:val="18"/>
            <w:tcBorders>
              <w:top w:val="nil"/>
              <w:left w:val="nil"/>
              <w:bottom w:val="nil"/>
              <w:right w:val="nil"/>
            </w:tcBorders>
            <w:shd w:val="clear" w:color="auto" w:fill="auto"/>
            <w:vAlign w:val="center"/>
            <w:hideMark/>
          </w:tcPr>
          <w:p w14:paraId="548D6ED7" w14:textId="77777777" w:rsidR="00364CE2" w:rsidRPr="00125180" w:rsidRDefault="00364CE2" w:rsidP="00364CE2">
            <w:pPr>
              <w:spacing w:after="0" w:line="240" w:lineRule="auto"/>
              <w:jc w:val="center"/>
              <w:rPr>
                <w:rFonts w:ascii="Arial" w:eastAsia="Times New Roman" w:hAnsi="Arial" w:cs="Arial"/>
                <w:b/>
                <w:bCs/>
                <w:color w:val="000000"/>
                <w:sz w:val="20"/>
                <w:szCs w:val="20"/>
                <w:lang w:eastAsia="hr-HR"/>
              </w:rPr>
            </w:pPr>
            <w:r w:rsidRPr="00125180">
              <w:rPr>
                <w:rFonts w:ascii="Arial" w:eastAsia="Times New Roman" w:hAnsi="Arial" w:cs="Arial"/>
                <w:b/>
                <w:bCs/>
                <w:color w:val="000000"/>
                <w:sz w:val="20"/>
                <w:szCs w:val="20"/>
                <w:lang w:eastAsia="hr-HR"/>
              </w:rPr>
              <w:t>A) SAŽETAK RAČUNA PRIHODA I RASHODA</w:t>
            </w:r>
          </w:p>
        </w:tc>
      </w:tr>
      <w:tr w:rsidR="00364CE2" w:rsidRPr="00364CE2" w14:paraId="10F987FF" w14:textId="77777777" w:rsidTr="00364CE2">
        <w:trPr>
          <w:gridBefore w:val="1"/>
          <w:gridAfter w:val="1"/>
          <w:wBefore w:w="284" w:type="dxa"/>
          <w:wAfter w:w="214" w:type="dxa"/>
          <w:trHeight w:val="360"/>
        </w:trPr>
        <w:tc>
          <w:tcPr>
            <w:tcW w:w="960" w:type="dxa"/>
            <w:gridSpan w:val="2"/>
            <w:tcBorders>
              <w:top w:val="nil"/>
              <w:left w:val="nil"/>
              <w:bottom w:val="nil"/>
              <w:right w:val="nil"/>
            </w:tcBorders>
            <w:shd w:val="clear" w:color="auto" w:fill="auto"/>
            <w:vAlign w:val="bottom"/>
            <w:hideMark/>
          </w:tcPr>
          <w:p w14:paraId="090D0F76" w14:textId="77777777" w:rsidR="00364CE2" w:rsidRPr="00364CE2" w:rsidRDefault="00364CE2" w:rsidP="00364CE2">
            <w:pPr>
              <w:spacing w:after="0" w:line="240" w:lineRule="auto"/>
              <w:jc w:val="center"/>
              <w:rPr>
                <w:rFonts w:ascii="Arial" w:eastAsia="Times New Roman" w:hAnsi="Arial" w:cs="Arial"/>
                <w:b/>
                <w:bCs/>
                <w:color w:val="000000"/>
                <w:sz w:val="24"/>
                <w:szCs w:val="24"/>
                <w:lang w:eastAsia="hr-HR"/>
              </w:rPr>
            </w:pPr>
          </w:p>
        </w:tc>
        <w:tc>
          <w:tcPr>
            <w:tcW w:w="960" w:type="dxa"/>
            <w:gridSpan w:val="2"/>
            <w:tcBorders>
              <w:top w:val="nil"/>
              <w:left w:val="nil"/>
              <w:bottom w:val="nil"/>
              <w:right w:val="nil"/>
            </w:tcBorders>
            <w:shd w:val="clear" w:color="auto" w:fill="auto"/>
            <w:vAlign w:val="bottom"/>
            <w:hideMark/>
          </w:tcPr>
          <w:p w14:paraId="5516E274" w14:textId="77777777" w:rsidR="00364CE2" w:rsidRPr="00364CE2" w:rsidRDefault="00364CE2" w:rsidP="00364CE2">
            <w:pPr>
              <w:spacing w:after="0" w:line="240" w:lineRule="auto"/>
              <w:rPr>
                <w:rFonts w:ascii="Times New Roman" w:eastAsia="Times New Roman" w:hAnsi="Times New Roman" w:cs="Times New Roman"/>
                <w:sz w:val="20"/>
                <w:szCs w:val="20"/>
                <w:lang w:eastAsia="hr-HR"/>
              </w:rPr>
            </w:pPr>
          </w:p>
        </w:tc>
        <w:tc>
          <w:tcPr>
            <w:tcW w:w="960" w:type="dxa"/>
            <w:gridSpan w:val="2"/>
            <w:tcBorders>
              <w:top w:val="nil"/>
              <w:left w:val="nil"/>
              <w:bottom w:val="nil"/>
              <w:right w:val="nil"/>
            </w:tcBorders>
            <w:shd w:val="clear" w:color="auto" w:fill="auto"/>
            <w:vAlign w:val="bottom"/>
            <w:hideMark/>
          </w:tcPr>
          <w:p w14:paraId="69FA6C02" w14:textId="77777777" w:rsidR="00364CE2" w:rsidRPr="00364CE2" w:rsidRDefault="00364CE2" w:rsidP="00364CE2">
            <w:pPr>
              <w:spacing w:after="0" w:line="240" w:lineRule="auto"/>
              <w:rPr>
                <w:rFonts w:ascii="Times New Roman" w:eastAsia="Times New Roman" w:hAnsi="Times New Roman" w:cs="Times New Roman"/>
                <w:sz w:val="20"/>
                <w:szCs w:val="20"/>
                <w:lang w:eastAsia="hr-HR"/>
              </w:rPr>
            </w:pPr>
          </w:p>
        </w:tc>
        <w:tc>
          <w:tcPr>
            <w:tcW w:w="267" w:type="dxa"/>
            <w:tcBorders>
              <w:top w:val="nil"/>
              <w:left w:val="nil"/>
              <w:bottom w:val="nil"/>
              <w:right w:val="nil"/>
            </w:tcBorders>
            <w:shd w:val="clear" w:color="auto" w:fill="auto"/>
            <w:vAlign w:val="bottom"/>
            <w:hideMark/>
          </w:tcPr>
          <w:p w14:paraId="470E69D5" w14:textId="77777777" w:rsidR="00364CE2" w:rsidRPr="00364CE2" w:rsidRDefault="00364CE2" w:rsidP="00364CE2">
            <w:pPr>
              <w:spacing w:after="0" w:line="240" w:lineRule="auto"/>
              <w:rPr>
                <w:rFonts w:ascii="Times New Roman" w:eastAsia="Times New Roman" w:hAnsi="Times New Roman" w:cs="Times New Roman"/>
                <w:sz w:val="20"/>
                <w:szCs w:val="20"/>
                <w:lang w:eastAsia="hr-HR"/>
              </w:rPr>
            </w:pPr>
          </w:p>
        </w:tc>
        <w:tc>
          <w:tcPr>
            <w:tcW w:w="294" w:type="dxa"/>
            <w:tcBorders>
              <w:top w:val="nil"/>
              <w:left w:val="nil"/>
              <w:bottom w:val="single" w:sz="4" w:space="0" w:color="auto"/>
              <w:right w:val="nil"/>
            </w:tcBorders>
            <w:shd w:val="clear" w:color="auto" w:fill="auto"/>
            <w:vAlign w:val="center"/>
            <w:hideMark/>
          </w:tcPr>
          <w:p w14:paraId="0EFEF9CE" w14:textId="77777777" w:rsidR="00364CE2" w:rsidRPr="00364CE2" w:rsidRDefault="00364CE2" w:rsidP="00364CE2">
            <w:pPr>
              <w:spacing w:after="0" w:line="240" w:lineRule="auto"/>
              <w:jc w:val="center"/>
              <w:rPr>
                <w:rFonts w:ascii="Arial" w:eastAsia="Times New Roman" w:hAnsi="Arial" w:cs="Arial"/>
                <w:b/>
                <w:bCs/>
                <w:color w:val="000000"/>
                <w:sz w:val="28"/>
                <w:szCs w:val="28"/>
                <w:lang w:eastAsia="hr-HR"/>
              </w:rPr>
            </w:pPr>
            <w:r w:rsidRPr="00364CE2">
              <w:rPr>
                <w:rFonts w:ascii="Arial" w:eastAsia="Times New Roman" w:hAnsi="Arial" w:cs="Arial"/>
                <w:b/>
                <w:bCs/>
                <w:color w:val="000000"/>
                <w:sz w:val="28"/>
                <w:szCs w:val="28"/>
                <w:lang w:eastAsia="hr-HR"/>
              </w:rPr>
              <w:t> </w:t>
            </w:r>
          </w:p>
        </w:tc>
        <w:tc>
          <w:tcPr>
            <w:tcW w:w="1531" w:type="dxa"/>
            <w:gridSpan w:val="2"/>
            <w:tcBorders>
              <w:top w:val="nil"/>
              <w:left w:val="nil"/>
              <w:bottom w:val="single" w:sz="4" w:space="0" w:color="auto"/>
              <w:right w:val="nil"/>
            </w:tcBorders>
            <w:shd w:val="clear" w:color="auto" w:fill="auto"/>
            <w:noWrap/>
            <w:vAlign w:val="center"/>
            <w:hideMark/>
          </w:tcPr>
          <w:p w14:paraId="66C21D1D" w14:textId="77777777" w:rsidR="00364CE2" w:rsidRPr="00364CE2" w:rsidRDefault="00364CE2" w:rsidP="00364CE2">
            <w:pPr>
              <w:spacing w:after="0" w:line="240" w:lineRule="auto"/>
              <w:jc w:val="center"/>
              <w:rPr>
                <w:rFonts w:ascii="Calibri" w:eastAsia="Times New Roman" w:hAnsi="Calibri" w:cs="Calibri"/>
                <w:b/>
                <w:bCs/>
                <w:color w:val="000000"/>
                <w:lang w:eastAsia="hr-HR"/>
              </w:rPr>
            </w:pPr>
            <w:r w:rsidRPr="00364CE2">
              <w:rPr>
                <w:rFonts w:ascii="Calibri" w:eastAsia="Times New Roman" w:hAnsi="Calibri" w:cs="Calibri"/>
                <w:b/>
                <w:bCs/>
                <w:color w:val="000000"/>
                <w:lang w:eastAsia="hr-HR"/>
              </w:rPr>
              <w:t> </w:t>
            </w:r>
          </w:p>
        </w:tc>
        <w:tc>
          <w:tcPr>
            <w:tcW w:w="1134" w:type="dxa"/>
            <w:gridSpan w:val="2"/>
            <w:tcBorders>
              <w:top w:val="nil"/>
              <w:left w:val="nil"/>
              <w:bottom w:val="single" w:sz="4" w:space="0" w:color="auto"/>
              <w:right w:val="nil"/>
            </w:tcBorders>
            <w:shd w:val="clear" w:color="auto" w:fill="auto"/>
            <w:noWrap/>
            <w:vAlign w:val="center"/>
            <w:hideMark/>
          </w:tcPr>
          <w:p w14:paraId="3FE3D41A" w14:textId="77777777" w:rsidR="00364CE2" w:rsidRPr="00364CE2" w:rsidRDefault="00364CE2" w:rsidP="00364CE2">
            <w:pPr>
              <w:spacing w:after="0" w:line="240" w:lineRule="auto"/>
              <w:jc w:val="center"/>
              <w:rPr>
                <w:rFonts w:ascii="Calibri" w:eastAsia="Times New Roman" w:hAnsi="Calibri" w:cs="Calibri"/>
                <w:b/>
                <w:bCs/>
                <w:color w:val="000000"/>
                <w:lang w:eastAsia="hr-HR"/>
              </w:rPr>
            </w:pPr>
            <w:r w:rsidRPr="00364CE2">
              <w:rPr>
                <w:rFonts w:ascii="Calibri" w:eastAsia="Times New Roman" w:hAnsi="Calibri" w:cs="Calibri"/>
                <w:b/>
                <w:bCs/>
                <w:color w:val="000000"/>
                <w:lang w:eastAsia="hr-HR"/>
              </w:rPr>
              <w:t> </w:t>
            </w:r>
          </w:p>
        </w:tc>
        <w:tc>
          <w:tcPr>
            <w:tcW w:w="1124" w:type="dxa"/>
            <w:gridSpan w:val="2"/>
            <w:tcBorders>
              <w:top w:val="nil"/>
              <w:left w:val="nil"/>
              <w:bottom w:val="single" w:sz="4" w:space="0" w:color="auto"/>
              <w:right w:val="nil"/>
            </w:tcBorders>
            <w:shd w:val="clear" w:color="auto" w:fill="auto"/>
            <w:noWrap/>
            <w:vAlign w:val="center"/>
            <w:hideMark/>
          </w:tcPr>
          <w:p w14:paraId="224CB8DF" w14:textId="77777777" w:rsidR="00364CE2" w:rsidRPr="00364CE2" w:rsidRDefault="00364CE2" w:rsidP="00364CE2">
            <w:pPr>
              <w:spacing w:after="0" w:line="240" w:lineRule="auto"/>
              <w:jc w:val="center"/>
              <w:rPr>
                <w:rFonts w:ascii="Calibri" w:eastAsia="Times New Roman" w:hAnsi="Calibri" w:cs="Calibri"/>
                <w:b/>
                <w:bCs/>
                <w:color w:val="000000"/>
                <w:lang w:eastAsia="hr-HR"/>
              </w:rPr>
            </w:pPr>
            <w:r w:rsidRPr="00364CE2">
              <w:rPr>
                <w:rFonts w:ascii="Calibri" w:eastAsia="Times New Roman" w:hAnsi="Calibri" w:cs="Calibri"/>
                <w:b/>
                <w:bCs/>
                <w:color w:val="000000"/>
                <w:lang w:eastAsia="hr-HR"/>
              </w:rPr>
              <w:t> </w:t>
            </w:r>
          </w:p>
        </w:tc>
        <w:tc>
          <w:tcPr>
            <w:tcW w:w="1417" w:type="dxa"/>
            <w:gridSpan w:val="2"/>
            <w:tcBorders>
              <w:top w:val="nil"/>
              <w:left w:val="nil"/>
              <w:bottom w:val="single" w:sz="4" w:space="0" w:color="auto"/>
              <w:right w:val="nil"/>
            </w:tcBorders>
            <w:shd w:val="clear" w:color="auto" w:fill="auto"/>
            <w:noWrap/>
            <w:vAlign w:val="center"/>
            <w:hideMark/>
          </w:tcPr>
          <w:p w14:paraId="745D0B2A" w14:textId="77777777" w:rsidR="00364CE2" w:rsidRPr="00364CE2" w:rsidRDefault="00364CE2" w:rsidP="00364CE2">
            <w:pPr>
              <w:spacing w:after="0" w:line="240" w:lineRule="auto"/>
              <w:jc w:val="center"/>
              <w:rPr>
                <w:rFonts w:ascii="Calibri" w:eastAsia="Times New Roman" w:hAnsi="Calibri" w:cs="Calibri"/>
                <w:b/>
                <w:bCs/>
                <w:color w:val="000000"/>
                <w:lang w:eastAsia="hr-HR"/>
              </w:rPr>
            </w:pPr>
            <w:r w:rsidRPr="00364CE2">
              <w:rPr>
                <w:rFonts w:ascii="Calibri" w:eastAsia="Times New Roman" w:hAnsi="Calibri" w:cs="Calibri"/>
                <w:b/>
                <w:bCs/>
                <w:color w:val="000000"/>
                <w:lang w:eastAsia="hr-HR"/>
              </w:rPr>
              <w:t> </w:t>
            </w:r>
          </w:p>
        </w:tc>
        <w:tc>
          <w:tcPr>
            <w:tcW w:w="1405" w:type="dxa"/>
            <w:gridSpan w:val="2"/>
            <w:tcBorders>
              <w:top w:val="nil"/>
              <w:left w:val="nil"/>
              <w:bottom w:val="single" w:sz="4" w:space="0" w:color="auto"/>
              <w:right w:val="nil"/>
            </w:tcBorders>
            <w:shd w:val="clear" w:color="auto" w:fill="auto"/>
            <w:noWrap/>
            <w:vAlign w:val="center"/>
            <w:hideMark/>
          </w:tcPr>
          <w:p w14:paraId="30824764" w14:textId="77777777" w:rsidR="00364CE2" w:rsidRPr="00364CE2" w:rsidRDefault="00364CE2" w:rsidP="00364CE2">
            <w:pPr>
              <w:spacing w:after="0" w:line="240" w:lineRule="auto"/>
              <w:jc w:val="right"/>
              <w:rPr>
                <w:rFonts w:ascii="Calibri" w:eastAsia="Times New Roman" w:hAnsi="Calibri" w:cs="Calibri"/>
                <w:b/>
                <w:bCs/>
                <w:color w:val="000000"/>
                <w:sz w:val="20"/>
                <w:szCs w:val="20"/>
                <w:lang w:eastAsia="hr-HR"/>
              </w:rPr>
            </w:pPr>
            <w:r w:rsidRPr="00364CE2">
              <w:rPr>
                <w:rFonts w:ascii="Calibri" w:eastAsia="Times New Roman" w:hAnsi="Calibri" w:cs="Calibri"/>
                <w:b/>
                <w:bCs/>
                <w:color w:val="000000"/>
                <w:sz w:val="20"/>
                <w:szCs w:val="20"/>
                <w:lang w:eastAsia="hr-HR"/>
              </w:rPr>
              <w:t>EUR</w:t>
            </w:r>
          </w:p>
        </w:tc>
      </w:tr>
      <w:tr w:rsidR="00364CE2" w:rsidRPr="00364CE2" w14:paraId="40566AC7" w14:textId="77777777" w:rsidTr="00364CE2">
        <w:trPr>
          <w:gridBefore w:val="1"/>
          <w:gridAfter w:val="1"/>
          <w:wBefore w:w="284" w:type="dxa"/>
          <w:wAfter w:w="214" w:type="dxa"/>
          <w:trHeight w:val="510"/>
        </w:trPr>
        <w:tc>
          <w:tcPr>
            <w:tcW w:w="960" w:type="dxa"/>
            <w:gridSpan w:val="2"/>
            <w:tcBorders>
              <w:top w:val="single" w:sz="4" w:space="0" w:color="auto"/>
              <w:left w:val="single" w:sz="4" w:space="0" w:color="auto"/>
              <w:bottom w:val="single" w:sz="4" w:space="0" w:color="auto"/>
              <w:right w:val="nil"/>
            </w:tcBorders>
            <w:shd w:val="clear" w:color="auto" w:fill="auto"/>
            <w:vAlign w:val="bottom"/>
            <w:hideMark/>
          </w:tcPr>
          <w:p w14:paraId="4FE2EBBF" w14:textId="77777777" w:rsidR="00364CE2" w:rsidRPr="00364CE2" w:rsidRDefault="00364CE2" w:rsidP="00364CE2">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4F7ADB5F" w14:textId="77777777" w:rsidR="00364CE2" w:rsidRPr="00364CE2" w:rsidRDefault="00364CE2" w:rsidP="00364CE2">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373EB550" w14:textId="77777777" w:rsidR="00364CE2" w:rsidRPr="00364CE2" w:rsidRDefault="00364CE2" w:rsidP="00364CE2">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67" w:type="dxa"/>
            <w:tcBorders>
              <w:top w:val="single" w:sz="4" w:space="0" w:color="auto"/>
              <w:left w:val="nil"/>
              <w:bottom w:val="single" w:sz="4" w:space="0" w:color="auto"/>
              <w:right w:val="nil"/>
            </w:tcBorders>
            <w:shd w:val="clear" w:color="auto" w:fill="auto"/>
            <w:vAlign w:val="bottom"/>
            <w:hideMark/>
          </w:tcPr>
          <w:p w14:paraId="7BBE83D1" w14:textId="77777777"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94" w:type="dxa"/>
            <w:tcBorders>
              <w:top w:val="nil"/>
              <w:left w:val="nil"/>
              <w:bottom w:val="single" w:sz="4" w:space="0" w:color="auto"/>
              <w:right w:val="nil"/>
            </w:tcBorders>
            <w:shd w:val="clear" w:color="auto" w:fill="auto"/>
            <w:noWrap/>
            <w:vAlign w:val="bottom"/>
            <w:hideMark/>
          </w:tcPr>
          <w:p w14:paraId="56D3ED40" w14:textId="77777777" w:rsidR="00364CE2" w:rsidRPr="00364CE2" w:rsidRDefault="00364CE2" w:rsidP="00364CE2">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531" w:type="dxa"/>
            <w:gridSpan w:val="2"/>
            <w:tcBorders>
              <w:top w:val="nil"/>
              <w:left w:val="single" w:sz="4" w:space="0" w:color="auto"/>
              <w:bottom w:val="single" w:sz="4" w:space="0" w:color="auto"/>
              <w:right w:val="single" w:sz="4" w:space="0" w:color="auto"/>
            </w:tcBorders>
            <w:shd w:val="clear" w:color="000000" w:fill="FFFFFF"/>
            <w:vAlign w:val="center"/>
            <w:hideMark/>
          </w:tcPr>
          <w:p w14:paraId="1B4181B3" w14:textId="29BCE47A"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Izvršenje 2022.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B197483" w14:textId="77777777"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Plan 2023.</w:t>
            </w:r>
          </w:p>
        </w:tc>
        <w:tc>
          <w:tcPr>
            <w:tcW w:w="1124" w:type="dxa"/>
            <w:gridSpan w:val="2"/>
            <w:tcBorders>
              <w:top w:val="nil"/>
              <w:left w:val="nil"/>
              <w:bottom w:val="single" w:sz="4" w:space="0" w:color="auto"/>
              <w:right w:val="single" w:sz="4" w:space="0" w:color="auto"/>
            </w:tcBorders>
            <w:shd w:val="clear" w:color="000000" w:fill="FFFFFF"/>
            <w:vAlign w:val="center"/>
            <w:hideMark/>
          </w:tcPr>
          <w:p w14:paraId="5A97A02D" w14:textId="221DF98B" w:rsidR="00364CE2" w:rsidRPr="00364CE2" w:rsidRDefault="00125180" w:rsidP="00364CE2">
            <w:pPr>
              <w:spacing w:after="0" w:line="240" w:lineRule="auto"/>
              <w:jc w:val="center"/>
              <w:rPr>
                <w:rFonts w:ascii="Arial" w:eastAsia="Times New Roman" w:hAnsi="Arial" w:cs="Arial"/>
                <w:b/>
                <w:bCs/>
                <w:color w:val="000000"/>
                <w:sz w:val="18"/>
                <w:szCs w:val="18"/>
                <w:lang w:eastAsia="hr-HR"/>
              </w:rPr>
            </w:pPr>
            <w:r w:rsidRPr="00125180">
              <w:rPr>
                <w:rFonts w:ascii="Arial" w:eastAsia="Times New Roman" w:hAnsi="Arial" w:cs="Arial"/>
                <w:b/>
                <w:bCs/>
                <w:color w:val="000000"/>
                <w:sz w:val="18"/>
                <w:szCs w:val="18"/>
                <w:lang w:eastAsia="hr-HR"/>
              </w:rPr>
              <w:t>Plan</w:t>
            </w:r>
            <w:r w:rsidR="00364CE2" w:rsidRPr="00364CE2">
              <w:rPr>
                <w:rFonts w:ascii="Arial" w:eastAsia="Times New Roman" w:hAnsi="Arial" w:cs="Arial"/>
                <w:b/>
                <w:bCs/>
                <w:color w:val="000000"/>
                <w:sz w:val="18"/>
                <w:szCs w:val="18"/>
                <w:lang w:eastAsia="hr-HR"/>
              </w:rPr>
              <w:t xml:space="preserve"> za 2024.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5E8CF58" w14:textId="635F42E7"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405" w:type="dxa"/>
            <w:gridSpan w:val="2"/>
            <w:tcBorders>
              <w:top w:val="nil"/>
              <w:left w:val="nil"/>
              <w:bottom w:val="single" w:sz="4" w:space="0" w:color="auto"/>
              <w:right w:val="single" w:sz="4" w:space="0" w:color="auto"/>
            </w:tcBorders>
            <w:shd w:val="clear" w:color="000000" w:fill="FFFFFF"/>
            <w:vAlign w:val="center"/>
            <w:hideMark/>
          </w:tcPr>
          <w:p w14:paraId="4F671326" w14:textId="2768C58F"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364CE2" w:rsidRPr="00364CE2" w14:paraId="46325F3A"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000000" w:fill="DDEBF7"/>
            <w:vAlign w:val="center"/>
            <w:hideMark/>
          </w:tcPr>
          <w:p w14:paraId="4E4B2331"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PRIHODI UKUPNO</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391F2E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xml:space="preserve">431.402,93 </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3.250.405,41 kn</w:t>
            </w:r>
          </w:p>
        </w:tc>
        <w:tc>
          <w:tcPr>
            <w:tcW w:w="1134" w:type="dxa"/>
            <w:gridSpan w:val="2"/>
            <w:tcBorders>
              <w:top w:val="nil"/>
              <w:left w:val="nil"/>
              <w:bottom w:val="single" w:sz="4" w:space="0" w:color="auto"/>
              <w:right w:val="single" w:sz="4" w:space="0" w:color="auto"/>
            </w:tcBorders>
            <w:shd w:val="clear" w:color="000000" w:fill="DDEBF7"/>
            <w:noWrap/>
            <w:vAlign w:val="center"/>
            <w:hideMark/>
          </w:tcPr>
          <w:p w14:paraId="01207B89"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627.759,43</w:t>
            </w:r>
          </w:p>
        </w:tc>
        <w:tc>
          <w:tcPr>
            <w:tcW w:w="1124" w:type="dxa"/>
            <w:gridSpan w:val="2"/>
            <w:tcBorders>
              <w:top w:val="nil"/>
              <w:left w:val="nil"/>
              <w:bottom w:val="single" w:sz="4" w:space="0" w:color="auto"/>
              <w:right w:val="single" w:sz="4" w:space="0" w:color="auto"/>
            </w:tcBorders>
            <w:shd w:val="clear" w:color="000000" w:fill="DDEBF7"/>
            <w:noWrap/>
            <w:vAlign w:val="center"/>
            <w:hideMark/>
          </w:tcPr>
          <w:p w14:paraId="562FF4A9"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748.477,00</w:t>
            </w:r>
          </w:p>
        </w:tc>
        <w:tc>
          <w:tcPr>
            <w:tcW w:w="1417" w:type="dxa"/>
            <w:gridSpan w:val="2"/>
            <w:tcBorders>
              <w:top w:val="nil"/>
              <w:left w:val="nil"/>
              <w:bottom w:val="single" w:sz="4" w:space="0" w:color="auto"/>
              <w:right w:val="single" w:sz="4" w:space="0" w:color="auto"/>
            </w:tcBorders>
            <w:shd w:val="clear" w:color="000000" w:fill="DDEBF7"/>
            <w:noWrap/>
            <w:vAlign w:val="center"/>
            <w:hideMark/>
          </w:tcPr>
          <w:p w14:paraId="08C9D296"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774.377,00</w:t>
            </w:r>
          </w:p>
        </w:tc>
        <w:tc>
          <w:tcPr>
            <w:tcW w:w="1405" w:type="dxa"/>
            <w:gridSpan w:val="2"/>
            <w:tcBorders>
              <w:top w:val="nil"/>
              <w:left w:val="nil"/>
              <w:bottom w:val="single" w:sz="4" w:space="0" w:color="auto"/>
              <w:right w:val="single" w:sz="4" w:space="0" w:color="auto"/>
            </w:tcBorders>
            <w:shd w:val="clear" w:color="000000" w:fill="DDEBF7"/>
            <w:noWrap/>
            <w:vAlign w:val="center"/>
            <w:hideMark/>
          </w:tcPr>
          <w:p w14:paraId="41A0859B"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800.877,00</w:t>
            </w:r>
          </w:p>
        </w:tc>
      </w:tr>
      <w:tr w:rsidR="00364CE2" w:rsidRPr="00364CE2" w14:paraId="2875B678"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vAlign w:val="center"/>
            <w:hideMark/>
          </w:tcPr>
          <w:p w14:paraId="157C1EB2"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6 PRIHODI POSLOVANJA</w:t>
            </w:r>
          </w:p>
        </w:tc>
        <w:tc>
          <w:tcPr>
            <w:tcW w:w="15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5B25859"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xml:space="preserve">431.402,93 </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3.250.405,41 kn</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5F42553"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627.759,43</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7248B69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748.477,00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A90DB93"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774.377,00</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2447CD4"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800.877,00</w:t>
            </w:r>
          </w:p>
        </w:tc>
      </w:tr>
      <w:tr w:rsidR="00364CE2" w:rsidRPr="00364CE2" w14:paraId="719AC9A7"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noWrap/>
            <w:vAlign w:val="center"/>
            <w:hideMark/>
          </w:tcPr>
          <w:p w14:paraId="46E5F12F"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7 PRIHODI OD PRODAJE NEFINANCIJSKE IMOVINE</w:t>
            </w:r>
          </w:p>
        </w:tc>
        <w:tc>
          <w:tcPr>
            <w:tcW w:w="15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627EDF" w14:textId="7F13CB61"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w:t>
            </w:r>
            <w:r w:rsidRPr="00364CE2">
              <w:rPr>
                <w:rFonts w:ascii="Arial" w:eastAsia="Times New Roman" w:hAnsi="Arial" w:cs="Arial"/>
                <w:b/>
                <w:bCs/>
                <w:color w:val="000000"/>
                <w:sz w:val="18"/>
                <w:szCs w:val="18"/>
                <w:lang w:eastAsia="hr-HR"/>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3AA394F"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54654EC2"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D8B581F"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5C06976"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r>
      <w:tr w:rsidR="00364CE2" w:rsidRPr="00364CE2" w14:paraId="049CEE2B" w14:textId="77777777" w:rsidTr="00364CE2">
        <w:trPr>
          <w:gridBefore w:val="1"/>
          <w:gridAfter w:val="1"/>
          <w:wBefore w:w="284" w:type="dxa"/>
          <w:wAfter w:w="214" w:type="dxa"/>
          <w:trHeight w:val="300"/>
        </w:trPr>
        <w:tc>
          <w:tcPr>
            <w:tcW w:w="1920" w:type="dxa"/>
            <w:gridSpan w:val="4"/>
            <w:tcBorders>
              <w:top w:val="single" w:sz="4" w:space="0" w:color="auto"/>
              <w:left w:val="single" w:sz="4" w:space="0" w:color="auto"/>
              <w:bottom w:val="single" w:sz="4" w:space="0" w:color="auto"/>
              <w:right w:val="nil"/>
            </w:tcBorders>
            <w:shd w:val="clear" w:color="000000" w:fill="DDEBF7"/>
            <w:noWrap/>
            <w:vAlign w:val="center"/>
            <w:hideMark/>
          </w:tcPr>
          <w:p w14:paraId="5A36FA30"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RASHODI UKUPNO</w:t>
            </w:r>
          </w:p>
        </w:tc>
        <w:tc>
          <w:tcPr>
            <w:tcW w:w="960" w:type="dxa"/>
            <w:gridSpan w:val="2"/>
            <w:tcBorders>
              <w:top w:val="nil"/>
              <w:left w:val="nil"/>
              <w:bottom w:val="single" w:sz="4" w:space="0" w:color="auto"/>
              <w:right w:val="nil"/>
            </w:tcBorders>
            <w:shd w:val="clear" w:color="000000" w:fill="DDEBF7"/>
            <w:noWrap/>
            <w:vAlign w:val="center"/>
            <w:hideMark/>
          </w:tcPr>
          <w:p w14:paraId="0A28DA48" w14:textId="77777777" w:rsidR="00364CE2" w:rsidRPr="00364CE2" w:rsidRDefault="00364CE2" w:rsidP="00364CE2">
            <w:pPr>
              <w:spacing w:after="0" w:line="240" w:lineRule="auto"/>
              <w:rPr>
                <w:rFonts w:ascii="Arial" w:eastAsia="Times New Roman" w:hAnsi="Arial" w:cs="Arial"/>
                <w:sz w:val="18"/>
                <w:szCs w:val="18"/>
                <w:lang w:eastAsia="hr-HR"/>
              </w:rPr>
            </w:pPr>
            <w:r w:rsidRPr="00364CE2">
              <w:rPr>
                <w:rFonts w:ascii="Arial" w:eastAsia="Times New Roman" w:hAnsi="Arial" w:cs="Arial"/>
                <w:sz w:val="18"/>
                <w:szCs w:val="18"/>
                <w:lang w:eastAsia="hr-HR"/>
              </w:rPr>
              <w:t> </w:t>
            </w:r>
          </w:p>
        </w:tc>
        <w:tc>
          <w:tcPr>
            <w:tcW w:w="267" w:type="dxa"/>
            <w:tcBorders>
              <w:top w:val="nil"/>
              <w:left w:val="nil"/>
              <w:bottom w:val="single" w:sz="4" w:space="0" w:color="auto"/>
              <w:right w:val="nil"/>
            </w:tcBorders>
            <w:shd w:val="clear" w:color="000000" w:fill="DDEBF7"/>
            <w:noWrap/>
            <w:vAlign w:val="center"/>
            <w:hideMark/>
          </w:tcPr>
          <w:p w14:paraId="5C4AC3A3" w14:textId="77777777" w:rsidR="00364CE2" w:rsidRPr="00364CE2" w:rsidRDefault="00364CE2" w:rsidP="00364CE2">
            <w:pPr>
              <w:spacing w:after="0" w:line="240" w:lineRule="auto"/>
              <w:rPr>
                <w:rFonts w:ascii="Arial" w:eastAsia="Times New Roman" w:hAnsi="Arial" w:cs="Arial"/>
                <w:sz w:val="18"/>
                <w:szCs w:val="18"/>
                <w:lang w:eastAsia="hr-HR"/>
              </w:rPr>
            </w:pPr>
            <w:r w:rsidRPr="00364CE2">
              <w:rPr>
                <w:rFonts w:ascii="Arial" w:eastAsia="Times New Roman" w:hAnsi="Arial" w:cs="Arial"/>
                <w:sz w:val="18"/>
                <w:szCs w:val="18"/>
                <w:lang w:eastAsia="hr-HR"/>
              </w:rPr>
              <w:t> </w:t>
            </w:r>
          </w:p>
        </w:tc>
        <w:tc>
          <w:tcPr>
            <w:tcW w:w="294" w:type="dxa"/>
            <w:tcBorders>
              <w:top w:val="nil"/>
              <w:left w:val="nil"/>
              <w:bottom w:val="single" w:sz="4" w:space="0" w:color="auto"/>
              <w:right w:val="nil"/>
            </w:tcBorders>
            <w:shd w:val="clear" w:color="000000" w:fill="DDEBF7"/>
            <w:noWrap/>
            <w:vAlign w:val="center"/>
            <w:hideMark/>
          </w:tcPr>
          <w:p w14:paraId="3B4028FE" w14:textId="77777777" w:rsidR="00364CE2" w:rsidRPr="00364CE2" w:rsidRDefault="00364CE2" w:rsidP="00364CE2">
            <w:pPr>
              <w:spacing w:after="0" w:line="240" w:lineRule="auto"/>
              <w:rPr>
                <w:rFonts w:ascii="Arial" w:eastAsia="Times New Roman" w:hAnsi="Arial" w:cs="Arial"/>
                <w:sz w:val="18"/>
                <w:szCs w:val="18"/>
                <w:lang w:eastAsia="hr-HR"/>
              </w:rPr>
            </w:pPr>
            <w:r w:rsidRPr="00364CE2">
              <w:rPr>
                <w:rFonts w:ascii="Arial" w:eastAsia="Times New Roman" w:hAnsi="Arial" w:cs="Arial"/>
                <w:sz w:val="18"/>
                <w:szCs w:val="18"/>
                <w:lang w:eastAsia="hr-HR"/>
              </w:rPr>
              <w:t> </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27717DE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422.442,33</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3.182.891,70 kn</w:t>
            </w:r>
          </w:p>
        </w:tc>
        <w:tc>
          <w:tcPr>
            <w:tcW w:w="1134" w:type="dxa"/>
            <w:gridSpan w:val="2"/>
            <w:tcBorders>
              <w:top w:val="nil"/>
              <w:left w:val="nil"/>
              <w:bottom w:val="single" w:sz="4" w:space="0" w:color="auto"/>
              <w:right w:val="single" w:sz="4" w:space="0" w:color="auto"/>
            </w:tcBorders>
            <w:shd w:val="clear" w:color="000000" w:fill="DDEBF7"/>
            <w:noWrap/>
            <w:vAlign w:val="center"/>
            <w:hideMark/>
          </w:tcPr>
          <w:p w14:paraId="47F6DFE7"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600.369,00</w:t>
            </w:r>
          </w:p>
        </w:tc>
        <w:tc>
          <w:tcPr>
            <w:tcW w:w="1124" w:type="dxa"/>
            <w:gridSpan w:val="2"/>
            <w:tcBorders>
              <w:top w:val="nil"/>
              <w:left w:val="nil"/>
              <w:bottom w:val="single" w:sz="4" w:space="0" w:color="auto"/>
              <w:right w:val="single" w:sz="4" w:space="0" w:color="auto"/>
            </w:tcBorders>
            <w:shd w:val="clear" w:color="000000" w:fill="DDEBF7"/>
            <w:noWrap/>
            <w:vAlign w:val="center"/>
            <w:hideMark/>
          </w:tcPr>
          <w:p w14:paraId="64F87F7A"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748.477,00</w:t>
            </w:r>
          </w:p>
        </w:tc>
        <w:tc>
          <w:tcPr>
            <w:tcW w:w="1417" w:type="dxa"/>
            <w:gridSpan w:val="2"/>
            <w:tcBorders>
              <w:top w:val="nil"/>
              <w:left w:val="nil"/>
              <w:bottom w:val="single" w:sz="4" w:space="0" w:color="auto"/>
              <w:right w:val="single" w:sz="4" w:space="0" w:color="auto"/>
            </w:tcBorders>
            <w:shd w:val="clear" w:color="000000" w:fill="DDEBF7"/>
            <w:noWrap/>
            <w:vAlign w:val="center"/>
            <w:hideMark/>
          </w:tcPr>
          <w:p w14:paraId="2C3F4E0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774.377,00</w:t>
            </w:r>
          </w:p>
        </w:tc>
        <w:tc>
          <w:tcPr>
            <w:tcW w:w="1405" w:type="dxa"/>
            <w:gridSpan w:val="2"/>
            <w:tcBorders>
              <w:top w:val="nil"/>
              <w:left w:val="nil"/>
              <w:bottom w:val="single" w:sz="4" w:space="0" w:color="auto"/>
              <w:right w:val="single" w:sz="4" w:space="0" w:color="auto"/>
            </w:tcBorders>
            <w:shd w:val="clear" w:color="000000" w:fill="DDEBF7"/>
            <w:noWrap/>
            <w:vAlign w:val="center"/>
            <w:hideMark/>
          </w:tcPr>
          <w:p w14:paraId="13A0384F"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800.877,00</w:t>
            </w:r>
          </w:p>
        </w:tc>
      </w:tr>
      <w:tr w:rsidR="00364CE2" w:rsidRPr="00364CE2" w14:paraId="59E6B1CB"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vAlign w:val="center"/>
            <w:hideMark/>
          </w:tcPr>
          <w:p w14:paraId="13699555"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3 RASHODI  POSLOVANJA</w:t>
            </w:r>
          </w:p>
        </w:tc>
        <w:tc>
          <w:tcPr>
            <w:tcW w:w="15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49289B6" w14:textId="77777777" w:rsidR="00364CE2" w:rsidRPr="00364CE2" w:rsidRDefault="00364CE2" w:rsidP="00364CE2">
            <w:pPr>
              <w:spacing w:after="0" w:line="240" w:lineRule="auto"/>
              <w:jc w:val="right"/>
              <w:rPr>
                <w:rFonts w:ascii="Arial" w:eastAsia="Times New Roman" w:hAnsi="Arial" w:cs="Arial"/>
                <w:color w:val="000000"/>
                <w:sz w:val="18"/>
                <w:szCs w:val="18"/>
                <w:lang w:eastAsia="hr-HR"/>
              </w:rPr>
            </w:pPr>
            <w:r w:rsidRPr="00364CE2">
              <w:rPr>
                <w:rFonts w:ascii="Arial" w:eastAsia="Times New Roman" w:hAnsi="Arial" w:cs="Arial"/>
                <w:color w:val="000000"/>
                <w:sz w:val="18"/>
                <w:szCs w:val="18"/>
                <w:lang w:eastAsia="hr-HR"/>
              </w:rPr>
              <w:t xml:space="preserve">415.622,70 </w:t>
            </w:r>
            <w:r w:rsidRPr="00364CE2">
              <w:rPr>
                <w:rFonts w:ascii="Calibri" w:eastAsia="Times New Roman" w:hAnsi="Calibri" w:cs="Calibri"/>
                <w:color w:val="000000"/>
                <w:sz w:val="18"/>
                <w:szCs w:val="18"/>
                <w:lang w:eastAsia="hr-HR"/>
              </w:rPr>
              <w:t>€</w:t>
            </w:r>
            <w:r w:rsidRPr="00364CE2">
              <w:rPr>
                <w:rFonts w:ascii="Arial" w:eastAsia="Times New Roman" w:hAnsi="Arial" w:cs="Arial"/>
                <w:color w:val="000000"/>
                <w:sz w:val="18"/>
                <w:szCs w:val="18"/>
                <w:lang w:eastAsia="hr-HR"/>
              </w:rPr>
              <w:t>/ 3.131.509,20 kn</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4B9EEED"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570.577,00</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3C0FAB7A"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722.477,00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03235B2"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748.377,00</w:t>
            </w:r>
          </w:p>
        </w:tc>
        <w:tc>
          <w:tcPr>
            <w:tcW w:w="1405" w:type="dxa"/>
            <w:gridSpan w:val="2"/>
            <w:tcBorders>
              <w:top w:val="nil"/>
              <w:left w:val="nil"/>
              <w:bottom w:val="single" w:sz="4" w:space="0" w:color="auto"/>
              <w:right w:val="single" w:sz="4" w:space="0" w:color="auto"/>
            </w:tcBorders>
            <w:shd w:val="clear" w:color="auto" w:fill="auto"/>
            <w:vAlign w:val="center"/>
            <w:hideMark/>
          </w:tcPr>
          <w:p w14:paraId="6142C75A"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774.877,00</w:t>
            </w:r>
          </w:p>
        </w:tc>
      </w:tr>
      <w:tr w:rsidR="00364CE2" w:rsidRPr="00364CE2" w14:paraId="30027748"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noWrap/>
            <w:vAlign w:val="center"/>
            <w:hideMark/>
          </w:tcPr>
          <w:p w14:paraId="023F9A62"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4 RASHODI ZA NABAVU NEFINANCIJSKE IMOVINE</w:t>
            </w:r>
          </w:p>
        </w:tc>
        <w:tc>
          <w:tcPr>
            <w:tcW w:w="15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D1248B6" w14:textId="77777777" w:rsidR="00364CE2" w:rsidRPr="00364CE2" w:rsidRDefault="00364CE2" w:rsidP="00364CE2">
            <w:pPr>
              <w:spacing w:after="0" w:line="240" w:lineRule="auto"/>
              <w:jc w:val="right"/>
              <w:rPr>
                <w:rFonts w:ascii="Arial" w:eastAsia="Times New Roman" w:hAnsi="Arial" w:cs="Arial"/>
                <w:color w:val="000000"/>
                <w:sz w:val="18"/>
                <w:szCs w:val="18"/>
                <w:lang w:eastAsia="hr-HR"/>
              </w:rPr>
            </w:pPr>
            <w:r w:rsidRPr="00364CE2">
              <w:rPr>
                <w:rFonts w:ascii="Arial" w:eastAsia="Times New Roman" w:hAnsi="Arial" w:cs="Arial"/>
                <w:color w:val="000000"/>
                <w:sz w:val="18"/>
                <w:szCs w:val="18"/>
                <w:lang w:eastAsia="hr-HR"/>
              </w:rPr>
              <w:t xml:space="preserve">6.819,63 </w:t>
            </w:r>
            <w:r w:rsidRPr="00364CE2">
              <w:rPr>
                <w:rFonts w:ascii="Calibri" w:eastAsia="Times New Roman" w:hAnsi="Calibri" w:cs="Calibri"/>
                <w:color w:val="000000"/>
                <w:sz w:val="18"/>
                <w:szCs w:val="18"/>
                <w:lang w:eastAsia="hr-HR"/>
              </w:rPr>
              <w:t>€</w:t>
            </w:r>
            <w:r w:rsidRPr="00364CE2">
              <w:rPr>
                <w:rFonts w:ascii="Arial" w:eastAsia="Times New Roman" w:hAnsi="Arial" w:cs="Arial"/>
                <w:color w:val="000000"/>
                <w:sz w:val="18"/>
                <w:szCs w:val="18"/>
                <w:lang w:eastAsia="hr-HR"/>
              </w:rPr>
              <w:t>/ 51.382,50 kn</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17C674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29.792,00</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3C92F49F"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26.000,00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CBF4BD4"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26.000,00</w:t>
            </w:r>
          </w:p>
        </w:tc>
        <w:tc>
          <w:tcPr>
            <w:tcW w:w="1405" w:type="dxa"/>
            <w:gridSpan w:val="2"/>
            <w:tcBorders>
              <w:top w:val="nil"/>
              <w:left w:val="nil"/>
              <w:bottom w:val="single" w:sz="4" w:space="0" w:color="auto"/>
              <w:right w:val="single" w:sz="4" w:space="0" w:color="auto"/>
            </w:tcBorders>
            <w:shd w:val="clear" w:color="auto" w:fill="auto"/>
            <w:vAlign w:val="center"/>
            <w:hideMark/>
          </w:tcPr>
          <w:p w14:paraId="01CCFC94"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26.000,00</w:t>
            </w:r>
          </w:p>
        </w:tc>
      </w:tr>
      <w:tr w:rsidR="00364CE2" w:rsidRPr="00364CE2" w14:paraId="33B0059E"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000000" w:fill="DDEBF7"/>
            <w:vAlign w:val="center"/>
            <w:hideMark/>
          </w:tcPr>
          <w:p w14:paraId="69A6E3DE"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RAZLIKA - VIŠAK / MANJAK</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42809CE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xml:space="preserve">8.960,61 </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67.513,71 kn</w:t>
            </w:r>
          </w:p>
        </w:tc>
        <w:tc>
          <w:tcPr>
            <w:tcW w:w="1134" w:type="dxa"/>
            <w:gridSpan w:val="2"/>
            <w:tcBorders>
              <w:top w:val="nil"/>
              <w:left w:val="nil"/>
              <w:bottom w:val="single" w:sz="4" w:space="0" w:color="auto"/>
              <w:right w:val="single" w:sz="4" w:space="0" w:color="auto"/>
            </w:tcBorders>
            <w:shd w:val="clear" w:color="000000" w:fill="DDEBF7"/>
            <w:noWrap/>
            <w:vAlign w:val="center"/>
            <w:hideMark/>
          </w:tcPr>
          <w:p w14:paraId="5B104147"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27.390,43</w:t>
            </w:r>
          </w:p>
        </w:tc>
        <w:tc>
          <w:tcPr>
            <w:tcW w:w="1124" w:type="dxa"/>
            <w:gridSpan w:val="2"/>
            <w:tcBorders>
              <w:top w:val="nil"/>
              <w:left w:val="nil"/>
              <w:bottom w:val="single" w:sz="4" w:space="0" w:color="auto"/>
              <w:right w:val="single" w:sz="4" w:space="0" w:color="auto"/>
            </w:tcBorders>
            <w:shd w:val="clear" w:color="000000" w:fill="DDEBF7"/>
            <w:noWrap/>
            <w:vAlign w:val="center"/>
            <w:hideMark/>
          </w:tcPr>
          <w:p w14:paraId="19A52832"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17" w:type="dxa"/>
            <w:gridSpan w:val="2"/>
            <w:tcBorders>
              <w:top w:val="nil"/>
              <w:left w:val="nil"/>
              <w:bottom w:val="single" w:sz="4" w:space="0" w:color="auto"/>
              <w:right w:val="single" w:sz="4" w:space="0" w:color="auto"/>
            </w:tcBorders>
            <w:shd w:val="clear" w:color="000000" w:fill="DDEBF7"/>
            <w:noWrap/>
            <w:vAlign w:val="center"/>
            <w:hideMark/>
          </w:tcPr>
          <w:p w14:paraId="7003D31D"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05" w:type="dxa"/>
            <w:gridSpan w:val="2"/>
            <w:tcBorders>
              <w:top w:val="nil"/>
              <w:left w:val="nil"/>
              <w:bottom w:val="single" w:sz="4" w:space="0" w:color="auto"/>
              <w:right w:val="single" w:sz="4" w:space="0" w:color="auto"/>
            </w:tcBorders>
            <w:shd w:val="clear" w:color="000000" w:fill="DDEBF7"/>
            <w:noWrap/>
            <w:vAlign w:val="center"/>
            <w:hideMark/>
          </w:tcPr>
          <w:p w14:paraId="5DC6EE47"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r>
      <w:tr w:rsidR="00364CE2" w:rsidRPr="00364CE2" w14:paraId="7F7F50E5" w14:textId="77777777" w:rsidTr="00364CE2">
        <w:trPr>
          <w:gridBefore w:val="1"/>
          <w:gridAfter w:val="1"/>
          <w:wBefore w:w="284" w:type="dxa"/>
          <w:wAfter w:w="214" w:type="dxa"/>
          <w:trHeight w:val="360"/>
        </w:trPr>
        <w:tc>
          <w:tcPr>
            <w:tcW w:w="960" w:type="dxa"/>
            <w:gridSpan w:val="2"/>
            <w:tcBorders>
              <w:top w:val="nil"/>
              <w:left w:val="nil"/>
              <w:bottom w:val="nil"/>
              <w:right w:val="nil"/>
            </w:tcBorders>
            <w:shd w:val="clear" w:color="auto" w:fill="auto"/>
            <w:vAlign w:val="center"/>
            <w:hideMark/>
          </w:tcPr>
          <w:p w14:paraId="02D4407D"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p>
        </w:tc>
        <w:tc>
          <w:tcPr>
            <w:tcW w:w="960" w:type="dxa"/>
            <w:gridSpan w:val="2"/>
            <w:tcBorders>
              <w:top w:val="nil"/>
              <w:left w:val="nil"/>
              <w:bottom w:val="nil"/>
              <w:right w:val="nil"/>
            </w:tcBorders>
            <w:shd w:val="clear" w:color="auto" w:fill="auto"/>
            <w:vAlign w:val="center"/>
            <w:hideMark/>
          </w:tcPr>
          <w:p w14:paraId="23BAB6D5"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960" w:type="dxa"/>
            <w:gridSpan w:val="2"/>
            <w:tcBorders>
              <w:top w:val="nil"/>
              <w:left w:val="nil"/>
              <w:bottom w:val="nil"/>
              <w:right w:val="nil"/>
            </w:tcBorders>
            <w:shd w:val="clear" w:color="auto" w:fill="auto"/>
            <w:vAlign w:val="center"/>
            <w:hideMark/>
          </w:tcPr>
          <w:p w14:paraId="4D04BE6E"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67" w:type="dxa"/>
            <w:tcBorders>
              <w:top w:val="nil"/>
              <w:left w:val="nil"/>
              <w:bottom w:val="nil"/>
              <w:right w:val="nil"/>
            </w:tcBorders>
            <w:shd w:val="clear" w:color="auto" w:fill="auto"/>
            <w:vAlign w:val="center"/>
            <w:hideMark/>
          </w:tcPr>
          <w:p w14:paraId="4A0A6384"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94" w:type="dxa"/>
            <w:tcBorders>
              <w:top w:val="nil"/>
              <w:left w:val="nil"/>
              <w:bottom w:val="nil"/>
              <w:right w:val="nil"/>
            </w:tcBorders>
            <w:shd w:val="clear" w:color="auto" w:fill="auto"/>
            <w:vAlign w:val="center"/>
            <w:hideMark/>
          </w:tcPr>
          <w:p w14:paraId="0B98ABD4"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531" w:type="dxa"/>
            <w:gridSpan w:val="2"/>
            <w:tcBorders>
              <w:top w:val="nil"/>
              <w:left w:val="nil"/>
              <w:bottom w:val="nil"/>
              <w:right w:val="nil"/>
            </w:tcBorders>
            <w:shd w:val="clear" w:color="auto" w:fill="auto"/>
            <w:vAlign w:val="center"/>
            <w:hideMark/>
          </w:tcPr>
          <w:p w14:paraId="7B049491"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34" w:type="dxa"/>
            <w:gridSpan w:val="2"/>
            <w:tcBorders>
              <w:top w:val="nil"/>
              <w:left w:val="nil"/>
              <w:bottom w:val="nil"/>
              <w:right w:val="nil"/>
            </w:tcBorders>
            <w:shd w:val="clear" w:color="auto" w:fill="auto"/>
            <w:vAlign w:val="center"/>
            <w:hideMark/>
          </w:tcPr>
          <w:p w14:paraId="79C4737C"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24" w:type="dxa"/>
            <w:gridSpan w:val="2"/>
            <w:tcBorders>
              <w:top w:val="nil"/>
              <w:left w:val="nil"/>
              <w:bottom w:val="nil"/>
              <w:right w:val="nil"/>
            </w:tcBorders>
            <w:shd w:val="clear" w:color="auto" w:fill="auto"/>
            <w:noWrap/>
            <w:vAlign w:val="bottom"/>
            <w:hideMark/>
          </w:tcPr>
          <w:p w14:paraId="008F6326"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417" w:type="dxa"/>
            <w:gridSpan w:val="2"/>
            <w:tcBorders>
              <w:top w:val="nil"/>
              <w:left w:val="nil"/>
              <w:bottom w:val="nil"/>
              <w:right w:val="nil"/>
            </w:tcBorders>
            <w:shd w:val="clear" w:color="auto" w:fill="auto"/>
            <w:noWrap/>
            <w:vAlign w:val="bottom"/>
            <w:hideMark/>
          </w:tcPr>
          <w:p w14:paraId="17DB491A"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05" w:type="dxa"/>
            <w:gridSpan w:val="2"/>
            <w:tcBorders>
              <w:top w:val="nil"/>
              <w:left w:val="nil"/>
              <w:bottom w:val="nil"/>
              <w:right w:val="nil"/>
            </w:tcBorders>
            <w:shd w:val="clear" w:color="auto" w:fill="auto"/>
            <w:noWrap/>
            <w:vAlign w:val="bottom"/>
            <w:hideMark/>
          </w:tcPr>
          <w:p w14:paraId="529028F0"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r>
      <w:tr w:rsidR="00364CE2" w:rsidRPr="00125180" w14:paraId="47EE2D2B" w14:textId="77777777" w:rsidTr="00364CE2">
        <w:trPr>
          <w:gridBefore w:val="1"/>
          <w:gridAfter w:val="1"/>
          <w:wBefore w:w="284" w:type="dxa"/>
          <w:wAfter w:w="214" w:type="dxa"/>
          <w:trHeight w:val="315"/>
        </w:trPr>
        <w:tc>
          <w:tcPr>
            <w:tcW w:w="10052" w:type="dxa"/>
            <w:gridSpan w:val="18"/>
            <w:tcBorders>
              <w:top w:val="nil"/>
              <w:left w:val="nil"/>
              <w:bottom w:val="nil"/>
              <w:right w:val="nil"/>
            </w:tcBorders>
            <w:shd w:val="clear" w:color="auto" w:fill="auto"/>
            <w:vAlign w:val="center"/>
            <w:hideMark/>
          </w:tcPr>
          <w:p w14:paraId="524F5149" w14:textId="77777777" w:rsidR="00364CE2" w:rsidRPr="00125180" w:rsidRDefault="00364CE2" w:rsidP="00364CE2">
            <w:pPr>
              <w:spacing w:after="0" w:line="240" w:lineRule="auto"/>
              <w:jc w:val="center"/>
              <w:rPr>
                <w:rFonts w:ascii="Arial" w:eastAsia="Times New Roman" w:hAnsi="Arial" w:cs="Arial"/>
                <w:b/>
                <w:bCs/>
                <w:color w:val="000000"/>
                <w:sz w:val="20"/>
                <w:szCs w:val="20"/>
                <w:lang w:eastAsia="hr-HR"/>
              </w:rPr>
            </w:pPr>
            <w:r w:rsidRPr="00125180">
              <w:rPr>
                <w:rFonts w:ascii="Arial" w:eastAsia="Times New Roman" w:hAnsi="Arial" w:cs="Arial"/>
                <w:b/>
                <w:bCs/>
                <w:color w:val="000000"/>
                <w:sz w:val="20"/>
                <w:szCs w:val="20"/>
                <w:lang w:eastAsia="hr-HR"/>
              </w:rPr>
              <w:t>B) SAŽETAK RAČUNA FINANCIRANJA</w:t>
            </w:r>
          </w:p>
        </w:tc>
      </w:tr>
      <w:tr w:rsidR="00364CE2" w:rsidRPr="00364CE2" w14:paraId="09BEDC14" w14:textId="77777777" w:rsidTr="00364CE2">
        <w:trPr>
          <w:gridBefore w:val="1"/>
          <w:gridAfter w:val="1"/>
          <w:wBefore w:w="284" w:type="dxa"/>
          <w:wAfter w:w="214" w:type="dxa"/>
          <w:trHeight w:val="360"/>
        </w:trPr>
        <w:tc>
          <w:tcPr>
            <w:tcW w:w="960" w:type="dxa"/>
            <w:gridSpan w:val="2"/>
            <w:tcBorders>
              <w:top w:val="nil"/>
              <w:left w:val="nil"/>
              <w:bottom w:val="nil"/>
              <w:right w:val="nil"/>
            </w:tcBorders>
            <w:shd w:val="clear" w:color="auto" w:fill="auto"/>
            <w:vAlign w:val="center"/>
            <w:hideMark/>
          </w:tcPr>
          <w:p w14:paraId="1747A7AF" w14:textId="77777777"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p>
        </w:tc>
        <w:tc>
          <w:tcPr>
            <w:tcW w:w="960" w:type="dxa"/>
            <w:gridSpan w:val="2"/>
            <w:tcBorders>
              <w:top w:val="nil"/>
              <w:left w:val="nil"/>
              <w:bottom w:val="nil"/>
              <w:right w:val="nil"/>
            </w:tcBorders>
            <w:shd w:val="clear" w:color="auto" w:fill="auto"/>
            <w:vAlign w:val="center"/>
            <w:hideMark/>
          </w:tcPr>
          <w:p w14:paraId="32F8AEFB"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960" w:type="dxa"/>
            <w:gridSpan w:val="2"/>
            <w:tcBorders>
              <w:top w:val="nil"/>
              <w:left w:val="nil"/>
              <w:bottom w:val="nil"/>
              <w:right w:val="nil"/>
            </w:tcBorders>
            <w:shd w:val="clear" w:color="auto" w:fill="auto"/>
            <w:vAlign w:val="center"/>
            <w:hideMark/>
          </w:tcPr>
          <w:p w14:paraId="095D94D3"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67" w:type="dxa"/>
            <w:tcBorders>
              <w:top w:val="nil"/>
              <w:left w:val="nil"/>
              <w:bottom w:val="nil"/>
              <w:right w:val="nil"/>
            </w:tcBorders>
            <w:shd w:val="clear" w:color="auto" w:fill="auto"/>
            <w:vAlign w:val="center"/>
            <w:hideMark/>
          </w:tcPr>
          <w:p w14:paraId="66231A9F"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94" w:type="dxa"/>
            <w:tcBorders>
              <w:top w:val="nil"/>
              <w:left w:val="nil"/>
              <w:bottom w:val="nil"/>
              <w:right w:val="nil"/>
            </w:tcBorders>
            <w:shd w:val="clear" w:color="auto" w:fill="auto"/>
            <w:vAlign w:val="center"/>
            <w:hideMark/>
          </w:tcPr>
          <w:p w14:paraId="6BC139E6"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531" w:type="dxa"/>
            <w:gridSpan w:val="2"/>
            <w:tcBorders>
              <w:top w:val="nil"/>
              <w:left w:val="nil"/>
              <w:bottom w:val="single" w:sz="4" w:space="0" w:color="auto"/>
              <w:right w:val="nil"/>
            </w:tcBorders>
            <w:shd w:val="clear" w:color="auto" w:fill="auto"/>
            <w:vAlign w:val="center"/>
            <w:hideMark/>
          </w:tcPr>
          <w:p w14:paraId="6ED71B39"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34" w:type="dxa"/>
            <w:gridSpan w:val="2"/>
            <w:tcBorders>
              <w:top w:val="nil"/>
              <w:left w:val="nil"/>
              <w:bottom w:val="single" w:sz="4" w:space="0" w:color="auto"/>
              <w:right w:val="nil"/>
            </w:tcBorders>
            <w:shd w:val="clear" w:color="auto" w:fill="auto"/>
            <w:vAlign w:val="center"/>
            <w:hideMark/>
          </w:tcPr>
          <w:p w14:paraId="4D3C3E7C"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24" w:type="dxa"/>
            <w:gridSpan w:val="2"/>
            <w:tcBorders>
              <w:top w:val="nil"/>
              <w:left w:val="nil"/>
              <w:bottom w:val="single" w:sz="4" w:space="0" w:color="auto"/>
              <w:right w:val="nil"/>
            </w:tcBorders>
            <w:shd w:val="clear" w:color="auto" w:fill="auto"/>
            <w:noWrap/>
            <w:vAlign w:val="bottom"/>
            <w:hideMark/>
          </w:tcPr>
          <w:p w14:paraId="1B3600BA"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417" w:type="dxa"/>
            <w:gridSpan w:val="2"/>
            <w:tcBorders>
              <w:top w:val="nil"/>
              <w:left w:val="nil"/>
              <w:bottom w:val="single" w:sz="4" w:space="0" w:color="auto"/>
              <w:right w:val="nil"/>
            </w:tcBorders>
            <w:shd w:val="clear" w:color="auto" w:fill="auto"/>
            <w:noWrap/>
            <w:vAlign w:val="bottom"/>
            <w:hideMark/>
          </w:tcPr>
          <w:p w14:paraId="01C6A5B5"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05" w:type="dxa"/>
            <w:gridSpan w:val="2"/>
            <w:tcBorders>
              <w:top w:val="nil"/>
              <w:left w:val="nil"/>
              <w:bottom w:val="single" w:sz="4" w:space="0" w:color="auto"/>
              <w:right w:val="nil"/>
            </w:tcBorders>
            <w:shd w:val="clear" w:color="auto" w:fill="auto"/>
            <w:noWrap/>
            <w:vAlign w:val="bottom"/>
            <w:hideMark/>
          </w:tcPr>
          <w:p w14:paraId="3CCFC4D4"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r>
      <w:tr w:rsidR="00125180" w:rsidRPr="00364CE2" w14:paraId="025A9FBD" w14:textId="77777777" w:rsidTr="008D6780">
        <w:trPr>
          <w:gridBefore w:val="1"/>
          <w:gridAfter w:val="1"/>
          <w:wBefore w:w="284" w:type="dxa"/>
          <w:wAfter w:w="214" w:type="dxa"/>
          <w:trHeight w:val="510"/>
        </w:trPr>
        <w:tc>
          <w:tcPr>
            <w:tcW w:w="960" w:type="dxa"/>
            <w:gridSpan w:val="2"/>
            <w:tcBorders>
              <w:top w:val="single" w:sz="4" w:space="0" w:color="auto"/>
              <w:left w:val="single" w:sz="4" w:space="0" w:color="auto"/>
              <w:bottom w:val="single" w:sz="4" w:space="0" w:color="auto"/>
              <w:right w:val="nil"/>
            </w:tcBorders>
            <w:shd w:val="clear" w:color="auto" w:fill="auto"/>
            <w:vAlign w:val="bottom"/>
            <w:hideMark/>
          </w:tcPr>
          <w:p w14:paraId="7A0D9453"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760022AB"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7E3EF753"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67" w:type="dxa"/>
            <w:tcBorders>
              <w:top w:val="single" w:sz="4" w:space="0" w:color="auto"/>
              <w:left w:val="nil"/>
              <w:bottom w:val="single" w:sz="4" w:space="0" w:color="auto"/>
              <w:right w:val="nil"/>
            </w:tcBorders>
            <w:shd w:val="clear" w:color="auto" w:fill="auto"/>
            <w:vAlign w:val="bottom"/>
            <w:hideMark/>
          </w:tcPr>
          <w:p w14:paraId="50A31912" w14:textId="77777777"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94" w:type="dxa"/>
            <w:tcBorders>
              <w:top w:val="single" w:sz="4" w:space="0" w:color="auto"/>
              <w:left w:val="nil"/>
              <w:bottom w:val="single" w:sz="4" w:space="0" w:color="auto"/>
              <w:right w:val="nil"/>
            </w:tcBorders>
            <w:shd w:val="clear" w:color="auto" w:fill="auto"/>
            <w:noWrap/>
            <w:vAlign w:val="bottom"/>
            <w:hideMark/>
          </w:tcPr>
          <w:p w14:paraId="1C05B35D"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531" w:type="dxa"/>
            <w:gridSpan w:val="2"/>
            <w:tcBorders>
              <w:top w:val="nil"/>
              <w:left w:val="single" w:sz="4" w:space="0" w:color="auto"/>
              <w:bottom w:val="single" w:sz="4" w:space="0" w:color="auto"/>
              <w:right w:val="single" w:sz="4" w:space="0" w:color="auto"/>
            </w:tcBorders>
            <w:shd w:val="clear" w:color="000000" w:fill="FFFFFF"/>
            <w:vAlign w:val="center"/>
            <w:hideMark/>
          </w:tcPr>
          <w:p w14:paraId="21BEB8E0" w14:textId="7D154BBB"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Izvršenje 2022.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CC724CB" w14:textId="7202AC52"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Plan 2023.</w:t>
            </w:r>
          </w:p>
        </w:tc>
        <w:tc>
          <w:tcPr>
            <w:tcW w:w="1124" w:type="dxa"/>
            <w:gridSpan w:val="2"/>
            <w:tcBorders>
              <w:top w:val="nil"/>
              <w:left w:val="nil"/>
              <w:bottom w:val="single" w:sz="4" w:space="0" w:color="auto"/>
              <w:right w:val="single" w:sz="4" w:space="0" w:color="auto"/>
            </w:tcBorders>
            <w:shd w:val="clear" w:color="000000" w:fill="FFFFFF"/>
            <w:vAlign w:val="center"/>
            <w:hideMark/>
          </w:tcPr>
          <w:p w14:paraId="6EDB5B28" w14:textId="066A064C"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125180">
              <w:rPr>
                <w:rFonts w:ascii="Arial" w:eastAsia="Times New Roman" w:hAnsi="Arial" w:cs="Arial"/>
                <w:b/>
                <w:bCs/>
                <w:color w:val="000000"/>
                <w:sz w:val="18"/>
                <w:szCs w:val="18"/>
                <w:lang w:eastAsia="hr-HR"/>
              </w:rPr>
              <w:t>Plan</w:t>
            </w:r>
            <w:r w:rsidRPr="00364CE2">
              <w:rPr>
                <w:rFonts w:ascii="Arial" w:eastAsia="Times New Roman" w:hAnsi="Arial" w:cs="Arial"/>
                <w:b/>
                <w:bCs/>
                <w:color w:val="000000"/>
                <w:sz w:val="18"/>
                <w:szCs w:val="18"/>
                <w:lang w:eastAsia="hr-HR"/>
              </w:rPr>
              <w:t xml:space="preserve"> za 2024.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044FE72" w14:textId="4E494149"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405" w:type="dxa"/>
            <w:gridSpan w:val="2"/>
            <w:tcBorders>
              <w:top w:val="nil"/>
              <w:left w:val="nil"/>
              <w:bottom w:val="single" w:sz="4" w:space="0" w:color="auto"/>
              <w:right w:val="single" w:sz="4" w:space="0" w:color="auto"/>
            </w:tcBorders>
            <w:shd w:val="clear" w:color="000000" w:fill="FFFFFF"/>
            <w:vAlign w:val="center"/>
            <w:hideMark/>
          </w:tcPr>
          <w:p w14:paraId="21E2516E" w14:textId="08DCA7D6"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364CE2" w:rsidRPr="00364CE2" w14:paraId="74CF2B74"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noWrap/>
            <w:vAlign w:val="center"/>
            <w:hideMark/>
          </w:tcPr>
          <w:p w14:paraId="69AEC0AB"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8 PRIMICI OD FINANCIJSKE IMOVINE I ZADUŽIVANJA</w:t>
            </w:r>
          </w:p>
        </w:tc>
        <w:tc>
          <w:tcPr>
            <w:tcW w:w="15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224400"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D97A9B6"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6E5692BE"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A4864F5"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405" w:type="dxa"/>
            <w:gridSpan w:val="2"/>
            <w:tcBorders>
              <w:top w:val="nil"/>
              <w:left w:val="nil"/>
              <w:bottom w:val="single" w:sz="4" w:space="0" w:color="auto"/>
              <w:right w:val="single" w:sz="4" w:space="0" w:color="auto"/>
            </w:tcBorders>
            <w:shd w:val="clear" w:color="auto" w:fill="auto"/>
            <w:vAlign w:val="center"/>
            <w:hideMark/>
          </w:tcPr>
          <w:p w14:paraId="1655CE1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r>
      <w:tr w:rsidR="00364CE2" w:rsidRPr="00364CE2" w14:paraId="04591062"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auto" w:fill="auto"/>
            <w:noWrap/>
            <w:vAlign w:val="center"/>
            <w:hideMark/>
          </w:tcPr>
          <w:p w14:paraId="4AC2F3B5"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5 IZDACI ZA FINANCIJSKU IMOVINU I OTPLATE ZAJMOVA</w:t>
            </w:r>
          </w:p>
        </w:tc>
        <w:tc>
          <w:tcPr>
            <w:tcW w:w="15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C364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38A2ABD"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24" w:type="dxa"/>
            <w:gridSpan w:val="2"/>
            <w:tcBorders>
              <w:top w:val="nil"/>
              <w:left w:val="nil"/>
              <w:bottom w:val="single" w:sz="4" w:space="0" w:color="auto"/>
              <w:right w:val="single" w:sz="4" w:space="0" w:color="auto"/>
            </w:tcBorders>
            <w:shd w:val="clear" w:color="auto" w:fill="auto"/>
            <w:noWrap/>
            <w:vAlign w:val="center"/>
            <w:hideMark/>
          </w:tcPr>
          <w:p w14:paraId="7696674E"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3060297"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405" w:type="dxa"/>
            <w:gridSpan w:val="2"/>
            <w:tcBorders>
              <w:top w:val="nil"/>
              <w:left w:val="nil"/>
              <w:bottom w:val="single" w:sz="4" w:space="0" w:color="auto"/>
              <w:right w:val="single" w:sz="4" w:space="0" w:color="auto"/>
            </w:tcBorders>
            <w:shd w:val="clear" w:color="auto" w:fill="auto"/>
            <w:vAlign w:val="center"/>
            <w:hideMark/>
          </w:tcPr>
          <w:p w14:paraId="189E1A06"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r>
      <w:tr w:rsidR="00364CE2" w:rsidRPr="00364CE2" w14:paraId="7E94F7C2"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000000" w:fill="DDEBF7"/>
            <w:vAlign w:val="center"/>
            <w:hideMark/>
          </w:tcPr>
          <w:p w14:paraId="67D62C8E"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NETO FINANCIRANJE</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1E78433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34" w:type="dxa"/>
            <w:gridSpan w:val="2"/>
            <w:tcBorders>
              <w:top w:val="nil"/>
              <w:left w:val="nil"/>
              <w:bottom w:val="single" w:sz="4" w:space="0" w:color="auto"/>
              <w:right w:val="single" w:sz="4" w:space="0" w:color="auto"/>
            </w:tcBorders>
            <w:shd w:val="clear" w:color="000000" w:fill="DDEBF7"/>
            <w:noWrap/>
            <w:vAlign w:val="center"/>
            <w:hideMark/>
          </w:tcPr>
          <w:p w14:paraId="06B66F1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24" w:type="dxa"/>
            <w:gridSpan w:val="2"/>
            <w:tcBorders>
              <w:top w:val="nil"/>
              <w:left w:val="nil"/>
              <w:bottom w:val="single" w:sz="4" w:space="0" w:color="auto"/>
              <w:right w:val="single" w:sz="4" w:space="0" w:color="auto"/>
            </w:tcBorders>
            <w:shd w:val="clear" w:color="000000" w:fill="DDEBF7"/>
            <w:noWrap/>
            <w:vAlign w:val="center"/>
            <w:hideMark/>
          </w:tcPr>
          <w:p w14:paraId="1FD0995A"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17" w:type="dxa"/>
            <w:gridSpan w:val="2"/>
            <w:tcBorders>
              <w:top w:val="nil"/>
              <w:left w:val="nil"/>
              <w:bottom w:val="single" w:sz="4" w:space="0" w:color="auto"/>
              <w:right w:val="single" w:sz="4" w:space="0" w:color="auto"/>
            </w:tcBorders>
            <w:shd w:val="clear" w:color="000000" w:fill="DDEBF7"/>
            <w:noWrap/>
            <w:vAlign w:val="center"/>
            <w:hideMark/>
          </w:tcPr>
          <w:p w14:paraId="2097DCED"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05" w:type="dxa"/>
            <w:gridSpan w:val="2"/>
            <w:tcBorders>
              <w:top w:val="nil"/>
              <w:left w:val="nil"/>
              <w:bottom w:val="single" w:sz="4" w:space="0" w:color="auto"/>
              <w:right w:val="single" w:sz="4" w:space="0" w:color="auto"/>
            </w:tcBorders>
            <w:shd w:val="clear" w:color="000000" w:fill="DDEBF7"/>
            <w:noWrap/>
            <w:vAlign w:val="center"/>
            <w:hideMark/>
          </w:tcPr>
          <w:p w14:paraId="7D0331A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r>
      <w:tr w:rsidR="00364CE2" w:rsidRPr="00364CE2" w14:paraId="00EBB116"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000000" w:fill="DDEBF7"/>
            <w:vAlign w:val="center"/>
            <w:hideMark/>
          </w:tcPr>
          <w:p w14:paraId="33F1C5E3"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VIŠAK / MANJAK + NETO FINANCIRANJE</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5D416B6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34" w:type="dxa"/>
            <w:gridSpan w:val="2"/>
            <w:tcBorders>
              <w:top w:val="nil"/>
              <w:left w:val="nil"/>
              <w:bottom w:val="single" w:sz="4" w:space="0" w:color="auto"/>
              <w:right w:val="single" w:sz="4" w:space="0" w:color="auto"/>
            </w:tcBorders>
            <w:shd w:val="clear" w:color="000000" w:fill="DDEBF7"/>
            <w:noWrap/>
            <w:vAlign w:val="center"/>
            <w:hideMark/>
          </w:tcPr>
          <w:p w14:paraId="31C25BBC"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124" w:type="dxa"/>
            <w:gridSpan w:val="2"/>
            <w:tcBorders>
              <w:top w:val="nil"/>
              <w:left w:val="nil"/>
              <w:bottom w:val="single" w:sz="4" w:space="0" w:color="auto"/>
              <w:right w:val="single" w:sz="4" w:space="0" w:color="auto"/>
            </w:tcBorders>
            <w:shd w:val="clear" w:color="000000" w:fill="DDEBF7"/>
            <w:noWrap/>
            <w:vAlign w:val="center"/>
            <w:hideMark/>
          </w:tcPr>
          <w:p w14:paraId="084604CE"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17" w:type="dxa"/>
            <w:gridSpan w:val="2"/>
            <w:tcBorders>
              <w:top w:val="nil"/>
              <w:left w:val="nil"/>
              <w:bottom w:val="single" w:sz="4" w:space="0" w:color="auto"/>
              <w:right w:val="single" w:sz="4" w:space="0" w:color="auto"/>
            </w:tcBorders>
            <w:shd w:val="clear" w:color="000000" w:fill="DDEBF7"/>
            <w:noWrap/>
            <w:vAlign w:val="center"/>
            <w:hideMark/>
          </w:tcPr>
          <w:p w14:paraId="01330D95"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c>
          <w:tcPr>
            <w:tcW w:w="1405" w:type="dxa"/>
            <w:gridSpan w:val="2"/>
            <w:tcBorders>
              <w:top w:val="nil"/>
              <w:left w:val="nil"/>
              <w:bottom w:val="single" w:sz="4" w:space="0" w:color="auto"/>
              <w:right w:val="single" w:sz="4" w:space="0" w:color="auto"/>
            </w:tcBorders>
            <w:shd w:val="clear" w:color="000000" w:fill="DDEBF7"/>
            <w:noWrap/>
            <w:vAlign w:val="center"/>
            <w:hideMark/>
          </w:tcPr>
          <w:p w14:paraId="1E9CD031"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0,00</w:t>
            </w:r>
          </w:p>
        </w:tc>
      </w:tr>
      <w:tr w:rsidR="00364CE2" w:rsidRPr="00364CE2" w14:paraId="1FBE4228" w14:textId="77777777" w:rsidTr="00364CE2">
        <w:trPr>
          <w:gridBefore w:val="1"/>
          <w:gridAfter w:val="1"/>
          <w:wBefore w:w="284" w:type="dxa"/>
          <w:wAfter w:w="214" w:type="dxa"/>
          <w:trHeight w:val="360"/>
        </w:trPr>
        <w:tc>
          <w:tcPr>
            <w:tcW w:w="960" w:type="dxa"/>
            <w:gridSpan w:val="2"/>
            <w:tcBorders>
              <w:top w:val="nil"/>
              <w:left w:val="nil"/>
              <w:bottom w:val="nil"/>
              <w:right w:val="nil"/>
            </w:tcBorders>
            <w:shd w:val="clear" w:color="auto" w:fill="auto"/>
            <w:vAlign w:val="center"/>
            <w:hideMark/>
          </w:tcPr>
          <w:p w14:paraId="6CF54A54"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p>
        </w:tc>
        <w:tc>
          <w:tcPr>
            <w:tcW w:w="960" w:type="dxa"/>
            <w:gridSpan w:val="2"/>
            <w:tcBorders>
              <w:top w:val="nil"/>
              <w:left w:val="nil"/>
              <w:bottom w:val="nil"/>
              <w:right w:val="nil"/>
            </w:tcBorders>
            <w:shd w:val="clear" w:color="auto" w:fill="auto"/>
            <w:vAlign w:val="center"/>
            <w:hideMark/>
          </w:tcPr>
          <w:p w14:paraId="19317CF5"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960" w:type="dxa"/>
            <w:gridSpan w:val="2"/>
            <w:tcBorders>
              <w:top w:val="nil"/>
              <w:left w:val="nil"/>
              <w:bottom w:val="nil"/>
              <w:right w:val="nil"/>
            </w:tcBorders>
            <w:shd w:val="clear" w:color="auto" w:fill="auto"/>
            <w:vAlign w:val="center"/>
            <w:hideMark/>
          </w:tcPr>
          <w:p w14:paraId="1A9370CA"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67" w:type="dxa"/>
            <w:tcBorders>
              <w:top w:val="nil"/>
              <w:left w:val="nil"/>
              <w:bottom w:val="nil"/>
              <w:right w:val="nil"/>
            </w:tcBorders>
            <w:shd w:val="clear" w:color="auto" w:fill="auto"/>
            <w:vAlign w:val="center"/>
            <w:hideMark/>
          </w:tcPr>
          <w:p w14:paraId="255AA830"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294" w:type="dxa"/>
            <w:tcBorders>
              <w:top w:val="nil"/>
              <w:left w:val="nil"/>
              <w:bottom w:val="nil"/>
              <w:right w:val="nil"/>
            </w:tcBorders>
            <w:shd w:val="clear" w:color="auto" w:fill="auto"/>
            <w:vAlign w:val="center"/>
            <w:hideMark/>
          </w:tcPr>
          <w:p w14:paraId="21F2F2C3"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531" w:type="dxa"/>
            <w:gridSpan w:val="2"/>
            <w:tcBorders>
              <w:top w:val="nil"/>
              <w:left w:val="nil"/>
              <w:bottom w:val="nil"/>
              <w:right w:val="nil"/>
            </w:tcBorders>
            <w:shd w:val="clear" w:color="auto" w:fill="auto"/>
            <w:vAlign w:val="center"/>
            <w:hideMark/>
          </w:tcPr>
          <w:p w14:paraId="0057D499"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34" w:type="dxa"/>
            <w:gridSpan w:val="2"/>
            <w:tcBorders>
              <w:top w:val="nil"/>
              <w:left w:val="nil"/>
              <w:bottom w:val="nil"/>
              <w:right w:val="nil"/>
            </w:tcBorders>
            <w:shd w:val="clear" w:color="auto" w:fill="auto"/>
            <w:vAlign w:val="center"/>
            <w:hideMark/>
          </w:tcPr>
          <w:p w14:paraId="44839612"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124" w:type="dxa"/>
            <w:gridSpan w:val="2"/>
            <w:tcBorders>
              <w:top w:val="nil"/>
              <w:left w:val="nil"/>
              <w:bottom w:val="nil"/>
              <w:right w:val="nil"/>
            </w:tcBorders>
            <w:shd w:val="clear" w:color="auto" w:fill="auto"/>
            <w:noWrap/>
            <w:vAlign w:val="bottom"/>
            <w:hideMark/>
          </w:tcPr>
          <w:p w14:paraId="07211BFE"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1417" w:type="dxa"/>
            <w:gridSpan w:val="2"/>
            <w:tcBorders>
              <w:top w:val="nil"/>
              <w:left w:val="nil"/>
              <w:bottom w:val="nil"/>
              <w:right w:val="nil"/>
            </w:tcBorders>
            <w:shd w:val="clear" w:color="auto" w:fill="auto"/>
            <w:noWrap/>
            <w:vAlign w:val="bottom"/>
            <w:hideMark/>
          </w:tcPr>
          <w:p w14:paraId="1C3B8CE8"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05" w:type="dxa"/>
            <w:gridSpan w:val="2"/>
            <w:tcBorders>
              <w:top w:val="nil"/>
              <w:left w:val="nil"/>
              <w:bottom w:val="nil"/>
              <w:right w:val="nil"/>
            </w:tcBorders>
            <w:shd w:val="clear" w:color="auto" w:fill="auto"/>
            <w:noWrap/>
            <w:vAlign w:val="bottom"/>
            <w:hideMark/>
          </w:tcPr>
          <w:p w14:paraId="33996B83"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r>
      <w:tr w:rsidR="00364CE2" w:rsidRPr="00125180" w14:paraId="5800BEAA" w14:textId="77777777" w:rsidTr="00364CE2">
        <w:trPr>
          <w:gridBefore w:val="1"/>
          <w:gridAfter w:val="1"/>
          <w:wBefore w:w="284" w:type="dxa"/>
          <w:wAfter w:w="214" w:type="dxa"/>
          <w:trHeight w:val="315"/>
        </w:trPr>
        <w:tc>
          <w:tcPr>
            <w:tcW w:w="10052" w:type="dxa"/>
            <w:gridSpan w:val="18"/>
            <w:tcBorders>
              <w:top w:val="nil"/>
              <w:left w:val="nil"/>
              <w:bottom w:val="nil"/>
              <w:right w:val="nil"/>
            </w:tcBorders>
            <w:shd w:val="clear" w:color="auto" w:fill="auto"/>
            <w:vAlign w:val="center"/>
            <w:hideMark/>
          </w:tcPr>
          <w:p w14:paraId="60FCA988" w14:textId="77777777" w:rsidR="00364CE2" w:rsidRPr="00125180" w:rsidRDefault="00364CE2" w:rsidP="00364CE2">
            <w:pPr>
              <w:spacing w:after="0" w:line="240" w:lineRule="auto"/>
              <w:jc w:val="center"/>
              <w:rPr>
                <w:rFonts w:ascii="Arial" w:eastAsia="Times New Roman" w:hAnsi="Arial" w:cs="Arial"/>
                <w:b/>
                <w:bCs/>
                <w:color w:val="000000"/>
                <w:sz w:val="20"/>
                <w:szCs w:val="20"/>
                <w:lang w:eastAsia="hr-HR"/>
              </w:rPr>
            </w:pPr>
            <w:r w:rsidRPr="00125180">
              <w:rPr>
                <w:rFonts w:ascii="Arial" w:eastAsia="Times New Roman" w:hAnsi="Arial" w:cs="Arial"/>
                <w:b/>
                <w:bCs/>
                <w:color w:val="000000"/>
                <w:sz w:val="20"/>
                <w:szCs w:val="20"/>
                <w:lang w:eastAsia="hr-HR"/>
              </w:rPr>
              <w:t xml:space="preserve">C) PRENESENI VIŠAK ILI PRENESENI MANJAK </w:t>
            </w:r>
          </w:p>
        </w:tc>
      </w:tr>
      <w:tr w:rsidR="00364CE2" w:rsidRPr="00364CE2" w14:paraId="0D3DD0C0" w14:textId="77777777" w:rsidTr="00364CE2">
        <w:trPr>
          <w:gridBefore w:val="1"/>
          <w:gridAfter w:val="1"/>
          <w:wBefore w:w="284" w:type="dxa"/>
          <w:wAfter w:w="214" w:type="dxa"/>
          <w:trHeight w:val="315"/>
        </w:trPr>
        <w:tc>
          <w:tcPr>
            <w:tcW w:w="960" w:type="dxa"/>
            <w:gridSpan w:val="2"/>
            <w:tcBorders>
              <w:top w:val="nil"/>
              <w:left w:val="nil"/>
              <w:bottom w:val="nil"/>
              <w:right w:val="nil"/>
            </w:tcBorders>
            <w:shd w:val="clear" w:color="auto" w:fill="auto"/>
            <w:vAlign w:val="center"/>
            <w:hideMark/>
          </w:tcPr>
          <w:p w14:paraId="2F9F6E0E" w14:textId="77777777" w:rsidR="00364CE2" w:rsidRPr="00364CE2" w:rsidRDefault="00364CE2" w:rsidP="00364CE2">
            <w:pPr>
              <w:spacing w:after="0" w:line="240" w:lineRule="auto"/>
              <w:jc w:val="center"/>
              <w:rPr>
                <w:rFonts w:ascii="Arial" w:eastAsia="Times New Roman" w:hAnsi="Arial" w:cs="Arial"/>
                <w:b/>
                <w:bCs/>
                <w:color w:val="000000"/>
                <w:sz w:val="18"/>
                <w:szCs w:val="18"/>
                <w:lang w:eastAsia="hr-HR"/>
              </w:rPr>
            </w:pPr>
          </w:p>
        </w:tc>
        <w:tc>
          <w:tcPr>
            <w:tcW w:w="960" w:type="dxa"/>
            <w:gridSpan w:val="2"/>
            <w:tcBorders>
              <w:top w:val="nil"/>
              <w:left w:val="nil"/>
              <w:bottom w:val="nil"/>
              <w:right w:val="nil"/>
            </w:tcBorders>
            <w:shd w:val="clear" w:color="auto" w:fill="auto"/>
            <w:vAlign w:val="bottom"/>
            <w:hideMark/>
          </w:tcPr>
          <w:p w14:paraId="124DD0F3"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960" w:type="dxa"/>
            <w:gridSpan w:val="2"/>
            <w:tcBorders>
              <w:top w:val="nil"/>
              <w:left w:val="nil"/>
              <w:bottom w:val="nil"/>
              <w:right w:val="nil"/>
            </w:tcBorders>
            <w:shd w:val="clear" w:color="auto" w:fill="auto"/>
            <w:vAlign w:val="bottom"/>
            <w:hideMark/>
          </w:tcPr>
          <w:p w14:paraId="4E55C727"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267" w:type="dxa"/>
            <w:tcBorders>
              <w:top w:val="nil"/>
              <w:left w:val="nil"/>
              <w:bottom w:val="nil"/>
              <w:right w:val="nil"/>
            </w:tcBorders>
            <w:shd w:val="clear" w:color="auto" w:fill="auto"/>
            <w:vAlign w:val="bottom"/>
            <w:hideMark/>
          </w:tcPr>
          <w:p w14:paraId="4BC60AF1"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294" w:type="dxa"/>
            <w:tcBorders>
              <w:top w:val="nil"/>
              <w:left w:val="nil"/>
              <w:bottom w:val="nil"/>
              <w:right w:val="nil"/>
            </w:tcBorders>
            <w:shd w:val="clear" w:color="auto" w:fill="auto"/>
            <w:vAlign w:val="bottom"/>
            <w:hideMark/>
          </w:tcPr>
          <w:p w14:paraId="079EAF59"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531" w:type="dxa"/>
            <w:gridSpan w:val="2"/>
            <w:tcBorders>
              <w:top w:val="nil"/>
              <w:left w:val="nil"/>
              <w:bottom w:val="single" w:sz="4" w:space="0" w:color="auto"/>
              <w:right w:val="nil"/>
            </w:tcBorders>
            <w:shd w:val="clear" w:color="auto" w:fill="auto"/>
            <w:vAlign w:val="bottom"/>
            <w:hideMark/>
          </w:tcPr>
          <w:p w14:paraId="6DB99D1B"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134" w:type="dxa"/>
            <w:gridSpan w:val="2"/>
            <w:tcBorders>
              <w:top w:val="nil"/>
              <w:left w:val="nil"/>
              <w:bottom w:val="single" w:sz="4" w:space="0" w:color="auto"/>
              <w:right w:val="nil"/>
            </w:tcBorders>
            <w:shd w:val="clear" w:color="auto" w:fill="auto"/>
            <w:vAlign w:val="bottom"/>
            <w:hideMark/>
          </w:tcPr>
          <w:p w14:paraId="04CD025C"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124" w:type="dxa"/>
            <w:gridSpan w:val="2"/>
            <w:tcBorders>
              <w:top w:val="nil"/>
              <w:left w:val="nil"/>
              <w:bottom w:val="single" w:sz="4" w:space="0" w:color="auto"/>
              <w:right w:val="nil"/>
            </w:tcBorders>
            <w:shd w:val="clear" w:color="auto" w:fill="auto"/>
            <w:vAlign w:val="bottom"/>
            <w:hideMark/>
          </w:tcPr>
          <w:p w14:paraId="47E0261D"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17" w:type="dxa"/>
            <w:gridSpan w:val="2"/>
            <w:tcBorders>
              <w:top w:val="nil"/>
              <w:left w:val="nil"/>
              <w:bottom w:val="single" w:sz="4" w:space="0" w:color="auto"/>
              <w:right w:val="nil"/>
            </w:tcBorders>
            <w:shd w:val="clear" w:color="auto" w:fill="auto"/>
            <w:vAlign w:val="bottom"/>
            <w:hideMark/>
          </w:tcPr>
          <w:p w14:paraId="7D230431"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05" w:type="dxa"/>
            <w:gridSpan w:val="2"/>
            <w:tcBorders>
              <w:top w:val="nil"/>
              <w:left w:val="nil"/>
              <w:bottom w:val="single" w:sz="4" w:space="0" w:color="auto"/>
              <w:right w:val="nil"/>
            </w:tcBorders>
            <w:shd w:val="clear" w:color="auto" w:fill="auto"/>
            <w:vAlign w:val="bottom"/>
            <w:hideMark/>
          </w:tcPr>
          <w:p w14:paraId="4364CDF4"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r>
      <w:tr w:rsidR="00125180" w:rsidRPr="00364CE2" w14:paraId="1B51FBF8" w14:textId="77777777" w:rsidTr="003C6DF5">
        <w:trPr>
          <w:gridBefore w:val="1"/>
          <w:gridAfter w:val="1"/>
          <w:wBefore w:w="284" w:type="dxa"/>
          <w:wAfter w:w="214" w:type="dxa"/>
          <w:trHeight w:val="510"/>
        </w:trPr>
        <w:tc>
          <w:tcPr>
            <w:tcW w:w="960" w:type="dxa"/>
            <w:gridSpan w:val="2"/>
            <w:tcBorders>
              <w:top w:val="single" w:sz="4" w:space="0" w:color="auto"/>
              <w:left w:val="single" w:sz="4" w:space="0" w:color="auto"/>
              <w:bottom w:val="single" w:sz="4" w:space="0" w:color="auto"/>
              <w:right w:val="nil"/>
            </w:tcBorders>
            <w:shd w:val="clear" w:color="auto" w:fill="auto"/>
            <w:vAlign w:val="bottom"/>
            <w:hideMark/>
          </w:tcPr>
          <w:p w14:paraId="177E17B1"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5B5F8EC8"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960" w:type="dxa"/>
            <w:gridSpan w:val="2"/>
            <w:tcBorders>
              <w:top w:val="single" w:sz="4" w:space="0" w:color="auto"/>
              <w:left w:val="nil"/>
              <w:bottom w:val="single" w:sz="4" w:space="0" w:color="auto"/>
              <w:right w:val="nil"/>
            </w:tcBorders>
            <w:shd w:val="clear" w:color="auto" w:fill="auto"/>
            <w:vAlign w:val="bottom"/>
            <w:hideMark/>
          </w:tcPr>
          <w:p w14:paraId="7BF5724F"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67" w:type="dxa"/>
            <w:tcBorders>
              <w:top w:val="single" w:sz="4" w:space="0" w:color="auto"/>
              <w:left w:val="nil"/>
              <w:bottom w:val="single" w:sz="4" w:space="0" w:color="auto"/>
              <w:right w:val="nil"/>
            </w:tcBorders>
            <w:shd w:val="clear" w:color="auto" w:fill="auto"/>
            <w:vAlign w:val="bottom"/>
            <w:hideMark/>
          </w:tcPr>
          <w:p w14:paraId="122F30DF" w14:textId="77777777"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294" w:type="dxa"/>
            <w:tcBorders>
              <w:top w:val="single" w:sz="4" w:space="0" w:color="auto"/>
              <w:left w:val="nil"/>
              <w:bottom w:val="single" w:sz="4" w:space="0" w:color="auto"/>
              <w:right w:val="nil"/>
            </w:tcBorders>
            <w:shd w:val="clear" w:color="auto" w:fill="auto"/>
            <w:noWrap/>
            <w:vAlign w:val="bottom"/>
            <w:hideMark/>
          </w:tcPr>
          <w:p w14:paraId="37728B57" w14:textId="77777777" w:rsidR="00125180" w:rsidRPr="00364CE2" w:rsidRDefault="00125180" w:rsidP="00125180">
            <w:pPr>
              <w:spacing w:after="0" w:line="240" w:lineRule="auto"/>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w:t>
            </w:r>
          </w:p>
        </w:tc>
        <w:tc>
          <w:tcPr>
            <w:tcW w:w="1531" w:type="dxa"/>
            <w:gridSpan w:val="2"/>
            <w:tcBorders>
              <w:top w:val="nil"/>
              <w:left w:val="single" w:sz="4" w:space="0" w:color="auto"/>
              <w:bottom w:val="single" w:sz="4" w:space="0" w:color="auto"/>
              <w:right w:val="single" w:sz="4" w:space="0" w:color="auto"/>
            </w:tcBorders>
            <w:shd w:val="clear" w:color="000000" w:fill="FFFFFF"/>
            <w:vAlign w:val="center"/>
            <w:hideMark/>
          </w:tcPr>
          <w:p w14:paraId="40586884" w14:textId="14941C09"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Izvršenje 2022.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AAE569D" w14:textId="6DC4BDBB"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Plan 2023.</w:t>
            </w:r>
          </w:p>
        </w:tc>
        <w:tc>
          <w:tcPr>
            <w:tcW w:w="1124" w:type="dxa"/>
            <w:gridSpan w:val="2"/>
            <w:tcBorders>
              <w:top w:val="nil"/>
              <w:left w:val="nil"/>
              <w:bottom w:val="single" w:sz="4" w:space="0" w:color="auto"/>
              <w:right w:val="single" w:sz="4" w:space="0" w:color="auto"/>
            </w:tcBorders>
            <w:shd w:val="clear" w:color="000000" w:fill="FFFFFF"/>
            <w:vAlign w:val="center"/>
            <w:hideMark/>
          </w:tcPr>
          <w:p w14:paraId="2D3D8387" w14:textId="01E18343"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sidRPr="00125180">
              <w:rPr>
                <w:rFonts w:ascii="Arial" w:eastAsia="Times New Roman" w:hAnsi="Arial" w:cs="Arial"/>
                <w:b/>
                <w:bCs/>
                <w:color w:val="000000"/>
                <w:sz w:val="18"/>
                <w:szCs w:val="18"/>
                <w:lang w:eastAsia="hr-HR"/>
              </w:rPr>
              <w:t>Plan</w:t>
            </w:r>
            <w:r w:rsidRPr="00364CE2">
              <w:rPr>
                <w:rFonts w:ascii="Arial" w:eastAsia="Times New Roman" w:hAnsi="Arial" w:cs="Arial"/>
                <w:b/>
                <w:bCs/>
                <w:color w:val="000000"/>
                <w:sz w:val="18"/>
                <w:szCs w:val="18"/>
                <w:lang w:eastAsia="hr-HR"/>
              </w:rPr>
              <w:t xml:space="preserve"> za 2024.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BEB9841" w14:textId="06944F7E"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405" w:type="dxa"/>
            <w:gridSpan w:val="2"/>
            <w:tcBorders>
              <w:top w:val="nil"/>
              <w:left w:val="nil"/>
              <w:bottom w:val="single" w:sz="4" w:space="0" w:color="auto"/>
              <w:right w:val="single" w:sz="4" w:space="0" w:color="auto"/>
            </w:tcBorders>
            <w:shd w:val="clear" w:color="000000" w:fill="FFFFFF"/>
            <w:vAlign w:val="center"/>
            <w:hideMark/>
          </w:tcPr>
          <w:p w14:paraId="083CB0A9" w14:textId="4041879C" w:rsidR="00125180" w:rsidRPr="00364CE2" w:rsidRDefault="00125180" w:rsidP="00125180">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364CE2" w:rsidRPr="00364CE2" w14:paraId="79822D8B"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3C11E4"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PRIJENOS VIŠKA / MANJKA IZ PRETHODNE(IH) GODINE</w:t>
            </w:r>
          </w:p>
        </w:tc>
        <w:tc>
          <w:tcPr>
            <w:tcW w:w="1531" w:type="dxa"/>
            <w:gridSpan w:val="2"/>
            <w:tcBorders>
              <w:top w:val="nil"/>
              <w:left w:val="nil"/>
              <w:bottom w:val="single" w:sz="4" w:space="0" w:color="auto"/>
              <w:right w:val="single" w:sz="4" w:space="0" w:color="auto"/>
            </w:tcBorders>
            <w:shd w:val="clear" w:color="000000" w:fill="D9D9D9"/>
            <w:noWrap/>
            <w:vAlign w:val="center"/>
            <w:hideMark/>
          </w:tcPr>
          <w:p w14:paraId="2287258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-36,351,04</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-273.886,90 kn</w:t>
            </w:r>
          </w:p>
        </w:tc>
        <w:tc>
          <w:tcPr>
            <w:tcW w:w="1134" w:type="dxa"/>
            <w:gridSpan w:val="2"/>
            <w:tcBorders>
              <w:top w:val="nil"/>
              <w:left w:val="nil"/>
              <w:bottom w:val="single" w:sz="4" w:space="0" w:color="auto"/>
              <w:right w:val="nil"/>
            </w:tcBorders>
            <w:shd w:val="clear" w:color="000000" w:fill="D9D9D9"/>
            <w:noWrap/>
            <w:vAlign w:val="center"/>
            <w:hideMark/>
          </w:tcPr>
          <w:p w14:paraId="35B793BF"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-27.390,43</w:t>
            </w:r>
          </w:p>
        </w:tc>
        <w:tc>
          <w:tcPr>
            <w:tcW w:w="1124" w:type="dxa"/>
            <w:gridSpan w:val="2"/>
            <w:tcBorders>
              <w:top w:val="nil"/>
              <w:left w:val="single" w:sz="4" w:space="0" w:color="auto"/>
              <w:bottom w:val="single" w:sz="4" w:space="0" w:color="auto"/>
              <w:right w:val="nil"/>
            </w:tcBorders>
            <w:shd w:val="clear" w:color="000000" w:fill="D9D9D9"/>
            <w:noWrap/>
            <w:vAlign w:val="center"/>
            <w:hideMark/>
          </w:tcPr>
          <w:p w14:paraId="5EABC8D9"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17" w:type="dxa"/>
            <w:gridSpan w:val="2"/>
            <w:tcBorders>
              <w:top w:val="nil"/>
              <w:left w:val="single" w:sz="4" w:space="0" w:color="auto"/>
              <w:bottom w:val="single" w:sz="4" w:space="0" w:color="auto"/>
              <w:right w:val="nil"/>
            </w:tcBorders>
            <w:shd w:val="clear" w:color="000000" w:fill="D9D9D9"/>
            <w:noWrap/>
            <w:vAlign w:val="center"/>
            <w:hideMark/>
          </w:tcPr>
          <w:p w14:paraId="7F450B17"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05" w:type="dxa"/>
            <w:gridSpan w:val="2"/>
            <w:tcBorders>
              <w:top w:val="nil"/>
              <w:left w:val="single" w:sz="4" w:space="0" w:color="auto"/>
              <w:bottom w:val="single" w:sz="4" w:space="0" w:color="auto"/>
              <w:right w:val="single" w:sz="4" w:space="0" w:color="auto"/>
            </w:tcBorders>
            <w:shd w:val="clear" w:color="000000" w:fill="D9D9D9"/>
            <w:vAlign w:val="center"/>
            <w:hideMark/>
          </w:tcPr>
          <w:p w14:paraId="16C75E87"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r>
      <w:tr w:rsidR="00364CE2" w:rsidRPr="00364CE2" w14:paraId="73E483A1" w14:textId="77777777" w:rsidTr="00364CE2">
        <w:trPr>
          <w:gridBefore w:val="1"/>
          <w:gridAfter w:val="1"/>
          <w:wBefore w:w="284" w:type="dxa"/>
          <w:wAfter w:w="214" w:type="dxa"/>
          <w:trHeight w:val="300"/>
        </w:trPr>
        <w:tc>
          <w:tcPr>
            <w:tcW w:w="3441" w:type="dxa"/>
            <w:gridSpan w:val="8"/>
            <w:tcBorders>
              <w:top w:val="single" w:sz="4" w:space="0" w:color="auto"/>
              <w:left w:val="single" w:sz="4" w:space="0" w:color="auto"/>
              <w:bottom w:val="single" w:sz="4" w:space="0" w:color="auto"/>
              <w:right w:val="nil"/>
            </w:tcBorders>
            <w:shd w:val="clear" w:color="000000" w:fill="DDEBF7"/>
            <w:vAlign w:val="center"/>
            <w:hideMark/>
          </w:tcPr>
          <w:p w14:paraId="121A18CC"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PRIJENOS VIŠKA / MANJKA U SLJEDEĆE RAZDOBLJE</w:t>
            </w:r>
          </w:p>
        </w:tc>
        <w:tc>
          <w:tcPr>
            <w:tcW w:w="1531"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0E3601C9"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 xml:space="preserve">8.960,61 </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67.513,71 kn</w:t>
            </w:r>
          </w:p>
        </w:tc>
        <w:tc>
          <w:tcPr>
            <w:tcW w:w="1134" w:type="dxa"/>
            <w:gridSpan w:val="2"/>
            <w:tcBorders>
              <w:top w:val="nil"/>
              <w:left w:val="nil"/>
              <w:bottom w:val="single" w:sz="4" w:space="0" w:color="auto"/>
              <w:right w:val="nil"/>
            </w:tcBorders>
            <w:shd w:val="clear" w:color="000000" w:fill="DDEBF7"/>
            <w:noWrap/>
            <w:vAlign w:val="center"/>
            <w:hideMark/>
          </w:tcPr>
          <w:p w14:paraId="48EF2DEC"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-27.390,43</w:t>
            </w:r>
          </w:p>
        </w:tc>
        <w:tc>
          <w:tcPr>
            <w:tcW w:w="1124" w:type="dxa"/>
            <w:gridSpan w:val="2"/>
            <w:tcBorders>
              <w:top w:val="nil"/>
              <w:left w:val="single" w:sz="4" w:space="0" w:color="auto"/>
              <w:bottom w:val="single" w:sz="4" w:space="0" w:color="auto"/>
              <w:right w:val="nil"/>
            </w:tcBorders>
            <w:shd w:val="clear" w:color="000000" w:fill="DDEBF7"/>
            <w:noWrap/>
            <w:vAlign w:val="center"/>
            <w:hideMark/>
          </w:tcPr>
          <w:p w14:paraId="1AC18F87"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17" w:type="dxa"/>
            <w:gridSpan w:val="2"/>
            <w:tcBorders>
              <w:top w:val="nil"/>
              <w:left w:val="single" w:sz="4" w:space="0" w:color="auto"/>
              <w:bottom w:val="single" w:sz="4" w:space="0" w:color="auto"/>
              <w:right w:val="nil"/>
            </w:tcBorders>
            <w:shd w:val="clear" w:color="000000" w:fill="DDEBF7"/>
            <w:noWrap/>
            <w:vAlign w:val="center"/>
            <w:hideMark/>
          </w:tcPr>
          <w:p w14:paraId="0EABEAE3"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05"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745ECCD2"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r>
      <w:tr w:rsidR="00364CE2" w:rsidRPr="00364CE2" w14:paraId="06954F06" w14:textId="77777777" w:rsidTr="00364CE2">
        <w:trPr>
          <w:gridBefore w:val="1"/>
          <w:gridAfter w:val="1"/>
          <w:wBefore w:w="284" w:type="dxa"/>
          <w:wAfter w:w="214" w:type="dxa"/>
          <w:trHeight w:val="900"/>
        </w:trPr>
        <w:tc>
          <w:tcPr>
            <w:tcW w:w="3441" w:type="dxa"/>
            <w:gridSpan w:val="8"/>
            <w:tcBorders>
              <w:top w:val="single" w:sz="4" w:space="0" w:color="auto"/>
              <w:left w:val="single" w:sz="4" w:space="0" w:color="auto"/>
              <w:bottom w:val="single" w:sz="4" w:space="0" w:color="auto"/>
              <w:right w:val="single" w:sz="4" w:space="0" w:color="000000"/>
            </w:tcBorders>
            <w:shd w:val="clear" w:color="000000" w:fill="DDEBF7"/>
            <w:vAlign w:val="center"/>
            <w:hideMark/>
          </w:tcPr>
          <w:p w14:paraId="209AB4B2"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VIŠAK / MANJAK + NETO FINANCIRANJE + PRIJENOS VIŠKA / MANJKA IZ PRETHODNE(IH) GODINE - PRIJENOS VIŠKA / MANJKA U SLJEDEĆE RAZDOBLJE</w:t>
            </w:r>
          </w:p>
        </w:tc>
        <w:tc>
          <w:tcPr>
            <w:tcW w:w="1531" w:type="dxa"/>
            <w:gridSpan w:val="2"/>
            <w:tcBorders>
              <w:top w:val="nil"/>
              <w:left w:val="nil"/>
              <w:bottom w:val="single" w:sz="4" w:space="0" w:color="auto"/>
              <w:right w:val="single" w:sz="4" w:space="0" w:color="auto"/>
            </w:tcBorders>
            <w:shd w:val="clear" w:color="000000" w:fill="DDEBF7"/>
            <w:noWrap/>
            <w:vAlign w:val="center"/>
            <w:hideMark/>
          </w:tcPr>
          <w:p w14:paraId="6A12D83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-27.390,43</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-206.373,19 kn</w:t>
            </w:r>
          </w:p>
        </w:tc>
        <w:tc>
          <w:tcPr>
            <w:tcW w:w="1134" w:type="dxa"/>
            <w:gridSpan w:val="2"/>
            <w:tcBorders>
              <w:top w:val="nil"/>
              <w:left w:val="nil"/>
              <w:bottom w:val="single" w:sz="4" w:space="0" w:color="auto"/>
              <w:right w:val="nil"/>
            </w:tcBorders>
            <w:shd w:val="clear" w:color="000000" w:fill="DDEBF7"/>
            <w:noWrap/>
            <w:vAlign w:val="center"/>
            <w:hideMark/>
          </w:tcPr>
          <w:p w14:paraId="6FFDC817"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27.390,43</w:t>
            </w:r>
          </w:p>
        </w:tc>
        <w:tc>
          <w:tcPr>
            <w:tcW w:w="1124" w:type="dxa"/>
            <w:gridSpan w:val="2"/>
            <w:tcBorders>
              <w:top w:val="nil"/>
              <w:left w:val="single" w:sz="4" w:space="0" w:color="auto"/>
              <w:bottom w:val="single" w:sz="4" w:space="0" w:color="auto"/>
              <w:right w:val="nil"/>
            </w:tcBorders>
            <w:shd w:val="clear" w:color="000000" w:fill="DDEBF7"/>
            <w:noWrap/>
            <w:vAlign w:val="center"/>
            <w:hideMark/>
          </w:tcPr>
          <w:p w14:paraId="75F1FBD6"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17" w:type="dxa"/>
            <w:gridSpan w:val="2"/>
            <w:tcBorders>
              <w:top w:val="nil"/>
              <w:left w:val="single" w:sz="4" w:space="0" w:color="auto"/>
              <w:bottom w:val="single" w:sz="4" w:space="0" w:color="auto"/>
              <w:right w:val="nil"/>
            </w:tcBorders>
            <w:shd w:val="clear" w:color="000000" w:fill="DDEBF7"/>
            <w:noWrap/>
            <w:vAlign w:val="center"/>
            <w:hideMark/>
          </w:tcPr>
          <w:p w14:paraId="5F5726B8"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05"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2D7542ED"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r>
      <w:tr w:rsidR="00364CE2" w:rsidRPr="00364CE2" w14:paraId="03A67916" w14:textId="77777777" w:rsidTr="00364CE2">
        <w:trPr>
          <w:gridBefore w:val="1"/>
          <w:gridAfter w:val="1"/>
          <w:wBefore w:w="284" w:type="dxa"/>
          <w:wAfter w:w="214" w:type="dxa"/>
          <w:trHeight w:val="315"/>
        </w:trPr>
        <w:tc>
          <w:tcPr>
            <w:tcW w:w="960" w:type="dxa"/>
            <w:gridSpan w:val="2"/>
            <w:tcBorders>
              <w:top w:val="nil"/>
              <w:left w:val="nil"/>
              <w:bottom w:val="nil"/>
              <w:right w:val="nil"/>
            </w:tcBorders>
            <w:shd w:val="clear" w:color="auto" w:fill="auto"/>
            <w:vAlign w:val="center"/>
            <w:hideMark/>
          </w:tcPr>
          <w:p w14:paraId="29055340"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p>
        </w:tc>
        <w:tc>
          <w:tcPr>
            <w:tcW w:w="960" w:type="dxa"/>
            <w:gridSpan w:val="2"/>
            <w:tcBorders>
              <w:top w:val="nil"/>
              <w:left w:val="nil"/>
              <w:bottom w:val="nil"/>
              <w:right w:val="nil"/>
            </w:tcBorders>
            <w:shd w:val="clear" w:color="auto" w:fill="auto"/>
            <w:vAlign w:val="bottom"/>
            <w:hideMark/>
          </w:tcPr>
          <w:p w14:paraId="4C578F52" w14:textId="77777777" w:rsidR="00364CE2" w:rsidRPr="00364CE2" w:rsidRDefault="00364CE2" w:rsidP="00364CE2">
            <w:pPr>
              <w:spacing w:after="0" w:line="240" w:lineRule="auto"/>
              <w:jc w:val="center"/>
              <w:rPr>
                <w:rFonts w:ascii="Times New Roman" w:eastAsia="Times New Roman" w:hAnsi="Times New Roman" w:cs="Times New Roman"/>
                <w:sz w:val="18"/>
                <w:szCs w:val="18"/>
                <w:lang w:eastAsia="hr-HR"/>
              </w:rPr>
            </w:pPr>
          </w:p>
        </w:tc>
        <w:tc>
          <w:tcPr>
            <w:tcW w:w="960" w:type="dxa"/>
            <w:gridSpan w:val="2"/>
            <w:tcBorders>
              <w:top w:val="nil"/>
              <w:left w:val="nil"/>
              <w:bottom w:val="nil"/>
              <w:right w:val="nil"/>
            </w:tcBorders>
            <w:shd w:val="clear" w:color="auto" w:fill="auto"/>
            <w:vAlign w:val="bottom"/>
            <w:hideMark/>
          </w:tcPr>
          <w:p w14:paraId="56222B28"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267" w:type="dxa"/>
            <w:tcBorders>
              <w:top w:val="nil"/>
              <w:left w:val="nil"/>
              <w:bottom w:val="nil"/>
              <w:right w:val="nil"/>
            </w:tcBorders>
            <w:shd w:val="clear" w:color="auto" w:fill="auto"/>
            <w:vAlign w:val="bottom"/>
            <w:hideMark/>
          </w:tcPr>
          <w:p w14:paraId="77DE8CB9"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294" w:type="dxa"/>
            <w:tcBorders>
              <w:top w:val="nil"/>
              <w:left w:val="nil"/>
              <w:bottom w:val="nil"/>
              <w:right w:val="nil"/>
            </w:tcBorders>
            <w:shd w:val="clear" w:color="auto" w:fill="auto"/>
            <w:vAlign w:val="bottom"/>
            <w:hideMark/>
          </w:tcPr>
          <w:p w14:paraId="2FC98454"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531" w:type="dxa"/>
            <w:gridSpan w:val="2"/>
            <w:tcBorders>
              <w:top w:val="nil"/>
              <w:left w:val="nil"/>
              <w:bottom w:val="nil"/>
              <w:right w:val="nil"/>
            </w:tcBorders>
            <w:shd w:val="clear" w:color="auto" w:fill="auto"/>
            <w:vAlign w:val="bottom"/>
            <w:hideMark/>
          </w:tcPr>
          <w:p w14:paraId="60E64C60"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134" w:type="dxa"/>
            <w:gridSpan w:val="2"/>
            <w:tcBorders>
              <w:top w:val="nil"/>
              <w:left w:val="nil"/>
              <w:bottom w:val="nil"/>
              <w:right w:val="nil"/>
            </w:tcBorders>
            <w:shd w:val="clear" w:color="auto" w:fill="auto"/>
            <w:vAlign w:val="bottom"/>
            <w:hideMark/>
          </w:tcPr>
          <w:p w14:paraId="7E0CF21C"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124" w:type="dxa"/>
            <w:gridSpan w:val="2"/>
            <w:tcBorders>
              <w:top w:val="nil"/>
              <w:left w:val="nil"/>
              <w:bottom w:val="nil"/>
              <w:right w:val="nil"/>
            </w:tcBorders>
            <w:shd w:val="clear" w:color="auto" w:fill="auto"/>
            <w:vAlign w:val="bottom"/>
            <w:hideMark/>
          </w:tcPr>
          <w:p w14:paraId="51B12A4F"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17" w:type="dxa"/>
            <w:gridSpan w:val="2"/>
            <w:tcBorders>
              <w:top w:val="nil"/>
              <w:left w:val="nil"/>
              <w:bottom w:val="nil"/>
              <w:right w:val="nil"/>
            </w:tcBorders>
            <w:shd w:val="clear" w:color="auto" w:fill="auto"/>
            <w:vAlign w:val="bottom"/>
            <w:hideMark/>
          </w:tcPr>
          <w:p w14:paraId="14B10892"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c>
          <w:tcPr>
            <w:tcW w:w="1405" w:type="dxa"/>
            <w:gridSpan w:val="2"/>
            <w:tcBorders>
              <w:top w:val="nil"/>
              <w:left w:val="nil"/>
              <w:bottom w:val="single" w:sz="4" w:space="0" w:color="auto"/>
              <w:right w:val="nil"/>
            </w:tcBorders>
            <w:shd w:val="clear" w:color="auto" w:fill="auto"/>
            <w:vAlign w:val="bottom"/>
            <w:hideMark/>
          </w:tcPr>
          <w:p w14:paraId="66A283C8" w14:textId="77777777" w:rsidR="00364CE2" w:rsidRPr="00364CE2" w:rsidRDefault="00364CE2" w:rsidP="00364CE2">
            <w:pPr>
              <w:spacing w:after="0" w:line="240" w:lineRule="auto"/>
              <w:rPr>
                <w:rFonts w:ascii="Times New Roman" w:eastAsia="Times New Roman" w:hAnsi="Times New Roman" w:cs="Times New Roman"/>
                <w:sz w:val="18"/>
                <w:szCs w:val="18"/>
                <w:lang w:eastAsia="hr-HR"/>
              </w:rPr>
            </w:pPr>
          </w:p>
        </w:tc>
      </w:tr>
      <w:tr w:rsidR="00364CE2" w:rsidRPr="00364CE2" w14:paraId="1619520C" w14:textId="77777777" w:rsidTr="00364CE2">
        <w:trPr>
          <w:gridBefore w:val="1"/>
          <w:gridAfter w:val="1"/>
          <w:wBefore w:w="284" w:type="dxa"/>
          <w:wAfter w:w="214" w:type="dxa"/>
          <w:trHeight w:val="1230"/>
        </w:trPr>
        <w:tc>
          <w:tcPr>
            <w:tcW w:w="3441"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7FE3E9" w14:textId="77777777" w:rsidR="00364CE2" w:rsidRPr="00364CE2" w:rsidRDefault="00364CE2" w:rsidP="00364CE2">
            <w:pPr>
              <w:spacing w:after="0" w:line="240" w:lineRule="auto"/>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VIŠAK/MANJAK PRIHODA I RASHODA IZ TEKUĆE GODINE + RASPOLOŽIVA SREDSTVA IZ PRETHODNIH GODINA - MANJAK SREDSTAVA IZ PRETHODNIH GODINA + NETO FINANCIRANJE</w:t>
            </w:r>
          </w:p>
        </w:tc>
        <w:tc>
          <w:tcPr>
            <w:tcW w:w="153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9572DD8" w14:textId="77777777" w:rsidR="00364CE2" w:rsidRPr="00364CE2" w:rsidRDefault="00364CE2" w:rsidP="00364CE2">
            <w:pPr>
              <w:spacing w:after="0" w:line="240" w:lineRule="auto"/>
              <w:jc w:val="right"/>
              <w:rPr>
                <w:rFonts w:ascii="Arial" w:eastAsia="Times New Roman" w:hAnsi="Arial" w:cs="Arial"/>
                <w:b/>
                <w:bCs/>
                <w:color w:val="000000"/>
                <w:sz w:val="18"/>
                <w:szCs w:val="18"/>
                <w:lang w:eastAsia="hr-HR"/>
              </w:rPr>
            </w:pPr>
            <w:r w:rsidRPr="00364CE2">
              <w:rPr>
                <w:rFonts w:ascii="Arial" w:eastAsia="Times New Roman" w:hAnsi="Arial" w:cs="Arial"/>
                <w:b/>
                <w:bCs/>
                <w:color w:val="000000"/>
                <w:sz w:val="18"/>
                <w:szCs w:val="18"/>
                <w:lang w:eastAsia="hr-HR"/>
              </w:rPr>
              <w:t>-27.390,43</w:t>
            </w:r>
            <w:r w:rsidRPr="00364CE2">
              <w:rPr>
                <w:rFonts w:ascii="Calibri" w:eastAsia="Times New Roman" w:hAnsi="Calibri" w:cs="Calibri"/>
                <w:b/>
                <w:bCs/>
                <w:color w:val="000000"/>
                <w:sz w:val="18"/>
                <w:szCs w:val="18"/>
                <w:lang w:eastAsia="hr-HR"/>
              </w:rPr>
              <w:t>€</w:t>
            </w:r>
            <w:r w:rsidRPr="00364CE2">
              <w:rPr>
                <w:rFonts w:ascii="Arial" w:eastAsia="Times New Roman" w:hAnsi="Arial" w:cs="Arial"/>
                <w:b/>
                <w:bCs/>
                <w:color w:val="000000"/>
                <w:sz w:val="18"/>
                <w:szCs w:val="18"/>
                <w:lang w:eastAsia="hr-HR"/>
              </w:rPr>
              <w:t>/ -206.373,19 kn</w:t>
            </w:r>
          </w:p>
        </w:tc>
        <w:tc>
          <w:tcPr>
            <w:tcW w:w="1134" w:type="dxa"/>
            <w:gridSpan w:val="2"/>
            <w:tcBorders>
              <w:top w:val="single" w:sz="4" w:space="0" w:color="auto"/>
              <w:left w:val="nil"/>
              <w:bottom w:val="single" w:sz="4" w:space="0" w:color="auto"/>
              <w:right w:val="nil"/>
            </w:tcBorders>
            <w:shd w:val="clear" w:color="000000" w:fill="D9D9D9"/>
            <w:noWrap/>
            <w:vAlign w:val="center"/>
            <w:hideMark/>
          </w:tcPr>
          <w:p w14:paraId="0086AD43"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124"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49B18522"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17"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3A4D401F"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A1B13D" w14:textId="77777777" w:rsidR="00364CE2" w:rsidRPr="00364CE2" w:rsidRDefault="00364CE2" w:rsidP="00364CE2">
            <w:pPr>
              <w:spacing w:after="0" w:line="240" w:lineRule="auto"/>
              <w:jc w:val="right"/>
              <w:rPr>
                <w:rFonts w:ascii="Arial" w:eastAsia="Times New Roman" w:hAnsi="Arial" w:cs="Arial"/>
                <w:b/>
                <w:bCs/>
                <w:sz w:val="18"/>
                <w:szCs w:val="18"/>
                <w:lang w:eastAsia="hr-HR"/>
              </w:rPr>
            </w:pPr>
            <w:r w:rsidRPr="00364CE2">
              <w:rPr>
                <w:rFonts w:ascii="Arial" w:eastAsia="Times New Roman" w:hAnsi="Arial" w:cs="Arial"/>
                <w:b/>
                <w:bCs/>
                <w:sz w:val="18"/>
                <w:szCs w:val="18"/>
                <w:lang w:eastAsia="hr-HR"/>
              </w:rPr>
              <w:t>0,00</w:t>
            </w:r>
          </w:p>
        </w:tc>
      </w:tr>
      <w:tr w:rsidR="005C6DC1" w:rsidRPr="00D75648" w14:paraId="4192BF52" w14:textId="77777777" w:rsidTr="00364CE2">
        <w:trPr>
          <w:trHeight w:val="360"/>
        </w:trPr>
        <w:tc>
          <w:tcPr>
            <w:tcW w:w="883" w:type="dxa"/>
            <w:gridSpan w:val="2"/>
            <w:tcBorders>
              <w:top w:val="nil"/>
              <w:left w:val="nil"/>
              <w:bottom w:val="nil"/>
              <w:right w:val="nil"/>
            </w:tcBorders>
            <w:shd w:val="clear" w:color="auto" w:fill="auto"/>
            <w:vAlign w:val="center"/>
            <w:hideMark/>
          </w:tcPr>
          <w:p w14:paraId="147AE477" w14:textId="77777777" w:rsidR="005C6DC1" w:rsidRDefault="005C6DC1" w:rsidP="005C6DC1">
            <w:pPr>
              <w:spacing w:after="0" w:line="240" w:lineRule="auto"/>
              <w:jc w:val="center"/>
              <w:rPr>
                <w:rFonts w:ascii="Arial" w:eastAsia="Times New Roman" w:hAnsi="Arial" w:cs="Arial"/>
                <w:b/>
                <w:bCs/>
                <w:color w:val="000000"/>
                <w:sz w:val="24"/>
                <w:szCs w:val="24"/>
                <w:lang w:eastAsia="hr-HR"/>
              </w:rPr>
            </w:pPr>
          </w:p>
          <w:p w14:paraId="33836DAC" w14:textId="77777777" w:rsidR="00125180" w:rsidRPr="00D75648" w:rsidRDefault="00125180" w:rsidP="005C6DC1">
            <w:pPr>
              <w:spacing w:after="0" w:line="240" w:lineRule="auto"/>
              <w:jc w:val="center"/>
              <w:rPr>
                <w:rFonts w:ascii="Arial" w:eastAsia="Times New Roman" w:hAnsi="Arial" w:cs="Arial"/>
                <w:b/>
                <w:bCs/>
                <w:color w:val="000000"/>
                <w:sz w:val="24"/>
                <w:szCs w:val="24"/>
                <w:lang w:eastAsia="hr-HR"/>
              </w:rPr>
            </w:pPr>
          </w:p>
        </w:tc>
        <w:tc>
          <w:tcPr>
            <w:tcW w:w="994" w:type="dxa"/>
            <w:gridSpan w:val="2"/>
            <w:tcBorders>
              <w:top w:val="nil"/>
              <w:left w:val="nil"/>
              <w:bottom w:val="nil"/>
              <w:right w:val="nil"/>
            </w:tcBorders>
            <w:shd w:val="clear" w:color="auto" w:fill="auto"/>
            <w:vAlign w:val="center"/>
            <w:hideMark/>
          </w:tcPr>
          <w:p w14:paraId="54133580" w14:textId="77777777" w:rsidR="005C6DC1" w:rsidRPr="00D75648" w:rsidRDefault="005C6DC1" w:rsidP="005C6DC1">
            <w:pPr>
              <w:spacing w:after="0" w:line="240" w:lineRule="auto"/>
              <w:jc w:val="center"/>
              <w:rPr>
                <w:rFonts w:ascii="Times New Roman" w:eastAsia="Times New Roman" w:hAnsi="Times New Roman" w:cs="Times New Roman"/>
                <w:sz w:val="20"/>
                <w:szCs w:val="20"/>
                <w:lang w:eastAsia="hr-HR"/>
              </w:rPr>
            </w:pPr>
          </w:p>
        </w:tc>
        <w:tc>
          <w:tcPr>
            <w:tcW w:w="683" w:type="dxa"/>
            <w:gridSpan w:val="2"/>
            <w:tcBorders>
              <w:top w:val="nil"/>
              <w:left w:val="nil"/>
              <w:bottom w:val="nil"/>
              <w:right w:val="nil"/>
            </w:tcBorders>
            <w:shd w:val="clear" w:color="auto" w:fill="auto"/>
            <w:vAlign w:val="center"/>
            <w:hideMark/>
          </w:tcPr>
          <w:p w14:paraId="7FF85D6B" w14:textId="77777777" w:rsidR="005C6DC1" w:rsidRPr="00D75648" w:rsidRDefault="005C6DC1" w:rsidP="005C6DC1">
            <w:pPr>
              <w:spacing w:after="0" w:line="240" w:lineRule="auto"/>
              <w:jc w:val="center"/>
              <w:rPr>
                <w:rFonts w:ascii="Times New Roman" w:eastAsia="Times New Roman" w:hAnsi="Times New Roman" w:cs="Times New Roman"/>
                <w:sz w:val="20"/>
                <w:szCs w:val="20"/>
                <w:lang w:eastAsia="hr-HR"/>
              </w:rPr>
            </w:pPr>
          </w:p>
        </w:tc>
        <w:tc>
          <w:tcPr>
            <w:tcW w:w="2260" w:type="dxa"/>
            <w:gridSpan w:val="4"/>
            <w:tcBorders>
              <w:top w:val="nil"/>
              <w:left w:val="nil"/>
              <w:bottom w:val="nil"/>
              <w:right w:val="nil"/>
            </w:tcBorders>
            <w:shd w:val="clear" w:color="auto" w:fill="auto"/>
            <w:vAlign w:val="center"/>
            <w:hideMark/>
          </w:tcPr>
          <w:p w14:paraId="7624BD9D" w14:textId="77777777" w:rsidR="005C6DC1" w:rsidRPr="00D75648" w:rsidRDefault="005C6DC1" w:rsidP="005C6DC1">
            <w:pPr>
              <w:spacing w:after="0" w:line="240" w:lineRule="auto"/>
              <w:jc w:val="center"/>
              <w:rPr>
                <w:rFonts w:ascii="Times New Roman" w:eastAsia="Times New Roman" w:hAnsi="Times New Roman" w:cs="Times New Roman"/>
                <w:sz w:val="20"/>
                <w:szCs w:val="20"/>
                <w:lang w:eastAsia="hr-HR"/>
              </w:rPr>
            </w:pPr>
          </w:p>
        </w:tc>
        <w:tc>
          <w:tcPr>
            <w:tcW w:w="1301" w:type="dxa"/>
            <w:gridSpan w:val="2"/>
            <w:tcBorders>
              <w:top w:val="nil"/>
              <w:left w:val="nil"/>
              <w:bottom w:val="nil"/>
              <w:right w:val="nil"/>
            </w:tcBorders>
            <w:shd w:val="clear" w:color="auto" w:fill="auto"/>
            <w:vAlign w:val="center"/>
            <w:hideMark/>
          </w:tcPr>
          <w:p w14:paraId="7A8B3807" w14:textId="77777777" w:rsidR="005C6DC1" w:rsidRPr="00804123" w:rsidRDefault="005C6DC1" w:rsidP="005C6DC1">
            <w:pPr>
              <w:spacing w:after="0" w:line="240" w:lineRule="auto"/>
              <w:jc w:val="center"/>
              <w:rPr>
                <w:rFonts w:ascii="Times New Roman" w:eastAsia="Times New Roman" w:hAnsi="Times New Roman" w:cs="Times New Roman"/>
                <w:sz w:val="20"/>
                <w:szCs w:val="20"/>
                <w:lang w:eastAsia="hr-HR"/>
              </w:rPr>
            </w:pPr>
          </w:p>
        </w:tc>
        <w:tc>
          <w:tcPr>
            <w:tcW w:w="1276" w:type="dxa"/>
            <w:gridSpan w:val="2"/>
            <w:tcBorders>
              <w:top w:val="nil"/>
              <w:left w:val="nil"/>
              <w:bottom w:val="nil"/>
              <w:right w:val="nil"/>
            </w:tcBorders>
            <w:shd w:val="clear" w:color="auto" w:fill="auto"/>
            <w:vAlign w:val="center"/>
            <w:hideMark/>
          </w:tcPr>
          <w:p w14:paraId="49F15875" w14:textId="77777777" w:rsidR="005C6DC1" w:rsidRPr="00804123" w:rsidRDefault="005C6DC1" w:rsidP="005C6DC1">
            <w:pPr>
              <w:spacing w:after="0" w:line="240" w:lineRule="auto"/>
              <w:jc w:val="center"/>
              <w:rPr>
                <w:rFonts w:ascii="Times New Roman" w:eastAsia="Times New Roman" w:hAnsi="Times New Roman" w:cs="Times New Roman"/>
                <w:sz w:val="20"/>
                <w:szCs w:val="20"/>
                <w:lang w:eastAsia="hr-HR"/>
              </w:rPr>
            </w:pPr>
          </w:p>
        </w:tc>
        <w:tc>
          <w:tcPr>
            <w:tcW w:w="821" w:type="dxa"/>
            <w:gridSpan w:val="2"/>
            <w:tcBorders>
              <w:top w:val="nil"/>
              <w:left w:val="nil"/>
              <w:bottom w:val="nil"/>
              <w:right w:val="nil"/>
            </w:tcBorders>
            <w:shd w:val="clear" w:color="auto" w:fill="auto"/>
            <w:vAlign w:val="center"/>
            <w:hideMark/>
          </w:tcPr>
          <w:p w14:paraId="4ADB5A58" w14:textId="77777777" w:rsidR="005C6DC1" w:rsidRPr="00804123" w:rsidRDefault="005C6DC1" w:rsidP="005C6DC1">
            <w:pPr>
              <w:spacing w:after="0" w:line="240" w:lineRule="auto"/>
              <w:jc w:val="center"/>
              <w:rPr>
                <w:rFonts w:ascii="Times New Roman" w:eastAsia="Times New Roman" w:hAnsi="Times New Roman" w:cs="Times New Roman"/>
                <w:sz w:val="20"/>
                <w:szCs w:val="20"/>
                <w:lang w:eastAsia="hr-HR"/>
              </w:rPr>
            </w:pPr>
          </w:p>
        </w:tc>
        <w:tc>
          <w:tcPr>
            <w:tcW w:w="1161" w:type="dxa"/>
            <w:gridSpan w:val="2"/>
            <w:tcBorders>
              <w:top w:val="nil"/>
              <w:left w:val="nil"/>
              <w:bottom w:val="nil"/>
              <w:right w:val="nil"/>
            </w:tcBorders>
            <w:shd w:val="clear" w:color="auto" w:fill="auto"/>
            <w:vAlign w:val="center"/>
            <w:hideMark/>
          </w:tcPr>
          <w:p w14:paraId="5C25B3A4" w14:textId="77777777" w:rsidR="005C6DC1" w:rsidRPr="00804123" w:rsidRDefault="005C6DC1" w:rsidP="005C6DC1">
            <w:pPr>
              <w:spacing w:after="0" w:line="240" w:lineRule="auto"/>
              <w:jc w:val="center"/>
              <w:rPr>
                <w:rFonts w:ascii="Times New Roman" w:eastAsia="Times New Roman" w:hAnsi="Times New Roman" w:cs="Times New Roman"/>
                <w:sz w:val="20"/>
                <w:szCs w:val="20"/>
                <w:lang w:eastAsia="hr-HR"/>
              </w:rPr>
            </w:pPr>
          </w:p>
        </w:tc>
        <w:tc>
          <w:tcPr>
            <w:tcW w:w="1171" w:type="dxa"/>
            <w:gridSpan w:val="2"/>
            <w:tcBorders>
              <w:top w:val="nil"/>
              <w:left w:val="nil"/>
              <w:bottom w:val="nil"/>
              <w:right w:val="nil"/>
            </w:tcBorders>
            <w:shd w:val="clear" w:color="auto" w:fill="auto"/>
            <w:vAlign w:val="center"/>
            <w:hideMark/>
          </w:tcPr>
          <w:p w14:paraId="2D6973F8" w14:textId="77777777" w:rsidR="005C6DC1" w:rsidRPr="00D75648" w:rsidRDefault="005C6DC1" w:rsidP="005C6DC1">
            <w:pPr>
              <w:spacing w:after="0" w:line="240" w:lineRule="auto"/>
              <w:rPr>
                <w:rFonts w:ascii="Times New Roman" w:eastAsia="Times New Roman" w:hAnsi="Times New Roman" w:cs="Times New Roman"/>
                <w:sz w:val="20"/>
                <w:szCs w:val="20"/>
                <w:lang w:eastAsia="hr-HR"/>
              </w:rPr>
            </w:pPr>
          </w:p>
        </w:tc>
      </w:tr>
      <w:tr w:rsidR="005C6DC1" w:rsidRPr="00D75648" w14:paraId="0097387A" w14:textId="77777777" w:rsidTr="00364CE2">
        <w:trPr>
          <w:trHeight w:val="360"/>
        </w:trPr>
        <w:tc>
          <w:tcPr>
            <w:tcW w:w="10550" w:type="dxa"/>
            <w:gridSpan w:val="20"/>
            <w:tcBorders>
              <w:top w:val="nil"/>
              <w:left w:val="nil"/>
              <w:bottom w:val="nil"/>
              <w:right w:val="nil"/>
            </w:tcBorders>
            <w:shd w:val="clear" w:color="auto" w:fill="auto"/>
            <w:vAlign w:val="center"/>
            <w:hideMark/>
          </w:tcPr>
          <w:p w14:paraId="35C2788B" w14:textId="77777777" w:rsidR="005C6DC1" w:rsidRPr="00804123" w:rsidRDefault="005C6DC1" w:rsidP="005C6DC1">
            <w:pPr>
              <w:spacing w:after="0" w:line="240" w:lineRule="auto"/>
              <w:jc w:val="center"/>
              <w:rPr>
                <w:rFonts w:ascii="Arial" w:eastAsia="Times New Roman" w:hAnsi="Arial" w:cs="Arial"/>
                <w:b/>
                <w:bCs/>
                <w:color w:val="000000"/>
                <w:sz w:val="24"/>
                <w:szCs w:val="24"/>
                <w:lang w:eastAsia="hr-HR"/>
              </w:rPr>
            </w:pPr>
            <w:r w:rsidRPr="00804123">
              <w:rPr>
                <w:rFonts w:ascii="Arial" w:eastAsia="Times New Roman" w:hAnsi="Arial" w:cs="Arial"/>
                <w:b/>
                <w:bCs/>
                <w:color w:val="000000"/>
                <w:sz w:val="24"/>
                <w:szCs w:val="24"/>
                <w:lang w:eastAsia="hr-HR"/>
              </w:rPr>
              <w:t>A.1. RAČUN PRIHODA I RASHODA PREMA EKONOMSKOJ KLASIFIKACIJI</w:t>
            </w:r>
          </w:p>
        </w:tc>
      </w:tr>
      <w:tr w:rsidR="005C6DC1" w:rsidRPr="00D75648" w14:paraId="6C35B853" w14:textId="77777777" w:rsidTr="00364CE2">
        <w:trPr>
          <w:trHeight w:val="315"/>
        </w:trPr>
        <w:tc>
          <w:tcPr>
            <w:tcW w:w="10550" w:type="dxa"/>
            <w:gridSpan w:val="20"/>
            <w:tcBorders>
              <w:top w:val="nil"/>
              <w:left w:val="nil"/>
              <w:bottom w:val="nil"/>
              <w:right w:val="nil"/>
            </w:tcBorders>
            <w:shd w:val="clear" w:color="auto" w:fill="auto"/>
            <w:vAlign w:val="center"/>
            <w:hideMark/>
          </w:tcPr>
          <w:p w14:paraId="2957340C" w14:textId="77777777" w:rsidR="00125180" w:rsidRDefault="00125180" w:rsidP="005C6DC1">
            <w:pPr>
              <w:spacing w:after="0" w:line="240" w:lineRule="auto"/>
              <w:jc w:val="center"/>
              <w:rPr>
                <w:rFonts w:ascii="Arial" w:eastAsia="Times New Roman" w:hAnsi="Arial" w:cs="Arial"/>
                <w:b/>
                <w:bCs/>
                <w:color w:val="000000"/>
                <w:sz w:val="24"/>
                <w:szCs w:val="24"/>
                <w:lang w:eastAsia="hr-HR"/>
              </w:rPr>
            </w:pPr>
          </w:p>
          <w:p w14:paraId="7A6412E4" w14:textId="77777777" w:rsidR="005C6DC1" w:rsidRPr="00804123" w:rsidRDefault="005C6DC1" w:rsidP="005C6DC1">
            <w:pPr>
              <w:spacing w:after="0" w:line="240" w:lineRule="auto"/>
              <w:jc w:val="center"/>
              <w:rPr>
                <w:rFonts w:ascii="Arial" w:eastAsia="Times New Roman" w:hAnsi="Arial" w:cs="Arial"/>
                <w:b/>
                <w:bCs/>
                <w:color w:val="000000"/>
                <w:sz w:val="24"/>
                <w:szCs w:val="24"/>
                <w:lang w:eastAsia="hr-HR"/>
              </w:rPr>
            </w:pPr>
            <w:r w:rsidRPr="00804123">
              <w:rPr>
                <w:rFonts w:ascii="Arial" w:eastAsia="Times New Roman" w:hAnsi="Arial" w:cs="Arial"/>
                <w:b/>
                <w:bCs/>
                <w:color w:val="000000"/>
                <w:sz w:val="24"/>
                <w:szCs w:val="24"/>
                <w:lang w:eastAsia="hr-HR"/>
              </w:rPr>
              <w:lastRenderedPageBreak/>
              <w:t>PRIHODI POSLOVANJA PREMA EKONOMSKOJ KLASIFIKACIJI</w:t>
            </w:r>
          </w:p>
        </w:tc>
      </w:tr>
    </w:tbl>
    <w:p w14:paraId="63ED3FF6" w14:textId="77777777" w:rsidR="005C6DC1" w:rsidRDefault="005C6DC1" w:rsidP="005C6DC1">
      <w:pPr>
        <w:spacing w:after="0"/>
        <w:rPr>
          <w:rFonts w:ascii="Times New Roman" w:hAnsi="Times New Roman" w:cs="Times New Roman"/>
          <w:b/>
          <w:sz w:val="24"/>
        </w:rPr>
      </w:pPr>
    </w:p>
    <w:tbl>
      <w:tblPr>
        <w:tblW w:w="10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952"/>
        <w:gridCol w:w="1291"/>
        <w:gridCol w:w="1017"/>
        <w:gridCol w:w="1017"/>
        <w:gridCol w:w="1239"/>
        <w:gridCol w:w="1067"/>
      </w:tblGrid>
      <w:tr w:rsidR="00125180" w:rsidRPr="00E5362F" w14:paraId="1025F51B" w14:textId="77777777" w:rsidTr="00125180">
        <w:trPr>
          <w:trHeight w:val="397"/>
        </w:trPr>
        <w:tc>
          <w:tcPr>
            <w:tcW w:w="1010" w:type="dxa"/>
            <w:tcBorders>
              <w:top w:val="nil"/>
              <w:left w:val="nil"/>
              <w:bottom w:val="nil"/>
              <w:right w:val="nil"/>
            </w:tcBorders>
            <w:shd w:val="clear" w:color="auto" w:fill="auto"/>
            <w:noWrap/>
            <w:vAlign w:val="bottom"/>
            <w:hideMark/>
          </w:tcPr>
          <w:p w14:paraId="0E3B1090" w14:textId="77777777" w:rsidR="00125180" w:rsidRPr="00E5362F" w:rsidRDefault="00125180" w:rsidP="00125180">
            <w:pPr>
              <w:spacing w:after="0" w:line="240" w:lineRule="auto"/>
              <w:rPr>
                <w:rFonts w:ascii="Times New Roman" w:eastAsia="Times New Roman" w:hAnsi="Times New Roman" w:cs="Times New Roman"/>
                <w:sz w:val="16"/>
                <w:szCs w:val="16"/>
                <w:lang w:eastAsia="hr-HR"/>
              </w:rPr>
            </w:pPr>
          </w:p>
        </w:tc>
        <w:tc>
          <w:tcPr>
            <w:tcW w:w="3952" w:type="dxa"/>
            <w:tcBorders>
              <w:top w:val="nil"/>
              <w:left w:val="nil"/>
              <w:bottom w:val="nil"/>
              <w:right w:val="single" w:sz="4" w:space="0" w:color="auto"/>
            </w:tcBorders>
            <w:shd w:val="clear" w:color="auto" w:fill="auto"/>
            <w:noWrap/>
            <w:vAlign w:val="bottom"/>
            <w:hideMark/>
          </w:tcPr>
          <w:p w14:paraId="0AF714F2" w14:textId="77777777" w:rsidR="00125180" w:rsidRPr="00E5362F" w:rsidRDefault="00125180" w:rsidP="00125180">
            <w:pPr>
              <w:spacing w:after="0" w:line="240" w:lineRule="auto"/>
              <w:rPr>
                <w:rFonts w:ascii="Times New Roman" w:eastAsia="Times New Roman" w:hAnsi="Times New Roman" w:cs="Times New Roman"/>
                <w:sz w:val="16"/>
                <w:szCs w:val="16"/>
                <w:lang w:eastAsia="hr-HR"/>
              </w:rPr>
            </w:pPr>
          </w:p>
        </w:tc>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B36F8" w14:textId="3E0D3867" w:rsidR="00125180" w:rsidRPr="00E5362F"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Izvršenje 2022.</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14:paraId="31A8A4A2" w14:textId="6B64C1B4" w:rsidR="00125180" w:rsidRPr="00E5362F" w:rsidRDefault="00125180" w:rsidP="00125180">
            <w:pPr>
              <w:spacing w:after="0" w:line="240" w:lineRule="auto"/>
              <w:jc w:val="center"/>
              <w:rPr>
                <w:rFonts w:ascii="Arial" w:eastAsia="Times New Roman" w:hAnsi="Arial" w:cs="Arial"/>
                <w:b/>
                <w:bCs/>
                <w:sz w:val="16"/>
                <w:szCs w:val="16"/>
                <w:lang w:eastAsia="hr-HR"/>
              </w:rPr>
            </w:pPr>
            <w:r w:rsidRPr="00364CE2">
              <w:rPr>
                <w:rFonts w:ascii="Arial" w:eastAsia="Times New Roman" w:hAnsi="Arial" w:cs="Arial"/>
                <w:b/>
                <w:bCs/>
                <w:color w:val="000000"/>
                <w:sz w:val="18"/>
                <w:szCs w:val="18"/>
                <w:lang w:eastAsia="hr-HR"/>
              </w:rPr>
              <w:t>Plan 2023.</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14:paraId="2DC09AD7" w14:textId="1ABBFC74" w:rsidR="00125180" w:rsidRPr="00E5362F" w:rsidRDefault="00125180" w:rsidP="00125180">
            <w:pPr>
              <w:spacing w:after="0" w:line="240" w:lineRule="auto"/>
              <w:jc w:val="center"/>
              <w:rPr>
                <w:rFonts w:ascii="Arial" w:eastAsia="Times New Roman" w:hAnsi="Arial" w:cs="Arial"/>
                <w:b/>
                <w:bCs/>
                <w:sz w:val="16"/>
                <w:szCs w:val="16"/>
                <w:lang w:eastAsia="hr-HR"/>
              </w:rPr>
            </w:pPr>
            <w:r w:rsidRPr="00125180">
              <w:rPr>
                <w:rFonts w:ascii="Arial" w:eastAsia="Times New Roman" w:hAnsi="Arial" w:cs="Arial"/>
                <w:b/>
                <w:bCs/>
                <w:color w:val="000000"/>
                <w:sz w:val="18"/>
                <w:szCs w:val="18"/>
                <w:lang w:eastAsia="hr-HR"/>
              </w:rPr>
              <w:t>Plan</w:t>
            </w:r>
            <w:r w:rsidRPr="00364CE2">
              <w:rPr>
                <w:rFonts w:ascii="Arial" w:eastAsia="Times New Roman" w:hAnsi="Arial" w:cs="Arial"/>
                <w:b/>
                <w:bCs/>
                <w:color w:val="000000"/>
                <w:sz w:val="18"/>
                <w:szCs w:val="18"/>
                <w:lang w:eastAsia="hr-HR"/>
              </w:rPr>
              <w:t xml:space="preserve"> za 2024.</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51010897" w14:textId="3A52F3DA" w:rsidR="00125180" w:rsidRPr="00E5362F"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2FB36492" w14:textId="0F7342C0" w:rsidR="00125180" w:rsidRPr="00E5362F"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5C6DC1" w:rsidRPr="00E5362F" w14:paraId="60EC2D79" w14:textId="77777777" w:rsidTr="00125180">
        <w:trPr>
          <w:trHeight w:val="243"/>
        </w:trPr>
        <w:tc>
          <w:tcPr>
            <w:tcW w:w="1010" w:type="dxa"/>
            <w:tcBorders>
              <w:top w:val="nil"/>
              <w:left w:val="nil"/>
              <w:bottom w:val="single" w:sz="4" w:space="0" w:color="auto"/>
              <w:right w:val="nil"/>
            </w:tcBorders>
            <w:shd w:val="clear" w:color="auto" w:fill="auto"/>
            <w:noWrap/>
            <w:vAlign w:val="bottom"/>
            <w:hideMark/>
          </w:tcPr>
          <w:p w14:paraId="1B38CBE7"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p>
        </w:tc>
        <w:tc>
          <w:tcPr>
            <w:tcW w:w="3952" w:type="dxa"/>
            <w:tcBorders>
              <w:top w:val="nil"/>
              <w:left w:val="nil"/>
              <w:bottom w:val="single" w:sz="4" w:space="0" w:color="auto"/>
              <w:right w:val="single" w:sz="4" w:space="0" w:color="auto"/>
            </w:tcBorders>
            <w:shd w:val="clear" w:color="auto" w:fill="auto"/>
            <w:noWrap/>
            <w:vAlign w:val="bottom"/>
            <w:hideMark/>
          </w:tcPr>
          <w:p w14:paraId="6CF30E25" w14:textId="77777777" w:rsidR="005C6DC1" w:rsidRPr="00E5362F" w:rsidRDefault="005C6DC1" w:rsidP="005C6DC1">
            <w:pPr>
              <w:spacing w:after="0" w:line="240" w:lineRule="auto"/>
              <w:rPr>
                <w:rFonts w:ascii="Times New Roman" w:eastAsia="Times New Roman" w:hAnsi="Times New Roman" w:cs="Times New Roman"/>
                <w:sz w:val="16"/>
                <w:szCs w:val="16"/>
                <w:lang w:eastAsia="hr-HR"/>
              </w:rPr>
            </w:pPr>
          </w:p>
        </w:tc>
        <w:tc>
          <w:tcPr>
            <w:tcW w:w="1291" w:type="dxa"/>
            <w:tcBorders>
              <w:left w:val="single" w:sz="4" w:space="0" w:color="auto"/>
            </w:tcBorders>
            <w:shd w:val="clear" w:color="auto" w:fill="auto"/>
            <w:noWrap/>
            <w:vAlign w:val="bottom"/>
            <w:hideMark/>
          </w:tcPr>
          <w:p w14:paraId="4372883E"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1 (€)</w:t>
            </w:r>
          </w:p>
        </w:tc>
        <w:tc>
          <w:tcPr>
            <w:tcW w:w="1017" w:type="dxa"/>
            <w:shd w:val="clear" w:color="auto" w:fill="auto"/>
            <w:noWrap/>
            <w:vAlign w:val="bottom"/>
            <w:hideMark/>
          </w:tcPr>
          <w:p w14:paraId="1BE19475"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 (€)</w:t>
            </w:r>
          </w:p>
        </w:tc>
        <w:tc>
          <w:tcPr>
            <w:tcW w:w="1017" w:type="dxa"/>
            <w:shd w:val="clear" w:color="auto" w:fill="auto"/>
            <w:noWrap/>
            <w:vAlign w:val="bottom"/>
            <w:hideMark/>
          </w:tcPr>
          <w:p w14:paraId="38090F7E"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3 (€)</w:t>
            </w:r>
          </w:p>
        </w:tc>
        <w:tc>
          <w:tcPr>
            <w:tcW w:w="1239" w:type="dxa"/>
            <w:shd w:val="clear" w:color="auto" w:fill="auto"/>
            <w:noWrap/>
            <w:vAlign w:val="bottom"/>
            <w:hideMark/>
          </w:tcPr>
          <w:p w14:paraId="4EA41716"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4 (€)</w:t>
            </w:r>
          </w:p>
        </w:tc>
        <w:tc>
          <w:tcPr>
            <w:tcW w:w="1067" w:type="dxa"/>
            <w:shd w:val="clear" w:color="auto" w:fill="auto"/>
            <w:noWrap/>
            <w:vAlign w:val="bottom"/>
            <w:hideMark/>
          </w:tcPr>
          <w:p w14:paraId="08167752"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5 (€)</w:t>
            </w:r>
          </w:p>
        </w:tc>
      </w:tr>
      <w:tr w:rsidR="005C6DC1" w:rsidRPr="00E5362F" w14:paraId="4CC29481" w14:textId="77777777" w:rsidTr="00F74F0A">
        <w:trPr>
          <w:trHeight w:val="397"/>
        </w:trPr>
        <w:tc>
          <w:tcPr>
            <w:tcW w:w="1010" w:type="dxa"/>
            <w:tcBorders>
              <w:top w:val="single" w:sz="4" w:space="0" w:color="auto"/>
            </w:tcBorders>
            <w:shd w:val="clear" w:color="auto" w:fill="auto"/>
            <w:noWrap/>
            <w:vAlign w:val="bottom"/>
            <w:hideMark/>
          </w:tcPr>
          <w:p w14:paraId="5F996CFF" w14:textId="77777777" w:rsidR="005C6DC1" w:rsidRPr="00E5362F" w:rsidRDefault="005C6DC1" w:rsidP="005C6DC1">
            <w:pPr>
              <w:spacing w:after="0" w:line="240" w:lineRule="auto"/>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BROJ KONTA</w:t>
            </w:r>
          </w:p>
        </w:tc>
        <w:tc>
          <w:tcPr>
            <w:tcW w:w="3952" w:type="dxa"/>
            <w:tcBorders>
              <w:top w:val="single" w:sz="4" w:space="0" w:color="auto"/>
            </w:tcBorders>
            <w:shd w:val="clear" w:color="auto" w:fill="auto"/>
            <w:noWrap/>
            <w:vAlign w:val="bottom"/>
            <w:hideMark/>
          </w:tcPr>
          <w:p w14:paraId="1BF75E03" w14:textId="77777777" w:rsidR="005C6DC1" w:rsidRPr="00E5362F" w:rsidRDefault="005C6DC1" w:rsidP="005C6DC1">
            <w:pPr>
              <w:spacing w:after="0" w:line="240" w:lineRule="auto"/>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VRSTA PRIHODA / PRIMITAKA</w:t>
            </w:r>
          </w:p>
        </w:tc>
        <w:tc>
          <w:tcPr>
            <w:tcW w:w="1291" w:type="dxa"/>
            <w:shd w:val="clear" w:color="auto" w:fill="auto"/>
            <w:noWrap/>
            <w:vAlign w:val="bottom"/>
            <w:hideMark/>
          </w:tcPr>
          <w:p w14:paraId="7BDE57BA"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01.01.2022. - 31.12.2022.</w:t>
            </w:r>
          </w:p>
        </w:tc>
        <w:tc>
          <w:tcPr>
            <w:tcW w:w="1017" w:type="dxa"/>
            <w:shd w:val="clear" w:color="auto" w:fill="auto"/>
            <w:noWrap/>
            <w:vAlign w:val="bottom"/>
            <w:hideMark/>
          </w:tcPr>
          <w:p w14:paraId="1BD87515"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2023</w:t>
            </w:r>
          </w:p>
        </w:tc>
        <w:tc>
          <w:tcPr>
            <w:tcW w:w="1017" w:type="dxa"/>
            <w:shd w:val="clear" w:color="auto" w:fill="auto"/>
            <w:noWrap/>
            <w:vAlign w:val="bottom"/>
            <w:hideMark/>
          </w:tcPr>
          <w:p w14:paraId="5A105981"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2024</w:t>
            </w:r>
          </w:p>
        </w:tc>
        <w:tc>
          <w:tcPr>
            <w:tcW w:w="1239" w:type="dxa"/>
            <w:shd w:val="clear" w:color="auto" w:fill="auto"/>
            <w:noWrap/>
            <w:vAlign w:val="bottom"/>
            <w:hideMark/>
          </w:tcPr>
          <w:p w14:paraId="40469084"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2025</w:t>
            </w:r>
          </w:p>
        </w:tc>
        <w:tc>
          <w:tcPr>
            <w:tcW w:w="1067" w:type="dxa"/>
            <w:shd w:val="clear" w:color="auto" w:fill="auto"/>
            <w:noWrap/>
            <w:vAlign w:val="bottom"/>
            <w:hideMark/>
          </w:tcPr>
          <w:p w14:paraId="6E22EBF2" w14:textId="77777777" w:rsidR="005C6DC1" w:rsidRPr="00E5362F" w:rsidRDefault="005C6DC1" w:rsidP="005C6DC1">
            <w:pPr>
              <w:spacing w:after="0" w:line="240" w:lineRule="auto"/>
              <w:jc w:val="center"/>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2026</w:t>
            </w:r>
          </w:p>
        </w:tc>
      </w:tr>
      <w:tr w:rsidR="005C6DC1" w:rsidRPr="00E5362F" w14:paraId="664D18DC" w14:textId="77777777" w:rsidTr="00125180">
        <w:trPr>
          <w:trHeight w:val="309"/>
        </w:trPr>
        <w:tc>
          <w:tcPr>
            <w:tcW w:w="4962" w:type="dxa"/>
            <w:gridSpan w:val="2"/>
            <w:shd w:val="clear" w:color="auto" w:fill="auto"/>
            <w:noWrap/>
            <w:vAlign w:val="bottom"/>
            <w:hideMark/>
          </w:tcPr>
          <w:p w14:paraId="5FC800CA" w14:textId="77777777" w:rsidR="005C6DC1" w:rsidRPr="00E5362F" w:rsidRDefault="005C6DC1" w:rsidP="005C6DC1">
            <w:pPr>
              <w:spacing w:after="0" w:line="240" w:lineRule="auto"/>
              <w:rPr>
                <w:rFonts w:ascii="Arial" w:eastAsia="Times New Roman" w:hAnsi="Arial" w:cs="Arial"/>
                <w:sz w:val="16"/>
                <w:szCs w:val="16"/>
                <w:lang w:eastAsia="hr-HR"/>
              </w:rPr>
            </w:pPr>
            <w:r w:rsidRPr="00E5362F">
              <w:rPr>
                <w:rFonts w:ascii="Arial" w:eastAsia="Times New Roman" w:hAnsi="Arial" w:cs="Arial"/>
                <w:sz w:val="16"/>
                <w:szCs w:val="16"/>
                <w:lang w:eastAsia="hr-HR"/>
              </w:rPr>
              <w:t xml:space="preserve">UKUPNO PRIHODI / PRIMICI </w:t>
            </w:r>
          </w:p>
        </w:tc>
        <w:tc>
          <w:tcPr>
            <w:tcW w:w="1291" w:type="dxa"/>
            <w:shd w:val="clear" w:color="auto" w:fill="auto"/>
            <w:noWrap/>
            <w:vAlign w:val="bottom"/>
            <w:hideMark/>
          </w:tcPr>
          <w:p w14:paraId="16D31CC1"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431.402,93</w:t>
            </w:r>
          </w:p>
        </w:tc>
        <w:tc>
          <w:tcPr>
            <w:tcW w:w="1017" w:type="dxa"/>
            <w:shd w:val="clear" w:color="auto" w:fill="auto"/>
            <w:noWrap/>
            <w:vAlign w:val="bottom"/>
            <w:hideMark/>
          </w:tcPr>
          <w:p w14:paraId="3C02C3A6"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627.759,43</w:t>
            </w:r>
          </w:p>
        </w:tc>
        <w:tc>
          <w:tcPr>
            <w:tcW w:w="1017" w:type="dxa"/>
            <w:shd w:val="clear" w:color="auto" w:fill="auto"/>
            <w:noWrap/>
            <w:vAlign w:val="bottom"/>
            <w:hideMark/>
          </w:tcPr>
          <w:p w14:paraId="51187F3C"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748.477,00</w:t>
            </w:r>
          </w:p>
        </w:tc>
        <w:tc>
          <w:tcPr>
            <w:tcW w:w="1239" w:type="dxa"/>
            <w:shd w:val="clear" w:color="auto" w:fill="auto"/>
            <w:noWrap/>
            <w:vAlign w:val="bottom"/>
            <w:hideMark/>
          </w:tcPr>
          <w:p w14:paraId="33D60906"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774.377,00</w:t>
            </w:r>
          </w:p>
        </w:tc>
        <w:tc>
          <w:tcPr>
            <w:tcW w:w="1067" w:type="dxa"/>
            <w:shd w:val="clear" w:color="auto" w:fill="auto"/>
            <w:noWrap/>
            <w:vAlign w:val="bottom"/>
            <w:hideMark/>
          </w:tcPr>
          <w:p w14:paraId="3524F80F"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800.877,00</w:t>
            </w:r>
          </w:p>
        </w:tc>
      </w:tr>
      <w:tr w:rsidR="005C6DC1" w:rsidRPr="00E5362F" w14:paraId="001D856B" w14:textId="77777777" w:rsidTr="00125180">
        <w:trPr>
          <w:trHeight w:val="315"/>
        </w:trPr>
        <w:tc>
          <w:tcPr>
            <w:tcW w:w="4962" w:type="dxa"/>
            <w:gridSpan w:val="2"/>
            <w:shd w:val="clear" w:color="auto" w:fill="auto"/>
            <w:noWrap/>
            <w:vAlign w:val="bottom"/>
            <w:hideMark/>
          </w:tcPr>
          <w:p w14:paraId="36BF9FB7" w14:textId="77777777" w:rsidR="005C6DC1" w:rsidRPr="00E5362F" w:rsidRDefault="005C6DC1" w:rsidP="005C6DC1">
            <w:pPr>
              <w:spacing w:after="0" w:line="240" w:lineRule="auto"/>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6 Prihodi poslovanja</w:t>
            </w:r>
          </w:p>
        </w:tc>
        <w:tc>
          <w:tcPr>
            <w:tcW w:w="1291" w:type="dxa"/>
            <w:shd w:val="clear" w:color="auto" w:fill="auto"/>
            <w:noWrap/>
            <w:vAlign w:val="bottom"/>
            <w:hideMark/>
          </w:tcPr>
          <w:p w14:paraId="705F099E"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431.402,93</w:t>
            </w:r>
          </w:p>
        </w:tc>
        <w:tc>
          <w:tcPr>
            <w:tcW w:w="1017" w:type="dxa"/>
            <w:shd w:val="clear" w:color="auto" w:fill="auto"/>
            <w:noWrap/>
            <w:vAlign w:val="bottom"/>
            <w:hideMark/>
          </w:tcPr>
          <w:p w14:paraId="0900DFF3"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627.759,43</w:t>
            </w:r>
          </w:p>
        </w:tc>
        <w:tc>
          <w:tcPr>
            <w:tcW w:w="1017" w:type="dxa"/>
            <w:shd w:val="clear" w:color="auto" w:fill="auto"/>
            <w:noWrap/>
            <w:vAlign w:val="bottom"/>
            <w:hideMark/>
          </w:tcPr>
          <w:p w14:paraId="019C0FF9"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748.477,00</w:t>
            </w:r>
          </w:p>
        </w:tc>
        <w:tc>
          <w:tcPr>
            <w:tcW w:w="1239" w:type="dxa"/>
            <w:shd w:val="clear" w:color="auto" w:fill="auto"/>
            <w:noWrap/>
            <w:vAlign w:val="bottom"/>
            <w:hideMark/>
          </w:tcPr>
          <w:p w14:paraId="5B1D7AC1"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774.377,00</w:t>
            </w:r>
          </w:p>
        </w:tc>
        <w:tc>
          <w:tcPr>
            <w:tcW w:w="1067" w:type="dxa"/>
            <w:shd w:val="clear" w:color="auto" w:fill="auto"/>
            <w:noWrap/>
            <w:vAlign w:val="bottom"/>
            <w:hideMark/>
          </w:tcPr>
          <w:p w14:paraId="14FB19E8"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800.877,00</w:t>
            </w:r>
          </w:p>
        </w:tc>
      </w:tr>
      <w:tr w:rsidR="005C6DC1" w:rsidRPr="00E5362F" w14:paraId="585D32B4" w14:textId="77777777" w:rsidTr="00364CE2">
        <w:trPr>
          <w:trHeight w:val="397"/>
        </w:trPr>
        <w:tc>
          <w:tcPr>
            <w:tcW w:w="4962" w:type="dxa"/>
            <w:gridSpan w:val="2"/>
            <w:shd w:val="clear" w:color="auto" w:fill="auto"/>
            <w:noWrap/>
            <w:vAlign w:val="bottom"/>
            <w:hideMark/>
          </w:tcPr>
          <w:p w14:paraId="07940CD3" w14:textId="77777777" w:rsidR="005C6DC1" w:rsidRPr="00E5362F" w:rsidRDefault="005C6DC1" w:rsidP="005C6DC1">
            <w:pPr>
              <w:spacing w:after="0" w:line="240" w:lineRule="auto"/>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 xml:space="preserve">66 Prihodi od prodaje proizvoda i robe te pruženih usluga i prihodi od don. te povrati po protest. </w:t>
            </w:r>
            <w:proofErr w:type="spellStart"/>
            <w:r w:rsidRPr="00E5362F">
              <w:rPr>
                <w:rFonts w:ascii="Arial" w:eastAsia="Times New Roman" w:hAnsi="Arial" w:cs="Arial"/>
                <w:b/>
                <w:bCs/>
                <w:sz w:val="16"/>
                <w:szCs w:val="16"/>
                <w:lang w:eastAsia="hr-HR"/>
              </w:rPr>
              <w:t>jam</w:t>
            </w:r>
            <w:proofErr w:type="spellEnd"/>
            <w:r w:rsidRPr="00E5362F">
              <w:rPr>
                <w:rFonts w:ascii="Arial" w:eastAsia="Times New Roman" w:hAnsi="Arial" w:cs="Arial"/>
                <w:b/>
                <w:bCs/>
                <w:sz w:val="16"/>
                <w:szCs w:val="16"/>
                <w:lang w:eastAsia="hr-HR"/>
              </w:rPr>
              <w:t>.</w:t>
            </w:r>
          </w:p>
        </w:tc>
        <w:tc>
          <w:tcPr>
            <w:tcW w:w="1291" w:type="dxa"/>
            <w:shd w:val="clear" w:color="auto" w:fill="auto"/>
            <w:noWrap/>
            <w:vAlign w:val="bottom"/>
            <w:hideMark/>
          </w:tcPr>
          <w:p w14:paraId="55BCC1E9"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2.989,58</w:t>
            </w:r>
          </w:p>
        </w:tc>
        <w:tc>
          <w:tcPr>
            <w:tcW w:w="1017" w:type="dxa"/>
            <w:shd w:val="clear" w:color="auto" w:fill="auto"/>
            <w:noWrap/>
            <w:vAlign w:val="bottom"/>
            <w:hideMark/>
          </w:tcPr>
          <w:p w14:paraId="4567E5E5"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29.791,87</w:t>
            </w:r>
          </w:p>
        </w:tc>
        <w:tc>
          <w:tcPr>
            <w:tcW w:w="1017" w:type="dxa"/>
            <w:shd w:val="clear" w:color="auto" w:fill="auto"/>
            <w:noWrap/>
            <w:vAlign w:val="bottom"/>
            <w:hideMark/>
          </w:tcPr>
          <w:p w14:paraId="3DEB6014"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26.000,00</w:t>
            </w:r>
          </w:p>
        </w:tc>
        <w:tc>
          <w:tcPr>
            <w:tcW w:w="1239" w:type="dxa"/>
            <w:shd w:val="clear" w:color="auto" w:fill="auto"/>
            <w:noWrap/>
            <w:vAlign w:val="bottom"/>
            <w:hideMark/>
          </w:tcPr>
          <w:p w14:paraId="09D1A999"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26.000,00</w:t>
            </w:r>
          </w:p>
        </w:tc>
        <w:tc>
          <w:tcPr>
            <w:tcW w:w="1067" w:type="dxa"/>
            <w:shd w:val="clear" w:color="auto" w:fill="auto"/>
            <w:noWrap/>
            <w:vAlign w:val="bottom"/>
            <w:hideMark/>
          </w:tcPr>
          <w:p w14:paraId="4B640D40"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26.000,00</w:t>
            </w:r>
          </w:p>
        </w:tc>
      </w:tr>
      <w:tr w:rsidR="005C6DC1" w:rsidRPr="00E5362F" w14:paraId="4C1C6873" w14:textId="77777777" w:rsidTr="00364CE2">
        <w:trPr>
          <w:trHeight w:val="397"/>
        </w:trPr>
        <w:tc>
          <w:tcPr>
            <w:tcW w:w="4962" w:type="dxa"/>
            <w:gridSpan w:val="2"/>
            <w:shd w:val="clear" w:color="auto" w:fill="auto"/>
            <w:noWrap/>
            <w:vAlign w:val="bottom"/>
            <w:hideMark/>
          </w:tcPr>
          <w:p w14:paraId="0A6F1729" w14:textId="77777777" w:rsidR="005C6DC1" w:rsidRPr="00E5362F" w:rsidRDefault="005C6DC1" w:rsidP="005C6DC1">
            <w:pPr>
              <w:spacing w:after="0" w:line="240" w:lineRule="auto"/>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 xml:space="preserve">67 </w:t>
            </w:r>
            <w:proofErr w:type="spellStart"/>
            <w:r w:rsidRPr="00E5362F">
              <w:rPr>
                <w:rFonts w:ascii="Arial" w:eastAsia="Times New Roman" w:hAnsi="Arial" w:cs="Arial"/>
                <w:b/>
                <w:bCs/>
                <w:sz w:val="16"/>
                <w:szCs w:val="16"/>
                <w:lang w:eastAsia="hr-HR"/>
              </w:rPr>
              <w:t>Pihodi</w:t>
            </w:r>
            <w:proofErr w:type="spellEnd"/>
            <w:r w:rsidRPr="00E5362F">
              <w:rPr>
                <w:rFonts w:ascii="Arial" w:eastAsia="Times New Roman" w:hAnsi="Arial" w:cs="Arial"/>
                <w:b/>
                <w:bCs/>
                <w:sz w:val="16"/>
                <w:szCs w:val="16"/>
                <w:lang w:eastAsia="hr-HR"/>
              </w:rPr>
              <w:t xml:space="preserve"> iz nadležnog proračuna i od HZZO-a temeljem ugovornih obveza</w:t>
            </w:r>
          </w:p>
        </w:tc>
        <w:tc>
          <w:tcPr>
            <w:tcW w:w="1291" w:type="dxa"/>
            <w:shd w:val="clear" w:color="auto" w:fill="auto"/>
            <w:noWrap/>
            <w:vAlign w:val="bottom"/>
            <w:hideMark/>
          </w:tcPr>
          <w:p w14:paraId="62D8255B"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428.413,35</w:t>
            </w:r>
          </w:p>
        </w:tc>
        <w:tc>
          <w:tcPr>
            <w:tcW w:w="1017" w:type="dxa"/>
            <w:shd w:val="clear" w:color="auto" w:fill="auto"/>
            <w:noWrap/>
            <w:vAlign w:val="bottom"/>
            <w:hideMark/>
          </w:tcPr>
          <w:p w14:paraId="191E0D5F"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597.967,56</w:t>
            </w:r>
          </w:p>
        </w:tc>
        <w:tc>
          <w:tcPr>
            <w:tcW w:w="1017" w:type="dxa"/>
            <w:shd w:val="clear" w:color="auto" w:fill="auto"/>
            <w:noWrap/>
            <w:vAlign w:val="bottom"/>
            <w:hideMark/>
          </w:tcPr>
          <w:p w14:paraId="30F3ABE9"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722.477,00</w:t>
            </w:r>
          </w:p>
        </w:tc>
        <w:tc>
          <w:tcPr>
            <w:tcW w:w="1239" w:type="dxa"/>
            <w:shd w:val="clear" w:color="auto" w:fill="auto"/>
            <w:noWrap/>
            <w:vAlign w:val="bottom"/>
            <w:hideMark/>
          </w:tcPr>
          <w:p w14:paraId="0F16DE8B"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748.377,00</w:t>
            </w:r>
          </w:p>
        </w:tc>
        <w:tc>
          <w:tcPr>
            <w:tcW w:w="1067" w:type="dxa"/>
            <w:shd w:val="clear" w:color="auto" w:fill="auto"/>
            <w:noWrap/>
            <w:vAlign w:val="bottom"/>
            <w:hideMark/>
          </w:tcPr>
          <w:p w14:paraId="7B642640" w14:textId="77777777" w:rsidR="005C6DC1" w:rsidRPr="00E5362F" w:rsidRDefault="005C6DC1" w:rsidP="005C6DC1">
            <w:pPr>
              <w:spacing w:after="0" w:line="240" w:lineRule="auto"/>
              <w:jc w:val="right"/>
              <w:rPr>
                <w:rFonts w:ascii="Arial" w:eastAsia="Times New Roman" w:hAnsi="Arial" w:cs="Arial"/>
                <w:b/>
                <w:bCs/>
                <w:sz w:val="16"/>
                <w:szCs w:val="16"/>
                <w:lang w:eastAsia="hr-HR"/>
              </w:rPr>
            </w:pPr>
            <w:r w:rsidRPr="00E5362F">
              <w:rPr>
                <w:rFonts w:ascii="Arial" w:eastAsia="Times New Roman" w:hAnsi="Arial" w:cs="Arial"/>
                <w:b/>
                <w:bCs/>
                <w:sz w:val="16"/>
                <w:szCs w:val="16"/>
                <w:lang w:eastAsia="hr-HR"/>
              </w:rPr>
              <w:t>774.877,00</w:t>
            </w:r>
          </w:p>
        </w:tc>
      </w:tr>
    </w:tbl>
    <w:p w14:paraId="3F964473" w14:textId="77777777" w:rsidR="005C6DC1" w:rsidRDefault="005C6DC1" w:rsidP="005C6DC1">
      <w:pPr>
        <w:spacing w:after="0"/>
        <w:rPr>
          <w:rFonts w:ascii="Times New Roman" w:hAnsi="Times New Roman" w:cs="Times New Roman"/>
          <w:b/>
          <w:sz w:val="24"/>
        </w:rPr>
      </w:pPr>
    </w:p>
    <w:p w14:paraId="1E7C8BE4" w14:textId="77777777" w:rsidR="008A73F2" w:rsidRDefault="008A73F2" w:rsidP="005C6DC1">
      <w:pPr>
        <w:spacing w:after="0"/>
        <w:rPr>
          <w:rFonts w:ascii="Times New Roman" w:hAnsi="Times New Roman" w:cs="Times New Roman"/>
          <w:b/>
          <w:sz w:val="24"/>
        </w:rPr>
      </w:pPr>
    </w:p>
    <w:tbl>
      <w:tblPr>
        <w:tblW w:w="10722" w:type="dxa"/>
        <w:tblInd w:w="-284" w:type="dxa"/>
        <w:tblLook w:val="04A0" w:firstRow="1" w:lastRow="0" w:firstColumn="1" w:lastColumn="0" w:noHBand="0" w:noVBand="1"/>
      </w:tblPr>
      <w:tblGrid>
        <w:gridCol w:w="10722"/>
      </w:tblGrid>
      <w:tr w:rsidR="005C6DC1" w:rsidRPr="00D75648" w14:paraId="0548851C" w14:textId="77777777" w:rsidTr="005C6DC1">
        <w:trPr>
          <w:trHeight w:val="315"/>
        </w:trPr>
        <w:tc>
          <w:tcPr>
            <w:tcW w:w="10722" w:type="dxa"/>
            <w:tcBorders>
              <w:top w:val="nil"/>
              <w:left w:val="nil"/>
              <w:bottom w:val="nil"/>
              <w:right w:val="nil"/>
            </w:tcBorders>
            <w:shd w:val="clear" w:color="auto" w:fill="auto"/>
            <w:vAlign w:val="center"/>
            <w:hideMark/>
          </w:tcPr>
          <w:p w14:paraId="02CCC905" w14:textId="77777777" w:rsidR="005C6DC1" w:rsidRPr="00804123" w:rsidRDefault="005C6DC1" w:rsidP="005C6DC1">
            <w:pPr>
              <w:spacing w:after="0" w:line="240" w:lineRule="auto"/>
              <w:jc w:val="center"/>
              <w:rPr>
                <w:rFonts w:ascii="Arial" w:eastAsia="Times New Roman" w:hAnsi="Arial" w:cs="Arial"/>
                <w:b/>
                <w:bCs/>
                <w:color w:val="000000"/>
                <w:sz w:val="24"/>
                <w:szCs w:val="24"/>
                <w:lang w:eastAsia="hr-HR"/>
              </w:rPr>
            </w:pPr>
            <w:r>
              <w:rPr>
                <w:rFonts w:ascii="Arial" w:eastAsia="Times New Roman" w:hAnsi="Arial" w:cs="Arial"/>
                <w:b/>
                <w:bCs/>
                <w:color w:val="000000"/>
                <w:sz w:val="24"/>
                <w:szCs w:val="24"/>
                <w:lang w:eastAsia="hr-HR"/>
              </w:rPr>
              <w:t>RAS</w:t>
            </w:r>
            <w:r w:rsidRPr="00804123">
              <w:rPr>
                <w:rFonts w:ascii="Arial" w:eastAsia="Times New Roman" w:hAnsi="Arial" w:cs="Arial"/>
                <w:b/>
                <w:bCs/>
                <w:color w:val="000000"/>
                <w:sz w:val="24"/>
                <w:szCs w:val="24"/>
                <w:lang w:eastAsia="hr-HR"/>
              </w:rPr>
              <w:t>HODI POSLOVANJA PREMA EKONOMSKOJ KLASIFIKACIJI</w:t>
            </w:r>
          </w:p>
        </w:tc>
      </w:tr>
    </w:tbl>
    <w:p w14:paraId="4A2730CE" w14:textId="77777777" w:rsidR="005C6DC1" w:rsidRDefault="005C6DC1" w:rsidP="005C6DC1">
      <w:pPr>
        <w:spacing w:after="0"/>
        <w:rPr>
          <w:rFonts w:ascii="Times New Roman" w:hAnsi="Times New Roman" w:cs="Times New Roman"/>
          <w:b/>
          <w:sz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3395"/>
        <w:gridCol w:w="1417"/>
        <w:gridCol w:w="1418"/>
        <w:gridCol w:w="1275"/>
        <w:gridCol w:w="1134"/>
        <w:gridCol w:w="1134"/>
      </w:tblGrid>
      <w:tr w:rsidR="00125180" w:rsidRPr="00B75CE7" w14:paraId="019D774A" w14:textId="77777777" w:rsidTr="00125180">
        <w:trPr>
          <w:trHeight w:val="286"/>
          <w:jc w:val="center"/>
        </w:trPr>
        <w:tc>
          <w:tcPr>
            <w:tcW w:w="1000" w:type="dxa"/>
            <w:tcBorders>
              <w:top w:val="nil"/>
              <w:left w:val="nil"/>
              <w:bottom w:val="nil"/>
              <w:right w:val="nil"/>
            </w:tcBorders>
            <w:shd w:val="clear" w:color="auto" w:fill="auto"/>
            <w:noWrap/>
            <w:vAlign w:val="bottom"/>
            <w:hideMark/>
          </w:tcPr>
          <w:p w14:paraId="6FCEDC05" w14:textId="77777777" w:rsidR="00125180" w:rsidRPr="00B75CE7" w:rsidRDefault="00125180" w:rsidP="00125180">
            <w:pPr>
              <w:spacing w:after="0" w:line="240" w:lineRule="auto"/>
              <w:rPr>
                <w:rFonts w:ascii="Times New Roman" w:eastAsia="Times New Roman" w:hAnsi="Times New Roman" w:cs="Times New Roman"/>
                <w:sz w:val="16"/>
                <w:szCs w:val="16"/>
                <w:lang w:eastAsia="hr-HR"/>
              </w:rPr>
            </w:pPr>
          </w:p>
        </w:tc>
        <w:tc>
          <w:tcPr>
            <w:tcW w:w="3395" w:type="dxa"/>
            <w:tcBorders>
              <w:top w:val="nil"/>
              <w:left w:val="nil"/>
              <w:bottom w:val="nil"/>
              <w:right w:val="single" w:sz="4" w:space="0" w:color="auto"/>
            </w:tcBorders>
            <w:shd w:val="clear" w:color="auto" w:fill="auto"/>
            <w:noWrap/>
            <w:vAlign w:val="bottom"/>
            <w:hideMark/>
          </w:tcPr>
          <w:p w14:paraId="6DDBA845" w14:textId="77777777" w:rsidR="00125180" w:rsidRPr="00B75CE7" w:rsidRDefault="00125180" w:rsidP="00125180">
            <w:pPr>
              <w:spacing w:after="0" w:line="240" w:lineRule="auto"/>
              <w:rPr>
                <w:rFonts w:ascii="Times New Roman" w:eastAsia="Times New Roman" w:hAnsi="Times New Roman" w:cs="Times New Roman"/>
                <w:sz w:val="16"/>
                <w:szCs w:val="16"/>
                <w:lang w:eastAsia="hr-HR"/>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35408" w14:textId="324276AE" w:rsidR="00125180" w:rsidRPr="00B75CE7"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Izvršenje 2022.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C4B7F37" w14:textId="4C8E92DB" w:rsidR="00125180" w:rsidRPr="00B75CE7" w:rsidRDefault="00125180" w:rsidP="00125180">
            <w:pPr>
              <w:spacing w:after="0" w:line="240" w:lineRule="auto"/>
              <w:jc w:val="center"/>
              <w:rPr>
                <w:rFonts w:ascii="Arial" w:eastAsia="Times New Roman" w:hAnsi="Arial" w:cs="Arial"/>
                <w:b/>
                <w:bCs/>
                <w:sz w:val="16"/>
                <w:szCs w:val="16"/>
                <w:lang w:eastAsia="hr-HR"/>
              </w:rPr>
            </w:pPr>
            <w:r w:rsidRPr="00364CE2">
              <w:rPr>
                <w:rFonts w:ascii="Arial" w:eastAsia="Times New Roman" w:hAnsi="Arial" w:cs="Arial"/>
                <w:b/>
                <w:bCs/>
                <w:color w:val="000000"/>
                <w:sz w:val="18"/>
                <w:szCs w:val="18"/>
                <w:lang w:eastAsia="hr-HR"/>
              </w:rPr>
              <w:t>Plan 2023.</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75C1F52" w14:textId="102E6071" w:rsidR="00125180" w:rsidRPr="00B75CE7" w:rsidRDefault="00125180" w:rsidP="00125180">
            <w:pPr>
              <w:spacing w:after="0" w:line="240" w:lineRule="auto"/>
              <w:jc w:val="center"/>
              <w:rPr>
                <w:rFonts w:ascii="Arial" w:eastAsia="Times New Roman" w:hAnsi="Arial" w:cs="Arial"/>
                <w:b/>
                <w:bCs/>
                <w:sz w:val="16"/>
                <w:szCs w:val="16"/>
                <w:lang w:eastAsia="hr-HR"/>
              </w:rPr>
            </w:pPr>
            <w:r w:rsidRPr="00125180">
              <w:rPr>
                <w:rFonts w:ascii="Arial" w:eastAsia="Times New Roman" w:hAnsi="Arial" w:cs="Arial"/>
                <w:b/>
                <w:bCs/>
                <w:color w:val="000000"/>
                <w:sz w:val="18"/>
                <w:szCs w:val="18"/>
                <w:lang w:eastAsia="hr-HR"/>
              </w:rPr>
              <w:t>Plan</w:t>
            </w:r>
            <w:r w:rsidRPr="00364CE2">
              <w:rPr>
                <w:rFonts w:ascii="Arial" w:eastAsia="Times New Roman" w:hAnsi="Arial" w:cs="Arial"/>
                <w:b/>
                <w:bCs/>
                <w:color w:val="000000"/>
                <w:sz w:val="18"/>
                <w:szCs w:val="18"/>
                <w:lang w:eastAsia="hr-HR"/>
              </w:rPr>
              <w:t xml:space="preserve"> za 2024.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2A6B6C" w14:textId="6E149160" w:rsidR="00125180" w:rsidRPr="00B75CE7"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67F7E1" w14:textId="4CABF1D8" w:rsidR="00125180" w:rsidRPr="00B75CE7"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5C6DC1" w:rsidRPr="00B75CE7" w14:paraId="2C91AD03" w14:textId="77777777" w:rsidTr="00125180">
        <w:trPr>
          <w:trHeight w:val="225"/>
          <w:jc w:val="center"/>
        </w:trPr>
        <w:tc>
          <w:tcPr>
            <w:tcW w:w="1000" w:type="dxa"/>
            <w:tcBorders>
              <w:top w:val="nil"/>
              <w:left w:val="nil"/>
              <w:bottom w:val="single" w:sz="4" w:space="0" w:color="auto"/>
              <w:right w:val="nil"/>
            </w:tcBorders>
            <w:shd w:val="clear" w:color="auto" w:fill="auto"/>
            <w:noWrap/>
            <w:vAlign w:val="bottom"/>
            <w:hideMark/>
          </w:tcPr>
          <w:p w14:paraId="10F611CD"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p>
        </w:tc>
        <w:tc>
          <w:tcPr>
            <w:tcW w:w="3395" w:type="dxa"/>
            <w:tcBorders>
              <w:top w:val="nil"/>
              <w:left w:val="nil"/>
              <w:bottom w:val="single" w:sz="4" w:space="0" w:color="auto"/>
              <w:right w:val="single" w:sz="4" w:space="0" w:color="auto"/>
            </w:tcBorders>
            <w:shd w:val="clear" w:color="auto" w:fill="auto"/>
            <w:noWrap/>
            <w:vAlign w:val="bottom"/>
            <w:hideMark/>
          </w:tcPr>
          <w:p w14:paraId="4B1596A0" w14:textId="77777777" w:rsidR="005C6DC1" w:rsidRPr="00B75CE7" w:rsidRDefault="005C6DC1" w:rsidP="005C6DC1">
            <w:pPr>
              <w:spacing w:after="0" w:line="240" w:lineRule="auto"/>
              <w:rPr>
                <w:rFonts w:ascii="Times New Roman" w:eastAsia="Times New Roman" w:hAnsi="Times New Roman" w:cs="Times New Roman"/>
                <w:sz w:val="16"/>
                <w:szCs w:val="16"/>
                <w:lang w:eastAsia="hr-HR"/>
              </w:rPr>
            </w:pPr>
          </w:p>
        </w:tc>
        <w:tc>
          <w:tcPr>
            <w:tcW w:w="1417" w:type="dxa"/>
            <w:tcBorders>
              <w:left w:val="single" w:sz="4" w:space="0" w:color="auto"/>
            </w:tcBorders>
            <w:shd w:val="clear" w:color="auto" w:fill="auto"/>
            <w:noWrap/>
            <w:vAlign w:val="bottom"/>
            <w:hideMark/>
          </w:tcPr>
          <w:p w14:paraId="16406376"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 (€)</w:t>
            </w:r>
          </w:p>
        </w:tc>
        <w:tc>
          <w:tcPr>
            <w:tcW w:w="1418" w:type="dxa"/>
            <w:shd w:val="clear" w:color="auto" w:fill="auto"/>
            <w:noWrap/>
            <w:vAlign w:val="bottom"/>
            <w:hideMark/>
          </w:tcPr>
          <w:p w14:paraId="3F34743E"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 (€)</w:t>
            </w:r>
          </w:p>
        </w:tc>
        <w:tc>
          <w:tcPr>
            <w:tcW w:w="1275" w:type="dxa"/>
            <w:shd w:val="clear" w:color="auto" w:fill="auto"/>
            <w:noWrap/>
            <w:vAlign w:val="bottom"/>
            <w:hideMark/>
          </w:tcPr>
          <w:p w14:paraId="5A5C4836"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w:t>
            </w:r>
          </w:p>
        </w:tc>
        <w:tc>
          <w:tcPr>
            <w:tcW w:w="1134" w:type="dxa"/>
            <w:shd w:val="clear" w:color="auto" w:fill="auto"/>
            <w:noWrap/>
            <w:vAlign w:val="bottom"/>
            <w:hideMark/>
          </w:tcPr>
          <w:p w14:paraId="214B29B8"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w:t>
            </w:r>
          </w:p>
        </w:tc>
        <w:tc>
          <w:tcPr>
            <w:tcW w:w="1134" w:type="dxa"/>
            <w:shd w:val="clear" w:color="auto" w:fill="auto"/>
            <w:noWrap/>
            <w:vAlign w:val="bottom"/>
            <w:hideMark/>
          </w:tcPr>
          <w:p w14:paraId="5B8C331C"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 (€)</w:t>
            </w:r>
          </w:p>
        </w:tc>
      </w:tr>
      <w:tr w:rsidR="005C6DC1" w:rsidRPr="00B75CE7" w14:paraId="48993D28" w14:textId="77777777" w:rsidTr="00F74F0A">
        <w:trPr>
          <w:trHeight w:val="286"/>
          <w:jc w:val="center"/>
        </w:trPr>
        <w:tc>
          <w:tcPr>
            <w:tcW w:w="1000" w:type="dxa"/>
            <w:tcBorders>
              <w:top w:val="single" w:sz="4" w:space="0" w:color="auto"/>
            </w:tcBorders>
            <w:shd w:val="clear" w:color="auto" w:fill="auto"/>
            <w:noWrap/>
            <w:vAlign w:val="bottom"/>
            <w:hideMark/>
          </w:tcPr>
          <w:p w14:paraId="6BA71EE2"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BROJ KONTA</w:t>
            </w:r>
          </w:p>
        </w:tc>
        <w:tc>
          <w:tcPr>
            <w:tcW w:w="3395" w:type="dxa"/>
            <w:tcBorders>
              <w:top w:val="single" w:sz="4" w:space="0" w:color="auto"/>
            </w:tcBorders>
            <w:shd w:val="clear" w:color="auto" w:fill="auto"/>
            <w:noWrap/>
            <w:vAlign w:val="bottom"/>
            <w:hideMark/>
          </w:tcPr>
          <w:p w14:paraId="0558B94B"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VRSTA PRIHODA / PRIMITAKA</w:t>
            </w:r>
          </w:p>
        </w:tc>
        <w:tc>
          <w:tcPr>
            <w:tcW w:w="1417" w:type="dxa"/>
            <w:shd w:val="clear" w:color="auto" w:fill="auto"/>
            <w:noWrap/>
            <w:vAlign w:val="bottom"/>
            <w:hideMark/>
          </w:tcPr>
          <w:p w14:paraId="37C92905"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01.01.2022. - 31.12.2022.</w:t>
            </w:r>
          </w:p>
        </w:tc>
        <w:tc>
          <w:tcPr>
            <w:tcW w:w="1418" w:type="dxa"/>
            <w:shd w:val="clear" w:color="auto" w:fill="auto"/>
            <w:noWrap/>
            <w:vAlign w:val="bottom"/>
            <w:hideMark/>
          </w:tcPr>
          <w:p w14:paraId="3B377630"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2023</w:t>
            </w:r>
          </w:p>
        </w:tc>
        <w:tc>
          <w:tcPr>
            <w:tcW w:w="1275" w:type="dxa"/>
            <w:shd w:val="clear" w:color="auto" w:fill="auto"/>
            <w:noWrap/>
            <w:vAlign w:val="bottom"/>
            <w:hideMark/>
          </w:tcPr>
          <w:p w14:paraId="59BDF351"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2024</w:t>
            </w:r>
          </w:p>
        </w:tc>
        <w:tc>
          <w:tcPr>
            <w:tcW w:w="1134" w:type="dxa"/>
            <w:shd w:val="clear" w:color="auto" w:fill="auto"/>
            <w:noWrap/>
            <w:vAlign w:val="bottom"/>
            <w:hideMark/>
          </w:tcPr>
          <w:p w14:paraId="672C4922"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2025</w:t>
            </w:r>
          </w:p>
        </w:tc>
        <w:tc>
          <w:tcPr>
            <w:tcW w:w="1134" w:type="dxa"/>
            <w:shd w:val="clear" w:color="auto" w:fill="auto"/>
            <w:noWrap/>
            <w:vAlign w:val="bottom"/>
            <w:hideMark/>
          </w:tcPr>
          <w:p w14:paraId="28FE8DF8"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2026</w:t>
            </w:r>
          </w:p>
        </w:tc>
      </w:tr>
      <w:tr w:rsidR="005C6DC1" w:rsidRPr="00B75CE7" w14:paraId="148BC891" w14:textId="77777777" w:rsidTr="00F74F0A">
        <w:trPr>
          <w:trHeight w:val="286"/>
          <w:jc w:val="center"/>
        </w:trPr>
        <w:tc>
          <w:tcPr>
            <w:tcW w:w="4395" w:type="dxa"/>
            <w:gridSpan w:val="2"/>
            <w:shd w:val="clear" w:color="auto" w:fill="auto"/>
            <w:noWrap/>
            <w:vAlign w:val="bottom"/>
            <w:hideMark/>
          </w:tcPr>
          <w:p w14:paraId="39CC0E1C" w14:textId="77777777" w:rsidR="005C6DC1" w:rsidRPr="00B75CE7" w:rsidRDefault="005C6DC1" w:rsidP="005C6DC1">
            <w:pPr>
              <w:spacing w:after="0" w:line="240" w:lineRule="auto"/>
              <w:rPr>
                <w:rFonts w:ascii="Arial" w:eastAsia="Times New Roman" w:hAnsi="Arial" w:cs="Arial"/>
                <w:sz w:val="16"/>
                <w:szCs w:val="16"/>
                <w:lang w:eastAsia="hr-HR"/>
              </w:rPr>
            </w:pPr>
            <w:r w:rsidRPr="00B75CE7">
              <w:rPr>
                <w:rFonts w:ascii="Arial" w:eastAsia="Times New Roman" w:hAnsi="Arial" w:cs="Arial"/>
                <w:sz w:val="16"/>
                <w:szCs w:val="16"/>
                <w:lang w:eastAsia="hr-HR"/>
              </w:rPr>
              <w:t xml:space="preserve">UKUPNO RASHODI / IZDACI </w:t>
            </w:r>
          </w:p>
        </w:tc>
        <w:tc>
          <w:tcPr>
            <w:tcW w:w="1417" w:type="dxa"/>
            <w:shd w:val="clear" w:color="auto" w:fill="auto"/>
            <w:noWrap/>
            <w:vAlign w:val="bottom"/>
            <w:hideMark/>
          </w:tcPr>
          <w:p w14:paraId="64461532"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422.442,33</w:t>
            </w:r>
          </w:p>
        </w:tc>
        <w:tc>
          <w:tcPr>
            <w:tcW w:w="1418" w:type="dxa"/>
            <w:shd w:val="clear" w:color="auto" w:fill="auto"/>
            <w:noWrap/>
            <w:vAlign w:val="bottom"/>
            <w:hideMark/>
          </w:tcPr>
          <w:p w14:paraId="6FA814E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600.369,00</w:t>
            </w:r>
          </w:p>
        </w:tc>
        <w:tc>
          <w:tcPr>
            <w:tcW w:w="1275" w:type="dxa"/>
            <w:shd w:val="clear" w:color="auto" w:fill="auto"/>
            <w:noWrap/>
            <w:vAlign w:val="bottom"/>
            <w:hideMark/>
          </w:tcPr>
          <w:p w14:paraId="1E35BCEE"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748.477,00</w:t>
            </w:r>
          </w:p>
        </w:tc>
        <w:tc>
          <w:tcPr>
            <w:tcW w:w="1134" w:type="dxa"/>
            <w:shd w:val="clear" w:color="auto" w:fill="auto"/>
            <w:noWrap/>
            <w:vAlign w:val="bottom"/>
            <w:hideMark/>
          </w:tcPr>
          <w:p w14:paraId="0E9DAB24"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774.377,00</w:t>
            </w:r>
          </w:p>
        </w:tc>
        <w:tc>
          <w:tcPr>
            <w:tcW w:w="1134" w:type="dxa"/>
            <w:shd w:val="clear" w:color="auto" w:fill="auto"/>
            <w:noWrap/>
            <w:vAlign w:val="bottom"/>
            <w:hideMark/>
          </w:tcPr>
          <w:p w14:paraId="51BB2BCA"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800.877,00</w:t>
            </w:r>
          </w:p>
        </w:tc>
      </w:tr>
      <w:tr w:rsidR="005C6DC1" w:rsidRPr="00B75CE7" w14:paraId="5D0D9678" w14:textId="77777777" w:rsidTr="00F74F0A">
        <w:trPr>
          <w:trHeight w:val="286"/>
          <w:jc w:val="center"/>
        </w:trPr>
        <w:tc>
          <w:tcPr>
            <w:tcW w:w="4395" w:type="dxa"/>
            <w:gridSpan w:val="2"/>
            <w:shd w:val="clear" w:color="auto" w:fill="auto"/>
            <w:noWrap/>
            <w:vAlign w:val="bottom"/>
            <w:hideMark/>
          </w:tcPr>
          <w:p w14:paraId="519A1088" w14:textId="77777777" w:rsidR="005C6DC1" w:rsidRPr="00125180" w:rsidRDefault="005C6DC1" w:rsidP="005C6DC1">
            <w:pPr>
              <w:spacing w:after="0" w:line="240" w:lineRule="auto"/>
              <w:rPr>
                <w:rFonts w:ascii="Arial" w:eastAsia="Times New Roman" w:hAnsi="Arial" w:cs="Arial"/>
                <w:b/>
                <w:bCs/>
                <w:i/>
                <w:sz w:val="16"/>
                <w:szCs w:val="16"/>
                <w:lang w:eastAsia="hr-HR"/>
              </w:rPr>
            </w:pPr>
            <w:r w:rsidRPr="00125180">
              <w:rPr>
                <w:rFonts w:ascii="Arial" w:eastAsia="Times New Roman" w:hAnsi="Arial" w:cs="Arial"/>
                <w:b/>
                <w:bCs/>
                <w:i/>
                <w:sz w:val="16"/>
                <w:szCs w:val="16"/>
                <w:lang w:eastAsia="hr-HR"/>
              </w:rPr>
              <w:t>3 Rashodi poslovanja</w:t>
            </w:r>
          </w:p>
        </w:tc>
        <w:tc>
          <w:tcPr>
            <w:tcW w:w="1417" w:type="dxa"/>
            <w:shd w:val="clear" w:color="auto" w:fill="auto"/>
            <w:noWrap/>
            <w:vAlign w:val="bottom"/>
            <w:hideMark/>
          </w:tcPr>
          <w:p w14:paraId="1E79118B"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415.622,70</w:t>
            </w:r>
          </w:p>
        </w:tc>
        <w:tc>
          <w:tcPr>
            <w:tcW w:w="1418" w:type="dxa"/>
            <w:shd w:val="clear" w:color="auto" w:fill="auto"/>
            <w:noWrap/>
            <w:vAlign w:val="bottom"/>
            <w:hideMark/>
          </w:tcPr>
          <w:p w14:paraId="25A2B6B2"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570.577,00</w:t>
            </w:r>
          </w:p>
        </w:tc>
        <w:tc>
          <w:tcPr>
            <w:tcW w:w="1275" w:type="dxa"/>
            <w:shd w:val="clear" w:color="auto" w:fill="auto"/>
            <w:noWrap/>
            <w:vAlign w:val="bottom"/>
            <w:hideMark/>
          </w:tcPr>
          <w:p w14:paraId="6E47A327"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722.477,00</w:t>
            </w:r>
          </w:p>
        </w:tc>
        <w:tc>
          <w:tcPr>
            <w:tcW w:w="1134" w:type="dxa"/>
            <w:shd w:val="clear" w:color="auto" w:fill="auto"/>
            <w:noWrap/>
            <w:vAlign w:val="bottom"/>
            <w:hideMark/>
          </w:tcPr>
          <w:p w14:paraId="4D4AFCDD"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748.377,00</w:t>
            </w:r>
          </w:p>
        </w:tc>
        <w:tc>
          <w:tcPr>
            <w:tcW w:w="1134" w:type="dxa"/>
            <w:shd w:val="clear" w:color="auto" w:fill="auto"/>
            <w:noWrap/>
            <w:vAlign w:val="bottom"/>
            <w:hideMark/>
          </w:tcPr>
          <w:p w14:paraId="50D3812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774.877,00</w:t>
            </w:r>
          </w:p>
        </w:tc>
      </w:tr>
      <w:tr w:rsidR="005C6DC1" w:rsidRPr="00B75CE7" w14:paraId="3B27F4A3" w14:textId="77777777" w:rsidTr="00F74F0A">
        <w:trPr>
          <w:trHeight w:val="286"/>
          <w:jc w:val="center"/>
        </w:trPr>
        <w:tc>
          <w:tcPr>
            <w:tcW w:w="4395" w:type="dxa"/>
            <w:gridSpan w:val="2"/>
            <w:shd w:val="clear" w:color="auto" w:fill="auto"/>
            <w:noWrap/>
            <w:vAlign w:val="bottom"/>
            <w:hideMark/>
          </w:tcPr>
          <w:p w14:paraId="6D525E5F"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31 Rashodi za zaposlene</w:t>
            </w:r>
          </w:p>
        </w:tc>
        <w:tc>
          <w:tcPr>
            <w:tcW w:w="1417" w:type="dxa"/>
            <w:shd w:val="clear" w:color="auto" w:fill="auto"/>
            <w:noWrap/>
            <w:vAlign w:val="bottom"/>
            <w:hideMark/>
          </w:tcPr>
          <w:p w14:paraId="0BFB481E"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372.055,51</w:t>
            </w:r>
          </w:p>
        </w:tc>
        <w:tc>
          <w:tcPr>
            <w:tcW w:w="1418" w:type="dxa"/>
            <w:shd w:val="clear" w:color="auto" w:fill="auto"/>
            <w:noWrap/>
            <w:vAlign w:val="bottom"/>
            <w:hideMark/>
          </w:tcPr>
          <w:p w14:paraId="420A661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514.523,00</w:t>
            </w:r>
          </w:p>
        </w:tc>
        <w:tc>
          <w:tcPr>
            <w:tcW w:w="1275" w:type="dxa"/>
            <w:shd w:val="clear" w:color="auto" w:fill="auto"/>
            <w:noWrap/>
            <w:vAlign w:val="bottom"/>
            <w:hideMark/>
          </w:tcPr>
          <w:p w14:paraId="23FA526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666.313,00</w:t>
            </w:r>
          </w:p>
        </w:tc>
        <w:tc>
          <w:tcPr>
            <w:tcW w:w="1134" w:type="dxa"/>
            <w:shd w:val="clear" w:color="auto" w:fill="auto"/>
            <w:noWrap/>
            <w:vAlign w:val="bottom"/>
            <w:hideMark/>
          </w:tcPr>
          <w:p w14:paraId="5536E931"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692.213,00</w:t>
            </w:r>
          </w:p>
        </w:tc>
        <w:tc>
          <w:tcPr>
            <w:tcW w:w="1134" w:type="dxa"/>
            <w:shd w:val="clear" w:color="auto" w:fill="auto"/>
            <w:noWrap/>
            <w:vAlign w:val="bottom"/>
            <w:hideMark/>
          </w:tcPr>
          <w:p w14:paraId="369CDF1C"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722.713,00</w:t>
            </w:r>
          </w:p>
        </w:tc>
      </w:tr>
      <w:tr w:rsidR="005C6DC1" w:rsidRPr="00B75CE7" w14:paraId="57CD90CB" w14:textId="77777777" w:rsidTr="00F74F0A">
        <w:trPr>
          <w:trHeight w:val="286"/>
          <w:jc w:val="center"/>
        </w:trPr>
        <w:tc>
          <w:tcPr>
            <w:tcW w:w="4395" w:type="dxa"/>
            <w:gridSpan w:val="2"/>
            <w:shd w:val="clear" w:color="auto" w:fill="auto"/>
            <w:noWrap/>
            <w:vAlign w:val="bottom"/>
            <w:hideMark/>
          </w:tcPr>
          <w:p w14:paraId="06E0E54A"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32 Materijalni rashodi</w:t>
            </w:r>
          </w:p>
        </w:tc>
        <w:tc>
          <w:tcPr>
            <w:tcW w:w="1417" w:type="dxa"/>
            <w:shd w:val="clear" w:color="auto" w:fill="auto"/>
            <w:noWrap/>
            <w:vAlign w:val="bottom"/>
            <w:hideMark/>
          </w:tcPr>
          <w:p w14:paraId="7CC8F3B6"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43.567,19</w:t>
            </w:r>
          </w:p>
        </w:tc>
        <w:tc>
          <w:tcPr>
            <w:tcW w:w="1418" w:type="dxa"/>
            <w:shd w:val="clear" w:color="auto" w:fill="auto"/>
            <w:noWrap/>
            <w:vAlign w:val="bottom"/>
            <w:hideMark/>
          </w:tcPr>
          <w:p w14:paraId="443A9749"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56.054,00</w:t>
            </w:r>
          </w:p>
        </w:tc>
        <w:tc>
          <w:tcPr>
            <w:tcW w:w="1275" w:type="dxa"/>
            <w:shd w:val="clear" w:color="auto" w:fill="auto"/>
            <w:noWrap/>
            <w:vAlign w:val="bottom"/>
            <w:hideMark/>
          </w:tcPr>
          <w:p w14:paraId="16CAA343"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56.164,00</w:t>
            </w:r>
          </w:p>
        </w:tc>
        <w:tc>
          <w:tcPr>
            <w:tcW w:w="1134" w:type="dxa"/>
            <w:shd w:val="clear" w:color="auto" w:fill="auto"/>
            <w:noWrap/>
            <w:vAlign w:val="bottom"/>
            <w:hideMark/>
          </w:tcPr>
          <w:p w14:paraId="76E60FB6"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56.164,00</w:t>
            </w:r>
          </w:p>
        </w:tc>
        <w:tc>
          <w:tcPr>
            <w:tcW w:w="1134" w:type="dxa"/>
            <w:shd w:val="clear" w:color="auto" w:fill="auto"/>
            <w:noWrap/>
            <w:vAlign w:val="bottom"/>
            <w:hideMark/>
          </w:tcPr>
          <w:p w14:paraId="72F5B92B"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52.164,00</w:t>
            </w:r>
          </w:p>
        </w:tc>
      </w:tr>
      <w:tr w:rsidR="005C6DC1" w:rsidRPr="00B75CE7" w14:paraId="7FE10258" w14:textId="77777777" w:rsidTr="00F74F0A">
        <w:trPr>
          <w:trHeight w:val="286"/>
          <w:jc w:val="center"/>
        </w:trPr>
        <w:tc>
          <w:tcPr>
            <w:tcW w:w="4395" w:type="dxa"/>
            <w:gridSpan w:val="2"/>
            <w:shd w:val="clear" w:color="auto" w:fill="auto"/>
            <w:noWrap/>
            <w:vAlign w:val="bottom"/>
            <w:hideMark/>
          </w:tcPr>
          <w:p w14:paraId="0438A46D" w14:textId="77777777" w:rsidR="005C6DC1" w:rsidRPr="00125180" w:rsidRDefault="005C6DC1" w:rsidP="005C6DC1">
            <w:pPr>
              <w:spacing w:after="0" w:line="240" w:lineRule="auto"/>
              <w:rPr>
                <w:rFonts w:ascii="Arial" w:eastAsia="Times New Roman" w:hAnsi="Arial" w:cs="Arial"/>
                <w:b/>
                <w:bCs/>
                <w:i/>
                <w:sz w:val="16"/>
                <w:szCs w:val="16"/>
                <w:lang w:eastAsia="hr-HR"/>
              </w:rPr>
            </w:pPr>
            <w:r w:rsidRPr="00125180">
              <w:rPr>
                <w:rFonts w:ascii="Arial" w:eastAsia="Times New Roman" w:hAnsi="Arial" w:cs="Arial"/>
                <w:b/>
                <w:bCs/>
                <w:i/>
                <w:sz w:val="16"/>
                <w:szCs w:val="16"/>
                <w:lang w:eastAsia="hr-HR"/>
              </w:rPr>
              <w:t>4 Rashodi za nabavu nefinancijske imovine</w:t>
            </w:r>
          </w:p>
        </w:tc>
        <w:tc>
          <w:tcPr>
            <w:tcW w:w="1417" w:type="dxa"/>
            <w:shd w:val="clear" w:color="auto" w:fill="auto"/>
            <w:noWrap/>
            <w:vAlign w:val="bottom"/>
            <w:hideMark/>
          </w:tcPr>
          <w:p w14:paraId="0C08939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6.819,63</w:t>
            </w:r>
          </w:p>
        </w:tc>
        <w:tc>
          <w:tcPr>
            <w:tcW w:w="1418" w:type="dxa"/>
            <w:shd w:val="clear" w:color="auto" w:fill="auto"/>
            <w:noWrap/>
            <w:vAlign w:val="bottom"/>
            <w:hideMark/>
          </w:tcPr>
          <w:p w14:paraId="4011A400"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29.792,00</w:t>
            </w:r>
          </w:p>
        </w:tc>
        <w:tc>
          <w:tcPr>
            <w:tcW w:w="1275" w:type="dxa"/>
            <w:shd w:val="clear" w:color="auto" w:fill="auto"/>
            <w:noWrap/>
            <w:vAlign w:val="bottom"/>
            <w:hideMark/>
          </w:tcPr>
          <w:p w14:paraId="7FCD5FAD"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c>
          <w:tcPr>
            <w:tcW w:w="1134" w:type="dxa"/>
            <w:shd w:val="clear" w:color="auto" w:fill="auto"/>
            <w:noWrap/>
            <w:vAlign w:val="bottom"/>
            <w:hideMark/>
          </w:tcPr>
          <w:p w14:paraId="04DC5B39"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c>
          <w:tcPr>
            <w:tcW w:w="1134" w:type="dxa"/>
            <w:shd w:val="clear" w:color="auto" w:fill="auto"/>
            <w:noWrap/>
            <w:vAlign w:val="bottom"/>
            <w:hideMark/>
          </w:tcPr>
          <w:p w14:paraId="14A4586D"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r>
      <w:tr w:rsidR="005C6DC1" w:rsidRPr="00B75CE7" w14:paraId="264BB6EF" w14:textId="77777777" w:rsidTr="00F74F0A">
        <w:trPr>
          <w:trHeight w:val="286"/>
          <w:jc w:val="center"/>
        </w:trPr>
        <w:tc>
          <w:tcPr>
            <w:tcW w:w="4395" w:type="dxa"/>
            <w:gridSpan w:val="2"/>
            <w:shd w:val="clear" w:color="auto" w:fill="auto"/>
            <w:noWrap/>
            <w:vAlign w:val="bottom"/>
            <w:hideMark/>
          </w:tcPr>
          <w:p w14:paraId="7623E55F"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42 Rashodi za nabavu proizvedene dugotrajne imovine</w:t>
            </w:r>
          </w:p>
        </w:tc>
        <w:tc>
          <w:tcPr>
            <w:tcW w:w="1417" w:type="dxa"/>
            <w:shd w:val="clear" w:color="auto" w:fill="auto"/>
            <w:noWrap/>
            <w:vAlign w:val="bottom"/>
            <w:hideMark/>
          </w:tcPr>
          <w:p w14:paraId="5A237402"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6.819,63</w:t>
            </w:r>
          </w:p>
        </w:tc>
        <w:tc>
          <w:tcPr>
            <w:tcW w:w="1418" w:type="dxa"/>
            <w:shd w:val="clear" w:color="auto" w:fill="auto"/>
            <w:noWrap/>
            <w:vAlign w:val="bottom"/>
            <w:hideMark/>
          </w:tcPr>
          <w:p w14:paraId="1D264C5E"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29.792,00</w:t>
            </w:r>
          </w:p>
        </w:tc>
        <w:tc>
          <w:tcPr>
            <w:tcW w:w="1275" w:type="dxa"/>
            <w:shd w:val="clear" w:color="auto" w:fill="auto"/>
            <w:noWrap/>
            <w:vAlign w:val="bottom"/>
            <w:hideMark/>
          </w:tcPr>
          <w:p w14:paraId="614C6B3E"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c>
          <w:tcPr>
            <w:tcW w:w="1134" w:type="dxa"/>
            <w:shd w:val="clear" w:color="auto" w:fill="auto"/>
            <w:noWrap/>
            <w:vAlign w:val="bottom"/>
            <w:hideMark/>
          </w:tcPr>
          <w:p w14:paraId="4BBB1319"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c>
          <w:tcPr>
            <w:tcW w:w="1134" w:type="dxa"/>
            <w:shd w:val="clear" w:color="auto" w:fill="auto"/>
            <w:noWrap/>
            <w:vAlign w:val="bottom"/>
            <w:hideMark/>
          </w:tcPr>
          <w:p w14:paraId="62D87D4C"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26.000,00</w:t>
            </w:r>
          </w:p>
        </w:tc>
      </w:tr>
    </w:tbl>
    <w:p w14:paraId="5F0EDAE6" w14:textId="77777777" w:rsidR="005C6DC1" w:rsidRDefault="005C6DC1" w:rsidP="005C6DC1">
      <w:pPr>
        <w:spacing w:after="0"/>
        <w:rPr>
          <w:rFonts w:ascii="Times New Roman" w:hAnsi="Times New Roman" w:cs="Times New Roman"/>
          <w:b/>
          <w:sz w:val="24"/>
        </w:rPr>
      </w:pPr>
    </w:p>
    <w:p w14:paraId="2B0F74D5" w14:textId="77777777" w:rsidR="008A73F2" w:rsidRDefault="008A73F2" w:rsidP="005C6DC1">
      <w:pPr>
        <w:spacing w:after="0"/>
        <w:rPr>
          <w:rFonts w:ascii="Times New Roman" w:hAnsi="Times New Roman" w:cs="Times New Roman"/>
          <w:b/>
          <w:sz w:val="24"/>
        </w:rPr>
      </w:pPr>
    </w:p>
    <w:p w14:paraId="0B01E267" w14:textId="77777777" w:rsidR="008A73F2" w:rsidRDefault="008A73F2" w:rsidP="005C6DC1">
      <w:pPr>
        <w:spacing w:after="0"/>
        <w:rPr>
          <w:rFonts w:ascii="Times New Roman" w:hAnsi="Times New Roman" w:cs="Times New Roman"/>
          <w:b/>
          <w:sz w:val="24"/>
        </w:rPr>
      </w:pPr>
    </w:p>
    <w:p w14:paraId="57F090E1" w14:textId="77777777" w:rsidR="005C6DC1" w:rsidRDefault="005C6DC1" w:rsidP="005C6DC1">
      <w:pPr>
        <w:spacing w:after="0"/>
        <w:jc w:val="center"/>
        <w:rPr>
          <w:rFonts w:ascii="Arial" w:eastAsia="Times New Roman" w:hAnsi="Arial" w:cs="Arial"/>
          <w:b/>
          <w:bCs/>
          <w:color w:val="000000"/>
          <w:sz w:val="24"/>
          <w:szCs w:val="24"/>
          <w:lang w:eastAsia="hr-HR"/>
        </w:rPr>
      </w:pPr>
      <w:r w:rsidRPr="00804123">
        <w:rPr>
          <w:rFonts w:ascii="Arial" w:eastAsia="Times New Roman" w:hAnsi="Arial" w:cs="Arial"/>
          <w:b/>
          <w:bCs/>
          <w:color w:val="000000"/>
          <w:sz w:val="24"/>
          <w:szCs w:val="24"/>
          <w:lang w:eastAsia="hr-HR"/>
        </w:rPr>
        <w:t>A.2. RAČUN PRIHODA I RASHODA PREMA IZVORIMA FINANCIRANJA</w:t>
      </w:r>
    </w:p>
    <w:p w14:paraId="42F2F416" w14:textId="77777777" w:rsidR="005C6DC1" w:rsidRDefault="005C6DC1" w:rsidP="005C6DC1">
      <w:pPr>
        <w:spacing w:after="0"/>
        <w:jc w:val="center"/>
        <w:rPr>
          <w:rFonts w:ascii="Times New Roman" w:eastAsia="Times New Roman" w:hAnsi="Times New Roman" w:cs="Times New Roman"/>
          <w:b/>
          <w:bCs/>
          <w:color w:val="000000"/>
          <w:sz w:val="24"/>
          <w:szCs w:val="24"/>
          <w:lang w:eastAsia="hr-HR"/>
        </w:rPr>
      </w:pPr>
    </w:p>
    <w:tbl>
      <w:tblPr>
        <w:tblW w:w="10774" w:type="dxa"/>
        <w:tblInd w:w="-426" w:type="dxa"/>
        <w:tblLook w:val="04A0" w:firstRow="1" w:lastRow="0" w:firstColumn="1" w:lastColumn="0" w:noHBand="0" w:noVBand="1"/>
      </w:tblPr>
      <w:tblGrid>
        <w:gridCol w:w="923"/>
        <w:gridCol w:w="4113"/>
        <w:gridCol w:w="1344"/>
        <w:gridCol w:w="1017"/>
        <w:gridCol w:w="1109"/>
        <w:gridCol w:w="1134"/>
        <w:gridCol w:w="1134"/>
      </w:tblGrid>
      <w:tr w:rsidR="00125180" w:rsidRPr="00D56A96" w14:paraId="6BE605C1" w14:textId="77777777" w:rsidTr="00466AD4">
        <w:trPr>
          <w:trHeight w:val="308"/>
        </w:trPr>
        <w:tc>
          <w:tcPr>
            <w:tcW w:w="923" w:type="dxa"/>
            <w:shd w:val="clear" w:color="auto" w:fill="auto"/>
            <w:noWrap/>
            <w:vAlign w:val="bottom"/>
            <w:hideMark/>
          </w:tcPr>
          <w:p w14:paraId="4E6E1912" w14:textId="77777777" w:rsidR="00125180" w:rsidRPr="00D56A96" w:rsidRDefault="00125180" w:rsidP="00125180">
            <w:pPr>
              <w:spacing w:after="0" w:line="240" w:lineRule="auto"/>
              <w:rPr>
                <w:rFonts w:ascii="Times New Roman" w:eastAsia="Times New Roman" w:hAnsi="Times New Roman" w:cs="Times New Roman"/>
                <w:sz w:val="16"/>
                <w:szCs w:val="16"/>
                <w:lang w:eastAsia="hr-HR"/>
              </w:rPr>
            </w:pPr>
          </w:p>
        </w:tc>
        <w:tc>
          <w:tcPr>
            <w:tcW w:w="4113" w:type="dxa"/>
            <w:tcBorders>
              <w:left w:val="nil"/>
              <w:right w:val="single" w:sz="4" w:space="0" w:color="auto"/>
            </w:tcBorders>
            <w:shd w:val="clear" w:color="auto" w:fill="auto"/>
            <w:noWrap/>
            <w:vAlign w:val="bottom"/>
            <w:hideMark/>
          </w:tcPr>
          <w:p w14:paraId="70C4A592" w14:textId="77777777" w:rsidR="00125180" w:rsidRPr="00D56A96" w:rsidRDefault="00125180" w:rsidP="00125180">
            <w:pPr>
              <w:spacing w:after="0" w:line="240" w:lineRule="auto"/>
              <w:rPr>
                <w:rFonts w:ascii="Times New Roman" w:eastAsia="Times New Roman" w:hAnsi="Times New Roman" w:cs="Times New Roman"/>
                <w:sz w:val="16"/>
                <w:szCs w:val="16"/>
                <w:lang w:eastAsia="hr-HR"/>
              </w:rPr>
            </w:pPr>
          </w:p>
        </w:tc>
        <w:tc>
          <w:tcPr>
            <w:tcW w:w="13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D0AB" w14:textId="5D476C03" w:rsidR="00125180" w:rsidRPr="00D56A96"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Izvršenje 2022.</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14:paraId="7722090F" w14:textId="7398AA14" w:rsidR="00125180" w:rsidRPr="00D56A96" w:rsidRDefault="00125180" w:rsidP="00125180">
            <w:pPr>
              <w:spacing w:after="0" w:line="240" w:lineRule="auto"/>
              <w:jc w:val="center"/>
              <w:rPr>
                <w:rFonts w:ascii="Arial" w:eastAsia="Times New Roman" w:hAnsi="Arial" w:cs="Arial"/>
                <w:b/>
                <w:bCs/>
                <w:sz w:val="16"/>
                <w:szCs w:val="16"/>
                <w:lang w:eastAsia="hr-HR"/>
              </w:rPr>
            </w:pPr>
            <w:r w:rsidRPr="00364CE2">
              <w:rPr>
                <w:rFonts w:ascii="Arial" w:eastAsia="Times New Roman" w:hAnsi="Arial" w:cs="Arial"/>
                <w:b/>
                <w:bCs/>
                <w:color w:val="000000"/>
                <w:sz w:val="18"/>
                <w:szCs w:val="18"/>
                <w:lang w:eastAsia="hr-HR"/>
              </w:rPr>
              <w:t>Plan 2023.</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6FC27597" w14:textId="1DC06F00" w:rsidR="00125180" w:rsidRPr="00D56A96" w:rsidRDefault="00125180" w:rsidP="00125180">
            <w:pPr>
              <w:spacing w:after="0" w:line="240" w:lineRule="auto"/>
              <w:jc w:val="center"/>
              <w:rPr>
                <w:rFonts w:ascii="Arial" w:eastAsia="Times New Roman" w:hAnsi="Arial" w:cs="Arial"/>
                <w:b/>
                <w:bCs/>
                <w:sz w:val="16"/>
                <w:szCs w:val="16"/>
                <w:lang w:eastAsia="hr-HR"/>
              </w:rPr>
            </w:pPr>
            <w:r w:rsidRPr="00125180">
              <w:rPr>
                <w:rFonts w:ascii="Arial" w:eastAsia="Times New Roman" w:hAnsi="Arial" w:cs="Arial"/>
                <w:b/>
                <w:bCs/>
                <w:color w:val="000000"/>
                <w:sz w:val="18"/>
                <w:szCs w:val="18"/>
                <w:lang w:eastAsia="hr-HR"/>
              </w:rPr>
              <w:t>Plan</w:t>
            </w:r>
            <w:r w:rsidRPr="00364CE2">
              <w:rPr>
                <w:rFonts w:ascii="Arial" w:eastAsia="Times New Roman" w:hAnsi="Arial" w:cs="Arial"/>
                <w:b/>
                <w:bCs/>
                <w:color w:val="000000"/>
                <w:sz w:val="18"/>
                <w:szCs w:val="18"/>
                <w:lang w:eastAsia="hr-HR"/>
              </w:rPr>
              <w:t xml:space="preserve"> za 2024.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26067D" w14:textId="108EE58A" w:rsidR="00125180" w:rsidRPr="00D56A96"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D39AC9" w14:textId="44A27FB5" w:rsidR="00125180" w:rsidRPr="00D56A96" w:rsidRDefault="00125180" w:rsidP="00125180">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5C6DC1" w:rsidRPr="00D56A96" w14:paraId="06AB34A3" w14:textId="77777777" w:rsidTr="00466AD4">
        <w:trPr>
          <w:trHeight w:val="308"/>
        </w:trPr>
        <w:tc>
          <w:tcPr>
            <w:tcW w:w="923" w:type="dxa"/>
            <w:tcBorders>
              <w:bottom w:val="single" w:sz="4" w:space="0" w:color="auto"/>
            </w:tcBorders>
            <w:shd w:val="clear" w:color="auto" w:fill="auto"/>
            <w:noWrap/>
            <w:vAlign w:val="bottom"/>
            <w:hideMark/>
          </w:tcPr>
          <w:p w14:paraId="7277BD2A"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p>
        </w:tc>
        <w:tc>
          <w:tcPr>
            <w:tcW w:w="4113" w:type="dxa"/>
            <w:tcBorders>
              <w:bottom w:val="single" w:sz="4" w:space="0" w:color="auto"/>
              <w:right w:val="single" w:sz="4" w:space="0" w:color="auto"/>
            </w:tcBorders>
            <w:shd w:val="clear" w:color="auto" w:fill="auto"/>
            <w:noWrap/>
            <w:vAlign w:val="bottom"/>
            <w:hideMark/>
          </w:tcPr>
          <w:p w14:paraId="76A0DE6E" w14:textId="77777777" w:rsidR="005C6DC1" w:rsidRPr="00D56A96" w:rsidRDefault="005C6DC1" w:rsidP="005C6DC1">
            <w:pPr>
              <w:spacing w:after="0" w:line="240" w:lineRule="auto"/>
              <w:rPr>
                <w:rFonts w:ascii="Times New Roman" w:eastAsia="Times New Roman" w:hAnsi="Times New Roman" w:cs="Times New Roman"/>
                <w:sz w:val="16"/>
                <w:szCs w:val="16"/>
                <w:lang w:eastAsia="hr-HR"/>
              </w:rPr>
            </w:pP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20AA4"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1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EDF9D"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2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600E"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3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2C0A4"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4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3F53"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5 (€)</w:t>
            </w:r>
          </w:p>
        </w:tc>
      </w:tr>
      <w:tr w:rsidR="005C6DC1" w:rsidRPr="00D56A96" w14:paraId="09B47810" w14:textId="77777777" w:rsidTr="00466AD4">
        <w:trPr>
          <w:trHeight w:val="308"/>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10C0" w14:textId="77777777" w:rsidR="005C6DC1" w:rsidRPr="00D56A96" w:rsidRDefault="005C6DC1" w:rsidP="005C6DC1">
            <w:pPr>
              <w:spacing w:after="0" w:line="240" w:lineRule="auto"/>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BROJ KONTA</w:t>
            </w:r>
          </w:p>
        </w:tc>
        <w:tc>
          <w:tcPr>
            <w:tcW w:w="4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29726" w14:textId="77777777" w:rsidR="005C6DC1" w:rsidRPr="00D56A96" w:rsidRDefault="005C6DC1" w:rsidP="005C6DC1">
            <w:pPr>
              <w:spacing w:after="0" w:line="240" w:lineRule="auto"/>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VRSTA PRIHODA / PRIMITAKA</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D8153"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01.01.2022. - 31.12.2022.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EB94"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2023</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3681"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B881"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0BED" w14:textId="77777777" w:rsidR="005C6DC1" w:rsidRPr="00D56A96" w:rsidRDefault="005C6DC1" w:rsidP="005C6DC1">
            <w:pPr>
              <w:spacing w:after="0" w:line="240" w:lineRule="auto"/>
              <w:jc w:val="center"/>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2026</w:t>
            </w:r>
          </w:p>
        </w:tc>
      </w:tr>
      <w:tr w:rsidR="005C6DC1" w:rsidRPr="00D56A96" w14:paraId="3DC20E68"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EC60B" w14:textId="77777777" w:rsidR="005C6DC1" w:rsidRPr="00D56A96" w:rsidRDefault="005C6DC1" w:rsidP="005C6DC1">
            <w:pPr>
              <w:spacing w:after="0" w:line="240" w:lineRule="auto"/>
              <w:rPr>
                <w:rFonts w:ascii="Arial" w:eastAsia="Times New Roman" w:hAnsi="Arial" w:cs="Arial"/>
                <w:sz w:val="16"/>
                <w:szCs w:val="16"/>
                <w:lang w:eastAsia="hr-HR"/>
              </w:rPr>
            </w:pPr>
            <w:r w:rsidRPr="00D56A96">
              <w:rPr>
                <w:rFonts w:ascii="Arial" w:eastAsia="Times New Roman" w:hAnsi="Arial" w:cs="Arial"/>
                <w:sz w:val="16"/>
                <w:szCs w:val="16"/>
                <w:lang w:eastAsia="hr-HR"/>
              </w:rPr>
              <w:t xml:space="preserve">UKUPNO PRIHODI / PRIMICI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071BC"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431.402,93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F5C3"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600.369,00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C2A16"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748.477,00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7455D"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774.377,00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CE38A"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800.877,00</w:t>
            </w:r>
          </w:p>
        </w:tc>
      </w:tr>
      <w:tr w:rsidR="005C6DC1" w:rsidRPr="00D56A96" w14:paraId="0CA614FF"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AF8D7D"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1. OPĆI PRIHODI I PRIMICI</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1D3C8DA"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428.413,35</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4CD483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597.967,56</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58F500"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722.477,00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9BBB440"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748.377,00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0FEDE61"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774.877,00</w:t>
            </w:r>
          </w:p>
        </w:tc>
      </w:tr>
      <w:tr w:rsidR="005C6DC1" w:rsidRPr="00D56A96" w14:paraId="653387D5"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802160"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1.1. OSTALI PRIHODI I PRIMICI GRADA</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8D363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145.280,43</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64D93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314.834,56</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E87B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439.344,00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D8A61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465.244,00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69501E"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491.744,00</w:t>
            </w:r>
          </w:p>
        </w:tc>
      </w:tr>
      <w:tr w:rsidR="005C6DC1" w:rsidRPr="00D56A96" w14:paraId="59D5E34B"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EED6AA"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1.2. PRIHODI ZA DECENTRALIZIRANE FUNKCIJE-VATROGASTVO</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ADFAE4"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283.132,92</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7EF37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4DFE21"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1B2E27"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C669CE"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r>
      <w:tr w:rsidR="005C6DC1" w:rsidRPr="00D56A96" w14:paraId="1D883C9D"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D7D9DD1"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3. VLASTITI PRIHODI</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1C5881"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2.989,58</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7C372F"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4.999,87</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5DFC9D"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5B0D44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BCD4977"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r>
      <w:tr w:rsidR="005C6DC1" w:rsidRPr="00D56A96" w14:paraId="26290231"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8A197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3.9. VLASTITI PRIHODI PRORAČUNSKIH KORISNIKA</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FFE08A"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2.989,58</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56071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4.999,87</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59F77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772D00"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064F9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r>
      <w:tr w:rsidR="005C6DC1" w:rsidRPr="00D56A96" w14:paraId="41124515"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E45E8A5"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6. DONACIJE</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FAC96D"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20E190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24.792,00</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1E26DB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69704D5"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AA1179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r>
      <w:tr w:rsidR="005C6DC1" w:rsidRPr="00D56A96" w14:paraId="5A6DA0B8"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F118EF"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6.9. DONACIJE ZA PRORAČUNSKE KORISNIKE</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566EA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DFD0CF"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24.792,00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5A94B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08836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A5EC78"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r>
      <w:tr w:rsidR="005C6DC1" w:rsidRPr="00D56A96" w14:paraId="63CC28D3"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BB869D"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9.2. PRENESENI VIŠAK/MANJAK</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2811B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 </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3CB421"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-27.390,43</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D7529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 </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886DAE"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 </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E48B9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 </w:t>
            </w:r>
          </w:p>
        </w:tc>
      </w:tr>
      <w:tr w:rsidR="005C6DC1" w:rsidRPr="00D56A96" w14:paraId="2C52C0EA"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01FE" w14:textId="77777777" w:rsidR="005C6DC1" w:rsidRPr="00D56A96" w:rsidRDefault="005C6DC1" w:rsidP="005C6DC1">
            <w:pPr>
              <w:spacing w:after="0" w:line="240" w:lineRule="auto"/>
              <w:rPr>
                <w:rFonts w:ascii="Arial" w:eastAsia="Times New Roman" w:hAnsi="Arial" w:cs="Arial"/>
                <w:sz w:val="16"/>
                <w:szCs w:val="16"/>
                <w:lang w:eastAsia="hr-HR"/>
              </w:rPr>
            </w:pPr>
            <w:r w:rsidRPr="00D56A96">
              <w:rPr>
                <w:rFonts w:ascii="Arial" w:eastAsia="Times New Roman" w:hAnsi="Arial" w:cs="Arial"/>
                <w:sz w:val="16"/>
                <w:szCs w:val="16"/>
                <w:lang w:eastAsia="hr-HR"/>
              </w:rPr>
              <w:t xml:space="preserve">UKUPNO RASHODI / IZDACI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430DD"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3B9D"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600.369,00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F21E"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748.477,00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F4668"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774.377,00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CF7FF" w14:textId="77777777" w:rsidR="005C6DC1" w:rsidRPr="00D56A96" w:rsidRDefault="005C6DC1" w:rsidP="005C6DC1">
            <w:pPr>
              <w:spacing w:after="0" w:line="240" w:lineRule="auto"/>
              <w:jc w:val="right"/>
              <w:rPr>
                <w:rFonts w:ascii="Arial" w:eastAsia="Times New Roman" w:hAnsi="Arial" w:cs="Arial"/>
                <w:b/>
                <w:bCs/>
                <w:sz w:val="16"/>
                <w:szCs w:val="16"/>
                <w:lang w:eastAsia="hr-HR"/>
              </w:rPr>
            </w:pPr>
            <w:r w:rsidRPr="00D56A96">
              <w:rPr>
                <w:rFonts w:ascii="Arial" w:eastAsia="Times New Roman" w:hAnsi="Arial" w:cs="Arial"/>
                <w:b/>
                <w:bCs/>
                <w:sz w:val="16"/>
                <w:szCs w:val="16"/>
                <w:lang w:eastAsia="hr-HR"/>
              </w:rPr>
              <w:t>800.877,00</w:t>
            </w:r>
          </w:p>
        </w:tc>
      </w:tr>
      <w:tr w:rsidR="005C6DC1" w:rsidRPr="00D56A96" w14:paraId="55701A09"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DBF8B3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1. OPĆI PRIHODI I PRIMICI</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4D0F15"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419.452,74</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485864"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570.577,00</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573E44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722.477,00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A09134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748.377,00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35F11F"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774.877,00</w:t>
            </w:r>
          </w:p>
        </w:tc>
      </w:tr>
      <w:tr w:rsidR="005C6DC1" w:rsidRPr="00D56A96" w14:paraId="3040D53D"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A3BB10"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lastRenderedPageBreak/>
              <w:t>Izvor 1.1. OSTALI PRIHODI I PRIMICI GRADA</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4C2EF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136.319,84</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B20DD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287.444,00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C9208F"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439.344,00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F2DDAD"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465.244,00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2EF38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491.744,00</w:t>
            </w:r>
          </w:p>
        </w:tc>
      </w:tr>
      <w:tr w:rsidR="005C6DC1" w:rsidRPr="00D56A96" w14:paraId="2ECAFE4F"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414752"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1.2. PRIHODI ZA DECENTRALIZIRANE FUNKCIJE-VATROGASTVO</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59FD8A"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283.132,90</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606E6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79168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620519"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6A51A4"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283.133,00</w:t>
            </w:r>
          </w:p>
        </w:tc>
      </w:tr>
      <w:tr w:rsidR="005C6DC1" w:rsidRPr="00D56A96" w14:paraId="715C7F21"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C8AEE9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3. VLASTITI PRIHODI</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F02B84"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2.989,59</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C228D0"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5.000,00</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3A4A6CD"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9FEE6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889966C"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r>
      <w:tr w:rsidR="005C6DC1" w:rsidRPr="00D56A96" w14:paraId="34388531"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860349"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3.9. VLASTITI PRIHODI PRORAČUNSKIH KORISNIKA</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38C96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2.989,59</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92817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5.000,00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E0D18"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C9418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E318B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6.000,00</w:t>
            </w:r>
          </w:p>
        </w:tc>
      </w:tr>
      <w:tr w:rsidR="005C6DC1" w:rsidRPr="00D56A96" w14:paraId="01DC0D3E"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75A78AC"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6. DONACIJE</w:t>
            </w:r>
          </w:p>
        </w:tc>
        <w:tc>
          <w:tcPr>
            <w:tcW w:w="13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D45073"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01F3042"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24.792,00</w:t>
            </w:r>
          </w:p>
        </w:tc>
        <w:tc>
          <w:tcPr>
            <w:tcW w:w="11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78B1DB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EFF7866"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BAE47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r>
      <w:tr w:rsidR="005C6DC1" w:rsidRPr="00D56A96" w14:paraId="25BD2C26" w14:textId="77777777" w:rsidTr="00466AD4">
        <w:trPr>
          <w:trHeight w:val="308"/>
        </w:trPr>
        <w:tc>
          <w:tcPr>
            <w:tcW w:w="503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F4ACBB" w14:textId="77777777" w:rsidR="005C6DC1" w:rsidRPr="00D56A96" w:rsidRDefault="005C6DC1" w:rsidP="005C6DC1">
            <w:pPr>
              <w:spacing w:after="0" w:line="240" w:lineRule="auto"/>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Izvor 6.9. DONACIJE ZA PRORAČUNSKE KORISNIKE</w:t>
            </w:r>
          </w:p>
        </w:tc>
        <w:tc>
          <w:tcPr>
            <w:tcW w:w="134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937E64"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64A7DA"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24.792,00</w:t>
            </w:r>
          </w:p>
        </w:tc>
        <w:tc>
          <w:tcPr>
            <w:tcW w:w="110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885B1E"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1C70BB"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1D7FD1" w14:textId="77777777" w:rsidR="005C6DC1" w:rsidRPr="00D56A96" w:rsidRDefault="005C6DC1" w:rsidP="005C6DC1">
            <w:pPr>
              <w:spacing w:after="0" w:line="240" w:lineRule="auto"/>
              <w:jc w:val="right"/>
              <w:rPr>
                <w:rFonts w:ascii="Arial" w:eastAsia="Times New Roman" w:hAnsi="Arial" w:cs="Arial"/>
                <w:b/>
                <w:bCs/>
                <w:color w:val="000000"/>
                <w:sz w:val="16"/>
                <w:szCs w:val="16"/>
                <w:lang w:eastAsia="hr-HR"/>
              </w:rPr>
            </w:pPr>
            <w:r w:rsidRPr="00D56A96">
              <w:rPr>
                <w:rFonts w:ascii="Arial" w:eastAsia="Times New Roman" w:hAnsi="Arial" w:cs="Arial"/>
                <w:b/>
                <w:bCs/>
                <w:color w:val="000000"/>
                <w:sz w:val="16"/>
                <w:szCs w:val="16"/>
                <w:lang w:eastAsia="hr-HR"/>
              </w:rPr>
              <w:t>20.000,00</w:t>
            </w:r>
          </w:p>
        </w:tc>
      </w:tr>
    </w:tbl>
    <w:p w14:paraId="6553829F" w14:textId="77777777" w:rsidR="005C6DC1" w:rsidRDefault="005C6DC1" w:rsidP="005C6DC1">
      <w:pPr>
        <w:spacing w:after="0"/>
        <w:rPr>
          <w:rFonts w:ascii="Times New Roman" w:hAnsi="Times New Roman" w:cs="Times New Roman"/>
          <w:b/>
          <w:sz w:val="24"/>
        </w:rPr>
      </w:pPr>
    </w:p>
    <w:p w14:paraId="4FC6FF47" w14:textId="77777777" w:rsidR="005C6DC1" w:rsidRDefault="005C6DC1" w:rsidP="005C6DC1">
      <w:pPr>
        <w:spacing w:after="0"/>
        <w:rPr>
          <w:rFonts w:ascii="Times New Roman" w:hAnsi="Times New Roman" w:cs="Times New Roman"/>
          <w:b/>
          <w:sz w:val="24"/>
        </w:rPr>
      </w:pPr>
    </w:p>
    <w:p w14:paraId="203C27C1" w14:textId="77777777" w:rsidR="005C6DC1" w:rsidRDefault="005C6DC1" w:rsidP="005C6DC1">
      <w:pPr>
        <w:spacing w:after="0"/>
        <w:rPr>
          <w:rFonts w:ascii="Times New Roman" w:hAnsi="Times New Roman" w:cs="Times New Roman"/>
          <w:b/>
          <w:sz w:val="24"/>
        </w:rPr>
      </w:pPr>
    </w:p>
    <w:tbl>
      <w:tblPr>
        <w:tblW w:w="10632" w:type="dxa"/>
        <w:tblInd w:w="-426" w:type="dxa"/>
        <w:tblLook w:val="04A0" w:firstRow="1" w:lastRow="0" w:firstColumn="1" w:lastColumn="0" w:noHBand="0" w:noVBand="1"/>
      </w:tblPr>
      <w:tblGrid>
        <w:gridCol w:w="883"/>
        <w:gridCol w:w="994"/>
        <w:gridCol w:w="2080"/>
        <w:gridCol w:w="1418"/>
        <w:gridCol w:w="1275"/>
        <w:gridCol w:w="1418"/>
        <w:gridCol w:w="1162"/>
        <w:gridCol w:w="1402"/>
      </w:tblGrid>
      <w:tr w:rsidR="005C6DC1" w:rsidRPr="000255DE" w14:paraId="0B0ED6F8" w14:textId="77777777" w:rsidTr="005C6DC1">
        <w:trPr>
          <w:trHeight w:val="360"/>
        </w:trPr>
        <w:tc>
          <w:tcPr>
            <w:tcW w:w="10632" w:type="dxa"/>
            <w:gridSpan w:val="8"/>
            <w:tcBorders>
              <w:top w:val="nil"/>
              <w:left w:val="nil"/>
              <w:bottom w:val="nil"/>
              <w:right w:val="nil"/>
            </w:tcBorders>
            <w:shd w:val="clear" w:color="auto" w:fill="auto"/>
            <w:vAlign w:val="center"/>
            <w:hideMark/>
          </w:tcPr>
          <w:p w14:paraId="2D7C0D16" w14:textId="77777777" w:rsidR="005C6DC1" w:rsidRPr="000255DE" w:rsidRDefault="005C6DC1" w:rsidP="005C6DC1">
            <w:pPr>
              <w:spacing w:after="0" w:line="240" w:lineRule="auto"/>
              <w:jc w:val="center"/>
              <w:rPr>
                <w:rFonts w:ascii="Arial" w:eastAsia="Times New Roman" w:hAnsi="Arial" w:cs="Arial"/>
                <w:b/>
                <w:bCs/>
                <w:color w:val="000000"/>
                <w:sz w:val="24"/>
                <w:szCs w:val="24"/>
                <w:lang w:eastAsia="hr-HR"/>
              </w:rPr>
            </w:pPr>
            <w:r w:rsidRPr="000255DE">
              <w:rPr>
                <w:rFonts w:ascii="Arial" w:eastAsia="Times New Roman" w:hAnsi="Arial" w:cs="Arial"/>
                <w:b/>
                <w:bCs/>
                <w:color w:val="000000"/>
                <w:sz w:val="24"/>
                <w:szCs w:val="24"/>
                <w:lang w:eastAsia="hr-HR"/>
              </w:rPr>
              <w:t>B.</w:t>
            </w:r>
            <w:r w:rsidRPr="00804123">
              <w:rPr>
                <w:rFonts w:ascii="Arial" w:eastAsia="Times New Roman" w:hAnsi="Arial" w:cs="Arial"/>
                <w:b/>
                <w:bCs/>
                <w:color w:val="000000"/>
                <w:sz w:val="24"/>
                <w:szCs w:val="24"/>
                <w:lang w:eastAsia="hr-HR"/>
              </w:rPr>
              <w:t>1.</w:t>
            </w:r>
            <w:r w:rsidRPr="000255DE">
              <w:rPr>
                <w:rFonts w:ascii="Arial" w:eastAsia="Times New Roman" w:hAnsi="Arial" w:cs="Arial"/>
                <w:b/>
                <w:bCs/>
                <w:color w:val="000000"/>
                <w:sz w:val="24"/>
                <w:szCs w:val="24"/>
                <w:lang w:eastAsia="hr-HR"/>
              </w:rPr>
              <w:t xml:space="preserve"> RAČUN FINANCIRANJA PREMA EKONOMSKOJ KLASIFIKACIJI</w:t>
            </w:r>
          </w:p>
        </w:tc>
      </w:tr>
      <w:tr w:rsidR="005C6DC1" w:rsidRPr="000255DE" w14:paraId="60B16B7F" w14:textId="77777777" w:rsidTr="005C6DC1">
        <w:trPr>
          <w:trHeight w:val="360"/>
        </w:trPr>
        <w:tc>
          <w:tcPr>
            <w:tcW w:w="883" w:type="dxa"/>
            <w:tcBorders>
              <w:top w:val="nil"/>
              <w:left w:val="nil"/>
              <w:bottom w:val="nil"/>
              <w:right w:val="nil"/>
            </w:tcBorders>
            <w:shd w:val="clear" w:color="auto" w:fill="auto"/>
            <w:vAlign w:val="center"/>
            <w:hideMark/>
          </w:tcPr>
          <w:p w14:paraId="535990A1" w14:textId="77777777" w:rsidR="005C6DC1" w:rsidRPr="000255DE" w:rsidRDefault="005C6DC1" w:rsidP="005C6DC1">
            <w:pPr>
              <w:spacing w:after="0" w:line="240" w:lineRule="auto"/>
              <w:jc w:val="center"/>
              <w:rPr>
                <w:rFonts w:ascii="Arial" w:eastAsia="Times New Roman" w:hAnsi="Arial" w:cs="Arial"/>
                <w:b/>
                <w:bCs/>
                <w:color w:val="000000"/>
                <w:sz w:val="24"/>
                <w:szCs w:val="24"/>
                <w:lang w:eastAsia="hr-HR"/>
              </w:rPr>
            </w:pPr>
          </w:p>
        </w:tc>
        <w:tc>
          <w:tcPr>
            <w:tcW w:w="994" w:type="dxa"/>
            <w:tcBorders>
              <w:top w:val="nil"/>
              <w:left w:val="nil"/>
              <w:bottom w:val="nil"/>
              <w:right w:val="nil"/>
            </w:tcBorders>
            <w:shd w:val="clear" w:color="auto" w:fill="auto"/>
            <w:vAlign w:val="center"/>
            <w:hideMark/>
          </w:tcPr>
          <w:p w14:paraId="2E0E5498"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vAlign w:val="center"/>
            <w:hideMark/>
          </w:tcPr>
          <w:p w14:paraId="76D01878"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center"/>
            <w:hideMark/>
          </w:tcPr>
          <w:p w14:paraId="284797D9"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vAlign w:val="center"/>
            <w:hideMark/>
          </w:tcPr>
          <w:p w14:paraId="5D993B2B"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center"/>
            <w:hideMark/>
          </w:tcPr>
          <w:p w14:paraId="5A7FCA92"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162" w:type="dxa"/>
            <w:tcBorders>
              <w:top w:val="nil"/>
              <w:left w:val="nil"/>
              <w:bottom w:val="nil"/>
              <w:right w:val="nil"/>
            </w:tcBorders>
            <w:shd w:val="clear" w:color="auto" w:fill="auto"/>
            <w:vAlign w:val="center"/>
            <w:hideMark/>
          </w:tcPr>
          <w:p w14:paraId="738B16BB"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402" w:type="dxa"/>
            <w:tcBorders>
              <w:top w:val="nil"/>
              <w:left w:val="nil"/>
              <w:bottom w:val="nil"/>
              <w:right w:val="nil"/>
            </w:tcBorders>
            <w:shd w:val="clear" w:color="auto" w:fill="auto"/>
            <w:vAlign w:val="center"/>
            <w:hideMark/>
          </w:tcPr>
          <w:p w14:paraId="39F40004" w14:textId="77777777" w:rsidR="005C6DC1" w:rsidRPr="000255DE" w:rsidRDefault="005C6DC1" w:rsidP="005C6DC1">
            <w:pPr>
              <w:spacing w:after="0" w:line="240" w:lineRule="auto"/>
              <w:rPr>
                <w:rFonts w:ascii="Times New Roman" w:eastAsia="Times New Roman" w:hAnsi="Times New Roman" w:cs="Times New Roman"/>
                <w:sz w:val="20"/>
                <w:szCs w:val="20"/>
                <w:lang w:eastAsia="hr-HR"/>
              </w:rPr>
            </w:pPr>
          </w:p>
        </w:tc>
      </w:tr>
      <w:tr w:rsidR="005C6DC1" w:rsidRPr="000255DE" w14:paraId="4F6616DB" w14:textId="77777777" w:rsidTr="005C6DC1">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75E35F"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72A06D21"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Skupina</w:t>
            </w:r>
          </w:p>
        </w:tc>
        <w:tc>
          <w:tcPr>
            <w:tcW w:w="2080" w:type="dxa"/>
            <w:tcBorders>
              <w:top w:val="single" w:sz="4" w:space="0" w:color="auto"/>
              <w:left w:val="nil"/>
              <w:bottom w:val="single" w:sz="4" w:space="0" w:color="auto"/>
              <w:right w:val="single" w:sz="4" w:space="0" w:color="auto"/>
            </w:tcBorders>
            <w:shd w:val="clear" w:color="000000" w:fill="D9D9D9"/>
            <w:vAlign w:val="center"/>
            <w:hideMark/>
          </w:tcPr>
          <w:p w14:paraId="0F877EFB"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Naziv</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C1F1D8D"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Izvršenje 2022.</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30BD972B"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Plan 2023.</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45D2A81"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Plan za 2024.</w:t>
            </w:r>
          </w:p>
        </w:tc>
        <w:tc>
          <w:tcPr>
            <w:tcW w:w="1162" w:type="dxa"/>
            <w:tcBorders>
              <w:top w:val="single" w:sz="4" w:space="0" w:color="auto"/>
              <w:left w:val="nil"/>
              <w:bottom w:val="single" w:sz="4" w:space="0" w:color="auto"/>
              <w:right w:val="single" w:sz="4" w:space="0" w:color="auto"/>
            </w:tcBorders>
            <w:shd w:val="clear" w:color="000000" w:fill="D9D9D9"/>
            <w:vAlign w:val="center"/>
            <w:hideMark/>
          </w:tcPr>
          <w:p w14:paraId="3534878E"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xml:space="preserve">Projekcija </w:t>
            </w:r>
            <w:r w:rsidRPr="008A73F2">
              <w:rPr>
                <w:rFonts w:ascii="Arial" w:eastAsia="Times New Roman" w:hAnsi="Arial" w:cs="Arial"/>
                <w:b/>
                <w:bCs/>
                <w:color w:val="000000"/>
                <w:sz w:val="18"/>
                <w:szCs w:val="18"/>
                <w:lang w:eastAsia="hr-HR"/>
              </w:rPr>
              <w:br/>
              <w:t>za 2025.</w:t>
            </w:r>
          </w:p>
        </w:tc>
        <w:tc>
          <w:tcPr>
            <w:tcW w:w="1402" w:type="dxa"/>
            <w:tcBorders>
              <w:top w:val="single" w:sz="4" w:space="0" w:color="auto"/>
              <w:left w:val="nil"/>
              <w:bottom w:val="single" w:sz="4" w:space="0" w:color="auto"/>
              <w:right w:val="single" w:sz="4" w:space="0" w:color="auto"/>
            </w:tcBorders>
            <w:shd w:val="clear" w:color="000000" w:fill="D9D9D9"/>
            <w:vAlign w:val="center"/>
            <w:hideMark/>
          </w:tcPr>
          <w:p w14:paraId="3B41339E"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xml:space="preserve">Projekcija </w:t>
            </w:r>
            <w:r w:rsidRPr="008A73F2">
              <w:rPr>
                <w:rFonts w:ascii="Arial" w:eastAsia="Times New Roman" w:hAnsi="Arial" w:cs="Arial"/>
                <w:b/>
                <w:bCs/>
                <w:color w:val="000000"/>
                <w:sz w:val="18"/>
                <w:szCs w:val="18"/>
                <w:lang w:eastAsia="hr-HR"/>
              </w:rPr>
              <w:br/>
              <w:t>za 2026.</w:t>
            </w:r>
          </w:p>
        </w:tc>
      </w:tr>
      <w:tr w:rsidR="005C6DC1" w:rsidRPr="000255DE" w14:paraId="09F5D382" w14:textId="77777777" w:rsidTr="005C6DC1">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A879CF6"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14:paraId="5F9D5531"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2080" w:type="dxa"/>
            <w:tcBorders>
              <w:top w:val="nil"/>
              <w:left w:val="nil"/>
              <w:bottom w:val="single" w:sz="4" w:space="0" w:color="auto"/>
              <w:right w:val="single" w:sz="4" w:space="0" w:color="auto"/>
            </w:tcBorders>
            <w:shd w:val="clear" w:color="auto" w:fill="auto"/>
            <w:vAlign w:val="center"/>
            <w:hideMark/>
          </w:tcPr>
          <w:p w14:paraId="31DA321C" w14:textId="77777777" w:rsidR="005C6DC1" w:rsidRPr="008A73F2" w:rsidRDefault="005C6DC1" w:rsidP="005C6DC1">
            <w:pPr>
              <w:spacing w:after="0" w:line="240" w:lineRule="auto"/>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PRIMICI UKUPNO</w:t>
            </w:r>
          </w:p>
        </w:tc>
        <w:tc>
          <w:tcPr>
            <w:tcW w:w="1418" w:type="dxa"/>
            <w:tcBorders>
              <w:top w:val="nil"/>
              <w:left w:val="nil"/>
              <w:bottom w:val="single" w:sz="4" w:space="0" w:color="auto"/>
              <w:right w:val="single" w:sz="4" w:space="0" w:color="auto"/>
            </w:tcBorders>
            <w:shd w:val="clear" w:color="auto" w:fill="auto"/>
            <w:vAlign w:val="center"/>
            <w:hideMark/>
          </w:tcPr>
          <w:p w14:paraId="1AC138F0"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01B1FDB9"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45F4DF8"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1162" w:type="dxa"/>
            <w:tcBorders>
              <w:top w:val="nil"/>
              <w:left w:val="nil"/>
              <w:bottom w:val="single" w:sz="4" w:space="0" w:color="auto"/>
              <w:right w:val="single" w:sz="4" w:space="0" w:color="auto"/>
            </w:tcBorders>
            <w:shd w:val="clear" w:color="auto" w:fill="auto"/>
            <w:vAlign w:val="center"/>
            <w:hideMark/>
          </w:tcPr>
          <w:p w14:paraId="773ED991"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c>
          <w:tcPr>
            <w:tcW w:w="1402" w:type="dxa"/>
            <w:tcBorders>
              <w:top w:val="nil"/>
              <w:left w:val="nil"/>
              <w:bottom w:val="single" w:sz="4" w:space="0" w:color="auto"/>
              <w:right w:val="single" w:sz="4" w:space="0" w:color="auto"/>
            </w:tcBorders>
            <w:shd w:val="clear" w:color="auto" w:fill="auto"/>
            <w:vAlign w:val="center"/>
            <w:hideMark/>
          </w:tcPr>
          <w:p w14:paraId="412D828B"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w:t>
            </w:r>
          </w:p>
        </w:tc>
      </w:tr>
      <w:tr w:rsidR="005C6DC1" w:rsidRPr="000255DE" w14:paraId="0F725053" w14:textId="77777777" w:rsidTr="005C6DC1">
        <w:trPr>
          <w:trHeight w:val="51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36BFE0DE"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8</w:t>
            </w:r>
          </w:p>
        </w:tc>
        <w:tc>
          <w:tcPr>
            <w:tcW w:w="994" w:type="dxa"/>
            <w:tcBorders>
              <w:top w:val="nil"/>
              <w:left w:val="nil"/>
              <w:bottom w:val="single" w:sz="4" w:space="0" w:color="auto"/>
              <w:right w:val="single" w:sz="4" w:space="0" w:color="auto"/>
            </w:tcBorders>
            <w:shd w:val="clear" w:color="000000" w:fill="FFFFFF"/>
            <w:vAlign w:val="center"/>
            <w:hideMark/>
          </w:tcPr>
          <w:p w14:paraId="7A2278CA"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 </w:t>
            </w:r>
          </w:p>
        </w:tc>
        <w:tc>
          <w:tcPr>
            <w:tcW w:w="2080" w:type="dxa"/>
            <w:tcBorders>
              <w:top w:val="nil"/>
              <w:left w:val="nil"/>
              <w:bottom w:val="single" w:sz="4" w:space="0" w:color="auto"/>
              <w:right w:val="single" w:sz="4" w:space="0" w:color="auto"/>
            </w:tcBorders>
            <w:shd w:val="clear" w:color="000000" w:fill="FFFFFF"/>
            <w:vAlign w:val="center"/>
            <w:hideMark/>
          </w:tcPr>
          <w:p w14:paraId="1780DCEA"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Primici od financijske imovine i zaduživanja</w:t>
            </w:r>
          </w:p>
        </w:tc>
        <w:tc>
          <w:tcPr>
            <w:tcW w:w="1418" w:type="dxa"/>
            <w:tcBorders>
              <w:top w:val="nil"/>
              <w:left w:val="nil"/>
              <w:bottom w:val="single" w:sz="4" w:space="0" w:color="auto"/>
              <w:right w:val="single" w:sz="4" w:space="0" w:color="auto"/>
            </w:tcBorders>
            <w:shd w:val="clear" w:color="000000" w:fill="FFFFFF"/>
            <w:noWrap/>
            <w:vAlign w:val="bottom"/>
            <w:hideMark/>
          </w:tcPr>
          <w:p w14:paraId="45A7B67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E104C5F"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24EC17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02619E3F"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noWrap/>
            <w:vAlign w:val="bottom"/>
            <w:hideMark/>
          </w:tcPr>
          <w:p w14:paraId="7600957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0255DE" w14:paraId="652A90D2" w14:textId="77777777" w:rsidTr="005C6DC1">
        <w:trPr>
          <w:trHeight w:val="30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F8027CA"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 </w:t>
            </w:r>
          </w:p>
        </w:tc>
        <w:tc>
          <w:tcPr>
            <w:tcW w:w="994" w:type="dxa"/>
            <w:tcBorders>
              <w:top w:val="nil"/>
              <w:left w:val="nil"/>
              <w:bottom w:val="single" w:sz="4" w:space="0" w:color="auto"/>
              <w:right w:val="single" w:sz="4" w:space="0" w:color="auto"/>
            </w:tcBorders>
            <w:shd w:val="clear" w:color="000000" w:fill="FFFFFF"/>
            <w:vAlign w:val="center"/>
            <w:hideMark/>
          </w:tcPr>
          <w:p w14:paraId="62834D98"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84</w:t>
            </w:r>
          </w:p>
        </w:tc>
        <w:tc>
          <w:tcPr>
            <w:tcW w:w="2080" w:type="dxa"/>
            <w:tcBorders>
              <w:top w:val="nil"/>
              <w:left w:val="nil"/>
              <w:bottom w:val="single" w:sz="4" w:space="0" w:color="auto"/>
              <w:right w:val="single" w:sz="4" w:space="0" w:color="auto"/>
            </w:tcBorders>
            <w:shd w:val="clear" w:color="000000" w:fill="FFFFFF"/>
            <w:vAlign w:val="center"/>
            <w:hideMark/>
          </w:tcPr>
          <w:p w14:paraId="6244988F"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Primici od zaduživanja</w:t>
            </w:r>
          </w:p>
        </w:tc>
        <w:tc>
          <w:tcPr>
            <w:tcW w:w="1418" w:type="dxa"/>
            <w:tcBorders>
              <w:top w:val="nil"/>
              <w:left w:val="nil"/>
              <w:bottom w:val="single" w:sz="4" w:space="0" w:color="auto"/>
              <w:right w:val="single" w:sz="4" w:space="0" w:color="auto"/>
            </w:tcBorders>
            <w:shd w:val="clear" w:color="000000" w:fill="FFFFFF"/>
            <w:noWrap/>
            <w:vAlign w:val="bottom"/>
            <w:hideMark/>
          </w:tcPr>
          <w:p w14:paraId="7C9D85B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21F4FD7"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646B1E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21242A70"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noWrap/>
            <w:vAlign w:val="bottom"/>
            <w:hideMark/>
          </w:tcPr>
          <w:p w14:paraId="037CC8A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0255DE" w14:paraId="1256B4CC" w14:textId="77777777" w:rsidTr="005C6DC1">
        <w:trPr>
          <w:trHeight w:val="30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D02C68B"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 </w:t>
            </w:r>
          </w:p>
        </w:tc>
        <w:tc>
          <w:tcPr>
            <w:tcW w:w="994" w:type="dxa"/>
            <w:tcBorders>
              <w:top w:val="nil"/>
              <w:left w:val="nil"/>
              <w:bottom w:val="single" w:sz="4" w:space="0" w:color="auto"/>
              <w:right w:val="single" w:sz="4" w:space="0" w:color="auto"/>
            </w:tcBorders>
            <w:shd w:val="clear" w:color="000000" w:fill="FFFFFF"/>
            <w:vAlign w:val="center"/>
            <w:hideMark/>
          </w:tcPr>
          <w:p w14:paraId="5E879ECE"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 </w:t>
            </w:r>
          </w:p>
        </w:tc>
        <w:tc>
          <w:tcPr>
            <w:tcW w:w="2080" w:type="dxa"/>
            <w:tcBorders>
              <w:top w:val="nil"/>
              <w:left w:val="nil"/>
              <w:bottom w:val="single" w:sz="4" w:space="0" w:color="auto"/>
              <w:right w:val="single" w:sz="4" w:space="0" w:color="auto"/>
            </w:tcBorders>
            <w:shd w:val="clear" w:color="000000" w:fill="FFFFFF"/>
            <w:vAlign w:val="center"/>
            <w:hideMark/>
          </w:tcPr>
          <w:p w14:paraId="13E43CA6"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5F770C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0AECFF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D6D4E15"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6559788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noWrap/>
            <w:vAlign w:val="bottom"/>
            <w:hideMark/>
          </w:tcPr>
          <w:p w14:paraId="3471F1D1"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0255DE" w14:paraId="5E61E762" w14:textId="77777777" w:rsidTr="005C6DC1">
        <w:trPr>
          <w:trHeight w:val="30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362AFBB"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 </w:t>
            </w:r>
          </w:p>
        </w:tc>
        <w:tc>
          <w:tcPr>
            <w:tcW w:w="994" w:type="dxa"/>
            <w:tcBorders>
              <w:top w:val="nil"/>
              <w:left w:val="nil"/>
              <w:bottom w:val="single" w:sz="4" w:space="0" w:color="auto"/>
              <w:right w:val="single" w:sz="4" w:space="0" w:color="auto"/>
            </w:tcBorders>
            <w:shd w:val="clear" w:color="000000" w:fill="FFFFFF"/>
            <w:vAlign w:val="center"/>
            <w:hideMark/>
          </w:tcPr>
          <w:p w14:paraId="1BFC6690"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 </w:t>
            </w:r>
          </w:p>
        </w:tc>
        <w:tc>
          <w:tcPr>
            <w:tcW w:w="2080" w:type="dxa"/>
            <w:tcBorders>
              <w:top w:val="nil"/>
              <w:left w:val="nil"/>
              <w:bottom w:val="single" w:sz="4" w:space="0" w:color="auto"/>
              <w:right w:val="single" w:sz="4" w:space="0" w:color="auto"/>
            </w:tcBorders>
            <w:shd w:val="clear" w:color="auto" w:fill="auto"/>
            <w:vAlign w:val="center"/>
            <w:hideMark/>
          </w:tcPr>
          <w:p w14:paraId="3CF75CAF" w14:textId="77777777" w:rsidR="005C6DC1" w:rsidRPr="008A73F2" w:rsidRDefault="005C6DC1" w:rsidP="005C6DC1">
            <w:pPr>
              <w:spacing w:after="0" w:line="240" w:lineRule="auto"/>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IZDACI UKUPNO</w:t>
            </w:r>
          </w:p>
        </w:tc>
        <w:tc>
          <w:tcPr>
            <w:tcW w:w="1418" w:type="dxa"/>
            <w:tcBorders>
              <w:top w:val="nil"/>
              <w:left w:val="nil"/>
              <w:bottom w:val="single" w:sz="4" w:space="0" w:color="auto"/>
              <w:right w:val="single" w:sz="4" w:space="0" w:color="auto"/>
            </w:tcBorders>
            <w:shd w:val="clear" w:color="000000" w:fill="FFFFFF"/>
            <w:noWrap/>
            <w:vAlign w:val="bottom"/>
            <w:hideMark/>
          </w:tcPr>
          <w:p w14:paraId="78AB6C27"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361186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1EF28B47"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59D5E46E"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noWrap/>
            <w:vAlign w:val="bottom"/>
            <w:hideMark/>
          </w:tcPr>
          <w:p w14:paraId="7DA92E4B"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0255DE" w14:paraId="2D572F31" w14:textId="77777777" w:rsidTr="005C6DC1">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6CF6896B"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5</w:t>
            </w:r>
          </w:p>
        </w:tc>
        <w:tc>
          <w:tcPr>
            <w:tcW w:w="994" w:type="dxa"/>
            <w:tcBorders>
              <w:top w:val="nil"/>
              <w:left w:val="nil"/>
              <w:bottom w:val="single" w:sz="4" w:space="0" w:color="auto"/>
              <w:right w:val="single" w:sz="4" w:space="0" w:color="auto"/>
            </w:tcBorders>
            <w:shd w:val="clear" w:color="000000" w:fill="FFFFFF"/>
            <w:noWrap/>
            <w:vAlign w:val="center"/>
            <w:hideMark/>
          </w:tcPr>
          <w:p w14:paraId="4902C083"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 </w:t>
            </w:r>
          </w:p>
        </w:tc>
        <w:tc>
          <w:tcPr>
            <w:tcW w:w="2080" w:type="dxa"/>
            <w:tcBorders>
              <w:top w:val="nil"/>
              <w:left w:val="nil"/>
              <w:bottom w:val="single" w:sz="4" w:space="0" w:color="auto"/>
              <w:right w:val="single" w:sz="4" w:space="0" w:color="auto"/>
            </w:tcBorders>
            <w:shd w:val="clear" w:color="000000" w:fill="FFFFFF"/>
            <w:vAlign w:val="center"/>
            <w:hideMark/>
          </w:tcPr>
          <w:p w14:paraId="09A03823"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Izdaci za financijsku imovinu i otplate zajmova</w:t>
            </w:r>
          </w:p>
        </w:tc>
        <w:tc>
          <w:tcPr>
            <w:tcW w:w="1418" w:type="dxa"/>
            <w:tcBorders>
              <w:top w:val="nil"/>
              <w:left w:val="nil"/>
              <w:bottom w:val="single" w:sz="4" w:space="0" w:color="auto"/>
              <w:right w:val="single" w:sz="4" w:space="0" w:color="auto"/>
            </w:tcBorders>
            <w:shd w:val="clear" w:color="000000" w:fill="FFFFFF"/>
            <w:noWrap/>
            <w:vAlign w:val="bottom"/>
            <w:hideMark/>
          </w:tcPr>
          <w:p w14:paraId="62964252"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97B390D"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7488BD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4529114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noWrap/>
            <w:vAlign w:val="bottom"/>
            <w:hideMark/>
          </w:tcPr>
          <w:p w14:paraId="538841F5"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0255DE" w14:paraId="009E88AB" w14:textId="77777777" w:rsidTr="005C6DC1">
        <w:trPr>
          <w:trHeight w:val="51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4BA46D1"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 </w:t>
            </w:r>
          </w:p>
        </w:tc>
        <w:tc>
          <w:tcPr>
            <w:tcW w:w="994" w:type="dxa"/>
            <w:tcBorders>
              <w:top w:val="nil"/>
              <w:left w:val="nil"/>
              <w:bottom w:val="single" w:sz="4" w:space="0" w:color="auto"/>
              <w:right w:val="single" w:sz="4" w:space="0" w:color="auto"/>
            </w:tcBorders>
            <w:shd w:val="clear" w:color="000000" w:fill="FFFFFF"/>
            <w:vAlign w:val="center"/>
            <w:hideMark/>
          </w:tcPr>
          <w:p w14:paraId="793B757F"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54</w:t>
            </w:r>
          </w:p>
        </w:tc>
        <w:tc>
          <w:tcPr>
            <w:tcW w:w="2080" w:type="dxa"/>
            <w:tcBorders>
              <w:top w:val="nil"/>
              <w:left w:val="nil"/>
              <w:bottom w:val="single" w:sz="4" w:space="0" w:color="auto"/>
              <w:right w:val="single" w:sz="4" w:space="0" w:color="auto"/>
            </w:tcBorders>
            <w:shd w:val="clear" w:color="000000" w:fill="FFFFFF"/>
            <w:vAlign w:val="center"/>
            <w:hideMark/>
          </w:tcPr>
          <w:p w14:paraId="79178477" w14:textId="77777777" w:rsidR="005C6DC1" w:rsidRPr="008A73F2" w:rsidRDefault="005C6DC1" w:rsidP="005C6DC1">
            <w:pPr>
              <w:spacing w:after="0" w:line="240" w:lineRule="auto"/>
              <w:rPr>
                <w:rFonts w:ascii="Arial" w:eastAsia="Times New Roman" w:hAnsi="Arial" w:cs="Arial"/>
                <w:sz w:val="18"/>
                <w:szCs w:val="18"/>
                <w:lang w:eastAsia="hr-HR"/>
              </w:rPr>
            </w:pPr>
            <w:r w:rsidRPr="008A73F2">
              <w:rPr>
                <w:rFonts w:ascii="Arial" w:eastAsia="Times New Roman" w:hAnsi="Arial" w:cs="Arial"/>
                <w:sz w:val="18"/>
                <w:szCs w:val="18"/>
                <w:lang w:eastAsia="hr-HR"/>
              </w:rPr>
              <w:t>Izdaci za otplatu glavnice primljenih kredita i zajmova</w:t>
            </w:r>
          </w:p>
        </w:tc>
        <w:tc>
          <w:tcPr>
            <w:tcW w:w="1418" w:type="dxa"/>
            <w:tcBorders>
              <w:top w:val="nil"/>
              <w:left w:val="nil"/>
              <w:bottom w:val="single" w:sz="4" w:space="0" w:color="auto"/>
              <w:right w:val="single" w:sz="4" w:space="0" w:color="auto"/>
            </w:tcBorders>
            <w:shd w:val="clear" w:color="000000" w:fill="FFFFFF"/>
            <w:noWrap/>
            <w:vAlign w:val="bottom"/>
            <w:hideMark/>
          </w:tcPr>
          <w:p w14:paraId="1641C8D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4C27A1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3D338C5"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3935CB30"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02" w:type="dxa"/>
            <w:tcBorders>
              <w:top w:val="nil"/>
              <w:left w:val="nil"/>
              <w:bottom w:val="single" w:sz="4" w:space="0" w:color="auto"/>
              <w:right w:val="single" w:sz="4" w:space="0" w:color="auto"/>
            </w:tcBorders>
            <w:shd w:val="clear" w:color="000000" w:fill="FFFFFF"/>
            <w:vAlign w:val="bottom"/>
            <w:hideMark/>
          </w:tcPr>
          <w:p w14:paraId="5FC0C04F"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bl>
    <w:p w14:paraId="5CEDC629" w14:textId="77777777" w:rsidR="005C6DC1" w:rsidRDefault="005C6DC1" w:rsidP="005C6DC1">
      <w:pPr>
        <w:spacing w:after="0"/>
        <w:rPr>
          <w:rFonts w:ascii="Times New Roman" w:hAnsi="Times New Roman" w:cs="Times New Roman"/>
          <w:b/>
          <w:sz w:val="24"/>
        </w:rPr>
      </w:pPr>
    </w:p>
    <w:tbl>
      <w:tblPr>
        <w:tblW w:w="10632" w:type="dxa"/>
        <w:tblInd w:w="-426" w:type="dxa"/>
        <w:tblLook w:val="04A0" w:firstRow="1" w:lastRow="0" w:firstColumn="1" w:lastColumn="0" w:noHBand="0" w:noVBand="1"/>
      </w:tblPr>
      <w:tblGrid>
        <w:gridCol w:w="3261"/>
        <w:gridCol w:w="1560"/>
        <w:gridCol w:w="1275"/>
        <w:gridCol w:w="1560"/>
        <w:gridCol w:w="1417"/>
        <w:gridCol w:w="1559"/>
      </w:tblGrid>
      <w:tr w:rsidR="005C6DC1" w:rsidRPr="000255DE" w14:paraId="4B30EDE9" w14:textId="77777777" w:rsidTr="005C6DC1">
        <w:trPr>
          <w:trHeight w:val="360"/>
        </w:trPr>
        <w:tc>
          <w:tcPr>
            <w:tcW w:w="10632" w:type="dxa"/>
            <w:gridSpan w:val="6"/>
            <w:tcBorders>
              <w:top w:val="nil"/>
              <w:left w:val="nil"/>
              <w:bottom w:val="nil"/>
              <w:right w:val="nil"/>
            </w:tcBorders>
            <w:shd w:val="clear" w:color="auto" w:fill="auto"/>
            <w:vAlign w:val="center"/>
            <w:hideMark/>
          </w:tcPr>
          <w:p w14:paraId="7F3C6663" w14:textId="77777777" w:rsidR="005C6DC1" w:rsidRPr="000255DE" w:rsidRDefault="005C6DC1" w:rsidP="005C6DC1">
            <w:pPr>
              <w:spacing w:after="0" w:line="240" w:lineRule="auto"/>
              <w:jc w:val="center"/>
              <w:rPr>
                <w:rFonts w:ascii="Arial" w:eastAsia="Times New Roman" w:hAnsi="Arial" w:cs="Arial"/>
                <w:b/>
                <w:bCs/>
                <w:color w:val="000000"/>
                <w:sz w:val="24"/>
                <w:szCs w:val="24"/>
                <w:lang w:eastAsia="hr-HR"/>
              </w:rPr>
            </w:pPr>
            <w:r w:rsidRPr="000255DE">
              <w:rPr>
                <w:rFonts w:ascii="Arial" w:eastAsia="Times New Roman" w:hAnsi="Arial" w:cs="Arial"/>
                <w:b/>
                <w:bCs/>
                <w:color w:val="000000"/>
                <w:sz w:val="24"/>
                <w:szCs w:val="24"/>
                <w:lang w:eastAsia="hr-HR"/>
              </w:rPr>
              <w:t>B.</w:t>
            </w:r>
            <w:r w:rsidRPr="00804123">
              <w:rPr>
                <w:rFonts w:ascii="Arial" w:eastAsia="Times New Roman" w:hAnsi="Arial" w:cs="Arial"/>
                <w:b/>
                <w:bCs/>
                <w:color w:val="000000"/>
                <w:sz w:val="24"/>
                <w:szCs w:val="24"/>
                <w:lang w:eastAsia="hr-HR"/>
              </w:rPr>
              <w:t>2.</w:t>
            </w:r>
            <w:r w:rsidRPr="000255DE">
              <w:rPr>
                <w:rFonts w:ascii="Arial" w:eastAsia="Times New Roman" w:hAnsi="Arial" w:cs="Arial"/>
                <w:b/>
                <w:bCs/>
                <w:color w:val="000000"/>
                <w:sz w:val="24"/>
                <w:szCs w:val="24"/>
                <w:lang w:eastAsia="hr-HR"/>
              </w:rPr>
              <w:t xml:space="preserve"> RAČUN FINANCIRANJA PREMA IZVORIMA FINANCIRANJA</w:t>
            </w:r>
          </w:p>
        </w:tc>
      </w:tr>
      <w:tr w:rsidR="005C6DC1" w:rsidRPr="000255DE" w14:paraId="376251E1" w14:textId="77777777" w:rsidTr="008A73F2">
        <w:trPr>
          <w:trHeight w:val="360"/>
        </w:trPr>
        <w:tc>
          <w:tcPr>
            <w:tcW w:w="3261" w:type="dxa"/>
            <w:tcBorders>
              <w:top w:val="nil"/>
              <w:left w:val="nil"/>
              <w:bottom w:val="single" w:sz="4" w:space="0" w:color="auto"/>
              <w:right w:val="nil"/>
            </w:tcBorders>
            <w:shd w:val="clear" w:color="auto" w:fill="auto"/>
            <w:vAlign w:val="center"/>
            <w:hideMark/>
          </w:tcPr>
          <w:p w14:paraId="2F23D219" w14:textId="77777777" w:rsidR="005C6DC1" w:rsidRPr="000255DE" w:rsidRDefault="005C6DC1" w:rsidP="005C6DC1">
            <w:pPr>
              <w:spacing w:after="0" w:line="240" w:lineRule="auto"/>
              <w:jc w:val="center"/>
              <w:rPr>
                <w:rFonts w:ascii="Arial" w:eastAsia="Times New Roman" w:hAnsi="Arial" w:cs="Arial"/>
                <w:b/>
                <w:bCs/>
                <w:color w:val="000000"/>
                <w:sz w:val="24"/>
                <w:szCs w:val="24"/>
                <w:lang w:eastAsia="hr-HR"/>
              </w:rPr>
            </w:pPr>
          </w:p>
        </w:tc>
        <w:tc>
          <w:tcPr>
            <w:tcW w:w="1560" w:type="dxa"/>
            <w:tcBorders>
              <w:top w:val="nil"/>
              <w:left w:val="nil"/>
              <w:bottom w:val="nil"/>
              <w:right w:val="nil"/>
            </w:tcBorders>
            <w:shd w:val="clear" w:color="auto" w:fill="auto"/>
            <w:vAlign w:val="center"/>
            <w:hideMark/>
          </w:tcPr>
          <w:p w14:paraId="0C3FC361"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vAlign w:val="center"/>
            <w:hideMark/>
          </w:tcPr>
          <w:p w14:paraId="05371FDB"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560" w:type="dxa"/>
            <w:tcBorders>
              <w:top w:val="nil"/>
              <w:left w:val="nil"/>
              <w:bottom w:val="nil"/>
              <w:right w:val="nil"/>
            </w:tcBorders>
            <w:shd w:val="clear" w:color="auto" w:fill="auto"/>
            <w:vAlign w:val="center"/>
            <w:hideMark/>
          </w:tcPr>
          <w:p w14:paraId="2ECDD034"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14:paraId="28B924D9" w14:textId="77777777" w:rsidR="005C6DC1" w:rsidRPr="000255DE" w:rsidRDefault="005C6DC1" w:rsidP="005C6DC1">
            <w:pPr>
              <w:spacing w:after="0" w:line="240" w:lineRule="auto"/>
              <w:jc w:val="center"/>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14:paraId="61C75705" w14:textId="77777777" w:rsidR="005C6DC1" w:rsidRPr="000255DE" w:rsidRDefault="005C6DC1" w:rsidP="005C6DC1">
            <w:pPr>
              <w:spacing w:after="0" w:line="240" w:lineRule="auto"/>
              <w:rPr>
                <w:rFonts w:ascii="Times New Roman" w:eastAsia="Times New Roman" w:hAnsi="Times New Roman" w:cs="Times New Roman"/>
                <w:sz w:val="20"/>
                <w:szCs w:val="20"/>
                <w:lang w:eastAsia="hr-HR"/>
              </w:rPr>
            </w:pPr>
          </w:p>
        </w:tc>
      </w:tr>
      <w:tr w:rsidR="005C6DC1" w:rsidRPr="005C6DC1" w14:paraId="37663117" w14:textId="77777777" w:rsidTr="008A73F2">
        <w:trPr>
          <w:trHeight w:val="510"/>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EBF044"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Brojčana oznaka i naziv</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636D3E23"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Izvršenje 2022.</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70F5B1F5"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Plan 2023.</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1CB8FDC4"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Plan za 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FEC021E"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xml:space="preserve">Projekcija </w:t>
            </w:r>
            <w:r w:rsidRPr="008A73F2">
              <w:rPr>
                <w:rFonts w:ascii="Arial" w:eastAsia="Times New Roman" w:hAnsi="Arial" w:cs="Arial"/>
                <w:b/>
                <w:bCs/>
                <w:color w:val="000000"/>
                <w:sz w:val="18"/>
                <w:szCs w:val="18"/>
                <w:lang w:eastAsia="hr-HR"/>
              </w:rPr>
              <w:br/>
              <w:t>za 2025.</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C1A48C3" w14:textId="77777777" w:rsidR="005C6DC1" w:rsidRPr="008A73F2" w:rsidRDefault="005C6DC1" w:rsidP="005C6DC1">
            <w:pPr>
              <w:spacing w:after="0" w:line="240" w:lineRule="auto"/>
              <w:jc w:val="center"/>
              <w:rPr>
                <w:rFonts w:ascii="Arial" w:eastAsia="Times New Roman" w:hAnsi="Arial" w:cs="Arial"/>
                <w:b/>
                <w:bCs/>
                <w:color w:val="000000"/>
                <w:sz w:val="18"/>
                <w:szCs w:val="18"/>
                <w:lang w:eastAsia="hr-HR"/>
              </w:rPr>
            </w:pPr>
            <w:r w:rsidRPr="008A73F2">
              <w:rPr>
                <w:rFonts w:ascii="Arial" w:eastAsia="Times New Roman" w:hAnsi="Arial" w:cs="Arial"/>
                <w:b/>
                <w:bCs/>
                <w:color w:val="000000"/>
                <w:sz w:val="18"/>
                <w:szCs w:val="18"/>
                <w:lang w:eastAsia="hr-HR"/>
              </w:rPr>
              <w:t xml:space="preserve">Projekcija </w:t>
            </w:r>
            <w:r w:rsidRPr="008A73F2">
              <w:rPr>
                <w:rFonts w:ascii="Arial" w:eastAsia="Times New Roman" w:hAnsi="Arial" w:cs="Arial"/>
                <w:b/>
                <w:bCs/>
                <w:color w:val="000000"/>
                <w:sz w:val="18"/>
                <w:szCs w:val="18"/>
                <w:lang w:eastAsia="hr-HR"/>
              </w:rPr>
              <w:br/>
              <w:t>za 2026.</w:t>
            </w:r>
          </w:p>
        </w:tc>
      </w:tr>
      <w:tr w:rsidR="005C6DC1" w:rsidRPr="005C6DC1" w14:paraId="1E983986"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6676076F"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PRIMICI UKUPNO</w:t>
            </w:r>
          </w:p>
        </w:tc>
        <w:tc>
          <w:tcPr>
            <w:tcW w:w="1560" w:type="dxa"/>
            <w:tcBorders>
              <w:top w:val="nil"/>
              <w:left w:val="nil"/>
              <w:bottom w:val="single" w:sz="4" w:space="0" w:color="auto"/>
              <w:right w:val="single" w:sz="4" w:space="0" w:color="auto"/>
            </w:tcBorders>
            <w:shd w:val="clear" w:color="000000" w:fill="FFFFFF"/>
            <w:noWrap/>
            <w:vAlign w:val="bottom"/>
            <w:hideMark/>
          </w:tcPr>
          <w:p w14:paraId="5908237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846370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28BA898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173A9C12"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E820F7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0018F3D1" w14:textId="77777777" w:rsidTr="008A73F2">
        <w:trPr>
          <w:trHeight w:val="306"/>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50E395BB"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8 Namjenski primici od zaduživanja</w:t>
            </w:r>
          </w:p>
        </w:tc>
        <w:tc>
          <w:tcPr>
            <w:tcW w:w="1560" w:type="dxa"/>
            <w:tcBorders>
              <w:top w:val="nil"/>
              <w:left w:val="nil"/>
              <w:bottom w:val="single" w:sz="4" w:space="0" w:color="auto"/>
              <w:right w:val="single" w:sz="4" w:space="0" w:color="auto"/>
            </w:tcBorders>
            <w:shd w:val="clear" w:color="000000" w:fill="FFFFFF"/>
            <w:noWrap/>
            <w:vAlign w:val="bottom"/>
            <w:hideMark/>
          </w:tcPr>
          <w:p w14:paraId="45F40EC9"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EE8056B"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624AFE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87C856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C15EC59"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4D752454" w14:textId="77777777" w:rsidTr="00F74F0A">
        <w:trPr>
          <w:trHeight w:val="325"/>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584E5877" w14:textId="77777777" w:rsidR="005C6DC1" w:rsidRPr="008A73F2" w:rsidRDefault="005C6DC1" w:rsidP="005C6DC1">
            <w:pPr>
              <w:spacing w:after="0" w:line="240" w:lineRule="auto"/>
              <w:rPr>
                <w:rFonts w:ascii="Arial" w:eastAsia="Times New Roman" w:hAnsi="Arial" w:cs="Arial"/>
                <w:i/>
                <w:iCs/>
                <w:sz w:val="18"/>
                <w:szCs w:val="18"/>
                <w:lang w:eastAsia="hr-HR"/>
              </w:rPr>
            </w:pPr>
            <w:r w:rsidRPr="008A73F2">
              <w:rPr>
                <w:rFonts w:ascii="Arial" w:eastAsia="Times New Roman" w:hAnsi="Arial" w:cs="Arial"/>
                <w:i/>
                <w:iCs/>
                <w:sz w:val="18"/>
                <w:szCs w:val="18"/>
                <w:lang w:eastAsia="hr-HR"/>
              </w:rPr>
              <w:t xml:space="preserve">  81 Namjenski primici od zaduživanja</w:t>
            </w:r>
          </w:p>
        </w:tc>
        <w:tc>
          <w:tcPr>
            <w:tcW w:w="1560" w:type="dxa"/>
            <w:tcBorders>
              <w:top w:val="nil"/>
              <w:left w:val="nil"/>
              <w:bottom w:val="single" w:sz="4" w:space="0" w:color="auto"/>
              <w:right w:val="single" w:sz="4" w:space="0" w:color="auto"/>
            </w:tcBorders>
            <w:shd w:val="clear" w:color="000000" w:fill="FFFFFF"/>
            <w:noWrap/>
            <w:vAlign w:val="bottom"/>
            <w:hideMark/>
          </w:tcPr>
          <w:p w14:paraId="50A4A845"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D83AC7"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D53CAB9"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3294DA4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876D3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4D58F5D0" w14:textId="77777777" w:rsidTr="00F74F0A">
        <w:trPr>
          <w:trHeight w:val="2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21FF8C73" w14:textId="77777777" w:rsidR="005C6DC1" w:rsidRPr="008A73F2" w:rsidRDefault="005C6DC1" w:rsidP="005C6DC1">
            <w:pPr>
              <w:spacing w:after="0" w:line="240" w:lineRule="auto"/>
              <w:rPr>
                <w:rFonts w:ascii="Arial" w:eastAsia="Times New Roman" w:hAnsi="Arial" w:cs="Arial"/>
                <w:i/>
                <w:iCs/>
                <w:sz w:val="18"/>
                <w:szCs w:val="18"/>
                <w:lang w:eastAsia="hr-HR"/>
              </w:rPr>
            </w:pPr>
            <w:r w:rsidRPr="008A73F2">
              <w:rPr>
                <w:rFonts w:ascii="Arial" w:eastAsia="Times New Roman" w:hAnsi="Arial" w:cs="Arial"/>
                <w:i/>
                <w:iCs/>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3BBDAC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8C4538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5EC4BF4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3CEAD5D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81A8B2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69012F51"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68DB1190"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IZDACI UKUPNO</w:t>
            </w:r>
          </w:p>
        </w:tc>
        <w:tc>
          <w:tcPr>
            <w:tcW w:w="1560" w:type="dxa"/>
            <w:tcBorders>
              <w:top w:val="nil"/>
              <w:left w:val="nil"/>
              <w:bottom w:val="single" w:sz="4" w:space="0" w:color="auto"/>
              <w:right w:val="single" w:sz="4" w:space="0" w:color="auto"/>
            </w:tcBorders>
            <w:shd w:val="clear" w:color="000000" w:fill="FFFFFF"/>
            <w:noWrap/>
            <w:vAlign w:val="bottom"/>
            <w:hideMark/>
          </w:tcPr>
          <w:p w14:paraId="373DBBD2"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65B407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05C481D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5EB553C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5B776B"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3B01B350"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6D81228B"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1 Opći prihodi i primici</w:t>
            </w:r>
          </w:p>
        </w:tc>
        <w:tc>
          <w:tcPr>
            <w:tcW w:w="1560" w:type="dxa"/>
            <w:tcBorders>
              <w:top w:val="nil"/>
              <w:left w:val="nil"/>
              <w:bottom w:val="single" w:sz="4" w:space="0" w:color="auto"/>
              <w:right w:val="single" w:sz="4" w:space="0" w:color="auto"/>
            </w:tcBorders>
            <w:shd w:val="clear" w:color="000000" w:fill="FFFFFF"/>
            <w:noWrap/>
            <w:vAlign w:val="bottom"/>
            <w:hideMark/>
          </w:tcPr>
          <w:p w14:paraId="0E1732D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B0573BD"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0B35DE2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C980C0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125988"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1BBC9397"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4B48D609" w14:textId="77777777" w:rsidR="005C6DC1" w:rsidRPr="008A73F2" w:rsidRDefault="005C6DC1" w:rsidP="005C6DC1">
            <w:pPr>
              <w:spacing w:after="0" w:line="240" w:lineRule="auto"/>
              <w:rPr>
                <w:rFonts w:ascii="Arial" w:eastAsia="Times New Roman" w:hAnsi="Arial" w:cs="Arial"/>
                <w:i/>
                <w:iCs/>
                <w:sz w:val="18"/>
                <w:szCs w:val="18"/>
                <w:lang w:eastAsia="hr-HR"/>
              </w:rPr>
            </w:pPr>
            <w:r w:rsidRPr="008A73F2">
              <w:rPr>
                <w:rFonts w:ascii="Arial" w:eastAsia="Times New Roman" w:hAnsi="Arial" w:cs="Arial"/>
                <w:i/>
                <w:iCs/>
                <w:sz w:val="18"/>
                <w:szCs w:val="18"/>
                <w:lang w:eastAsia="hr-HR"/>
              </w:rPr>
              <w:t xml:space="preserve">  11 Opći prihodi i primici</w:t>
            </w:r>
          </w:p>
        </w:tc>
        <w:tc>
          <w:tcPr>
            <w:tcW w:w="1560" w:type="dxa"/>
            <w:tcBorders>
              <w:top w:val="nil"/>
              <w:left w:val="nil"/>
              <w:bottom w:val="single" w:sz="4" w:space="0" w:color="auto"/>
              <w:right w:val="single" w:sz="4" w:space="0" w:color="auto"/>
            </w:tcBorders>
            <w:shd w:val="clear" w:color="000000" w:fill="FFFFFF"/>
            <w:noWrap/>
            <w:vAlign w:val="bottom"/>
            <w:hideMark/>
          </w:tcPr>
          <w:p w14:paraId="4447E62B"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555E3BA"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B0E23D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0881138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vAlign w:val="bottom"/>
            <w:hideMark/>
          </w:tcPr>
          <w:p w14:paraId="5AD796AF"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010E6806"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2C76BD6E" w14:textId="77777777" w:rsidR="005C6DC1" w:rsidRPr="008A73F2" w:rsidRDefault="005C6DC1" w:rsidP="005C6DC1">
            <w:pPr>
              <w:spacing w:after="0" w:line="240" w:lineRule="auto"/>
              <w:rPr>
                <w:rFonts w:ascii="Arial" w:eastAsia="Times New Roman" w:hAnsi="Arial" w:cs="Arial"/>
                <w:b/>
                <w:bCs/>
                <w:sz w:val="18"/>
                <w:szCs w:val="18"/>
                <w:lang w:eastAsia="hr-HR"/>
              </w:rPr>
            </w:pPr>
            <w:r w:rsidRPr="008A73F2">
              <w:rPr>
                <w:rFonts w:ascii="Arial" w:eastAsia="Times New Roman" w:hAnsi="Arial" w:cs="Arial"/>
                <w:b/>
                <w:bCs/>
                <w:sz w:val="18"/>
                <w:szCs w:val="18"/>
                <w:lang w:eastAsia="hr-HR"/>
              </w:rPr>
              <w:t>3 Vlastiti prihodi</w:t>
            </w:r>
          </w:p>
        </w:tc>
        <w:tc>
          <w:tcPr>
            <w:tcW w:w="1560" w:type="dxa"/>
            <w:tcBorders>
              <w:top w:val="nil"/>
              <w:left w:val="nil"/>
              <w:bottom w:val="single" w:sz="4" w:space="0" w:color="auto"/>
              <w:right w:val="single" w:sz="4" w:space="0" w:color="auto"/>
            </w:tcBorders>
            <w:shd w:val="clear" w:color="000000" w:fill="FFFFFF"/>
            <w:noWrap/>
            <w:vAlign w:val="bottom"/>
            <w:hideMark/>
          </w:tcPr>
          <w:p w14:paraId="624DF9EE"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479F88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64111F0"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95A006C"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vAlign w:val="bottom"/>
            <w:hideMark/>
          </w:tcPr>
          <w:p w14:paraId="0CCF2014"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r w:rsidR="005C6DC1" w:rsidRPr="005C6DC1" w14:paraId="1E9DC73E" w14:textId="77777777" w:rsidTr="00F74F0A">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20B96FF8" w14:textId="77777777" w:rsidR="005C6DC1" w:rsidRPr="008A73F2" w:rsidRDefault="005C6DC1" w:rsidP="005C6DC1">
            <w:pPr>
              <w:spacing w:after="0" w:line="240" w:lineRule="auto"/>
              <w:rPr>
                <w:rFonts w:ascii="Arial" w:eastAsia="Times New Roman" w:hAnsi="Arial" w:cs="Arial"/>
                <w:i/>
                <w:iCs/>
                <w:sz w:val="18"/>
                <w:szCs w:val="18"/>
                <w:lang w:eastAsia="hr-HR"/>
              </w:rPr>
            </w:pPr>
            <w:r w:rsidRPr="008A73F2">
              <w:rPr>
                <w:rFonts w:ascii="Arial" w:eastAsia="Times New Roman" w:hAnsi="Arial" w:cs="Arial"/>
                <w:i/>
                <w:iCs/>
                <w:sz w:val="18"/>
                <w:szCs w:val="18"/>
                <w:lang w:eastAsia="hr-HR"/>
              </w:rPr>
              <w:t xml:space="preserve">  31 Vlastiti prihodi</w:t>
            </w:r>
          </w:p>
        </w:tc>
        <w:tc>
          <w:tcPr>
            <w:tcW w:w="1560" w:type="dxa"/>
            <w:tcBorders>
              <w:top w:val="nil"/>
              <w:left w:val="nil"/>
              <w:bottom w:val="single" w:sz="4" w:space="0" w:color="auto"/>
              <w:right w:val="single" w:sz="4" w:space="0" w:color="auto"/>
            </w:tcBorders>
            <w:shd w:val="clear" w:color="000000" w:fill="FFFFFF"/>
            <w:noWrap/>
            <w:vAlign w:val="bottom"/>
            <w:hideMark/>
          </w:tcPr>
          <w:p w14:paraId="05094302"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F5C4E6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233876C3"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830CE96"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c>
          <w:tcPr>
            <w:tcW w:w="1559" w:type="dxa"/>
            <w:tcBorders>
              <w:top w:val="nil"/>
              <w:left w:val="nil"/>
              <w:bottom w:val="single" w:sz="4" w:space="0" w:color="auto"/>
              <w:right w:val="single" w:sz="4" w:space="0" w:color="auto"/>
            </w:tcBorders>
            <w:shd w:val="clear" w:color="000000" w:fill="FFFFFF"/>
            <w:vAlign w:val="bottom"/>
            <w:hideMark/>
          </w:tcPr>
          <w:p w14:paraId="13722FBB" w14:textId="77777777" w:rsidR="005C6DC1" w:rsidRPr="008A73F2" w:rsidRDefault="005C6DC1" w:rsidP="005C6DC1">
            <w:pPr>
              <w:spacing w:after="0" w:line="240" w:lineRule="auto"/>
              <w:jc w:val="right"/>
              <w:rPr>
                <w:rFonts w:ascii="Arial" w:eastAsia="Times New Roman" w:hAnsi="Arial" w:cs="Arial"/>
                <w:color w:val="000000"/>
                <w:sz w:val="18"/>
                <w:szCs w:val="18"/>
                <w:lang w:eastAsia="hr-HR"/>
              </w:rPr>
            </w:pPr>
            <w:r w:rsidRPr="008A73F2">
              <w:rPr>
                <w:rFonts w:ascii="Arial" w:eastAsia="Times New Roman" w:hAnsi="Arial" w:cs="Arial"/>
                <w:color w:val="000000"/>
                <w:sz w:val="18"/>
                <w:szCs w:val="18"/>
                <w:lang w:eastAsia="hr-HR"/>
              </w:rPr>
              <w:t> </w:t>
            </w:r>
          </w:p>
        </w:tc>
      </w:tr>
    </w:tbl>
    <w:p w14:paraId="360005DC" w14:textId="77777777" w:rsidR="005C6DC1" w:rsidRDefault="005C6DC1" w:rsidP="005C6DC1">
      <w:pPr>
        <w:pStyle w:val="Odlomakpopisa"/>
        <w:spacing w:after="0"/>
        <w:rPr>
          <w:rFonts w:ascii="Times New Roman" w:hAnsi="Times New Roman" w:cs="Times New Roman"/>
          <w:b/>
          <w:sz w:val="24"/>
        </w:rPr>
      </w:pPr>
    </w:p>
    <w:p w14:paraId="625746C8" w14:textId="77777777" w:rsidR="008A73F2" w:rsidRDefault="008A73F2" w:rsidP="005C6DC1">
      <w:pPr>
        <w:pStyle w:val="Odlomakpopisa"/>
        <w:spacing w:after="0"/>
        <w:rPr>
          <w:rFonts w:ascii="Times New Roman" w:hAnsi="Times New Roman" w:cs="Times New Roman"/>
          <w:b/>
          <w:sz w:val="24"/>
        </w:rPr>
      </w:pPr>
    </w:p>
    <w:p w14:paraId="49435DCB" w14:textId="77777777" w:rsidR="008A73F2" w:rsidRDefault="008A73F2" w:rsidP="005C6DC1">
      <w:pPr>
        <w:pStyle w:val="Odlomakpopisa"/>
        <w:spacing w:after="0"/>
        <w:rPr>
          <w:rFonts w:ascii="Times New Roman" w:hAnsi="Times New Roman" w:cs="Times New Roman"/>
          <w:b/>
          <w:sz w:val="24"/>
        </w:rPr>
      </w:pPr>
    </w:p>
    <w:p w14:paraId="41D8318C" w14:textId="77777777" w:rsidR="008A73F2" w:rsidRDefault="008A73F2" w:rsidP="005C6DC1">
      <w:pPr>
        <w:pStyle w:val="Odlomakpopisa"/>
        <w:spacing w:after="0"/>
        <w:rPr>
          <w:rFonts w:ascii="Times New Roman" w:hAnsi="Times New Roman" w:cs="Times New Roman"/>
          <w:b/>
          <w:sz w:val="24"/>
        </w:rPr>
      </w:pPr>
    </w:p>
    <w:p w14:paraId="3872073E" w14:textId="77777777" w:rsidR="008A73F2" w:rsidRDefault="008A73F2" w:rsidP="005C6DC1">
      <w:pPr>
        <w:pStyle w:val="Odlomakpopisa"/>
        <w:spacing w:after="0"/>
        <w:rPr>
          <w:rFonts w:ascii="Times New Roman" w:hAnsi="Times New Roman" w:cs="Times New Roman"/>
          <w:b/>
          <w:sz w:val="24"/>
        </w:rPr>
      </w:pPr>
    </w:p>
    <w:p w14:paraId="098CAED7" w14:textId="77777777" w:rsidR="008A73F2" w:rsidRDefault="008A73F2" w:rsidP="005C6DC1">
      <w:pPr>
        <w:pStyle w:val="Odlomakpopisa"/>
        <w:spacing w:after="0"/>
        <w:rPr>
          <w:rFonts w:ascii="Times New Roman" w:hAnsi="Times New Roman" w:cs="Times New Roman"/>
          <w:b/>
          <w:sz w:val="24"/>
        </w:rPr>
      </w:pPr>
    </w:p>
    <w:p w14:paraId="39EDA3A9" w14:textId="77777777" w:rsidR="005C6DC1" w:rsidRDefault="005C6DC1" w:rsidP="008A73F2">
      <w:pPr>
        <w:pStyle w:val="Odlomakpopisa"/>
        <w:numPr>
          <w:ilvl w:val="0"/>
          <w:numId w:val="15"/>
        </w:numPr>
        <w:spacing w:after="0"/>
        <w:ind w:left="284" w:right="-254" w:hanging="284"/>
        <w:rPr>
          <w:rFonts w:ascii="Times New Roman" w:hAnsi="Times New Roman" w:cs="Times New Roman"/>
          <w:b/>
          <w:sz w:val="24"/>
        </w:rPr>
      </w:pPr>
      <w:r w:rsidRPr="002B77EB">
        <w:rPr>
          <w:rFonts w:ascii="Times New Roman" w:hAnsi="Times New Roman" w:cs="Times New Roman"/>
          <w:b/>
          <w:sz w:val="24"/>
        </w:rPr>
        <w:t xml:space="preserve">FINANCIJSKI PLAN PRORAČUNSKOG KORISNIKA PO FUNKCIJSKOJ KLASIFIKACIJI  </w:t>
      </w:r>
    </w:p>
    <w:p w14:paraId="1DF1A3CC" w14:textId="77777777" w:rsidR="008A73F2" w:rsidRPr="008A73F2" w:rsidRDefault="008A73F2" w:rsidP="008A73F2">
      <w:pPr>
        <w:pStyle w:val="Odlomakpopisa"/>
        <w:spacing w:after="0"/>
        <w:ind w:left="284" w:right="-254"/>
        <w:rPr>
          <w:rFonts w:ascii="Times New Roman" w:hAnsi="Times New Roman" w:cs="Times New Roman"/>
          <w:b/>
          <w:sz w:val="16"/>
          <w:szCs w:val="16"/>
        </w:rPr>
      </w:pPr>
    </w:p>
    <w:tbl>
      <w:tblPr>
        <w:tblW w:w="11023" w:type="dxa"/>
        <w:jc w:val="center"/>
        <w:tblLook w:val="04A0" w:firstRow="1" w:lastRow="0" w:firstColumn="1" w:lastColumn="0" w:noHBand="0" w:noVBand="1"/>
      </w:tblPr>
      <w:tblGrid>
        <w:gridCol w:w="892"/>
        <w:gridCol w:w="4211"/>
        <w:gridCol w:w="1408"/>
        <w:gridCol w:w="1017"/>
        <w:gridCol w:w="1017"/>
        <w:gridCol w:w="1239"/>
        <w:gridCol w:w="1239"/>
      </w:tblGrid>
      <w:tr w:rsidR="00F74F0A" w:rsidRPr="00B75CE7" w14:paraId="7D647148" w14:textId="77777777" w:rsidTr="00F74F0A">
        <w:trPr>
          <w:trHeight w:val="454"/>
          <w:jc w:val="center"/>
        </w:trPr>
        <w:tc>
          <w:tcPr>
            <w:tcW w:w="892" w:type="dxa"/>
            <w:tcBorders>
              <w:top w:val="nil"/>
              <w:left w:val="nil"/>
              <w:right w:val="nil"/>
            </w:tcBorders>
            <w:shd w:val="clear" w:color="auto" w:fill="auto"/>
            <w:noWrap/>
            <w:vAlign w:val="bottom"/>
            <w:hideMark/>
          </w:tcPr>
          <w:p w14:paraId="6CAC62F5" w14:textId="77777777" w:rsidR="00F74F0A" w:rsidRPr="00B75CE7" w:rsidRDefault="00F74F0A" w:rsidP="00F74F0A">
            <w:pPr>
              <w:spacing w:after="0" w:line="240" w:lineRule="auto"/>
              <w:rPr>
                <w:rFonts w:ascii="Times New Roman" w:eastAsia="Times New Roman" w:hAnsi="Times New Roman" w:cs="Times New Roman"/>
                <w:sz w:val="16"/>
                <w:szCs w:val="16"/>
                <w:lang w:eastAsia="hr-HR"/>
              </w:rPr>
            </w:pPr>
          </w:p>
        </w:tc>
        <w:tc>
          <w:tcPr>
            <w:tcW w:w="4211" w:type="dxa"/>
            <w:tcBorders>
              <w:top w:val="nil"/>
              <w:left w:val="nil"/>
              <w:right w:val="nil"/>
            </w:tcBorders>
            <w:shd w:val="clear" w:color="auto" w:fill="auto"/>
            <w:noWrap/>
            <w:vAlign w:val="bottom"/>
            <w:hideMark/>
          </w:tcPr>
          <w:p w14:paraId="2C5D45AB" w14:textId="77777777" w:rsidR="00F74F0A" w:rsidRPr="00B75CE7" w:rsidRDefault="00F74F0A" w:rsidP="00F74F0A">
            <w:pPr>
              <w:spacing w:after="0" w:line="240" w:lineRule="auto"/>
              <w:rPr>
                <w:rFonts w:ascii="Times New Roman" w:eastAsia="Times New Roman" w:hAnsi="Times New Roman" w:cs="Times New Roman"/>
                <w:sz w:val="16"/>
                <w:szCs w:val="16"/>
                <w:lang w:eastAsia="hr-HR"/>
              </w:rPr>
            </w:pPr>
          </w:p>
        </w:tc>
        <w:tc>
          <w:tcPr>
            <w:tcW w:w="1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683EC" w14:textId="4A27409C" w:rsidR="00F74F0A" w:rsidRPr="00B75CE7" w:rsidRDefault="00F74F0A" w:rsidP="00F74F0A">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Izvršenje 2022.</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F9D32" w14:textId="4D1BCC8F" w:rsidR="00F74F0A" w:rsidRPr="00B75CE7" w:rsidRDefault="00F74F0A" w:rsidP="00F74F0A">
            <w:pPr>
              <w:spacing w:after="0" w:line="240" w:lineRule="auto"/>
              <w:jc w:val="center"/>
              <w:rPr>
                <w:rFonts w:ascii="Arial" w:eastAsia="Times New Roman" w:hAnsi="Arial" w:cs="Arial"/>
                <w:b/>
                <w:bCs/>
                <w:sz w:val="16"/>
                <w:szCs w:val="16"/>
                <w:lang w:eastAsia="hr-HR"/>
              </w:rPr>
            </w:pPr>
            <w:r w:rsidRPr="00364CE2">
              <w:rPr>
                <w:rFonts w:ascii="Arial" w:eastAsia="Times New Roman" w:hAnsi="Arial" w:cs="Arial"/>
                <w:b/>
                <w:bCs/>
                <w:color w:val="000000"/>
                <w:sz w:val="18"/>
                <w:szCs w:val="18"/>
                <w:lang w:eastAsia="hr-HR"/>
              </w:rPr>
              <w:t>Plan 2023.</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787E644C" w14:textId="4576FE08" w:rsidR="00F74F0A" w:rsidRPr="00F74F0A" w:rsidRDefault="00F74F0A" w:rsidP="00F74F0A">
            <w:pPr>
              <w:spacing w:after="0" w:line="240" w:lineRule="auto"/>
              <w:jc w:val="center"/>
              <w:rPr>
                <w:rFonts w:ascii="Arial" w:eastAsia="Times New Roman" w:hAnsi="Arial" w:cs="Arial"/>
                <w:b/>
                <w:bCs/>
                <w:sz w:val="16"/>
                <w:szCs w:val="16"/>
                <w:lang w:eastAsia="hr-HR"/>
              </w:rPr>
            </w:pPr>
            <w:r w:rsidRPr="00F74F0A">
              <w:rPr>
                <w:rFonts w:ascii="Arial" w:eastAsia="Times New Roman" w:hAnsi="Arial" w:cs="Arial"/>
                <w:b/>
                <w:bCs/>
                <w:color w:val="000000"/>
                <w:sz w:val="18"/>
                <w:szCs w:val="18"/>
                <w:lang w:eastAsia="hr-HR"/>
              </w:rPr>
              <w:t>Plan za 2024.</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AAF59" w14:textId="07097F6A" w:rsidR="00F74F0A" w:rsidRPr="00B75CE7" w:rsidRDefault="00F74F0A" w:rsidP="00F74F0A">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2025.</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5A700" w14:textId="7FD8AB76" w:rsidR="00F74F0A" w:rsidRPr="00B75CE7" w:rsidRDefault="00F74F0A" w:rsidP="00F74F0A">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Projekcija plana</w:t>
            </w:r>
            <w:r w:rsidRPr="00364CE2">
              <w:rPr>
                <w:rFonts w:ascii="Arial" w:eastAsia="Times New Roman" w:hAnsi="Arial" w:cs="Arial"/>
                <w:b/>
                <w:bCs/>
                <w:color w:val="000000"/>
                <w:sz w:val="18"/>
                <w:szCs w:val="18"/>
                <w:lang w:eastAsia="hr-HR"/>
              </w:rPr>
              <w:br/>
              <w:t>za 2026.</w:t>
            </w:r>
          </w:p>
        </w:tc>
      </w:tr>
      <w:tr w:rsidR="005C6DC1" w:rsidRPr="00B75CE7" w14:paraId="76752E8F" w14:textId="77777777" w:rsidTr="008A73F2">
        <w:trPr>
          <w:trHeight w:val="144"/>
          <w:jc w:val="center"/>
        </w:trPr>
        <w:tc>
          <w:tcPr>
            <w:tcW w:w="892" w:type="dxa"/>
            <w:tcBorders>
              <w:bottom w:val="single" w:sz="4" w:space="0" w:color="auto"/>
            </w:tcBorders>
            <w:shd w:val="clear" w:color="auto" w:fill="auto"/>
            <w:noWrap/>
            <w:vAlign w:val="bottom"/>
            <w:hideMark/>
          </w:tcPr>
          <w:p w14:paraId="115ABF89"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p>
        </w:tc>
        <w:tc>
          <w:tcPr>
            <w:tcW w:w="4211" w:type="dxa"/>
            <w:tcBorders>
              <w:bottom w:val="single" w:sz="4" w:space="0" w:color="auto"/>
              <w:right w:val="single" w:sz="4" w:space="0" w:color="auto"/>
            </w:tcBorders>
            <w:shd w:val="clear" w:color="auto" w:fill="auto"/>
            <w:noWrap/>
            <w:vAlign w:val="bottom"/>
            <w:hideMark/>
          </w:tcPr>
          <w:p w14:paraId="61729F4B" w14:textId="77777777" w:rsidR="005C6DC1" w:rsidRPr="00B75CE7" w:rsidRDefault="005C6DC1" w:rsidP="005C6DC1">
            <w:pPr>
              <w:spacing w:after="0" w:line="240" w:lineRule="auto"/>
              <w:rPr>
                <w:rFonts w:ascii="Times New Roman" w:eastAsia="Times New Roman" w:hAnsi="Times New Roman" w:cs="Times New Roman"/>
                <w:sz w:val="16"/>
                <w:szCs w:val="16"/>
                <w:lang w:eastAsia="hr-HR"/>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5E6C0"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19CF"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EDAB"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A04B"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6205"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 (€)</w:t>
            </w:r>
          </w:p>
        </w:tc>
      </w:tr>
      <w:tr w:rsidR="005C6DC1" w:rsidRPr="00B75CE7" w14:paraId="1C3A7724" w14:textId="77777777" w:rsidTr="00F74F0A">
        <w:trPr>
          <w:trHeight w:val="454"/>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80E80"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BROJ KONTA</w:t>
            </w:r>
          </w:p>
        </w:tc>
        <w:tc>
          <w:tcPr>
            <w:tcW w:w="4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1035D" w14:textId="77777777" w:rsidR="005C6DC1" w:rsidRPr="00B75CE7" w:rsidRDefault="005C6DC1" w:rsidP="005C6DC1">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VRSTA PRIHODA / PRIMITAKA</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AEFD6"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01.01.2022. - 31.12.2022.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FB18C"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B024E"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437E4"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D93B" w14:textId="77777777" w:rsidR="005C6DC1" w:rsidRPr="00B75CE7" w:rsidRDefault="005C6DC1" w:rsidP="005C6DC1">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2026</w:t>
            </w:r>
          </w:p>
        </w:tc>
      </w:tr>
      <w:tr w:rsidR="005C6DC1" w:rsidRPr="00B75CE7" w14:paraId="4717A271" w14:textId="77777777" w:rsidTr="008A73F2">
        <w:trPr>
          <w:trHeight w:val="341"/>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573B" w14:textId="77777777" w:rsidR="005C6DC1" w:rsidRPr="00B75CE7" w:rsidRDefault="005C6DC1" w:rsidP="005C6DC1">
            <w:pPr>
              <w:spacing w:after="0" w:line="240" w:lineRule="auto"/>
              <w:rPr>
                <w:rFonts w:ascii="Arial" w:eastAsia="Times New Roman" w:hAnsi="Arial" w:cs="Arial"/>
                <w:sz w:val="16"/>
                <w:szCs w:val="16"/>
                <w:lang w:eastAsia="hr-HR"/>
              </w:rPr>
            </w:pPr>
            <w:r w:rsidRPr="00B75CE7">
              <w:rPr>
                <w:rFonts w:ascii="Arial" w:eastAsia="Times New Roman" w:hAnsi="Arial" w:cs="Arial"/>
                <w:sz w:val="16"/>
                <w:szCs w:val="16"/>
                <w:lang w:eastAsia="hr-HR"/>
              </w:rPr>
              <w:t xml:space="preserve">UKUPNO RASHODI / IZDACI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19EC"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4201"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600.369,00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274E"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748.477,00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E0C8"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774.377,00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45D3" w14:textId="77777777" w:rsidR="005C6DC1" w:rsidRPr="00B75CE7" w:rsidRDefault="005C6DC1" w:rsidP="005C6DC1">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800.877,00</w:t>
            </w:r>
          </w:p>
        </w:tc>
      </w:tr>
      <w:tr w:rsidR="005C6DC1" w:rsidRPr="00B75CE7" w14:paraId="0FF2006A" w14:textId="77777777" w:rsidTr="008A73F2">
        <w:trPr>
          <w:trHeight w:val="288"/>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0BFAD61" w14:textId="77777777" w:rsidR="005C6DC1" w:rsidRPr="00B75CE7" w:rsidRDefault="005C6DC1" w:rsidP="005C6DC1">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FUNKCIJSKA KLASIFIKACIJA 03 Javni red i sigurnost</w:t>
            </w:r>
          </w:p>
        </w:tc>
        <w:tc>
          <w:tcPr>
            <w:tcW w:w="1408"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46B4466"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222BAEBC"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600.369,00</w:t>
            </w:r>
          </w:p>
        </w:tc>
        <w:tc>
          <w:tcPr>
            <w:tcW w:w="1017"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00DB2630"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748.477,00</w:t>
            </w:r>
          </w:p>
        </w:tc>
        <w:tc>
          <w:tcPr>
            <w:tcW w:w="1239"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7254A247"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774.377,00</w:t>
            </w:r>
          </w:p>
        </w:tc>
        <w:tc>
          <w:tcPr>
            <w:tcW w:w="1239"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14:paraId="33E26964"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800.877,00</w:t>
            </w:r>
          </w:p>
        </w:tc>
      </w:tr>
      <w:tr w:rsidR="005C6DC1" w:rsidRPr="00B75CE7" w14:paraId="5415558D" w14:textId="77777777" w:rsidTr="008A73F2">
        <w:trPr>
          <w:trHeight w:val="265"/>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206A93D" w14:textId="77777777" w:rsidR="005C6DC1" w:rsidRPr="00B75CE7" w:rsidRDefault="005C6DC1" w:rsidP="005C6DC1">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FUNKCIJSKA KLASIFIKACIJA 032 Usluge protupožarne zaštite</w:t>
            </w:r>
          </w:p>
        </w:tc>
        <w:tc>
          <w:tcPr>
            <w:tcW w:w="140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649774FB"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216FA9A3"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600.369,00</w:t>
            </w:r>
          </w:p>
        </w:tc>
        <w:tc>
          <w:tcPr>
            <w:tcW w:w="1017"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53CB8DA2"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748.477,00</w:t>
            </w:r>
          </w:p>
        </w:tc>
        <w:tc>
          <w:tcPr>
            <w:tcW w:w="1239"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43055B44"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774.377,00</w:t>
            </w:r>
          </w:p>
        </w:tc>
        <w:tc>
          <w:tcPr>
            <w:tcW w:w="1239"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14:paraId="3F8B0A42" w14:textId="77777777" w:rsidR="005C6DC1" w:rsidRPr="00B75CE7" w:rsidRDefault="005C6DC1" w:rsidP="005C6DC1">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800.877,00</w:t>
            </w:r>
          </w:p>
        </w:tc>
      </w:tr>
    </w:tbl>
    <w:p w14:paraId="517FD851" w14:textId="77777777" w:rsidR="005C6DC1" w:rsidRDefault="005C6DC1" w:rsidP="005C6DC1">
      <w:pPr>
        <w:spacing w:after="0"/>
        <w:ind w:left="360"/>
      </w:pPr>
    </w:p>
    <w:p w14:paraId="408CC898" w14:textId="77777777" w:rsidR="005C6DC1" w:rsidRPr="00FB1F05" w:rsidRDefault="005C6DC1" w:rsidP="00F74F0A">
      <w:pPr>
        <w:pStyle w:val="Odlomakpopisa"/>
        <w:numPr>
          <w:ilvl w:val="0"/>
          <w:numId w:val="15"/>
        </w:numPr>
        <w:spacing w:after="0"/>
        <w:ind w:right="-396"/>
        <w:rPr>
          <w:rFonts w:ascii="Times New Roman" w:hAnsi="Times New Roman" w:cs="Times New Roman"/>
          <w:b/>
          <w:sz w:val="24"/>
        </w:rPr>
      </w:pPr>
      <w:r w:rsidRPr="00FB1F05">
        <w:rPr>
          <w:rFonts w:ascii="Times New Roman" w:hAnsi="Times New Roman" w:cs="Times New Roman"/>
          <w:b/>
          <w:sz w:val="24"/>
        </w:rPr>
        <w:t>FINANCIJSKI PLAN PRORAČUNSKOG KORISNIKA PO IZVORIMA FINANCIRANJA</w:t>
      </w:r>
    </w:p>
    <w:p w14:paraId="73F858CA" w14:textId="77777777" w:rsidR="005C6DC1" w:rsidRPr="008A73F2" w:rsidRDefault="005C6DC1" w:rsidP="005C6DC1">
      <w:pPr>
        <w:pStyle w:val="Odlomakpopisa"/>
        <w:spacing w:after="0"/>
        <w:rPr>
          <w:rFonts w:ascii="Times New Roman" w:hAnsi="Times New Roman" w:cs="Times New Roman"/>
          <w:b/>
          <w:sz w:val="16"/>
          <w:szCs w:val="16"/>
        </w:rPr>
      </w:pPr>
    </w:p>
    <w:p w14:paraId="19733AF7" w14:textId="5D87B1D9" w:rsidR="005C6DC1" w:rsidRPr="00BB48E8" w:rsidRDefault="005C6DC1" w:rsidP="005C6DC1">
      <w:pPr>
        <w:pStyle w:val="Odlomakpopisa"/>
        <w:spacing w:after="0"/>
        <w:rPr>
          <w:rFonts w:ascii="Times New Roman" w:hAnsi="Times New Roman" w:cs="Times New Roman"/>
          <w:b/>
          <w:bCs/>
          <w:sz w:val="24"/>
        </w:rPr>
      </w:pPr>
      <w:r w:rsidRPr="00BB48E8">
        <w:rPr>
          <w:rFonts w:ascii="Times New Roman" w:hAnsi="Times New Roman" w:cs="Times New Roman"/>
          <w:b/>
          <w:bCs/>
          <w:sz w:val="24"/>
        </w:rPr>
        <w:t>PLAN PRIHOD</w:t>
      </w:r>
      <w:r>
        <w:rPr>
          <w:rFonts w:ascii="Times New Roman" w:hAnsi="Times New Roman" w:cs="Times New Roman"/>
          <w:b/>
          <w:bCs/>
          <w:sz w:val="24"/>
        </w:rPr>
        <w:t>A I RASHODA PO IZVORIMA</w:t>
      </w:r>
    </w:p>
    <w:p w14:paraId="74A9D9B0" w14:textId="77777777" w:rsidR="005C6DC1" w:rsidRPr="000D5EA6" w:rsidRDefault="005C6DC1" w:rsidP="005C6DC1">
      <w:pPr>
        <w:pStyle w:val="Odlomakpopisa"/>
        <w:spacing w:after="0"/>
      </w:pPr>
    </w:p>
    <w:tbl>
      <w:tblPr>
        <w:tblW w:w="9400" w:type="dxa"/>
        <w:jc w:val="center"/>
        <w:tblLook w:val="04A0" w:firstRow="1" w:lastRow="0" w:firstColumn="1" w:lastColumn="0" w:noHBand="0" w:noVBand="1"/>
      </w:tblPr>
      <w:tblGrid>
        <w:gridCol w:w="3580"/>
        <w:gridCol w:w="1380"/>
        <w:gridCol w:w="1360"/>
        <w:gridCol w:w="1540"/>
        <w:gridCol w:w="1540"/>
      </w:tblGrid>
      <w:tr w:rsidR="00F74F0A" w:rsidRPr="00B75CE7" w14:paraId="1B856F17" w14:textId="77777777" w:rsidTr="00C801B9">
        <w:trPr>
          <w:trHeight w:val="525"/>
          <w:jc w:val="center"/>
        </w:trPr>
        <w:tc>
          <w:tcPr>
            <w:tcW w:w="3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112B7A" w14:textId="77777777" w:rsidR="00F74F0A" w:rsidRPr="00B75CE7" w:rsidRDefault="00F74F0A" w:rsidP="00F74F0A">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 </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DA895" w14:textId="0DECD96A" w:rsidR="00F74F0A" w:rsidRPr="00B75CE7" w:rsidRDefault="00F74F0A" w:rsidP="00F74F0A">
            <w:pPr>
              <w:spacing w:after="0" w:line="240" w:lineRule="auto"/>
              <w:jc w:val="center"/>
              <w:rPr>
                <w:rFonts w:ascii="Calibri" w:eastAsia="Times New Roman" w:hAnsi="Calibri" w:cs="Calibri"/>
                <w:b/>
                <w:bCs/>
                <w:color w:val="000000"/>
                <w:sz w:val="20"/>
                <w:szCs w:val="20"/>
                <w:lang w:eastAsia="hr-HR"/>
              </w:rPr>
            </w:pPr>
            <w:r w:rsidRPr="00364CE2">
              <w:rPr>
                <w:rFonts w:ascii="Arial" w:eastAsia="Times New Roman" w:hAnsi="Arial" w:cs="Arial"/>
                <w:b/>
                <w:bCs/>
                <w:color w:val="000000"/>
                <w:sz w:val="18"/>
                <w:szCs w:val="18"/>
                <w:lang w:eastAsia="hr-HR"/>
              </w:rPr>
              <w:t>Plan 2023.</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6AF93DFC" w14:textId="77777777" w:rsidR="00F74F0A" w:rsidRPr="00B75CE7" w:rsidRDefault="00F74F0A" w:rsidP="00F74F0A">
            <w:pPr>
              <w:spacing w:after="0" w:line="240" w:lineRule="auto"/>
              <w:jc w:val="center"/>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PLAN 2024</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76CBCEED" w14:textId="77777777" w:rsidR="00F74F0A" w:rsidRPr="00B75CE7" w:rsidRDefault="00F74F0A" w:rsidP="00F74F0A">
            <w:pPr>
              <w:spacing w:after="0" w:line="240" w:lineRule="auto"/>
              <w:jc w:val="center"/>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PROJEKCIJA 2025</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03CE46F9" w14:textId="77777777" w:rsidR="00F74F0A" w:rsidRPr="00B75CE7" w:rsidRDefault="00F74F0A" w:rsidP="00F74F0A">
            <w:pPr>
              <w:spacing w:after="0" w:line="240" w:lineRule="auto"/>
              <w:jc w:val="center"/>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PROJEKCIJA 2026</w:t>
            </w:r>
          </w:p>
        </w:tc>
      </w:tr>
      <w:tr w:rsidR="005C6DC1" w:rsidRPr="00B75CE7" w14:paraId="2883D2B8"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69037469"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Prihodi Grad Crikvenica</w:t>
            </w:r>
          </w:p>
        </w:tc>
        <w:tc>
          <w:tcPr>
            <w:tcW w:w="1380" w:type="dxa"/>
            <w:tcBorders>
              <w:top w:val="nil"/>
              <w:left w:val="nil"/>
              <w:bottom w:val="single" w:sz="8" w:space="0" w:color="auto"/>
              <w:right w:val="single" w:sz="8" w:space="0" w:color="auto"/>
            </w:tcBorders>
            <w:shd w:val="clear" w:color="auto" w:fill="auto"/>
            <w:vAlign w:val="center"/>
            <w:hideMark/>
          </w:tcPr>
          <w:p w14:paraId="4495BCAE"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597.967,56</w:t>
            </w:r>
          </w:p>
        </w:tc>
        <w:tc>
          <w:tcPr>
            <w:tcW w:w="1360" w:type="dxa"/>
            <w:tcBorders>
              <w:top w:val="nil"/>
              <w:left w:val="nil"/>
              <w:bottom w:val="single" w:sz="8" w:space="0" w:color="auto"/>
              <w:right w:val="single" w:sz="8" w:space="0" w:color="auto"/>
            </w:tcBorders>
            <w:shd w:val="clear" w:color="000000" w:fill="FFFFFF"/>
            <w:vAlign w:val="center"/>
            <w:hideMark/>
          </w:tcPr>
          <w:p w14:paraId="3F744590"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722.477,00</w:t>
            </w:r>
          </w:p>
        </w:tc>
        <w:tc>
          <w:tcPr>
            <w:tcW w:w="1540" w:type="dxa"/>
            <w:tcBorders>
              <w:top w:val="nil"/>
              <w:left w:val="nil"/>
              <w:bottom w:val="single" w:sz="8" w:space="0" w:color="auto"/>
              <w:right w:val="single" w:sz="8" w:space="0" w:color="auto"/>
            </w:tcBorders>
            <w:shd w:val="clear" w:color="000000" w:fill="FFFFFF"/>
            <w:vAlign w:val="center"/>
            <w:hideMark/>
          </w:tcPr>
          <w:p w14:paraId="6A9D83CB"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748.377,00</w:t>
            </w:r>
          </w:p>
        </w:tc>
        <w:tc>
          <w:tcPr>
            <w:tcW w:w="1540" w:type="dxa"/>
            <w:tcBorders>
              <w:top w:val="nil"/>
              <w:left w:val="nil"/>
              <w:bottom w:val="single" w:sz="8" w:space="0" w:color="auto"/>
              <w:right w:val="single" w:sz="8" w:space="0" w:color="auto"/>
            </w:tcBorders>
            <w:shd w:val="clear" w:color="000000" w:fill="FFFFFF"/>
            <w:vAlign w:val="center"/>
            <w:hideMark/>
          </w:tcPr>
          <w:p w14:paraId="37D604D3"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774.877,00</w:t>
            </w:r>
          </w:p>
        </w:tc>
      </w:tr>
      <w:tr w:rsidR="005C6DC1" w:rsidRPr="00B75CE7" w14:paraId="326F4B91"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64379BEE"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Prihodi ostali izvori</w:t>
            </w:r>
          </w:p>
        </w:tc>
        <w:tc>
          <w:tcPr>
            <w:tcW w:w="1380" w:type="dxa"/>
            <w:tcBorders>
              <w:top w:val="nil"/>
              <w:left w:val="nil"/>
              <w:bottom w:val="single" w:sz="8" w:space="0" w:color="auto"/>
              <w:right w:val="single" w:sz="8" w:space="0" w:color="auto"/>
            </w:tcBorders>
            <w:shd w:val="clear" w:color="auto" w:fill="auto"/>
            <w:vAlign w:val="center"/>
            <w:hideMark/>
          </w:tcPr>
          <w:p w14:paraId="4465F76A"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29.791,87</w:t>
            </w:r>
          </w:p>
        </w:tc>
        <w:tc>
          <w:tcPr>
            <w:tcW w:w="1360" w:type="dxa"/>
            <w:tcBorders>
              <w:top w:val="nil"/>
              <w:left w:val="nil"/>
              <w:bottom w:val="single" w:sz="8" w:space="0" w:color="auto"/>
              <w:right w:val="single" w:sz="8" w:space="0" w:color="auto"/>
            </w:tcBorders>
            <w:shd w:val="clear" w:color="000000" w:fill="FFFFFF"/>
            <w:vAlign w:val="center"/>
            <w:hideMark/>
          </w:tcPr>
          <w:p w14:paraId="16D18450"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c>
          <w:tcPr>
            <w:tcW w:w="1540" w:type="dxa"/>
            <w:tcBorders>
              <w:top w:val="nil"/>
              <w:left w:val="nil"/>
              <w:bottom w:val="single" w:sz="8" w:space="0" w:color="auto"/>
              <w:right w:val="single" w:sz="8" w:space="0" w:color="auto"/>
            </w:tcBorders>
            <w:shd w:val="clear" w:color="000000" w:fill="FFFFFF"/>
            <w:vAlign w:val="center"/>
            <w:hideMark/>
          </w:tcPr>
          <w:p w14:paraId="7ECDACA1"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c>
          <w:tcPr>
            <w:tcW w:w="1540" w:type="dxa"/>
            <w:tcBorders>
              <w:top w:val="nil"/>
              <w:left w:val="nil"/>
              <w:bottom w:val="single" w:sz="8" w:space="0" w:color="auto"/>
              <w:right w:val="single" w:sz="8" w:space="0" w:color="auto"/>
            </w:tcBorders>
            <w:shd w:val="clear" w:color="000000" w:fill="FFFFFF"/>
            <w:vAlign w:val="center"/>
            <w:hideMark/>
          </w:tcPr>
          <w:p w14:paraId="336485D7"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r>
      <w:tr w:rsidR="005C6DC1" w:rsidRPr="00B75CE7" w14:paraId="5AD471E4"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000000" w:fill="D9D9D9"/>
            <w:vAlign w:val="center"/>
            <w:hideMark/>
          </w:tcPr>
          <w:p w14:paraId="72B2D7EF"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Ukupno prihodi</w:t>
            </w:r>
          </w:p>
        </w:tc>
        <w:tc>
          <w:tcPr>
            <w:tcW w:w="1380" w:type="dxa"/>
            <w:tcBorders>
              <w:top w:val="nil"/>
              <w:left w:val="nil"/>
              <w:bottom w:val="single" w:sz="8" w:space="0" w:color="auto"/>
              <w:right w:val="single" w:sz="8" w:space="0" w:color="auto"/>
            </w:tcBorders>
            <w:shd w:val="clear" w:color="000000" w:fill="D9D9D9"/>
            <w:vAlign w:val="center"/>
            <w:hideMark/>
          </w:tcPr>
          <w:p w14:paraId="5212D8FE"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627.759,43</w:t>
            </w:r>
          </w:p>
        </w:tc>
        <w:tc>
          <w:tcPr>
            <w:tcW w:w="1360" w:type="dxa"/>
            <w:tcBorders>
              <w:top w:val="nil"/>
              <w:left w:val="nil"/>
              <w:bottom w:val="single" w:sz="8" w:space="0" w:color="auto"/>
              <w:right w:val="single" w:sz="8" w:space="0" w:color="auto"/>
            </w:tcBorders>
            <w:shd w:val="clear" w:color="000000" w:fill="D9D9D9"/>
            <w:vAlign w:val="center"/>
            <w:hideMark/>
          </w:tcPr>
          <w:p w14:paraId="381B7B24"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748.477,00</w:t>
            </w:r>
          </w:p>
        </w:tc>
        <w:tc>
          <w:tcPr>
            <w:tcW w:w="1540" w:type="dxa"/>
            <w:tcBorders>
              <w:top w:val="nil"/>
              <w:left w:val="nil"/>
              <w:bottom w:val="single" w:sz="8" w:space="0" w:color="auto"/>
              <w:right w:val="single" w:sz="8" w:space="0" w:color="auto"/>
            </w:tcBorders>
            <w:shd w:val="clear" w:color="000000" w:fill="D9D9D9"/>
            <w:vAlign w:val="center"/>
            <w:hideMark/>
          </w:tcPr>
          <w:p w14:paraId="114FD904"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774.377,00</w:t>
            </w:r>
          </w:p>
        </w:tc>
        <w:tc>
          <w:tcPr>
            <w:tcW w:w="1540" w:type="dxa"/>
            <w:tcBorders>
              <w:top w:val="nil"/>
              <w:left w:val="nil"/>
              <w:bottom w:val="single" w:sz="8" w:space="0" w:color="auto"/>
              <w:right w:val="single" w:sz="8" w:space="0" w:color="auto"/>
            </w:tcBorders>
            <w:shd w:val="clear" w:color="000000" w:fill="D9D9D9"/>
            <w:vAlign w:val="center"/>
            <w:hideMark/>
          </w:tcPr>
          <w:p w14:paraId="3F452620"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800.877,00</w:t>
            </w:r>
          </w:p>
        </w:tc>
      </w:tr>
      <w:tr w:rsidR="005C6DC1" w:rsidRPr="008A73F2" w14:paraId="4EC8A583" w14:textId="77777777" w:rsidTr="008A73F2">
        <w:trPr>
          <w:trHeight w:val="201"/>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2322109F" w14:textId="77777777" w:rsidR="005C6DC1" w:rsidRPr="008A73F2" w:rsidRDefault="005C6DC1" w:rsidP="005C6DC1">
            <w:pPr>
              <w:spacing w:after="0" w:line="240" w:lineRule="auto"/>
              <w:jc w:val="both"/>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380" w:type="dxa"/>
            <w:tcBorders>
              <w:top w:val="nil"/>
              <w:left w:val="nil"/>
              <w:bottom w:val="single" w:sz="8" w:space="0" w:color="auto"/>
              <w:right w:val="single" w:sz="8" w:space="0" w:color="auto"/>
            </w:tcBorders>
            <w:shd w:val="clear" w:color="auto" w:fill="auto"/>
            <w:vAlign w:val="center"/>
            <w:hideMark/>
          </w:tcPr>
          <w:p w14:paraId="6CE4609A"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360" w:type="dxa"/>
            <w:tcBorders>
              <w:top w:val="nil"/>
              <w:left w:val="nil"/>
              <w:bottom w:val="single" w:sz="8" w:space="0" w:color="auto"/>
              <w:right w:val="single" w:sz="8" w:space="0" w:color="auto"/>
            </w:tcBorders>
            <w:shd w:val="clear" w:color="000000" w:fill="FFFFFF"/>
            <w:vAlign w:val="center"/>
            <w:hideMark/>
          </w:tcPr>
          <w:p w14:paraId="105AE0AB"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0969C92E"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A57A102"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r>
      <w:tr w:rsidR="005C6DC1" w:rsidRPr="00B75CE7" w14:paraId="273251DB"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02827FFD"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Rashodi Grad Crikvenica</w:t>
            </w:r>
          </w:p>
        </w:tc>
        <w:tc>
          <w:tcPr>
            <w:tcW w:w="1380" w:type="dxa"/>
            <w:tcBorders>
              <w:top w:val="nil"/>
              <w:left w:val="nil"/>
              <w:bottom w:val="single" w:sz="8" w:space="0" w:color="auto"/>
              <w:right w:val="single" w:sz="8" w:space="0" w:color="auto"/>
            </w:tcBorders>
            <w:shd w:val="clear" w:color="auto" w:fill="auto"/>
            <w:vAlign w:val="center"/>
            <w:hideMark/>
          </w:tcPr>
          <w:p w14:paraId="6374C7E0"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570.577,00</w:t>
            </w:r>
          </w:p>
        </w:tc>
        <w:tc>
          <w:tcPr>
            <w:tcW w:w="1360" w:type="dxa"/>
            <w:tcBorders>
              <w:top w:val="nil"/>
              <w:left w:val="nil"/>
              <w:bottom w:val="single" w:sz="8" w:space="0" w:color="auto"/>
              <w:right w:val="single" w:sz="8" w:space="0" w:color="auto"/>
            </w:tcBorders>
            <w:shd w:val="clear" w:color="000000" w:fill="FFFFFF"/>
            <w:vAlign w:val="center"/>
            <w:hideMark/>
          </w:tcPr>
          <w:p w14:paraId="1224DAB6"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722.477,00</w:t>
            </w:r>
          </w:p>
        </w:tc>
        <w:tc>
          <w:tcPr>
            <w:tcW w:w="1540" w:type="dxa"/>
            <w:tcBorders>
              <w:top w:val="nil"/>
              <w:left w:val="nil"/>
              <w:bottom w:val="single" w:sz="8" w:space="0" w:color="auto"/>
              <w:right w:val="single" w:sz="8" w:space="0" w:color="auto"/>
            </w:tcBorders>
            <w:shd w:val="clear" w:color="000000" w:fill="FFFFFF"/>
            <w:vAlign w:val="center"/>
            <w:hideMark/>
          </w:tcPr>
          <w:p w14:paraId="2AE725AD"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748.377,00</w:t>
            </w:r>
          </w:p>
        </w:tc>
        <w:tc>
          <w:tcPr>
            <w:tcW w:w="1540" w:type="dxa"/>
            <w:tcBorders>
              <w:top w:val="nil"/>
              <w:left w:val="nil"/>
              <w:bottom w:val="single" w:sz="8" w:space="0" w:color="auto"/>
              <w:right w:val="single" w:sz="8" w:space="0" w:color="auto"/>
            </w:tcBorders>
            <w:shd w:val="clear" w:color="000000" w:fill="FFFFFF"/>
            <w:vAlign w:val="center"/>
            <w:hideMark/>
          </w:tcPr>
          <w:p w14:paraId="009D221D"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774.877,00</w:t>
            </w:r>
          </w:p>
        </w:tc>
      </w:tr>
      <w:tr w:rsidR="005C6DC1" w:rsidRPr="00B75CE7" w14:paraId="392D8008"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507B158D"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Rashodi ostali izvori</w:t>
            </w:r>
          </w:p>
        </w:tc>
        <w:tc>
          <w:tcPr>
            <w:tcW w:w="1380" w:type="dxa"/>
            <w:tcBorders>
              <w:top w:val="nil"/>
              <w:left w:val="nil"/>
              <w:bottom w:val="single" w:sz="8" w:space="0" w:color="auto"/>
              <w:right w:val="single" w:sz="8" w:space="0" w:color="auto"/>
            </w:tcBorders>
            <w:shd w:val="clear" w:color="auto" w:fill="auto"/>
            <w:vAlign w:val="center"/>
            <w:hideMark/>
          </w:tcPr>
          <w:p w14:paraId="1CF6A325"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29.792,00</w:t>
            </w:r>
          </w:p>
        </w:tc>
        <w:tc>
          <w:tcPr>
            <w:tcW w:w="1360" w:type="dxa"/>
            <w:tcBorders>
              <w:top w:val="nil"/>
              <w:left w:val="nil"/>
              <w:bottom w:val="single" w:sz="8" w:space="0" w:color="auto"/>
              <w:right w:val="single" w:sz="8" w:space="0" w:color="auto"/>
            </w:tcBorders>
            <w:shd w:val="clear" w:color="000000" w:fill="FFFFFF"/>
            <w:vAlign w:val="center"/>
            <w:hideMark/>
          </w:tcPr>
          <w:p w14:paraId="3CDD873A"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c>
          <w:tcPr>
            <w:tcW w:w="1540" w:type="dxa"/>
            <w:tcBorders>
              <w:top w:val="nil"/>
              <w:left w:val="nil"/>
              <w:bottom w:val="single" w:sz="8" w:space="0" w:color="auto"/>
              <w:right w:val="single" w:sz="8" w:space="0" w:color="auto"/>
            </w:tcBorders>
            <w:shd w:val="clear" w:color="000000" w:fill="FFFFFF"/>
            <w:vAlign w:val="center"/>
            <w:hideMark/>
          </w:tcPr>
          <w:p w14:paraId="19998C2C"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c>
          <w:tcPr>
            <w:tcW w:w="1540" w:type="dxa"/>
            <w:tcBorders>
              <w:top w:val="nil"/>
              <w:left w:val="nil"/>
              <w:bottom w:val="single" w:sz="8" w:space="0" w:color="auto"/>
              <w:right w:val="single" w:sz="8" w:space="0" w:color="auto"/>
            </w:tcBorders>
            <w:shd w:val="clear" w:color="000000" w:fill="FFFFFF"/>
            <w:vAlign w:val="center"/>
            <w:hideMark/>
          </w:tcPr>
          <w:p w14:paraId="32A32E21"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26.000,00</w:t>
            </w:r>
          </w:p>
        </w:tc>
      </w:tr>
      <w:tr w:rsidR="005C6DC1" w:rsidRPr="00B75CE7" w14:paraId="13F2F23F"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000000" w:fill="D9D9D9"/>
            <w:vAlign w:val="center"/>
            <w:hideMark/>
          </w:tcPr>
          <w:p w14:paraId="219576CB" w14:textId="77777777" w:rsidR="005C6DC1" w:rsidRPr="00B75CE7" w:rsidRDefault="005C6DC1" w:rsidP="005C6DC1">
            <w:pPr>
              <w:spacing w:after="0" w:line="240" w:lineRule="auto"/>
              <w:jc w:val="both"/>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Ukupno rashodi</w:t>
            </w:r>
          </w:p>
        </w:tc>
        <w:tc>
          <w:tcPr>
            <w:tcW w:w="1380" w:type="dxa"/>
            <w:tcBorders>
              <w:top w:val="nil"/>
              <w:left w:val="nil"/>
              <w:bottom w:val="single" w:sz="8" w:space="0" w:color="auto"/>
              <w:right w:val="single" w:sz="8" w:space="0" w:color="auto"/>
            </w:tcBorders>
            <w:shd w:val="clear" w:color="000000" w:fill="D9D9D9"/>
            <w:vAlign w:val="center"/>
            <w:hideMark/>
          </w:tcPr>
          <w:p w14:paraId="7DFB12F3"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600.369,00</w:t>
            </w:r>
          </w:p>
        </w:tc>
        <w:tc>
          <w:tcPr>
            <w:tcW w:w="1360" w:type="dxa"/>
            <w:tcBorders>
              <w:top w:val="nil"/>
              <w:left w:val="nil"/>
              <w:bottom w:val="single" w:sz="8" w:space="0" w:color="auto"/>
              <w:right w:val="single" w:sz="8" w:space="0" w:color="auto"/>
            </w:tcBorders>
            <w:shd w:val="clear" w:color="000000" w:fill="D9D9D9"/>
            <w:vAlign w:val="center"/>
            <w:hideMark/>
          </w:tcPr>
          <w:p w14:paraId="2412DFE0"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748.477,00</w:t>
            </w:r>
          </w:p>
        </w:tc>
        <w:tc>
          <w:tcPr>
            <w:tcW w:w="1540" w:type="dxa"/>
            <w:tcBorders>
              <w:top w:val="nil"/>
              <w:left w:val="nil"/>
              <w:bottom w:val="single" w:sz="8" w:space="0" w:color="auto"/>
              <w:right w:val="single" w:sz="8" w:space="0" w:color="auto"/>
            </w:tcBorders>
            <w:shd w:val="clear" w:color="000000" w:fill="D9D9D9"/>
            <w:vAlign w:val="center"/>
            <w:hideMark/>
          </w:tcPr>
          <w:p w14:paraId="032367ED"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774.377,00</w:t>
            </w:r>
          </w:p>
        </w:tc>
        <w:tc>
          <w:tcPr>
            <w:tcW w:w="1540" w:type="dxa"/>
            <w:tcBorders>
              <w:top w:val="nil"/>
              <w:left w:val="nil"/>
              <w:bottom w:val="single" w:sz="8" w:space="0" w:color="auto"/>
              <w:right w:val="single" w:sz="8" w:space="0" w:color="auto"/>
            </w:tcBorders>
            <w:shd w:val="clear" w:color="000000" w:fill="D9D9D9"/>
            <w:vAlign w:val="center"/>
            <w:hideMark/>
          </w:tcPr>
          <w:p w14:paraId="00569085" w14:textId="77777777" w:rsidR="005C6DC1" w:rsidRPr="00B75CE7" w:rsidRDefault="005C6DC1" w:rsidP="005C6DC1">
            <w:pPr>
              <w:spacing w:after="0" w:line="240" w:lineRule="auto"/>
              <w:jc w:val="right"/>
              <w:rPr>
                <w:rFonts w:ascii="Calibri" w:eastAsia="Times New Roman" w:hAnsi="Calibri" w:cs="Calibri"/>
                <w:b/>
                <w:bCs/>
                <w:color w:val="000000"/>
                <w:sz w:val="20"/>
                <w:szCs w:val="20"/>
                <w:lang w:eastAsia="hr-HR"/>
              </w:rPr>
            </w:pPr>
            <w:r w:rsidRPr="00B75CE7">
              <w:rPr>
                <w:rFonts w:ascii="Calibri" w:eastAsia="Times New Roman" w:hAnsi="Calibri" w:cs="Calibri"/>
                <w:b/>
                <w:bCs/>
                <w:color w:val="000000"/>
                <w:sz w:val="20"/>
                <w:szCs w:val="20"/>
                <w:lang w:eastAsia="hr-HR"/>
              </w:rPr>
              <w:t>800.877,00</w:t>
            </w:r>
          </w:p>
        </w:tc>
      </w:tr>
      <w:tr w:rsidR="005C6DC1" w:rsidRPr="008A73F2" w14:paraId="3A920647" w14:textId="77777777" w:rsidTr="008A73F2">
        <w:trPr>
          <w:trHeight w:val="122"/>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6A4420A3" w14:textId="77777777" w:rsidR="005C6DC1" w:rsidRPr="008A73F2" w:rsidRDefault="005C6DC1" w:rsidP="005C6DC1">
            <w:pPr>
              <w:spacing w:after="0" w:line="240" w:lineRule="auto"/>
              <w:jc w:val="both"/>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380" w:type="dxa"/>
            <w:tcBorders>
              <w:top w:val="nil"/>
              <w:left w:val="nil"/>
              <w:bottom w:val="single" w:sz="8" w:space="0" w:color="auto"/>
              <w:right w:val="single" w:sz="8" w:space="0" w:color="auto"/>
            </w:tcBorders>
            <w:shd w:val="clear" w:color="auto" w:fill="auto"/>
            <w:vAlign w:val="center"/>
            <w:hideMark/>
          </w:tcPr>
          <w:p w14:paraId="52A50147"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360" w:type="dxa"/>
            <w:tcBorders>
              <w:top w:val="nil"/>
              <w:left w:val="nil"/>
              <w:bottom w:val="single" w:sz="8" w:space="0" w:color="auto"/>
              <w:right w:val="single" w:sz="8" w:space="0" w:color="auto"/>
            </w:tcBorders>
            <w:shd w:val="clear" w:color="000000" w:fill="FFFFFF"/>
            <w:vAlign w:val="center"/>
            <w:hideMark/>
          </w:tcPr>
          <w:p w14:paraId="1F2EE87F"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659A1299"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62C855D7" w14:textId="77777777" w:rsidR="005C6DC1" w:rsidRPr="008A73F2" w:rsidRDefault="005C6DC1" w:rsidP="005C6DC1">
            <w:pPr>
              <w:spacing w:after="0" w:line="240" w:lineRule="auto"/>
              <w:jc w:val="right"/>
              <w:rPr>
                <w:rFonts w:ascii="Calibri" w:eastAsia="Times New Roman" w:hAnsi="Calibri" w:cs="Calibri"/>
                <w:b/>
                <w:bCs/>
                <w:color w:val="000000"/>
                <w:sz w:val="12"/>
                <w:szCs w:val="12"/>
                <w:lang w:eastAsia="hr-HR"/>
              </w:rPr>
            </w:pPr>
            <w:r w:rsidRPr="008A73F2">
              <w:rPr>
                <w:rFonts w:ascii="Calibri" w:eastAsia="Times New Roman" w:hAnsi="Calibri" w:cs="Calibri"/>
                <w:b/>
                <w:bCs/>
                <w:color w:val="000000"/>
                <w:sz w:val="12"/>
                <w:szCs w:val="12"/>
                <w:lang w:eastAsia="hr-HR"/>
              </w:rPr>
              <w:t> </w:t>
            </w:r>
          </w:p>
        </w:tc>
      </w:tr>
      <w:tr w:rsidR="005C6DC1" w:rsidRPr="00B75CE7" w14:paraId="141C09BB" w14:textId="77777777" w:rsidTr="005C6DC1">
        <w:trPr>
          <w:trHeight w:val="330"/>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0F079E39" w14:textId="77777777" w:rsidR="005C6DC1" w:rsidRPr="00B75CE7" w:rsidRDefault="005C6DC1" w:rsidP="005C6DC1">
            <w:pPr>
              <w:spacing w:after="0" w:line="240" w:lineRule="auto"/>
              <w:jc w:val="both"/>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Preneseni višak/manjak</w:t>
            </w:r>
            <w:r w:rsidRPr="00B75CE7">
              <w:rPr>
                <w:rFonts w:ascii="Calibri" w:eastAsia="Times New Roman" w:hAnsi="Calibri" w:cs="Calibri"/>
                <w:b/>
                <w:bCs/>
                <w:sz w:val="24"/>
                <w:szCs w:val="24"/>
                <w:lang w:eastAsia="hr-HR"/>
              </w:rPr>
              <w:t xml:space="preserve"> </w:t>
            </w:r>
            <w:r w:rsidRPr="00B75CE7">
              <w:rPr>
                <w:rFonts w:ascii="Calibri" w:eastAsia="Times New Roman" w:hAnsi="Calibri" w:cs="Calibri"/>
                <w:b/>
                <w:bCs/>
                <w:sz w:val="20"/>
                <w:szCs w:val="20"/>
                <w:lang w:eastAsia="hr-HR"/>
              </w:rPr>
              <w:t>Grad Crikvenica</w:t>
            </w:r>
          </w:p>
        </w:tc>
        <w:tc>
          <w:tcPr>
            <w:tcW w:w="1380" w:type="dxa"/>
            <w:tcBorders>
              <w:top w:val="nil"/>
              <w:left w:val="nil"/>
              <w:bottom w:val="single" w:sz="8" w:space="0" w:color="auto"/>
              <w:right w:val="single" w:sz="8" w:space="0" w:color="auto"/>
            </w:tcBorders>
            <w:shd w:val="clear" w:color="auto" w:fill="auto"/>
            <w:vAlign w:val="center"/>
            <w:hideMark/>
          </w:tcPr>
          <w:p w14:paraId="324DAEAD"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-27.390,56</w:t>
            </w:r>
          </w:p>
        </w:tc>
        <w:tc>
          <w:tcPr>
            <w:tcW w:w="1360" w:type="dxa"/>
            <w:tcBorders>
              <w:top w:val="nil"/>
              <w:left w:val="nil"/>
              <w:bottom w:val="single" w:sz="8" w:space="0" w:color="auto"/>
              <w:right w:val="single" w:sz="8" w:space="0" w:color="auto"/>
            </w:tcBorders>
            <w:shd w:val="clear" w:color="000000" w:fill="FFFFFF"/>
            <w:vAlign w:val="center"/>
            <w:hideMark/>
          </w:tcPr>
          <w:p w14:paraId="6932DEA3"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FFFFFF"/>
            <w:vAlign w:val="center"/>
            <w:hideMark/>
          </w:tcPr>
          <w:p w14:paraId="5F941178"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FFFFFF"/>
            <w:vAlign w:val="center"/>
            <w:hideMark/>
          </w:tcPr>
          <w:p w14:paraId="4E6F04E8"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r>
      <w:tr w:rsidR="005C6DC1" w:rsidRPr="00B75CE7" w14:paraId="3650EBFA" w14:textId="77777777" w:rsidTr="005C6DC1">
        <w:trPr>
          <w:trHeight w:val="330"/>
          <w:jc w:val="center"/>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12AE0F6C" w14:textId="77777777" w:rsidR="005C6DC1" w:rsidRPr="00B75CE7" w:rsidRDefault="005C6DC1" w:rsidP="005C6DC1">
            <w:pPr>
              <w:spacing w:after="0" w:line="240" w:lineRule="auto"/>
              <w:jc w:val="both"/>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Preneseni višak/manjak</w:t>
            </w:r>
            <w:r w:rsidRPr="00B75CE7">
              <w:rPr>
                <w:rFonts w:ascii="Calibri" w:eastAsia="Times New Roman" w:hAnsi="Calibri" w:cs="Calibri"/>
                <w:b/>
                <w:bCs/>
                <w:sz w:val="24"/>
                <w:szCs w:val="24"/>
                <w:lang w:eastAsia="hr-HR"/>
              </w:rPr>
              <w:t xml:space="preserve"> </w:t>
            </w:r>
            <w:r w:rsidRPr="00B75CE7">
              <w:rPr>
                <w:rFonts w:ascii="Calibri" w:eastAsia="Times New Roman" w:hAnsi="Calibri" w:cs="Calibri"/>
                <w:b/>
                <w:bCs/>
                <w:sz w:val="20"/>
                <w:szCs w:val="20"/>
                <w:lang w:eastAsia="hr-HR"/>
              </w:rPr>
              <w:t>ostali izvori</w:t>
            </w:r>
          </w:p>
        </w:tc>
        <w:tc>
          <w:tcPr>
            <w:tcW w:w="1380" w:type="dxa"/>
            <w:tcBorders>
              <w:top w:val="nil"/>
              <w:left w:val="nil"/>
              <w:bottom w:val="single" w:sz="8" w:space="0" w:color="auto"/>
              <w:right w:val="single" w:sz="8" w:space="0" w:color="auto"/>
            </w:tcBorders>
            <w:shd w:val="clear" w:color="auto" w:fill="auto"/>
            <w:vAlign w:val="center"/>
            <w:hideMark/>
          </w:tcPr>
          <w:p w14:paraId="3A925676"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0,13</w:t>
            </w:r>
          </w:p>
        </w:tc>
        <w:tc>
          <w:tcPr>
            <w:tcW w:w="1360" w:type="dxa"/>
            <w:tcBorders>
              <w:top w:val="nil"/>
              <w:left w:val="nil"/>
              <w:bottom w:val="single" w:sz="8" w:space="0" w:color="auto"/>
              <w:right w:val="single" w:sz="8" w:space="0" w:color="auto"/>
            </w:tcBorders>
            <w:shd w:val="clear" w:color="000000" w:fill="FFFFFF"/>
            <w:vAlign w:val="center"/>
            <w:hideMark/>
          </w:tcPr>
          <w:p w14:paraId="1B0BB780"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FFFFFF"/>
            <w:vAlign w:val="center"/>
            <w:hideMark/>
          </w:tcPr>
          <w:p w14:paraId="2B8B59AE"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FFFFFF"/>
            <w:vAlign w:val="center"/>
            <w:hideMark/>
          </w:tcPr>
          <w:p w14:paraId="1BFC3A2F"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r>
      <w:tr w:rsidR="005C6DC1" w:rsidRPr="00B75CE7" w14:paraId="5015AE8C" w14:textId="77777777" w:rsidTr="005C6DC1">
        <w:trPr>
          <w:trHeight w:val="315"/>
          <w:jc w:val="center"/>
        </w:trPr>
        <w:tc>
          <w:tcPr>
            <w:tcW w:w="3580" w:type="dxa"/>
            <w:tcBorders>
              <w:top w:val="nil"/>
              <w:left w:val="single" w:sz="8" w:space="0" w:color="auto"/>
              <w:bottom w:val="single" w:sz="8" w:space="0" w:color="auto"/>
              <w:right w:val="single" w:sz="8" w:space="0" w:color="auto"/>
            </w:tcBorders>
            <w:shd w:val="clear" w:color="000000" w:fill="D9D9D9"/>
            <w:vAlign w:val="center"/>
            <w:hideMark/>
          </w:tcPr>
          <w:p w14:paraId="5979938F" w14:textId="77777777" w:rsidR="005C6DC1" w:rsidRPr="00B75CE7" w:rsidRDefault="005C6DC1" w:rsidP="005C6DC1">
            <w:pPr>
              <w:spacing w:after="0" w:line="240" w:lineRule="auto"/>
              <w:jc w:val="both"/>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Ukupno višak preneseni</w:t>
            </w:r>
          </w:p>
        </w:tc>
        <w:tc>
          <w:tcPr>
            <w:tcW w:w="1380" w:type="dxa"/>
            <w:tcBorders>
              <w:top w:val="nil"/>
              <w:left w:val="nil"/>
              <w:bottom w:val="single" w:sz="8" w:space="0" w:color="auto"/>
              <w:right w:val="single" w:sz="8" w:space="0" w:color="auto"/>
            </w:tcBorders>
            <w:shd w:val="clear" w:color="000000" w:fill="D9D9D9"/>
            <w:vAlign w:val="center"/>
            <w:hideMark/>
          </w:tcPr>
          <w:p w14:paraId="281EC891"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-27.390,43</w:t>
            </w:r>
          </w:p>
        </w:tc>
        <w:tc>
          <w:tcPr>
            <w:tcW w:w="1360" w:type="dxa"/>
            <w:tcBorders>
              <w:top w:val="nil"/>
              <w:left w:val="nil"/>
              <w:bottom w:val="single" w:sz="8" w:space="0" w:color="auto"/>
              <w:right w:val="single" w:sz="8" w:space="0" w:color="auto"/>
            </w:tcBorders>
            <w:shd w:val="clear" w:color="000000" w:fill="D9D9D9"/>
            <w:vAlign w:val="center"/>
            <w:hideMark/>
          </w:tcPr>
          <w:p w14:paraId="40012091"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D9D9D9"/>
            <w:vAlign w:val="center"/>
            <w:hideMark/>
          </w:tcPr>
          <w:p w14:paraId="064B35DE"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c>
          <w:tcPr>
            <w:tcW w:w="1540" w:type="dxa"/>
            <w:tcBorders>
              <w:top w:val="nil"/>
              <w:left w:val="nil"/>
              <w:bottom w:val="single" w:sz="8" w:space="0" w:color="auto"/>
              <w:right w:val="single" w:sz="8" w:space="0" w:color="auto"/>
            </w:tcBorders>
            <w:shd w:val="clear" w:color="000000" w:fill="D9D9D9"/>
            <w:vAlign w:val="center"/>
            <w:hideMark/>
          </w:tcPr>
          <w:p w14:paraId="0E5E3B4D" w14:textId="77777777" w:rsidR="005C6DC1" w:rsidRPr="00B75CE7" w:rsidRDefault="005C6DC1" w:rsidP="005C6DC1">
            <w:pPr>
              <w:spacing w:after="0" w:line="240" w:lineRule="auto"/>
              <w:jc w:val="right"/>
              <w:rPr>
                <w:rFonts w:ascii="Calibri" w:eastAsia="Times New Roman" w:hAnsi="Calibri" w:cs="Calibri"/>
                <w:b/>
                <w:bCs/>
                <w:sz w:val="20"/>
                <w:szCs w:val="20"/>
                <w:lang w:eastAsia="hr-HR"/>
              </w:rPr>
            </w:pPr>
            <w:r w:rsidRPr="00B75CE7">
              <w:rPr>
                <w:rFonts w:ascii="Calibri" w:eastAsia="Times New Roman" w:hAnsi="Calibri" w:cs="Calibri"/>
                <w:b/>
                <w:bCs/>
                <w:sz w:val="20"/>
                <w:szCs w:val="20"/>
                <w:lang w:eastAsia="hr-HR"/>
              </w:rPr>
              <w:t>0,00</w:t>
            </w:r>
          </w:p>
        </w:tc>
      </w:tr>
    </w:tbl>
    <w:p w14:paraId="751C355C" w14:textId="77777777" w:rsidR="008A73F2" w:rsidRDefault="008A73F2" w:rsidP="00FE10BB">
      <w:pPr>
        <w:jc w:val="both"/>
        <w:rPr>
          <w:rFonts w:ascii="Times New Roman" w:hAnsi="Times New Roman" w:cs="Times New Roman"/>
          <w:b/>
          <w:sz w:val="24"/>
        </w:rPr>
      </w:pPr>
    </w:p>
    <w:p w14:paraId="52560702" w14:textId="57718C68" w:rsidR="00BB48E8" w:rsidRDefault="00BB48E8" w:rsidP="00FE10BB">
      <w:pPr>
        <w:jc w:val="both"/>
        <w:rPr>
          <w:rFonts w:ascii="Times New Roman" w:hAnsi="Times New Roman" w:cs="Times New Roman"/>
          <w:b/>
          <w:sz w:val="24"/>
        </w:rPr>
      </w:pPr>
      <w:r>
        <w:rPr>
          <w:rFonts w:ascii="Times New Roman" w:hAnsi="Times New Roman" w:cs="Times New Roman"/>
          <w:b/>
          <w:sz w:val="24"/>
        </w:rPr>
        <w:t>OBRAZLOŽENJE OPĆEG DIJELA PRORAČUNA</w:t>
      </w:r>
    </w:p>
    <w:tbl>
      <w:tblPr>
        <w:tblW w:w="10915" w:type="dxa"/>
        <w:tblInd w:w="-714" w:type="dxa"/>
        <w:tblLayout w:type="fixed"/>
        <w:tblLook w:val="04A0" w:firstRow="1" w:lastRow="0" w:firstColumn="1" w:lastColumn="0" w:noHBand="0" w:noVBand="1"/>
      </w:tblPr>
      <w:tblGrid>
        <w:gridCol w:w="10915"/>
      </w:tblGrid>
      <w:tr w:rsidR="003D5763" w:rsidRPr="003E2D5C" w14:paraId="6563E258" w14:textId="77777777" w:rsidTr="00A34FD7">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51706EEB" w14:textId="170BD256" w:rsidR="00AC6105" w:rsidRPr="0008452D" w:rsidRDefault="00AC6105" w:rsidP="008A73F2">
            <w:pPr>
              <w:pStyle w:val="Odlomakpopisa"/>
              <w:numPr>
                <w:ilvl w:val="0"/>
                <w:numId w:val="16"/>
              </w:numPr>
              <w:ind w:left="459" w:hanging="284"/>
              <w:jc w:val="both"/>
              <w:rPr>
                <w:rFonts w:cstheme="minorHAnsi"/>
              </w:rPr>
            </w:pPr>
            <w:r w:rsidRPr="0008452D">
              <w:t xml:space="preserve">Ukupni </w:t>
            </w:r>
            <w:r w:rsidRPr="0008452D">
              <w:rPr>
                <w:rFonts w:cstheme="minorHAnsi"/>
              </w:rPr>
              <w:t>prihodi planiraju se ostvar</w:t>
            </w:r>
            <w:r w:rsidR="005C6DC1">
              <w:rPr>
                <w:rFonts w:cstheme="minorHAnsi"/>
              </w:rPr>
              <w:t>iti na većoj  razini (odnosno 19,2</w:t>
            </w:r>
            <w:r w:rsidRPr="0008452D">
              <w:rPr>
                <w:rFonts w:cstheme="minorHAnsi"/>
              </w:rPr>
              <w:t xml:space="preserve">% više u odnosu na </w:t>
            </w:r>
            <w:r w:rsidR="005C6DC1">
              <w:rPr>
                <w:rFonts w:cstheme="minorHAnsi"/>
              </w:rPr>
              <w:t>važeći</w:t>
            </w:r>
            <w:r w:rsidR="00334D87" w:rsidRPr="0008452D">
              <w:rPr>
                <w:rFonts w:cstheme="minorHAnsi"/>
              </w:rPr>
              <w:t xml:space="preserve"> plan tekuće godine</w:t>
            </w:r>
            <w:r w:rsidRPr="0008452D">
              <w:rPr>
                <w:rFonts w:cstheme="minorHAnsi"/>
              </w:rPr>
              <w:t xml:space="preserve">). Ukupni prihodi poslovanja </w:t>
            </w:r>
            <w:r w:rsidR="005C6DC1">
              <w:rPr>
                <w:rFonts w:cstheme="minorHAnsi"/>
              </w:rPr>
              <w:t>planiraju se u iznosu od 748.477</w:t>
            </w:r>
            <w:r w:rsidR="00334D87" w:rsidRPr="0008452D">
              <w:rPr>
                <w:rFonts w:cstheme="minorHAnsi"/>
              </w:rPr>
              <w:t xml:space="preserve">,00 </w:t>
            </w:r>
            <w:r w:rsidRPr="0008452D">
              <w:rPr>
                <w:rFonts w:cstheme="minorHAnsi"/>
              </w:rPr>
              <w:t>eura.</w:t>
            </w:r>
          </w:p>
          <w:p w14:paraId="20CFE856" w14:textId="3CA8F28C" w:rsidR="00AC6105" w:rsidRPr="0008452D" w:rsidRDefault="00AC6105" w:rsidP="008A73F2">
            <w:pPr>
              <w:pStyle w:val="Odlomakpopisa"/>
              <w:numPr>
                <w:ilvl w:val="0"/>
                <w:numId w:val="16"/>
              </w:numPr>
              <w:ind w:left="459" w:hanging="284"/>
              <w:jc w:val="both"/>
              <w:rPr>
                <w:rFonts w:cstheme="minorHAnsi"/>
              </w:rPr>
            </w:pPr>
            <w:r w:rsidRPr="0008452D">
              <w:rPr>
                <w:rFonts w:cstheme="minorHAnsi"/>
              </w:rPr>
              <w:t xml:space="preserve">Prihodi od prodaje proizvoda i robe te pruženih usluga </w:t>
            </w:r>
            <w:r w:rsidR="00334D87" w:rsidRPr="0008452D">
              <w:rPr>
                <w:rFonts w:cstheme="minorHAnsi"/>
              </w:rPr>
              <w:t>planirani su</w:t>
            </w:r>
            <w:r w:rsidR="005C6DC1">
              <w:rPr>
                <w:rFonts w:cstheme="minorHAnsi"/>
              </w:rPr>
              <w:t xml:space="preserve"> za 2</w:t>
            </w:r>
            <w:r w:rsidR="00334D87" w:rsidRPr="0008452D">
              <w:rPr>
                <w:rFonts w:cstheme="minorHAnsi"/>
              </w:rPr>
              <w:t>0</w:t>
            </w:r>
            <w:r w:rsidRPr="0008452D">
              <w:rPr>
                <w:rFonts w:cstheme="minorHAnsi"/>
              </w:rPr>
              <w:t xml:space="preserve"> % </w:t>
            </w:r>
            <w:r w:rsidR="005C6DC1">
              <w:rPr>
                <w:rFonts w:cstheme="minorHAnsi"/>
              </w:rPr>
              <w:t>veći u odnosu na</w:t>
            </w:r>
            <w:r w:rsidR="0008452D" w:rsidRPr="0008452D">
              <w:rPr>
                <w:rFonts w:cstheme="minorHAnsi"/>
              </w:rPr>
              <w:t xml:space="preserve"> plan tekuće godine</w:t>
            </w:r>
            <w:r w:rsidRPr="0008452D">
              <w:rPr>
                <w:rFonts w:cstheme="minorHAnsi"/>
              </w:rPr>
              <w:t xml:space="preserve"> prvenstveno zbog povećanja broja korisnika usluga nadzora sustava za dojavu požara.</w:t>
            </w:r>
          </w:p>
          <w:p w14:paraId="1CE9003A" w14:textId="4A98A888" w:rsidR="00AC6105" w:rsidRPr="0008452D" w:rsidRDefault="00AC6105" w:rsidP="008A73F2">
            <w:pPr>
              <w:pStyle w:val="Odlomakpopisa"/>
              <w:numPr>
                <w:ilvl w:val="0"/>
                <w:numId w:val="16"/>
              </w:numPr>
              <w:ind w:left="459" w:hanging="284"/>
              <w:jc w:val="both"/>
              <w:rPr>
                <w:rFonts w:cstheme="minorHAnsi"/>
              </w:rPr>
            </w:pPr>
            <w:r w:rsidRPr="0008452D">
              <w:rPr>
                <w:rFonts w:cstheme="minorHAnsi"/>
              </w:rPr>
              <w:t>Kapitalne donacije</w:t>
            </w:r>
            <w:r w:rsidR="0008452D" w:rsidRPr="0008452D">
              <w:rPr>
                <w:rFonts w:cstheme="minorHAnsi"/>
              </w:rPr>
              <w:t xml:space="preserve"> planiraju se u iznosu od 20.000</w:t>
            </w:r>
            <w:r w:rsidRPr="0008452D">
              <w:rPr>
                <w:rFonts w:cstheme="minorHAnsi"/>
              </w:rPr>
              <w:t xml:space="preserve">,00 eura za financiranje opremanja od strane GVZ Crikvenica. </w:t>
            </w:r>
          </w:p>
          <w:p w14:paraId="5BA3C77F" w14:textId="3475F9BD" w:rsidR="00AC6105" w:rsidRPr="0008452D" w:rsidRDefault="00AC6105" w:rsidP="008A73F2">
            <w:pPr>
              <w:pStyle w:val="Odlomakpopisa"/>
              <w:numPr>
                <w:ilvl w:val="0"/>
                <w:numId w:val="16"/>
              </w:numPr>
              <w:ind w:left="459" w:hanging="284"/>
              <w:jc w:val="both"/>
              <w:rPr>
                <w:rFonts w:cstheme="minorHAnsi"/>
              </w:rPr>
            </w:pPr>
            <w:r w:rsidRPr="0008452D">
              <w:rPr>
                <w:rFonts w:cstheme="minorHAnsi"/>
              </w:rPr>
              <w:t xml:space="preserve">Ukupni rashodi poslovanja (šifra 3) </w:t>
            </w:r>
            <w:r w:rsidR="005C6DC1">
              <w:rPr>
                <w:rFonts w:cstheme="minorHAnsi"/>
              </w:rPr>
              <w:t>planiraju se u iznosu od 722.477,00 eura (veći su za 37</w:t>
            </w:r>
            <w:r w:rsidR="0008452D" w:rsidRPr="0008452D">
              <w:rPr>
                <w:rFonts w:cstheme="minorHAnsi"/>
              </w:rPr>
              <w:t>,3</w:t>
            </w:r>
            <w:r w:rsidRPr="0008452D">
              <w:rPr>
                <w:rFonts w:cstheme="minorHAnsi"/>
              </w:rPr>
              <w:t xml:space="preserve"> % u odnosu </w:t>
            </w:r>
            <w:r w:rsidR="005C6DC1">
              <w:rPr>
                <w:rFonts w:cstheme="minorHAnsi"/>
              </w:rPr>
              <w:t xml:space="preserve">na </w:t>
            </w:r>
            <w:r w:rsidR="0008452D" w:rsidRPr="0008452D">
              <w:rPr>
                <w:rFonts w:cstheme="minorHAnsi"/>
              </w:rPr>
              <w:t>plan tekuće godine, k</w:t>
            </w:r>
            <w:r w:rsidR="005C6DC1">
              <w:rPr>
                <w:rFonts w:cstheme="minorHAnsi"/>
              </w:rPr>
              <w:t>ada su planirani u iznosu od 570.577</w:t>
            </w:r>
            <w:r w:rsidR="0008452D" w:rsidRPr="0008452D">
              <w:rPr>
                <w:rFonts w:cstheme="minorHAnsi"/>
              </w:rPr>
              <w:t xml:space="preserve">,00 </w:t>
            </w:r>
            <w:r w:rsidRPr="0008452D">
              <w:rPr>
                <w:rFonts w:cstheme="minorHAnsi"/>
              </w:rPr>
              <w:t xml:space="preserve"> eura).</w:t>
            </w:r>
          </w:p>
          <w:p w14:paraId="0B38BBC2" w14:textId="25B68150" w:rsidR="00AC6105" w:rsidRPr="005758AE" w:rsidRDefault="0008452D" w:rsidP="008A73F2">
            <w:pPr>
              <w:pStyle w:val="Odlomakpopisa"/>
              <w:numPr>
                <w:ilvl w:val="0"/>
                <w:numId w:val="16"/>
              </w:numPr>
              <w:ind w:left="459" w:hanging="284"/>
              <w:jc w:val="both"/>
              <w:rPr>
                <w:rFonts w:cstheme="minorHAnsi"/>
                <w:color w:val="000000" w:themeColor="text1"/>
              </w:rPr>
            </w:pPr>
            <w:r w:rsidRPr="005758AE">
              <w:rPr>
                <w:rFonts w:cstheme="minorHAnsi"/>
                <w:color w:val="000000" w:themeColor="text1"/>
              </w:rPr>
              <w:t>U Planu za 2</w:t>
            </w:r>
            <w:r w:rsidR="005C6DC1" w:rsidRPr="005758AE">
              <w:rPr>
                <w:rFonts w:cstheme="minorHAnsi"/>
                <w:color w:val="000000" w:themeColor="text1"/>
              </w:rPr>
              <w:t xml:space="preserve">024. godinu u odnosu na </w:t>
            </w:r>
            <w:r w:rsidRPr="005758AE">
              <w:rPr>
                <w:rFonts w:cstheme="minorHAnsi"/>
                <w:color w:val="000000" w:themeColor="text1"/>
              </w:rPr>
              <w:t xml:space="preserve">plan tekuće godine </w:t>
            </w:r>
            <w:r w:rsidR="00AC6105" w:rsidRPr="005758AE">
              <w:rPr>
                <w:rFonts w:cstheme="minorHAnsi"/>
                <w:color w:val="000000" w:themeColor="text1"/>
              </w:rPr>
              <w:t xml:space="preserve">došlo do najvećih odstupanja kod: </w:t>
            </w:r>
          </w:p>
          <w:p w14:paraId="1A87BAB9" w14:textId="7FBEECE1" w:rsidR="00AC6105" w:rsidRPr="005758AE" w:rsidRDefault="00AC6105" w:rsidP="008A73F2">
            <w:pPr>
              <w:pStyle w:val="Odlomakpopisa"/>
              <w:ind w:left="459" w:hanging="284"/>
              <w:jc w:val="both"/>
              <w:rPr>
                <w:rFonts w:cstheme="minorHAnsi"/>
                <w:color w:val="000000" w:themeColor="text1"/>
              </w:rPr>
            </w:pPr>
            <w:r w:rsidRPr="005758AE">
              <w:rPr>
                <w:rFonts w:cstheme="minorHAnsi"/>
                <w:color w:val="000000" w:themeColor="text1"/>
              </w:rPr>
              <w:t>Šifra 31: Rash</w:t>
            </w:r>
            <w:r w:rsidR="005C6DC1" w:rsidRPr="005758AE">
              <w:rPr>
                <w:rFonts w:cstheme="minorHAnsi"/>
                <w:color w:val="000000" w:themeColor="text1"/>
              </w:rPr>
              <w:t>odi za zaposlene veći su za 29,5</w:t>
            </w:r>
            <w:r w:rsidR="0008452D" w:rsidRPr="005758AE">
              <w:rPr>
                <w:rFonts w:cstheme="minorHAnsi"/>
                <w:color w:val="000000" w:themeColor="text1"/>
              </w:rPr>
              <w:t xml:space="preserve">% obzirom na 1. povećanje plaća od travnja </w:t>
            </w:r>
            <w:r w:rsidRPr="005758AE">
              <w:rPr>
                <w:rFonts w:cstheme="minorHAnsi"/>
                <w:color w:val="000000" w:themeColor="text1"/>
              </w:rPr>
              <w:t>2023.</w:t>
            </w:r>
            <w:r w:rsidR="0008452D" w:rsidRPr="005758AE">
              <w:rPr>
                <w:rFonts w:cstheme="minorHAnsi"/>
                <w:color w:val="000000" w:themeColor="text1"/>
              </w:rPr>
              <w:t xml:space="preserve"> godine ( novi Kolektivni ugovor ), 2. povećanje plaća od svibnja 2023. godine ( primjena Pravilnika o klasifikaciji radnih mjesta profesionalnih vatrogasaca, mjerilima za njihovo utvrđivanje i koeficijentima složenosti poslova</w:t>
            </w:r>
            <w:r w:rsidR="005758AE" w:rsidRPr="005758AE">
              <w:rPr>
                <w:rFonts w:cstheme="minorHAnsi"/>
                <w:color w:val="000000" w:themeColor="text1"/>
              </w:rPr>
              <w:t xml:space="preserve"> ), uvećanju osnovice sukladno Pravilniku od listopada 2023. godine </w:t>
            </w:r>
            <w:r w:rsidR="00595AF9" w:rsidRPr="005758AE">
              <w:rPr>
                <w:rFonts w:cstheme="minorHAnsi"/>
                <w:color w:val="000000" w:themeColor="text1"/>
              </w:rPr>
              <w:t>te popuna Postrojbe nedostatnim radnicima krajem 2023. godine.</w:t>
            </w:r>
          </w:p>
          <w:p w14:paraId="7910AE19" w14:textId="29A36014" w:rsidR="003D5763" w:rsidRPr="005758AE" w:rsidRDefault="00AC6105" w:rsidP="008A73F2">
            <w:pPr>
              <w:pStyle w:val="Odlomakpopisa"/>
              <w:ind w:left="459" w:hanging="284"/>
              <w:jc w:val="both"/>
              <w:rPr>
                <w:rFonts w:cstheme="minorHAnsi"/>
                <w:color w:val="000000" w:themeColor="text1"/>
              </w:rPr>
            </w:pPr>
            <w:r w:rsidRPr="005758AE">
              <w:rPr>
                <w:rFonts w:cstheme="minorHAnsi"/>
                <w:color w:val="000000" w:themeColor="text1"/>
              </w:rPr>
              <w:t xml:space="preserve">Šifra 32: Materijalni </w:t>
            </w:r>
            <w:r w:rsidR="005758AE" w:rsidRPr="005758AE">
              <w:rPr>
                <w:rFonts w:cstheme="minorHAnsi"/>
                <w:color w:val="000000" w:themeColor="text1"/>
              </w:rPr>
              <w:t>rashodi približno su na nivou plana tekuće godine</w:t>
            </w:r>
          </w:p>
          <w:p w14:paraId="05DCF61C" w14:textId="77777777" w:rsidR="00FE10BB" w:rsidRPr="00595AF9" w:rsidRDefault="00FE10BB" w:rsidP="008A73F2">
            <w:pPr>
              <w:pStyle w:val="Odlomakpopisa"/>
              <w:ind w:left="459" w:hanging="284"/>
              <w:jc w:val="both"/>
              <w:rPr>
                <w:rFonts w:eastAsia="Times New Roman" w:cstheme="minorHAnsi"/>
                <w:lang w:eastAsia="hr-HR"/>
              </w:rPr>
            </w:pPr>
          </w:p>
          <w:p w14:paraId="58704069" w14:textId="773BD2BB" w:rsidR="00FB1F05" w:rsidRPr="00BB48E8" w:rsidRDefault="00595AF9" w:rsidP="008A73F2">
            <w:pPr>
              <w:pStyle w:val="Odlomakpopisa"/>
              <w:numPr>
                <w:ilvl w:val="0"/>
                <w:numId w:val="16"/>
              </w:numPr>
              <w:ind w:left="459" w:hanging="284"/>
              <w:jc w:val="both"/>
              <w:rPr>
                <w:rFonts w:ascii="Times New Roman" w:eastAsia="Times New Roman" w:hAnsi="Times New Roman" w:cs="Times New Roman"/>
                <w:color w:val="000000"/>
                <w:sz w:val="20"/>
                <w:szCs w:val="20"/>
                <w:lang w:eastAsia="hr-HR"/>
              </w:rPr>
            </w:pPr>
            <w:r w:rsidRPr="00595AF9">
              <w:rPr>
                <w:rFonts w:eastAsia="Times New Roman" w:cstheme="minorHAnsi"/>
                <w:lang w:eastAsia="hr-HR"/>
              </w:rPr>
              <w:t xml:space="preserve">Ne planira se </w:t>
            </w:r>
            <w:r w:rsidR="00FB1F05" w:rsidRPr="00595AF9">
              <w:rPr>
                <w:rFonts w:eastAsia="Times New Roman" w:cstheme="minorHAnsi"/>
                <w:lang w:eastAsia="hr-HR"/>
              </w:rPr>
              <w:t>manjka odnosno višak</w:t>
            </w:r>
            <w:r w:rsidRPr="00595AF9">
              <w:rPr>
                <w:rFonts w:eastAsia="Times New Roman" w:cstheme="minorHAnsi"/>
                <w:lang w:eastAsia="hr-HR"/>
              </w:rPr>
              <w:t xml:space="preserve"> prihoda/rashoda odnosno prijenos istih u naredne godine</w:t>
            </w:r>
          </w:p>
        </w:tc>
      </w:tr>
    </w:tbl>
    <w:p w14:paraId="070FD6A1" w14:textId="7CF7A823" w:rsidR="005758AE" w:rsidRDefault="005758AE" w:rsidP="005758AE">
      <w:pPr>
        <w:spacing w:after="0"/>
        <w:ind w:left="360"/>
        <w:rPr>
          <w:rFonts w:ascii="Arial" w:hAnsi="Arial" w:cs="Arial"/>
          <w:b/>
          <w:bCs/>
          <w:i/>
          <w:iCs/>
          <w:sz w:val="24"/>
          <w:szCs w:val="24"/>
        </w:rPr>
      </w:pPr>
      <w:r w:rsidRPr="00804123">
        <w:rPr>
          <w:rFonts w:ascii="Arial" w:hAnsi="Arial" w:cs="Arial"/>
          <w:b/>
          <w:bCs/>
          <w:i/>
          <w:iCs/>
          <w:sz w:val="24"/>
          <w:szCs w:val="24"/>
        </w:rPr>
        <w:t>II. POSEBNI DIO PRORAČUNA</w:t>
      </w:r>
    </w:p>
    <w:tbl>
      <w:tblPr>
        <w:tblW w:w="11055" w:type="dxa"/>
        <w:tblInd w:w="-426" w:type="dxa"/>
        <w:tblLook w:val="04A0" w:firstRow="1" w:lastRow="0" w:firstColumn="1" w:lastColumn="0" w:noHBand="0" w:noVBand="1"/>
      </w:tblPr>
      <w:tblGrid>
        <w:gridCol w:w="785"/>
        <w:gridCol w:w="1626"/>
        <w:gridCol w:w="1062"/>
        <w:gridCol w:w="1017"/>
        <w:gridCol w:w="369"/>
        <w:gridCol w:w="648"/>
        <w:gridCol w:w="258"/>
        <w:gridCol w:w="928"/>
        <w:gridCol w:w="175"/>
        <w:gridCol w:w="892"/>
        <w:gridCol w:w="175"/>
        <w:gridCol w:w="646"/>
        <w:gridCol w:w="168"/>
        <w:gridCol w:w="653"/>
        <w:gridCol w:w="161"/>
        <w:gridCol w:w="660"/>
        <w:gridCol w:w="406"/>
        <w:gridCol w:w="415"/>
        <w:gridCol w:w="139"/>
      </w:tblGrid>
      <w:tr w:rsidR="00466AD4" w:rsidRPr="00B75CE7" w14:paraId="520E22E4" w14:textId="77777777" w:rsidTr="001D3B22">
        <w:trPr>
          <w:trHeight w:val="409"/>
        </w:trPr>
        <w:tc>
          <w:tcPr>
            <w:tcW w:w="785" w:type="dxa"/>
            <w:tcBorders>
              <w:top w:val="nil"/>
              <w:left w:val="nil"/>
              <w:bottom w:val="nil"/>
              <w:right w:val="nil"/>
            </w:tcBorders>
            <w:shd w:val="clear" w:color="auto" w:fill="auto"/>
            <w:noWrap/>
            <w:vAlign w:val="bottom"/>
            <w:hideMark/>
          </w:tcPr>
          <w:p w14:paraId="139D58EF"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626" w:type="dxa"/>
            <w:tcBorders>
              <w:top w:val="nil"/>
              <w:left w:val="nil"/>
              <w:bottom w:val="nil"/>
              <w:right w:val="nil"/>
            </w:tcBorders>
            <w:shd w:val="clear" w:color="auto" w:fill="auto"/>
            <w:noWrap/>
            <w:vAlign w:val="bottom"/>
            <w:hideMark/>
          </w:tcPr>
          <w:p w14:paraId="16698213"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062" w:type="dxa"/>
            <w:tcBorders>
              <w:top w:val="nil"/>
              <w:left w:val="nil"/>
              <w:bottom w:val="nil"/>
              <w:right w:val="nil"/>
            </w:tcBorders>
            <w:shd w:val="clear" w:color="auto" w:fill="auto"/>
            <w:noWrap/>
            <w:vAlign w:val="bottom"/>
            <w:hideMark/>
          </w:tcPr>
          <w:p w14:paraId="68AFBDAF"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386" w:type="dxa"/>
            <w:gridSpan w:val="2"/>
            <w:tcBorders>
              <w:top w:val="nil"/>
              <w:left w:val="nil"/>
              <w:bottom w:val="nil"/>
              <w:right w:val="nil"/>
            </w:tcBorders>
            <w:shd w:val="clear" w:color="auto" w:fill="auto"/>
            <w:noWrap/>
            <w:vAlign w:val="bottom"/>
            <w:hideMark/>
          </w:tcPr>
          <w:p w14:paraId="390CD7EA"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906" w:type="dxa"/>
            <w:gridSpan w:val="2"/>
            <w:tcBorders>
              <w:top w:val="nil"/>
              <w:left w:val="nil"/>
              <w:bottom w:val="nil"/>
              <w:right w:val="nil"/>
            </w:tcBorders>
            <w:shd w:val="clear" w:color="auto" w:fill="auto"/>
            <w:noWrap/>
            <w:vAlign w:val="bottom"/>
            <w:hideMark/>
          </w:tcPr>
          <w:p w14:paraId="3CC3F0B8"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103" w:type="dxa"/>
            <w:gridSpan w:val="2"/>
            <w:tcBorders>
              <w:top w:val="nil"/>
              <w:left w:val="nil"/>
              <w:bottom w:val="nil"/>
              <w:right w:val="nil"/>
            </w:tcBorders>
            <w:shd w:val="clear" w:color="auto" w:fill="auto"/>
            <w:noWrap/>
            <w:vAlign w:val="bottom"/>
            <w:hideMark/>
          </w:tcPr>
          <w:p w14:paraId="43F68BF9"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067" w:type="dxa"/>
            <w:gridSpan w:val="2"/>
            <w:tcBorders>
              <w:top w:val="nil"/>
              <w:left w:val="nil"/>
              <w:bottom w:val="single" w:sz="4" w:space="0" w:color="auto"/>
              <w:right w:val="nil"/>
            </w:tcBorders>
            <w:shd w:val="clear" w:color="auto" w:fill="auto"/>
            <w:noWrap/>
            <w:vAlign w:val="bottom"/>
            <w:hideMark/>
          </w:tcPr>
          <w:p w14:paraId="6464B415"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814" w:type="dxa"/>
            <w:gridSpan w:val="2"/>
            <w:tcBorders>
              <w:top w:val="nil"/>
              <w:left w:val="nil"/>
              <w:bottom w:val="single" w:sz="4" w:space="0" w:color="auto"/>
              <w:right w:val="nil"/>
            </w:tcBorders>
            <w:shd w:val="clear" w:color="auto" w:fill="auto"/>
            <w:noWrap/>
            <w:vAlign w:val="bottom"/>
            <w:hideMark/>
          </w:tcPr>
          <w:p w14:paraId="065D87AA"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814" w:type="dxa"/>
            <w:gridSpan w:val="2"/>
            <w:tcBorders>
              <w:top w:val="nil"/>
              <w:left w:val="nil"/>
              <w:bottom w:val="single" w:sz="4" w:space="0" w:color="auto"/>
              <w:right w:val="nil"/>
            </w:tcBorders>
            <w:shd w:val="clear" w:color="auto" w:fill="auto"/>
            <w:noWrap/>
            <w:vAlign w:val="bottom"/>
            <w:hideMark/>
          </w:tcPr>
          <w:p w14:paraId="4D2A25CD"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003" w:type="dxa"/>
            <w:gridSpan w:val="2"/>
            <w:tcBorders>
              <w:top w:val="nil"/>
              <w:left w:val="nil"/>
              <w:bottom w:val="single" w:sz="4" w:space="0" w:color="auto"/>
              <w:right w:val="nil"/>
            </w:tcBorders>
            <w:shd w:val="clear" w:color="auto" w:fill="auto"/>
            <w:noWrap/>
            <w:vAlign w:val="bottom"/>
            <w:hideMark/>
          </w:tcPr>
          <w:p w14:paraId="64F90748"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489" w:type="dxa"/>
            <w:gridSpan w:val="2"/>
            <w:tcBorders>
              <w:top w:val="nil"/>
              <w:left w:val="nil"/>
              <w:bottom w:val="single" w:sz="4" w:space="0" w:color="auto"/>
              <w:right w:val="nil"/>
            </w:tcBorders>
            <w:shd w:val="clear" w:color="auto" w:fill="auto"/>
            <w:noWrap/>
            <w:vAlign w:val="bottom"/>
            <w:hideMark/>
          </w:tcPr>
          <w:p w14:paraId="40993EE1"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r>
      <w:tr w:rsidR="00466AD4" w:rsidRPr="00B75CE7" w14:paraId="76D0CB55" w14:textId="77777777" w:rsidTr="001D3B22">
        <w:trPr>
          <w:gridAfter w:val="1"/>
          <w:wAfter w:w="139" w:type="dxa"/>
          <w:trHeight w:val="409"/>
        </w:trPr>
        <w:tc>
          <w:tcPr>
            <w:tcW w:w="785" w:type="dxa"/>
            <w:tcBorders>
              <w:top w:val="nil"/>
              <w:left w:val="nil"/>
              <w:bottom w:val="nil"/>
              <w:right w:val="nil"/>
            </w:tcBorders>
            <w:shd w:val="clear" w:color="auto" w:fill="auto"/>
            <w:noWrap/>
            <w:vAlign w:val="bottom"/>
            <w:hideMark/>
          </w:tcPr>
          <w:p w14:paraId="035D66EA" w14:textId="77777777" w:rsidR="00693BD9" w:rsidRPr="00B75CE7" w:rsidRDefault="00693BD9" w:rsidP="00693BD9">
            <w:pPr>
              <w:spacing w:after="0" w:line="240" w:lineRule="auto"/>
              <w:rPr>
                <w:rFonts w:ascii="Times New Roman" w:eastAsia="Times New Roman" w:hAnsi="Times New Roman" w:cs="Times New Roman"/>
                <w:sz w:val="16"/>
                <w:szCs w:val="16"/>
                <w:lang w:eastAsia="hr-HR"/>
              </w:rPr>
            </w:pPr>
          </w:p>
        </w:tc>
        <w:tc>
          <w:tcPr>
            <w:tcW w:w="1626" w:type="dxa"/>
            <w:tcBorders>
              <w:top w:val="nil"/>
              <w:left w:val="nil"/>
              <w:bottom w:val="nil"/>
              <w:right w:val="nil"/>
            </w:tcBorders>
            <w:shd w:val="clear" w:color="auto" w:fill="auto"/>
            <w:noWrap/>
            <w:vAlign w:val="bottom"/>
            <w:hideMark/>
          </w:tcPr>
          <w:p w14:paraId="3141C991" w14:textId="77777777" w:rsidR="00693BD9" w:rsidRPr="00B75CE7" w:rsidRDefault="00693BD9" w:rsidP="00693BD9">
            <w:pPr>
              <w:spacing w:after="0" w:line="240" w:lineRule="auto"/>
              <w:rPr>
                <w:rFonts w:ascii="Times New Roman" w:eastAsia="Times New Roman" w:hAnsi="Times New Roman" w:cs="Times New Roman"/>
                <w:sz w:val="16"/>
                <w:szCs w:val="16"/>
                <w:lang w:eastAsia="hr-HR"/>
              </w:rPr>
            </w:pP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EA01C" w14:textId="6E137F2D" w:rsidR="00693BD9" w:rsidRPr="00B75CE7" w:rsidRDefault="00693BD9" w:rsidP="00693BD9">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Izvršenje 2022.</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1233E" w14:textId="7071888A" w:rsidR="00693BD9" w:rsidRPr="00B75CE7" w:rsidRDefault="00693BD9" w:rsidP="00693BD9">
            <w:pPr>
              <w:spacing w:after="0" w:line="240" w:lineRule="auto"/>
              <w:jc w:val="center"/>
              <w:rPr>
                <w:rFonts w:ascii="Arial" w:eastAsia="Times New Roman" w:hAnsi="Arial" w:cs="Arial"/>
                <w:b/>
                <w:bCs/>
                <w:sz w:val="16"/>
                <w:szCs w:val="16"/>
                <w:lang w:eastAsia="hr-HR"/>
              </w:rPr>
            </w:pPr>
            <w:r w:rsidRPr="00364CE2">
              <w:rPr>
                <w:rFonts w:ascii="Arial" w:eastAsia="Times New Roman" w:hAnsi="Arial" w:cs="Arial"/>
                <w:b/>
                <w:bCs/>
                <w:color w:val="000000"/>
                <w:sz w:val="18"/>
                <w:szCs w:val="18"/>
                <w:lang w:eastAsia="hr-HR"/>
              </w:rPr>
              <w:t>Plan 2023.</w:t>
            </w:r>
          </w:p>
        </w:tc>
        <w:tc>
          <w:tcPr>
            <w:tcW w:w="10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A1EFE4" w14:textId="064E8EAB" w:rsidR="00693BD9" w:rsidRPr="00B75CE7" w:rsidRDefault="00693BD9" w:rsidP="00693BD9">
            <w:pPr>
              <w:spacing w:after="0" w:line="240" w:lineRule="auto"/>
              <w:jc w:val="center"/>
              <w:rPr>
                <w:rFonts w:ascii="Arial" w:eastAsia="Times New Roman" w:hAnsi="Arial" w:cs="Arial"/>
                <w:b/>
                <w:bCs/>
                <w:sz w:val="16"/>
                <w:szCs w:val="16"/>
                <w:lang w:eastAsia="hr-HR"/>
              </w:rPr>
            </w:pPr>
            <w:r w:rsidRPr="00F74F0A">
              <w:rPr>
                <w:rFonts w:ascii="Arial" w:eastAsia="Times New Roman" w:hAnsi="Arial" w:cs="Arial"/>
                <w:b/>
                <w:bCs/>
                <w:color w:val="000000"/>
                <w:sz w:val="18"/>
                <w:szCs w:val="18"/>
                <w:lang w:eastAsia="hr-HR"/>
              </w:rPr>
              <w:t>Plan za 2024.</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CED05" w14:textId="18DB7833" w:rsidR="00693BD9" w:rsidRPr="00B75CE7" w:rsidRDefault="00466AD4" w:rsidP="00693BD9">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 xml:space="preserve">Projekcija </w:t>
            </w:r>
            <w:r w:rsidR="00693BD9" w:rsidRPr="00364CE2">
              <w:rPr>
                <w:rFonts w:ascii="Arial" w:eastAsia="Times New Roman" w:hAnsi="Arial" w:cs="Arial"/>
                <w:b/>
                <w:bCs/>
                <w:color w:val="000000"/>
                <w:sz w:val="18"/>
                <w:szCs w:val="18"/>
                <w:lang w:eastAsia="hr-HR"/>
              </w:rPr>
              <w:t>za 2025.</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DC7F0" w14:textId="0ED0F558" w:rsidR="00693BD9" w:rsidRPr="00B75CE7" w:rsidRDefault="00693BD9" w:rsidP="00693BD9">
            <w:pPr>
              <w:spacing w:after="0" w:line="240" w:lineRule="auto"/>
              <w:jc w:val="center"/>
              <w:rPr>
                <w:rFonts w:ascii="Arial" w:eastAsia="Times New Roman" w:hAnsi="Arial" w:cs="Arial"/>
                <w:b/>
                <w:bCs/>
                <w:sz w:val="16"/>
                <w:szCs w:val="16"/>
                <w:lang w:eastAsia="hr-HR"/>
              </w:rPr>
            </w:pPr>
            <w:r>
              <w:rPr>
                <w:rFonts w:ascii="Arial" w:eastAsia="Times New Roman" w:hAnsi="Arial" w:cs="Arial"/>
                <w:b/>
                <w:bCs/>
                <w:color w:val="000000"/>
                <w:sz w:val="18"/>
                <w:szCs w:val="18"/>
                <w:lang w:eastAsia="hr-HR"/>
              </w:rPr>
              <w:t xml:space="preserve">Projekcija </w:t>
            </w:r>
            <w:r w:rsidRPr="00364CE2">
              <w:rPr>
                <w:rFonts w:ascii="Arial" w:eastAsia="Times New Roman" w:hAnsi="Arial" w:cs="Arial"/>
                <w:b/>
                <w:bCs/>
                <w:color w:val="000000"/>
                <w:sz w:val="18"/>
                <w:szCs w:val="18"/>
                <w:lang w:eastAsia="hr-HR"/>
              </w:rPr>
              <w:t>za 2026.</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040C" w14:textId="77777777" w:rsidR="00693BD9" w:rsidRPr="00B75CE7" w:rsidRDefault="00693BD9" w:rsidP="00693BD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INDEKS</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43399" w14:textId="77777777" w:rsidR="00693BD9" w:rsidRPr="00B75CE7" w:rsidRDefault="00693BD9" w:rsidP="00466AD4">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INDEKS</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C5C5C" w14:textId="77777777" w:rsidR="00693BD9" w:rsidRPr="00B75CE7" w:rsidRDefault="00693BD9" w:rsidP="00693BD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INDEKS</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FEDA" w14:textId="77777777" w:rsidR="00693BD9" w:rsidRPr="00B75CE7" w:rsidRDefault="00693BD9" w:rsidP="00693BD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INDEKS</w:t>
            </w:r>
          </w:p>
        </w:tc>
      </w:tr>
      <w:tr w:rsidR="00466AD4" w:rsidRPr="00B75CE7" w14:paraId="11885B67" w14:textId="77777777" w:rsidTr="001D3B22">
        <w:trPr>
          <w:gridAfter w:val="1"/>
          <w:wAfter w:w="139" w:type="dxa"/>
          <w:trHeight w:val="188"/>
        </w:trPr>
        <w:tc>
          <w:tcPr>
            <w:tcW w:w="785" w:type="dxa"/>
            <w:tcBorders>
              <w:top w:val="nil"/>
              <w:left w:val="nil"/>
              <w:bottom w:val="single" w:sz="4" w:space="0" w:color="auto"/>
              <w:right w:val="nil"/>
            </w:tcBorders>
            <w:shd w:val="clear" w:color="auto" w:fill="auto"/>
            <w:noWrap/>
            <w:vAlign w:val="bottom"/>
            <w:hideMark/>
          </w:tcPr>
          <w:p w14:paraId="4315696D"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p>
        </w:tc>
        <w:tc>
          <w:tcPr>
            <w:tcW w:w="1626" w:type="dxa"/>
            <w:tcBorders>
              <w:top w:val="nil"/>
              <w:left w:val="nil"/>
              <w:bottom w:val="single" w:sz="4" w:space="0" w:color="auto"/>
              <w:right w:val="single" w:sz="4" w:space="0" w:color="auto"/>
            </w:tcBorders>
            <w:shd w:val="clear" w:color="auto" w:fill="auto"/>
            <w:noWrap/>
            <w:vAlign w:val="bottom"/>
            <w:hideMark/>
          </w:tcPr>
          <w:p w14:paraId="277A43A8" w14:textId="77777777" w:rsidR="005758AE" w:rsidRPr="00B75CE7" w:rsidRDefault="005758AE" w:rsidP="00C801B9">
            <w:pPr>
              <w:spacing w:after="0" w:line="240" w:lineRule="auto"/>
              <w:rPr>
                <w:rFonts w:ascii="Times New Roman" w:eastAsia="Times New Roman" w:hAnsi="Times New Roman" w:cs="Times New Roman"/>
                <w:sz w:val="16"/>
                <w:szCs w:val="16"/>
                <w:lang w:eastAsia="hr-HR"/>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3B55"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AE14D"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 (€)</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2345F"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DB7C"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D5A6"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 (€)</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2495"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05BD1"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4C27"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24E0"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9</w:t>
            </w:r>
          </w:p>
        </w:tc>
      </w:tr>
      <w:tr w:rsidR="00466AD4" w:rsidRPr="00B75CE7" w14:paraId="293CBB05" w14:textId="77777777" w:rsidTr="001D3B22">
        <w:trPr>
          <w:gridAfter w:val="1"/>
          <w:wAfter w:w="139" w:type="dxa"/>
          <w:trHeight w:val="40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3079"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BROJ KONTA</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5251"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VRSTA PRIHODA / PRIMITAKA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1EEC1" w14:textId="62902FBD" w:rsidR="005758AE" w:rsidRPr="00B75CE7" w:rsidRDefault="008A73F2" w:rsidP="008A73F2">
            <w:pPr>
              <w:spacing w:after="0" w:line="240" w:lineRule="auto"/>
              <w:rPr>
                <w:rFonts w:ascii="Arial" w:eastAsia="Times New Roman" w:hAnsi="Arial" w:cs="Arial"/>
                <w:b/>
                <w:bCs/>
                <w:sz w:val="16"/>
                <w:szCs w:val="16"/>
                <w:lang w:eastAsia="hr-HR"/>
              </w:rPr>
            </w:pPr>
            <w:r>
              <w:rPr>
                <w:rFonts w:ascii="Arial" w:eastAsia="Times New Roman" w:hAnsi="Arial" w:cs="Arial"/>
                <w:b/>
                <w:bCs/>
                <w:sz w:val="16"/>
                <w:szCs w:val="16"/>
                <w:lang w:eastAsia="hr-HR"/>
              </w:rPr>
              <w:t xml:space="preserve">01.01.2022. </w:t>
            </w:r>
            <w:r w:rsidR="005758AE" w:rsidRPr="00B75CE7">
              <w:rPr>
                <w:rFonts w:ascii="Arial" w:eastAsia="Times New Roman" w:hAnsi="Arial" w:cs="Arial"/>
                <w:b/>
                <w:bCs/>
                <w:sz w:val="16"/>
                <w:szCs w:val="16"/>
                <w:lang w:eastAsia="hr-HR"/>
              </w:rPr>
              <w:t>31.12.2022.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295F"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2023</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F163"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2E91"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2025</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85515"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2026</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4C965"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(2/1)</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D51A"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(3/2)</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1FCC5"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(4/3)</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ADF7E" w14:textId="77777777" w:rsidR="005758AE" w:rsidRPr="00B75CE7" w:rsidRDefault="005758AE" w:rsidP="00C801B9">
            <w:pPr>
              <w:spacing w:after="0" w:line="240" w:lineRule="auto"/>
              <w:jc w:val="center"/>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(5/4)</w:t>
            </w:r>
          </w:p>
        </w:tc>
      </w:tr>
      <w:tr w:rsidR="00466AD4" w:rsidRPr="00B75CE7" w14:paraId="617366B4"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F64EB" w14:textId="77777777" w:rsidR="005758AE" w:rsidRPr="00B75CE7" w:rsidRDefault="005758AE" w:rsidP="00C801B9">
            <w:pPr>
              <w:spacing w:after="0" w:line="240" w:lineRule="auto"/>
              <w:rPr>
                <w:rFonts w:ascii="Arial" w:eastAsia="Times New Roman" w:hAnsi="Arial" w:cs="Arial"/>
                <w:sz w:val="16"/>
                <w:szCs w:val="16"/>
                <w:lang w:eastAsia="hr-HR"/>
              </w:rPr>
            </w:pPr>
            <w:r w:rsidRPr="00B75CE7">
              <w:rPr>
                <w:rFonts w:ascii="Arial" w:eastAsia="Times New Roman" w:hAnsi="Arial" w:cs="Arial"/>
                <w:sz w:val="16"/>
                <w:szCs w:val="16"/>
                <w:lang w:eastAsia="hr-HR"/>
              </w:rPr>
              <w:t xml:space="preserve">UKUPNO RASHODI / IZDACI </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446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F92E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600.369,00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4B62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748.477,00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D2CE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774.377,00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10E0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800.877,00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4410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142,12</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F16C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124,67</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F3A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103,46</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B33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103,42</w:t>
            </w:r>
          </w:p>
        </w:tc>
      </w:tr>
      <w:tr w:rsidR="00466AD4" w:rsidRPr="00B75CE7" w14:paraId="70C5C211"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337FA08" w14:textId="6DD66384" w:rsidR="005758AE" w:rsidRPr="00B75CE7" w:rsidRDefault="005758AE" w:rsidP="00C801B9">
            <w:pPr>
              <w:spacing w:after="0" w:line="240" w:lineRule="auto"/>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Razdje</w:t>
            </w:r>
            <w:r w:rsidR="008A73F2">
              <w:rPr>
                <w:rFonts w:ascii="Arial" w:eastAsia="Times New Roman" w:hAnsi="Arial" w:cs="Arial"/>
                <w:b/>
                <w:bCs/>
                <w:color w:val="FFFFFF"/>
                <w:sz w:val="16"/>
                <w:szCs w:val="16"/>
                <w:lang w:eastAsia="hr-HR"/>
              </w:rPr>
              <w:t>l 004 UPRAVNI ODJEL ZA KOM</w:t>
            </w:r>
            <w:r w:rsidRPr="00B75CE7">
              <w:rPr>
                <w:rFonts w:ascii="Arial" w:eastAsia="Times New Roman" w:hAnsi="Arial" w:cs="Arial"/>
                <w:b/>
                <w:bCs/>
                <w:color w:val="FFFFFF"/>
                <w:sz w:val="16"/>
                <w:szCs w:val="16"/>
                <w:lang w:eastAsia="hr-HR"/>
              </w:rPr>
              <w:t xml:space="preserve"> SUSTAV I ZAŠTITU OKOLIŠA</w:t>
            </w:r>
          </w:p>
        </w:tc>
        <w:tc>
          <w:tcPr>
            <w:tcW w:w="106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57FDB4D"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50CDD03"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600.369,00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876CDE"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748.477,00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B686401"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774.377,00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ED14EA9"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800.877,00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EC36A22"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142,12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9CB71CC"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124,67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CD9519D"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103,46</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81CB7D9"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103,42</w:t>
            </w:r>
          </w:p>
        </w:tc>
      </w:tr>
      <w:tr w:rsidR="00466AD4" w:rsidRPr="00B75CE7" w14:paraId="535C0453"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6DB2F5E4" w14:textId="77777777" w:rsidR="005758AE" w:rsidRPr="00B75CE7" w:rsidRDefault="005758AE" w:rsidP="00C801B9">
            <w:pPr>
              <w:spacing w:after="0" w:line="240" w:lineRule="auto"/>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Glava 00402 JAVNA VATROGASNA POSTROJBA</w:t>
            </w:r>
          </w:p>
        </w:tc>
        <w:tc>
          <w:tcPr>
            <w:tcW w:w="106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5902571"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5F90C0A"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600.369,00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3E4F80A6"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748.477,00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B072FCF"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774.377,00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DC1C0F6"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800.877,00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7D147002"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142,12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141A0A58"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124,67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60B9122"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103,46</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44CBA3E9"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103,42</w:t>
            </w:r>
          </w:p>
        </w:tc>
      </w:tr>
      <w:tr w:rsidR="00466AD4" w:rsidRPr="00B75CE7" w14:paraId="2D265BDE"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0C1EC676" w14:textId="77777777" w:rsidR="005758AE" w:rsidRPr="00B75CE7" w:rsidRDefault="005758AE" w:rsidP="00C801B9">
            <w:pPr>
              <w:spacing w:after="0" w:line="240" w:lineRule="auto"/>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30226 JVP GRADA CRIKVENICE</w:t>
            </w:r>
          </w:p>
        </w:tc>
        <w:tc>
          <w:tcPr>
            <w:tcW w:w="1062"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13B05C56"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422.442,33</w:t>
            </w:r>
          </w:p>
        </w:tc>
        <w:tc>
          <w:tcPr>
            <w:tcW w:w="1017"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6FD2FCF2"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600.369,00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0C3EC87A"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748.477,00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5F9DADD6"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774.377,00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3F22C974" w14:textId="77777777" w:rsidR="005758AE" w:rsidRPr="00B75CE7" w:rsidRDefault="005758AE" w:rsidP="008A73F2">
            <w:pPr>
              <w:spacing w:after="0" w:line="240" w:lineRule="auto"/>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800.877,00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34973165"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142,12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274EC9C2"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124,67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149ED7B1"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103,46</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2CC56E54" w14:textId="77777777" w:rsidR="005758AE" w:rsidRPr="00B75CE7" w:rsidRDefault="005758AE" w:rsidP="00C801B9">
            <w:pPr>
              <w:spacing w:after="0" w:line="240" w:lineRule="auto"/>
              <w:jc w:val="right"/>
              <w:rPr>
                <w:rFonts w:ascii="Arial" w:eastAsia="Times New Roman" w:hAnsi="Arial" w:cs="Arial"/>
                <w:b/>
                <w:bCs/>
                <w:color w:val="FFFFFF"/>
                <w:sz w:val="16"/>
                <w:szCs w:val="16"/>
                <w:lang w:eastAsia="hr-HR"/>
              </w:rPr>
            </w:pPr>
            <w:r w:rsidRPr="00B75CE7">
              <w:rPr>
                <w:rFonts w:ascii="Arial" w:eastAsia="Times New Roman" w:hAnsi="Arial" w:cs="Arial"/>
                <w:b/>
                <w:bCs/>
                <w:color w:val="FFFFFF"/>
                <w:sz w:val="16"/>
                <w:szCs w:val="16"/>
                <w:lang w:eastAsia="hr-HR"/>
              </w:rPr>
              <w:t>103,42</w:t>
            </w:r>
          </w:p>
        </w:tc>
      </w:tr>
      <w:tr w:rsidR="00466AD4" w:rsidRPr="00B75CE7" w14:paraId="23F619EC"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39F14D6"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Program 4103 PROGRAM ZAŠTITE OD POŽARA</w:t>
            </w:r>
          </w:p>
        </w:tc>
        <w:tc>
          <w:tcPr>
            <w:tcW w:w="106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8EF30A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415.622,70</w:t>
            </w:r>
          </w:p>
        </w:tc>
        <w:tc>
          <w:tcPr>
            <w:tcW w:w="10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B2976F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570.577,00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0C6B455"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722.477,00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200F45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748.377,00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9AAE18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774.877,00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B9A16B7"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137,28</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1661FD5"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126,62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5DFEE7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103,58</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ACB4A8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103,54</w:t>
            </w:r>
          </w:p>
        </w:tc>
      </w:tr>
      <w:tr w:rsidR="00466AD4" w:rsidRPr="00B75CE7" w14:paraId="3E86D830"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4D2B28"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Aktivnost A410301 REDOVNA DJELATNOST JVP</w:t>
            </w:r>
          </w:p>
        </w:tc>
        <w:tc>
          <w:tcPr>
            <w:tcW w:w="106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7D6EC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415.622,70</w:t>
            </w:r>
          </w:p>
        </w:tc>
        <w:tc>
          <w:tcPr>
            <w:tcW w:w="10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0EB80F"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570.577,00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B7D80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722.477,00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E7C12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748.377,00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93CE5"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774.877,00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D20D95"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137,28</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5FF8A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126,62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D2EB5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103,58</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9A7BA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103,54</w:t>
            </w:r>
          </w:p>
        </w:tc>
      </w:tr>
      <w:tr w:rsidR="00466AD4" w:rsidRPr="00B75CE7" w14:paraId="73B6600A"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208274"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1.1. OSTALI PRIHODI I PRIMICI GRADA</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396DE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132.318,78</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397DD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287.444,00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9CD1C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439.344,00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27CB9A"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465.244,00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BAC1C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491.744,00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A8488D"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217,24</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F44CF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152,85</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38C658"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105,90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1DDD0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105,70</w:t>
            </w:r>
          </w:p>
        </w:tc>
      </w:tr>
      <w:tr w:rsidR="00466AD4" w:rsidRPr="00B75CE7" w14:paraId="0B6C4A4B"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4683"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Rashodi poslovanja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D23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132.318,78</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CDAB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287.444,00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D02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439.344,00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9BE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465.244,00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9571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491.744,00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E9D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217,24</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FC6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152,85</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1DBB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105,90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64B87"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105,70</w:t>
            </w:r>
          </w:p>
        </w:tc>
      </w:tr>
      <w:tr w:rsidR="00466AD4" w:rsidRPr="00B75CE7" w14:paraId="5B79F07A"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AE754"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31 Rashodi za zaposlene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515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117.235,88</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550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259.703,00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908F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411.493,00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213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437.393,00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8C58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467.893,00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56C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221,52</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4F6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158,45</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13D2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106,29</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B7B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106,97</w:t>
            </w:r>
          </w:p>
        </w:tc>
      </w:tr>
      <w:tr w:rsidR="00466AD4" w:rsidRPr="00B75CE7" w14:paraId="16C9294D"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B6D35"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32 Materijalni rashodi</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971E2"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15.082,94</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2A6A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27.741,00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0D77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27.851,00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70AB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27.851,00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969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23.851,00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576A7"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183,92</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9CF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100,40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28CD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1CBE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85,64</w:t>
            </w:r>
          </w:p>
        </w:tc>
      </w:tr>
      <w:tr w:rsidR="00466AD4" w:rsidRPr="00B75CE7" w14:paraId="3C530A37"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423F85"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1.2. PRIHODI ZA DECENTRALIZIRANE FUNKCIJE-VATROGASTVO</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8BB54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283.132,92</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B5FDBF"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283.133,00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D44E8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283.133,00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D51EC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283.133,00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09B52B"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283.133,00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781CF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FB401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D6737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18968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r>
      <w:tr w:rsidR="00466AD4" w:rsidRPr="00B75CE7" w14:paraId="4063107D"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A5AA"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Rashodi poslovanja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F41C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283.132,92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382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283.133,00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A62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283.133,00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832F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283.133,00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C67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283.133,00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4E3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955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E4E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2318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33E6325B"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C5C55"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31 Rashodi za zaposlene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095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254.819,63</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132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254.820,00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EDB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254.820,00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B0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254.820,00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7976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254.820,00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991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D9C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9FB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B85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23B11B56"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A8D9"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32 Materijalni rashodi</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853DD"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28.313,29</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269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4535D"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FA1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C2B8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28.313,00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B8B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684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121D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275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1764A224"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266D7" w14:textId="7C76831A"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3.</w:t>
            </w:r>
            <w:r w:rsidR="00466AD4">
              <w:rPr>
                <w:rFonts w:ascii="Arial" w:eastAsia="Times New Roman" w:hAnsi="Arial" w:cs="Arial"/>
                <w:b/>
                <w:bCs/>
                <w:color w:val="000000"/>
                <w:sz w:val="16"/>
                <w:szCs w:val="16"/>
                <w:lang w:eastAsia="hr-HR"/>
              </w:rPr>
              <w:t>9. VLASTITI PRIHODI PRORAČUN.</w:t>
            </w:r>
            <w:r w:rsidRPr="00B75CE7">
              <w:rPr>
                <w:rFonts w:ascii="Arial" w:eastAsia="Times New Roman" w:hAnsi="Arial" w:cs="Arial"/>
                <w:b/>
                <w:bCs/>
                <w:color w:val="000000"/>
                <w:sz w:val="16"/>
                <w:szCs w:val="16"/>
                <w:lang w:eastAsia="hr-HR"/>
              </w:rPr>
              <w:t xml:space="preserve"> KORISNIKA</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E0339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170,97</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2776B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01AB3D"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13007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052BF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73B988"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A16F58"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39741D"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283ACC"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r>
      <w:tr w:rsidR="00466AD4" w:rsidRPr="00B75CE7" w14:paraId="7B2D0EED"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06A3"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 Rashodi poslovanja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609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170,97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AF1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ADEB7"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ED8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D56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4182"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2EC8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916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8D5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r>
      <w:tr w:rsidR="00466AD4" w:rsidRPr="00B75CE7" w14:paraId="6BA0414D"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8447"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32 Materijalni rashodi</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93F4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170,97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7C6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688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7B8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CE9FD"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97ED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4594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1915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B32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r>
      <w:tr w:rsidR="00466AD4" w:rsidRPr="00B75CE7" w14:paraId="41168709"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DF6084D" w14:textId="650560DE"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Program 4801 ULAG</w:t>
            </w:r>
            <w:r w:rsidR="00466AD4">
              <w:rPr>
                <w:rFonts w:ascii="Arial" w:eastAsia="Times New Roman" w:hAnsi="Arial" w:cs="Arial"/>
                <w:b/>
                <w:bCs/>
                <w:color w:val="000000"/>
                <w:sz w:val="16"/>
                <w:szCs w:val="16"/>
                <w:lang w:eastAsia="hr-HR"/>
              </w:rPr>
              <w:t>ANJA U OPREMU ZA VAT</w:t>
            </w:r>
            <w:r w:rsidR="008A73F2">
              <w:rPr>
                <w:rFonts w:ascii="Arial" w:eastAsia="Times New Roman" w:hAnsi="Arial" w:cs="Arial"/>
                <w:b/>
                <w:bCs/>
                <w:color w:val="000000"/>
                <w:sz w:val="16"/>
                <w:szCs w:val="16"/>
                <w:lang w:eastAsia="hr-HR"/>
              </w:rPr>
              <w:t>.</w:t>
            </w:r>
            <w:r w:rsidRPr="00B75CE7">
              <w:rPr>
                <w:rFonts w:ascii="Arial" w:eastAsia="Times New Roman" w:hAnsi="Arial" w:cs="Arial"/>
                <w:b/>
                <w:bCs/>
                <w:color w:val="000000"/>
                <w:sz w:val="16"/>
                <w:szCs w:val="16"/>
                <w:lang w:eastAsia="hr-HR"/>
              </w:rPr>
              <w:t xml:space="preserve"> ZAŠTITU</w:t>
            </w:r>
          </w:p>
        </w:tc>
        <w:tc>
          <w:tcPr>
            <w:tcW w:w="106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2A97060"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6.819,63</w:t>
            </w:r>
          </w:p>
        </w:tc>
        <w:tc>
          <w:tcPr>
            <w:tcW w:w="101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948FD3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29.792,00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0265DB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AE58380"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1F2BFC8"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8B44647"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436,86</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6F8FDD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87,27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92EF818"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9F0AC8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r>
      <w:tr w:rsidR="00466AD4" w:rsidRPr="00B75CE7" w14:paraId="02D1D7C5"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474AA0"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Kapitalni projekt K480101 ULAGANJA U OPREMU ZA VATROGASNU ZAŠTITU</w:t>
            </w:r>
          </w:p>
        </w:tc>
        <w:tc>
          <w:tcPr>
            <w:tcW w:w="106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069440"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6.819,63</w:t>
            </w:r>
          </w:p>
        </w:tc>
        <w:tc>
          <w:tcPr>
            <w:tcW w:w="101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72109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29.792,00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F3A40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7DD2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1D229A"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26.000,00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C52F3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436,86</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B0E61C"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87,27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78A28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00E806"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r>
      <w:tr w:rsidR="00466AD4" w:rsidRPr="00B75CE7" w14:paraId="096E0EB1"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4F4CC6"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1.1. OSTALI PRIHODI I PRIMICI GRADA</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412837"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4.001,02</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B0A01F"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FB8C7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47BA5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C3AB8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97A49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932E0B"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5A4460"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FDCB5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r>
      <w:tr w:rsidR="00466AD4" w:rsidRPr="00B75CE7" w14:paraId="444D9B5B"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401D"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Rashodi za nabavu nefinancijske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691F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4.001,02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A7F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C81B"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AD0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F54F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A623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6A87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9472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806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r>
      <w:tr w:rsidR="00466AD4" w:rsidRPr="00B75CE7" w14:paraId="190917CE"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DD004" w14:textId="3EBE86C9"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 xml:space="preserve">42 Rashodi </w:t>
            </w:r>
            <w:r w:rsidR="008A73F2">
              <w:rPr>
                <w:rFonts w:ascii="Arial" w:eastAsia="Times New Roman" w:hAnsi="Arial" w:cs="Arial"/>
                <w:b/>
                <w:bCs/>
                <w:sz w:val="16"/>
                <w:szCs w:val="16"/>
                <w:lang w:eastAsia="hr-HR"/>
              </w:rPr>
              <w:t xml:space="preserve">za nabavu proizvedene </w:t>
            </w:r>
            <w:proofErr w:type="spellStart"/>
            <w:r w:rsidR="008A73F2">
              <w:rPr>
                <w:rFonts w:ascii="Arial" w:eastAsia="Times New Roman" w:hAnsi="Arial" w:cs="Arial"/>
                <w:b/>
                <w:bCs/>
                <w:sz w:val="16"/>
                <w:szCs w:val="16"/>
                <w:lang w:eastAsia="hr-HR"/>
              </w:rPr>
              <w:t>dugot</w:t>
            </w:r>
            <w:proofErr w:type="spellEnd"/>
            <w:r w:rsidR="008A73F2">
              <w:rPr>
                <w:rFonts w:ascii="Arial" w:eastAsia="Times New Roman" w:hAnsi="Arial" w:cs="Arial"/>
                <w:b/>
                <w:bCs/>
                <w:sz w:val="16"/>
                <w:szCs w:val="16"/>
                <w:lang w:eastAsia="hr-HR"/>
              </w:rPr>
              <w:t>.</w:t>
            </w:r>
            <w:r w:rsidRPr="00B75CE7">
              <w:rPr>
                <w:rFonts w:ascii="Arial" w:eastAsia="Times New Roman" w:hAnsi="Arial" w:cs="Arial"/>
                <w:b/>
                <w:bCs/>
                <w:sz w:val="16"/>
                <w:szCs w:val="16"/>
                <w:lang w:eastAsia="hr-HR"/>
              </w:rPr>
              <w:t xml:space="preserv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2211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4.001,02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328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023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DE8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BAE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41D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6024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1BBC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D894E"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r>
      <w:tr w:rsidR="00466AD4" w:rsidRPr="00B75CE7" w14:paraId="6794BB78"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E30298" w14:textId="3F2D1366"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3.</w:t>
            </w:r>
            <w:r w:rsidR="00466AD4">
              <w:rPr>
                <w:rFonts w:ascii="Arial" w:eastAsia="Times New Roman" w:hAnsi="Arial" w:cs="Arial"/>
                <w:b/>
                <w:bCs/>
                <w:color w:val="000000"/>
                <w:sz w:val="16"/>
                <w:szCs w:val="16"/>
                <w:lang w:eastAsia="hr-HR"/>
              </w:rPr>
              <w:t>9. VLASTITI PRIHODI PRORAČUN.</w:t>
            </w:r>
            <w:r w:rsidRPr="00B75CE7">
              <w:rPr>
                <w:rFonts w:ascii="Arial" w:eastAsia="Times New Roman" w:hAnsi="Arial" w:cs="Arial"/>
                <w:b/>
                <w:bCs/>
                <w:color w:val="000000"/>
                <w:sz w:val="16"/>
                <w:szCs w:val="16"/>
                <w:lang w:eastAsia="hr-HR"/>
              </w:rPr>
              <w:t xml:space="preserve"> KORISNIKA</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E7430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2.818,61</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0269A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5.000,00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9B57D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6.000,00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8509C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6.000,00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D3EB42"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6.000,00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F51B0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177,39</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1A52B4"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120,00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E38C9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958ED1"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r>
      <w:tr w:rsidR="00466AD4" w:rsidRPr="00B75CE7" w14:paraId="0FD47208"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D8BD"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Rashodi za nabavu nefinancijske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A4F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2.818,61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7D36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5.000,00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5B0B7"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535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E276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D0F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177,39</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E99A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120,00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A3972"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9BB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6A5201C4"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595F" w14:textId="4252A9C2"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 xml:space="preserve">42 Rashodi </w:t>
            </w:r>
            <w:r w:rsidR="008A73F2">
              <w:rPr>
                <w:rFonts w:ascii="Arial" w:eastAsia="Times New Roman" w:hAnsi="Arial" w:cs="Arial"/>
                <w:b/>
                <w:bCs/>
                <w:sz w:val="16"/>
                <w:szCs w:val="16"/>
                <w:lang w:eastAsia="hr-HR"/>
              </w:rPr>
              <w:t xml:space="preserve">za nabavu proizvedene </w:t>
            </w:r>
            <w:proofErr w:type="spellStart"/>
            <w:r w:rsidR="008A73F2">
              <w:rPr>
                <w:rFonts w:ascii="Arial" w:eastAsia="Times New Roman" w:hAnsi="Arial" w:cs="Arial"/>
                <w:b/>
                <w:bCs/>
                <w:sz w:val="16"/>
                <w:szCs w:val="16"/>
                <w:lang w:eastAsia="hr-HR"/>
              </w:rPr>
              <w:t>dugot</w:t>
            </w:r>
            <w:proofErr w:type="spellEnd"/>
            <w:r w:rsidRPr="00B75CE7">
              <w:rPr>
                <w:rFonts w:ascii="Arial" w:eastAsia="Times New Roman" w:hAnsi="Arial" w:cs="Arial"/>
                <w:b/>
                <w:bCs/>
                <w:sz w:val="16"/>
                <w:szCs w:val="16"/>
                <w:lang w:eastAsia="hr-HR"/>
              </w:rPr>
              <w:t xml:space="preserv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81C1"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2.818,61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AA6B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5.000,00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F5D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950F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B48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6.000,00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945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177,39</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123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120,00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B9CC"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89D9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49056617"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1AB596" w14:textId="77777777" w:rsidR="005758AE" w:rsidRPr="00B75CE7" w:rsidRDefault="005758AE" w:rsidP="00C801B9">
            <w:pPr>
              <w:spacing w:after="0" w:line="240" w:lineRule="auto"/>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Izvor 6.9. DONACIJE ZA PRORAČUNSKE KORISNIKE</w:t>
            </w:r>
          </w:p>
        </w:tc>
        <w:tc>
          <w:tcPr>
            <w:tcW w:w="10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B51F3A"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7B9E7A"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24.792,00</w:t>
            </w:r>
          </w:p>
        </w:tc>
        <w:tc>
          <w:tcPr>
            <w:tcW w:w="101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7BA72E"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20.000,00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C9691A"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20.000,00</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D1D8AC"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20.000,00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720A3C"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FF9223"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80,67</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96299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C6A719" w14:textId="77777777" w:rsidR="005758AE" w:rsidRPr="00B75CE7" w:rsidRDefault="005758AE" w:rsidP="00C801B9">
            <w:pPr>
              <w:spacing w:after="0" w:line="240" w:lineRule="auto"/>
              <w:jc w:val="right"/>
              <w:rPr>
                <w:rFonts w:ascii="Arial" w:eastAsia="Times New Roman" w:hAnsi="Arial" w:cs="Arial"/>
                <w:b/>
                <w:bCs/>
                <w:color w:val="000000"/>
                <w:sz w:val="16"/>
                <w:szCs w:val="16"/>
                <w:lang w:eastAsia="hr-HR"/>
              </w:rPr>
            </w:pPr>
            <w:r w:rsidRPr="00B75CE7">
              <w:rPr>
                <w:rFonts w:ascii="Arial" w:eastAsia="Times New Roman" w:hAnsi="Arial" w:cs="Arial"/>
                <w:b/>
                <w:bCs/>
                <w:color w:val="000000"/>
                <w:sz w:val="16"/>
                <w:szCs w:val="16"/>
                <w:lang w:eastAsia="hr-HR"/>
              </w:rPr>
              <w:t>100,00</w:t>
            </w:r>
          </w:p>
        </w:tc>
      </w:tr>
      <w:tr w:rsidR="00466AD4" w:rsidRPr="00B75CE7" w14:paraId="134C1FD5"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A4B82" w14:textId="7777777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4 Rashodi za nabavu nefinancijske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F9B2F"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35B6"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24.792,00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6669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9FEF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7940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0797"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227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80,67</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61DC0"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2584"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r w:rsidR="00466AD4" w:rsidRPr="00B75CE7" w14:paraId="3F70B0E5" w14:textId="77777777" w:rsidTr="001D3B22">
        <w:trPr>
          <w:gridAfter w:val="1"/>
          <w:wAfter w:w="139" w:type="dxa"/>
          <w:trHeight w:val="409"/>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DF0EA" w14:textId="601EE397" w:rsidR="005758AE" w:rsidRPr="00B75CE7" w:rsidRDefault="005758AE" w:rsidP="00C801B9">
            <w:pPr>
              <w:spacing w:after="0" w:line="240" w:lineRule="auto"/>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 xml:space="preserve">42 Rashodi </w:t>
            </w:r>
            <w:r w:rsidR="008A73F2">
              <w:rPr>
                <w:rFonts w:ascii="Arial" w:eastAsia="Times New Roman" w:hAnsi="Arial" w:cs="Arial"/>
                <w:b/>
                <w:bCs/>
                <w:sz w:val="16"/>
                <w:szCs w:val="16"/>
                <w:lang w:eastAsia="hr-HR"/>
              </w:rPr>
              <w:t xml:space="preserve">za nabavu proizvedene </w:t>
            </w:r>
            <w:proofErr w:type="spellStart"/>
            <w:r w:rsidR="008A73F2">
              <w:rPr>
                <w:rFonts w:ascii="Arial" w:eastAsia="Times New Roman" w:hAnsi="Arial" w:cs="Arial"/>
                <w:b/>
                <w:bCs/>
                <w:sz w:val="16"/>
                <w:szCs w:val="16"/>
                <w:lang w:eastAsia="hr-HR"/>
              </w:rPr>
              <w:t>dugot</w:t>
            </w:r>
            <w:proofErr w:type="spellEnd"/>
            <w:r w:rsidR="008A73F2">
              <w:rPr>
                <w:rFonts w:ascii="Arial" w:eastAsia="Times New Roman" w:hAnsi="Arial" w:cs="Arial"/>
                <w:b/>
                <w:bCs/>
                <w:sz w:val="16"/>
                <w:szCs w:val="16"/>
                <w:lang w:eastAsia="hr-HR"/>
              </w:rPr>
              <w:t>.</w:t>
            </w:r>
            <w:r w:rsidRPr="00B75CE7">
              <w:rPr>
                <w:rFonts w:ascii="Arial" w:eastAsia="Times New Roman" w:hAnsi="Arial" w:cs="Arial"/>
                <w:b/>
                <w:bCs/>
                <w:sz w:val="16"/>
                <w:szCs w:val="16"/>
                <w:lang w:eastAsia="hr-HR"/>
              </w:rPr>
              <w:t xml:space="preserve"> imovine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0263D"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B4D8"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24.792,00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1B5A2"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E8A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768F3"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20.000,00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E5AD"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0,00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0EE9"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80,67</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0485"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C302A" w14:textId="77777777" w:rsidR="005758AE" w:rsidRPr="00B75CE7" w:rsidRDefault="005758AE" w:rsidP="00C801B9">
            <w:pPr>
              <w:spacing w:after="0" w:line="240" w:lineRule="auto"/>
              <w:jc w:val="right"/>
              <w:rPr>
                <w:rFonts w:ascii="Arial" w:eastAsia="Times New Roman" w:hAnsi="Arial" w:cs="Arial"/>
                <w:b/>
                <w:bCs/>
                <w:sz w:val="16"/>
                <w:szCs w:val="16"/>
                <w:lang w:eastAsia="hr-HR"/>
              </w:rPr>
            </w:pPr>
            <w:r w:rsidRPr="00B75CE7">
              <w:rPr>
                <w:rFonts w:ascii="Arial" w:eastAsia="Times New Roman" w:hAnsi="Arial" w:cs="Arial"/>
                <w:b/>
                <w:bCs/>
                <w:sz w:val="16"/>
                <w:szCs w:val="16"/>
                <w:lang w:eastAsia="hr-HR"/>
              </w:rPr>
              <w:t>100,00</w:t>
            </w:r>
          </w:p>
        </w:tc>
      </w:tr>
    </w:tbl>
    <w:p w14:paraId="118C35FE" w14:textId="77777777" w:rsidR="00A80F9B" w:rsidRPr="00CD68DB" w:rsidRDefault="00A80F9B" w:rsidP="00A80F9B">
      <w:pPr>
        <w:pStyle w:val="Odlomakpopisa"/>
        <w:numPr>
          <w:ilvl w:val="0"/>
          <w:numId w:val="15"/>
        </w:numPr>
        <w:spacing w:after="0"/>
        <w:rPr>
          <w:rFonts w:ascii="Times New Roman" w:hAnsi="Times New Roman" w:cs="Times New Roman"/>
          <w:b/>
          <w:sz w:val="24"/>
        </w:rPr>
      </w:pPr>
      <w:r w:rsidRPr="00CD68DB">
        <w:rPr>
          <w:rFonts w:ascii="Times New Roman" w:hAnsi="Times New Roman" w:cs="Times New Roman"/>
          <w:b/>
          <w:sz w:val="24"/>
        </w:rPr>
        <w:t>OBRAZLOŽENJE PROGRAMA</w:t>
      </w:r>
    </w:p>
    <w:p w14:paraId="4B0008B8" w14:textId="77777777" w:rsidR="00A80F9B" w:rsidRDefault="00A80F9B" w:rsidP="00A80F9B">
      <w:pPr>
        <w:spacing w:after="0"/>
        <w:rPr>
          <w:rFonts w:ascii="Times New Roman" w:hAnsi="Times New Roman" w:cs="Times New Roman"/>
          <w:sz w:val="24"/>
        </w:rPr>
      </w:pPr>
    </w:p>
    <w:tbl>
      <w:tblPr>
        <w:tblW w:w="10915" w:type="dxa"/>
        <w:tblInd w:w="-714" w:type="dxa"/>
        <w:tblLayout w:type="fixed"/>
        <w:tblLook w:val="04A0" w:firstRow="1" w:lastRow="0" w:firstColumn="1" w:lastColumn="0" w:noHBand="0" w:noVBand="1"/>
      </w:tblPr>
      <w:tblGrid>
        <w:gridCol w:w="10915"/>
      </w:tblGrid>
      <w:tr w:rsidR="00A80F9B" w:rsidRPr="00F72F50" w14:paraId="5C2DF3D4" w14:textId="77777777" w:rsidTr="00A80F9B">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5B5B6491" w14:textId="532E32E8" w:rsidR="00A80F9B" w:rsidRPr="000C6247" w:rsidRDefault="00A80F9B" w:rsidP="00A80F9B">
            <w:pPr>
              <w:spacing w:after="0" w:line="240" w:lineRule="auto"/>
              <w:rPr>
                <w:rFonts w:ascii="Times New Roman" w:eastAsia="Times New Roman" w:hAnsi="Times New Roman" w:cs="Times New Roman"/>
                <w:b/>
                <w:bCs/>
                <w:i/>
                <w:iCs/>
                <w:sz w:val="20"/>
                <w:szCs w:val="20"/>
                <w:lang w:eastAsia="hr-HR"/>
              </w:rPr>
            </w:pPr>
            <w:r w:rsidRPr="000C6247">
              <w:rPr>
                <w:rFonts w:ascii="Times New Roman" w:eastAsia="Times New Roman" w:hAnsi="Times New Roman" w:cs="Times New Roman"/>
                <w:b/>
                <w:bCs/>
                <w:i/>
                <w:iCs/>
                <w:sz w:val="20"/>
                <w:szCs w:val="20"/>
                <w:lang w:eastAsia="hr-HR"/>
              </w:rPr>
              <w:t xml:space="preserve">PROGRAM </w:t>
            </w:r>
            <w:r w:rsidR="00340CA3" w:rsidRPr="00340CA3">
              <w:rPr>
                <w:rFonts w:ascii="Times New Roman" w:eastAsia="Times New Roman" w:hAnsi="Times New Roman" w:cs="Times New Roman"/>
                <w:b/>
                <w:bCs/>
                <w:i/>
                <w:iCs/>
                <w:sz w:val="20"/>
                <w:szCs w:val="20"/>
                <w:lang w:eastAsia="hr-HR"/>
              </w:rPr>
              <w:t>H414103</w:t>
            </w:r>
            <w:r w:rsidR="00340CA3" w:rsidRPr="00340CA3">
              <w:rPr>
                <w:rFonts w:ascii="Times New Roman" w:eastAsia="Times New Roman" w:hAnsi="Times New Roman" w:cs="Times New Roman"/>
                <w:b/>
                <w:bCs/>
                <w:i/>
                <w:iCs/>
                <w:sz w:val="20"/>
                <w:szCs w:val="20"/>
                <w:lang w:eastAsia="hr-HR"/>
              </w:rPr>
              <w:tab/>
              <w:t>PROGRAM ZAŠTITE OD POŽARA</w:t>
            </w:r>
          </w:p>
        </w:tc>
      </w:tr>
      <w:tr w:rsidR="00A80F9B" w:rsidRPr="003E2D5C" w14:paraId="75BB472E" w14:textId="77777777" w:rsidTr="00A80F9B">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69EFEE18" w14:textId="77777777" w:rsidR="00A80F9B" w:rsidRDefault="00A80F9B" w:rsidP="00A80F9B">
            <w:pPr>
              <w:spacing w:after="0" w:line="240" w:lineRule="auto"/>
              <w:rPr>
                <w:rFonts w:ascii="Times New Roman" w:eastAsia="Times New Roman" w:hAnsi="Times New Roman" w:cs="Times New Roman"/>
                <w:color w:val="000000"/>
                <w:sz w:val="20"/>
                <w:szCs w:val="20"/>
                <w:lang w:eastAsia="hr-HR"/>
              </w:rPr>
            </w:pPr>
            <w:r w:rsidRPr="002F7429">
              <w:rPr>
                <w:rFonts w:ascii="Times New Roman" w:eastAsia="Times New Roman" w:hAnsi="Times New Roman" w:cs="Times New Roman"/>
                <w:b/>
                <w:color w:val="000000"/>
                <w:sz w:val="20"/>
                <w:szCs w:val="20"/>
                <w:lang w:eastAsia="hr-HR"/>
              </w:rPr>
              <w:t>Opis programa</w:t>
            </w:r>
            <w:r>
              <w:rPr>
                <w:rFonts w:ascii="Times New Roman" w:eastAsia="Times New Roman" w:hAnsi="Times New Roman" w:cs="Times New Roman"/>
                <w:b/>
                <w:color w:val="000000"/>
                <w:sz w:val="20"/>
                <w:szCs w:val="20"/>
                <w:lang w:eastAsia="hr-HR"/>
              </w:rPr>
              <w:t>, svrha programa</w:t>
            </w:r>
            <w:r>
              <w:rPr>
                <w:rFonts w:ascii="Times New Roman" w:eastAsia="Times New Roman" w:hAnsi="Times New Roman" w:cs="Times New Roman"/>
                <w:color w:val="000000"/>
                <w:sz w:val="20"/>
                <w:szCs w:val="20"/>
                <w:lang w:eastAsia="hr-HR"/>
              </w:rPr>
              <w:t>:</w:t>
            </w:r>
          </w:p>
          <w:p w14:paraId="478934CC" w14:textId="667573E1" w:rsidR="00A80F9B" w:rsidRPr="003E2D5C" w:rsidRDefault="009C7A7B" w:rsidP="009C7A7B">
            <w:pPr>
              <w:spacing w:after="0" w:line="240" w:lineRule="auto"/>
              <w:rPr>
                <w:rFonts w:ascii="Times New Roman" w:eastAsia="Times New Roman" w:hAnsi="Times New Roman" w:cs="Times New Roman"/>
                <w:color w:val="000000"/>
                <w:sz w:val="20"/>
                <w:szCs w:val="20"/>
                <w:lang w:eastAsia="hr-HR"/>
              </w:rPr>
            </w:pPr>
            <w:r w:rsidRPr="009C7A7B">
              <w:rPr>
                <w:rFonts w:ascii="Calibri" w:hAnsi="Calibri" w:cs="Calibri"/>
                <w:sz w:val="18"/>
                <w:szCs w:val="18"/>
              </w:rPr>
              <w:t xml:space="preserve">Program pokriva rashode za zaposlene na nivou prava prema Kolektivnom ugovoru za radnike u Javnoj vatrogasnoj postrojbi Grada Crikvenice ( od 04.03.2019. godine te novi od 13.04.2023. godine ) i Pravilnik o klasifikaciji radnih mjesta profesionalnih vatrogasaca, mjerilima za njihovo utvrđivanje i koeficijentima složenosti poslova (NN 46/2023 od 28.4.2023.), te materijalne rashode minimalnog tekućeg poslovanja Ustanove, upotpunjeni potrebama održavanja objekta, opreme i prijevoznih sredstava. </w:t>
            </w:r>
          </w:p>
        </w:tc>
      </w:tr>
      <w:tr w:rsidR="00A80F9B" w:rsidRPr="003E2D5C" w14:paraId="7ED331BE" w14:textId="77777777" w:rsidTr="00A80F9B">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40B6DB7E" w14:textId="379D204D" w:rsidR="00A80F9B" w:rsidRPr="002F7429" w:rsidRDefault="00A80F9B" w:rsidP="00A80F9B">
            <w:pPr>
              <w:spacing w:after="0" w:line="240" w:lineRule="auto"/>
              <w:rPr>
                <w:rFonts w:ascii="Times New Roman" w:eastAsia="Times New Roman" w:hAnsi="Times New Roman" w:cs="Times New Roman"/>
                <w:b/>
                <w:color w:val="000000"/>
                <w:sz w:val="20"/>
                <w:szCs w:val="20"/>
                <w:lang w:eastAsia="hr-HR"/>
              </w:rPr>
            </w:pPr>
            <w:r w:rsidRPr="002F7429">
              <w:rPr>
                <w:rFonts w:ascii="Times New Roman" w:eastAsia="Times New Roman" w:hAnsi="Times New Roman" w:cs="Times New Roman"/>
                <w:b/>
                <w:color w:val="000000"/>
                <w:sz w:val="20"/>
                <w:szCs w:val="20"/>
                <w:lang w:eastAsia="hr-HR"/>
              </w:rPr>
              <w:t>Ciljevi pr</w:t>
            </w:r>
            <w:r>
              <w:rPr>
                <w:rFonts w:ascii="Times New Roman" w:eastAsia="Times New Roman" w:hAnsi="Times New Roman" w:cs="Times New Roman"/>
                <w:b/>
                <w:color w:val="000000"/>
                <w:sz w:val="20"/>
                <w:szCs w:val="20"/>
                <w:lang w:eastAsia="hr-HR"/>
              </w:rPr>
              <w:t xml:space="preserve">ovedbe programa </w:t>
            </w:r>
          </w:p>
          <w:p w14:paraId="5B843029" w14:textId="212648EC" w:rsidR="008644E3" w:rsidRDefault="008644E3" w:rsidP="00EC1264">
            <w:pPr>
              <w:jc w:val="both"/>
              <w:rPr>
                <w:rFonts w:ascii="Calibri" w:hAnsi="Calibri" w:cs="Calibri"/>
                <w:sz w:val="18"/>
                <w:szCs w:val="18"/>
              </w:rPr>
            </w:pPr>
            <w:r>
              <w:rPr>
                <w:rFonts w:ascii="Calibri" w:hAnsi="Calibri" w:cs="Calibri"/>
                <w:sz w:val="18"/>
                <w:szCs w:val="18"/>
              </w:rPr>
              <w:t xml:space="preserve">Planiranim sredstvima pokriti rashode za zaposlene na nivou prava prema Kolektivnom ugovoru te prava iz zakonskih i podzakonskih akata iz područja vatrogastva kojima se definiraju rashodi za zaposlene. Ujedno, dijelom sredstava pokrivaju se materijalni rashodi minimalnog tekućeg poslovanja Ustanove, upotpunjeni potrebama održavanja objekta, opreme i prijevoznih sredstava. Povećanje troškova moguće je uslijed povećanja broja intervencija. Na smanjenje odnosno ne povećanje broja intervencija moguće je utjecati provođenjem edukacije stanovništva. Ciljana skupina su predškolska (vrtić) i školska djeca, kod koje bi se u ranoj životnoj dobi podigla kultura prevencije od požara. </w:t>
            </w:r>
          </w:p>
          <w:p w14:paraId="6AB789F7" w14:textId="6072B8CB" w:rsidR="009C7A7B" w:rsidRPr="00EC1264" w:rsidRDefault="008644E3" w:rsidP="00EC1264">
            <w:pPr>
              <w:jc w:val="both"/>
              <w:rPr>
                <w:rFonts w:ascii="Calibri" w:hAnsi="Calibri" w:cs="Calibri"/>
                <w:color w:val="FF0000"/>
                <w:sz w:val="18"/>
                <w:szCs w:val="18"/>
              </w:rPr>
            </w:pPr>
            <w:r>
              <w:rPr>
                <w:rFonts w:ascii="Calibri" w:hAnsi="Calibri" w:cs="Calibri"/>
                <w:sz w:val="18"/>
                <w:szCs w:val="18"/>
              </w:rPr>
              <w:t xml:space="preserve">Promjene u nivou prava zaposlenika koje mogu proizaći uslijed promjena </w:t>
            </w:r>
            <w:r w:rsidR="006C6D71">
              <w:rPr>
                <w:rFonts w:ascii="Calibri" w:hAnsi="Calibri" w:cs="Calibri"/>
                <w:sz w:val="18"/>
                <w:szCs w:val="18"/>
              </w:rPr>
              <w:t>Kolektivnog ugovora ili promjena prava vezanih na zakonske i podzakonske akte</w:t>
            </w:r>
            <w:r w:rsidR="006C6D71" w:rsidRPr="006C6D71">
              <w:rPr>
                <w:rFonts w:ascii="Calibri" w:hAnsi="Calibri" w:cs="Calibri"/>
                <w:sz w:val="18"/>
                <w:szCs w:val="18"/>
              </w:rPr>
              <w:t xml:space="preserve"> iz područja vatrogastva</w:t>
            </w:r>
            <w:r w:rsidR="006C6D71">
              <w:rPr>
                <w:rFonts w:ascii="Calibri" w:hAnsi="Calibri" w:cs="Calibri"/>
                <w:sz w:val="18"/>
                <w:szCs w:val="18"/>
              </w:rPr>
              <w:t xml:space="preserve">, potrebno je konstantno pratiti te sagledavati kroz ovaj Program. Iste ne utječu na realizaciju Programa. </w:t>
            </w:r>
          </w:p>
          <w:p w14:paraId="2EB5F43F" w14:textId="1D95EC0A" w:rsidR="00A80F9B" w:rsidRPr="006C6D71" w:rsidRDefault="00A80F9B" w:rsidP="009C7A7B">
            <w:pPr>
              <w:pStyle w:val="Odlomakpopisa"/>
              <w:jc w:val="both"/>
              <w:rPr>
                <w:rFonts w:ascii="Calibri" w:hAnsi="Calibri" w:cs="Calibri"/>
                <w:sz w:val="18"/>
                <w:szCs w:val="18"/>
              </w:rPr>
            </w:pPr>
            <w:r w:rsidRPr="006C6D71">
              <w:rPr>
                <w:rFonts w:ascii="Calibri" w:hAnsi="Calibri" w:cs="Calibri"/>
                <w:sz w:val="18"/>
                <w:szCs w:val="18"/>
              </w:rPr>
              <w:t>Cilj 1:</w:t>
            </w:r>
            <w:r w:rsidR="009C7A7B" w:rsidRPr="006C6D71">
              <w:rPr>
                <w:rFonts w:ascii="Calibri" w:hAnsi="Calibri" w:cs="Calibri"/>
                <w:sz w:val="18"/>
                <w:szCs w:val="18"/>
              </w:rPr>
              <w:t xml:space="preserve"> </w:t>
            </w:r>
            <w:r w:rsidR="006C6D71">
              <w:rPr>
                <w:rFonts w:ascii="Calibri" w:hAnsi="Calibri" w:cs="Calibri"/>
                <w:sz w:val="18"/>
                <w:szCs w:val="18"/>
              </w:rPr>
              <w:t>Smanjenje broja sati vatrogasaca na intervenciji uz podizanje prevencije od požara</w:t>
            </w:r>
          </w:p>
          <w:p w14:paraId="09D0EAC4" w14:textId="77777777" w:rsidR="00A80F9B" w:rsidRDefault="00A80F9B" w:rsidP="00A80F9B">
            <w:pPr>
              <w:pStyle w:val="Odlomakpopisa"/>
              <w:jc w:val="both"/>
              <w:rPr>
                <w:rFonts w:ascii="Calibri" w:hAnsi="Calibri" w:cs="Calibri"/>
                <w:color w:val="FF0000"/>
                <w:sz w:val="18"/>
                <w:szCs w:val="18"/>
              </w:rPr>
            </w:pPr>
          </w:p>
          <w:tbl>
            <w:tblPr>
              <w:tblStyle w:val="Reetkatablice"/>
              <w:tblpPr w:leftFromText="180" w:rightFromText="180" w:vertAnchor="text" w:horzAnchor="margin" w:tblpY="1"/>
              <w:tblOverlap w:val="never"/>
              <w:tblW w:w="10343" w:type="dxa"/>
              <w:tblInd w:w="0" w:type="dxa"/>
              <w:tblLayout w:type="fixed"/>
              <w:tblCellMar>
                <w:left w:w="0" w:type="dxa"/>
                <w:right w:w="0" w:type="dxa"/>
              </w:tblCellMar>
              <w:tblLook w:val="04A0" w:firstRow="1" w:lastRow="0" w:firstColumn="1" w:lastColumn="0" w:noHBand="0" w:noVBand="1"/>
            </w:tblPr>
            <w:tblGrid>
              <w:gridCol w:w="1129"/>
              <w:gridCol w:w="1638"/>
              <w:gridCol w:w="1134"/>
              <w:gridCol w:w="1197"/>
              <w:gridCol w:w="851"/>
              <w:gridCol w:w="992"/>
              <w:gridCol w:w="1276"/>
              <w:gridCol w:w="1134"/>
              <w:gridCol w:w="992"/>
            </w:tblGrid>
            <w:tr w:rsidR="009C7A7B" w:rsidRPr="00A55139" w14:paraId="1BB8D896" w14:textId="77777777" w:rsidTr="00FE4373">
              <w:trPr>
                <w:trHeight w:val="694"/>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7DEEE1" w14:textId="77777777" w:rsidR="009C7A7B" w:rsidRPr="00A55139" w:rsidRDefault="009C7A7B" w:rsidP="009C7A7B">
                  <w:pPr>
                    <w:jc w:val="center"/>
                    <w:rPr>
                      <w:rFonts w:cstheme="minorHAnsi"/>
                      <w:sz w:val="16"/>
                      <w:szCs w:val="16"/>
                    </w:rPr>
                  </w:pPr>
                  <w:r w:rsidRPr="00A55139">
                    <w:rPr>
                      <w:rFonts w:cstheme="minorHAnsi"/>
                      <w:sz w:val="16"/>
                      <w:szCs w:val="16"/>
                    </w:rPr>
                    <w:t>Pokazatelj učinka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4202A2" w14:textId="77777777" w:rsidR="009C7A7B" w:rsidRPr="00A55139" w:rsidRDefault="009C7A7B" w:rsidP="009C7A7B">
                  <w:pPr>
                    <w:jc w:val="center"/>
                    <w:rPr>
                      <w:rFonts w:cstheme="minorHAnsi"/>
                      <w:sz w:val="16"/>
                      <w:szCs w:val="16"/>
                    </w:rPr>
                  </w:pPr>
                  <w:r w:rsidRPr="00A55139">
                    <w:rPr>
                      <w:rFonts w:cstheme="minorHAnsi"/>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BD2FA" w14:textId="77777777" w:rsidR="009C7A7B" w:rsidRPr="00A55139" w:rsidRDefault="009C7A7B" w:rsidP="009C7A7B">
                  <w:pPr>
                    <w:jc w:val="center"/>
                    <w:rPr>
                      <w:rFonts w:cstheme="minorHAnsi"/>
                      <w:sz w:val="16"/>
                      <w:szCs w:val="16"/>
                    </w:rPr>
                  </w:pPr>
                  <w:r w:rsidRPr="00A55139">
                    <w:rPr>
                      <w:rFonts w:cstheme="minorHAnsi"/>
                      <w:sz w:val="16"/>
                      <w:szCs w:val="16"/>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89774A" w14:textId="77777777" w:rsidR="009C7A7B" w:rsidRPr="00A55139" w:rsidRDefault="009C7A7B" w:rsidP="009C7A7B">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2022</w:t>
                  </w:r>
                  <w:r>
                    <w:rPr>
                      <w:rFonts w:ascii="Arial" w:eastAsia="Times New Roman" w:hAnsi="Arial" w:cs="Arial"/>
                      <w:b/>
                      <w:bCs/>
                      <w:sz w:val="16"/>
                      <w:szCs w:val="16"/>
                      <w:lang w:eastAsia="hr-HR"/>
                    </w:rPr>
                    <w: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B2541B" w14:textId="77777777" w:rsidR="009C7A7B" w:rsidRPr="00A55139" w:rsidRDefault="009C7A7B" w:rsidP="009C7A7B">
                  <w:pPr>
                    <w:jc w:val="center"/>
                    <w:rPr>
                      <w:rFonts w:cstheme="minorHAnsi"/>
                      <w:sz w:val="16"/>
                      <w:szCs w:val="16"/>
                    </w:rPr>
                  </w:pPr>
                  <w:r w:rsidRPr="00A55139">
                    <w:rPr>
                      <w:rFonts w:cstheme="minorHAnsi"/>
                      <w:sz w:val="16"/>
                      <w:szCs w:val="16"/>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518453" w14:textId="77777777" w:rsidR="009C7A7B" w:rsidRPr="00A55139" w:rsidRDefault="009C7A7B" w:rsidP="009C7A7B">
                  <w:pPr>
                    <w:jc w:val="center"/>
                    <w:rPr>
                      <w:rFonts w:cstheme="minorHAnsi"/>
                      <w:sz w:val="16"/>
                      <w:szCs w:val="16"/>
                    </w:rPr>
                  </w:pPr>
                  <w:r w:rsidRPr="00A55139">
                    <w:rPr>
                      <w:rFonts w:cstheme="minorHAnsi"/>
                      <w:sz w:val="16"/>
                      <w:szCs w:val="16"/>
                    </w:rPr>
                    <w:t>Ciljana vrijednost za 202</w:t>
                  </w:r>
                  <w:r>
                    <w:rPr>
                      <w:rFonts w:cstheme="minorHAnsi"/>
                      <w:sz w:val="16"/>
                      <w:szCs w:val="16"/>
                    </w:rPr>
                    <w:t>3</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4E28EF" w14:textId="77777777" w:rsidR="009C7A7B" w:rsidRPr="00A55139" w:rsidRDefault="009C7A7B" w:rsidP="009C7A7B">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854F4A" w14:textId="77777777" w:rsidR="009C7A7B" w:rsidRPr="00A55139" w:rsidRDefault="009C7A7B" w:rsidP="009C7A7B">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3F8407" w14:textId="77777777" w:rsidR="009C7A7B" w:rsidRPr="00B4190C" w:rsidRDefault="009C7A7B" w:rsidP="009C7A7B">
                  <w:pPr>
                    <w:jc w:val="center"/>
                    <w:rPr>
                      <w:rFonts w:cstheme="minorHAnsi"/>
                      <w:sz w:val="16"/>
                      <w:szCs w:val="16"/>
                    </w:rPr>
                  </w:pPr>
                  <w:r w:rsidRPr="00B4190C">
                    <w:rPr>
                      <w:rFonts w:cstheme="minorHAnsi"/>
                      <w:sz w:val="16"/>
                      <w:szCs w:val="16"/>
                    </w:rPr>
                    <w:t>Ostvarena vrijednost za 2023.</w:t>
                  </w:r>
                </w:p>
              </w:tc>
            </w:tr>
            <w:tr w:rsidR="009C7A7B" w:rsidRPr="00A55139" w14:paraId="287E24DE" w14:textId="77777777" w:rsidTr="00FE4373">
              <w:tc>
                <w:tcPr>
                  <w:tcW w:w="1129" w:type="dxa"/>
                  <w:tcBorders>
                    <w:top w:val="single" w:sz="4" w:space="0" w:color="auto"/>
                    <w:left w:val="single" w:sz="4" w:space="0" w:color="auto"/>
                    <w:bottom w:val="single" w:sz="4" w:space="0" w:color="auto"/>
                    <w:right w:val="single" w:sz="4" w:space="0" w:color="auto"/>
                  </w:tcBorders>
                  <w:vAlign w:val="center"/>
                </w:tcPr>
                <w:p w14:paraId="1D59B661" w14:textId="77777777" w:rsidR="009C7A7B" w:rsidRPr="00A55139" w:rsidRDefault="009C7A7B" w:rsidP="00FE4373">
                  <w:pPr>
                    <w:jc w:val="center"/>
                    <w:rPr>
                      <w:rFonts w:ascii="Arial" w:hAnsi="Arial" w:cs="Arial"/>
                      <w:sz w:val="16"/>
                      <w:szCs w:val="16"/>
                    </w:rPr>
                  </w:pPr>
                  <w:r w:rsidRPr="00D25674">
                    <w:rPr>
                      <w:rFonts w:cs="Calibri"/>
                      <w:i/>
                      <w:sz w:val="18"/>
                      <w:szCs w:val="18"/>
                    </w:rPr>
                    <w:t>Provođenje edukacije za stanovništvo</w:t>
                  </w:r>
                </w:p>
              </w:tc>
              <w:tc>
                <w:tcPr>
                  <w:tcW w:w="1638" w:type="dxa"/>
                  <w:tcBorders>
                    <w:top w:val="single" w:sz="4" w:space="0" w:color="auto"/>
                    <w:left w:val="single" w:sz="4" w:space="0" w:color="auto"/>
                    <w:bottom w:val="single" w:sz="4" w:space="0" w:color="auto"/>
                    <w:right w:val="single" w:sz="4" w:space="0" w:color="auto"/>
                  </w:tcBorders>
                  <w:vAlign w:val="center"/>
                </w:tcPr>
                <w:p w14:paraId="15B67072" w14:textId="77777777" w:rsidR="009C7A7B" w:rsidRPr="00A55139" w:rsidRDefault="009C7A7B" w:rsidP="00FE4373">
                  <w:pPr>
                    <w:jc w:val="center"/>
                    <w:rPr>
                      <w:rFonts w:ascii="Arial" w:hAnsi="Arial" w:cs="Arial"/>
                      <w:sz w:val="16"/>
                      <w:szCs w:val="16"/>
                    </w:rPr>
                  </w:pPr>
                  <w:r w:rsidRPr="00D25674">
                    <w:rPr>
                      <w:rFonts w:cs="Calibri"/>
                      <w:i/>
                      <w:sz w:val="18"/>
                      <w:szCs w:val="18"/>
                    </w:rPr>
                    <w:t>Uspješno provođenje edukacije stanovništva pomaže u prevenciji požara</w:t>
                  </w:r>
                </w:p>
              </w:tc>
              <w:tc>
                <w:tcPr>
                  <w:tcW w:w="1134" w:type="dxa"/>
                  <w:tcBorders>
                    <w:top w:val="single" w:sz="4" w:space="0" w:color="auto"/>
                    <w:left w:val="single" w:sz="4" w:space="0" w:color="auto"/>
                    <w:bottom w:val="single" w:sz="4" w:space="0" w:color="auto"/>
                    <w:right w:val="single" w:sz="4" w:space="0" w:color="auto"/>
                  </w:tcBorders>
                  <w:vAlign w:val="center"/>
                </w:tcPr>
                <w:p w14:paraId="13048AA7" w14:textId="77777777" w:rsidR="009C7A7B" w:rsidRPr="00A55139" w:rsidRDefault="009C7A7B" w:rsidP="00FE4373">
                  <w:pPr>
                    <w:jc w:val="center"/>
                    <w:rPr>
                      <w:rFonts w:ascii="Arial" w:hAnsi="Arial" w:cs="Arial"/>
                      <w:sz w:val="16"/>
                      <w:szCs w:val="16"/>
                    </w:rPr>
                  </w:pPr>
                  <w:r w:rsidRPr="00D25674">
                    <w:rPr>
                      <w:rFonts w:cs="Calibri"/>
                      <w:i/>
                      <w:sz w:val="18"/>
                      <w:szCs w:val="18"/>
                    </w:rPr>
                    <w:t>Broj održanih edukacija godišnje</w:t>
                  </w:r>
                </w:p>
              </w:tc>
              <w:tc>
                <w:tcPr>
                  <w:tcW w:w="1197" w:type="dxa"/>
                  <w:tcBorders>
                    <w:top w:val="single" w:sz="4" w:space="0" w:color="auto"/>
                    <w:left w:val="single" w:sz="4" w:space="0" w:color="auto"/>
                    <w:bottom w:val="single" w:sz="4" w:space="0" w:color="auto"/>
                    <w:right w:val="single" w:sz="4" w:space="0" w:color="auto"/>
                  </w:tcBorders>
                  <w:vAlign w:val="center"/>
                </w:tcPr>
                <w:p w14:paraId="3047D5DA" w14:textId="77777777" w:rsidR="009C7A7B" w:rsidRPr="003B2ECE" w:rsidRDefault="009C7A7B" w:rsidP="009C7A7B">
                  <w:pPr>
                    <w:jc w:val="center"/>
                    <w:rPr>
                      <w:rFonts w:cs="Calibri"/>
                      <w:i/>
                      <w:sz w:val="18"/>
                      <w:szCs w:val="18"/>
                    </w:rPr>
                  </w:pPr>
                  <w:r w:rsidRPr="003B2ECE">
                    <w:rPr>
                      <w:rFonts w:cs="Calibri"/>
                      <w:i/>
                      <w:sz w:val="18"/>
                      <w:szCs w:val="18"/>
                    </w:rPr>
                    <w:t xml:space="preserve">3 </w:t>
                  </w:r>
                </w:p>
                <w:p w14:paraId="4EE3D3FA" w14:textId="77777777" w:rsidR="009C7A7B" w:rsidRPr="00A55139" w:rsidRDefault="009C7A7B" w:rsidP="009C7A7B">
                  <w:pPr>
                    <w:jc w:val="center"/>
                    <w:rPr>
                      <w:rFonts w:ascii="Arial" w:hAnsi="Arial" w:cs="Arial"/>
                      <w:i/>
                      <w:sz w:val="16"/>
                      <w:szCs w:val="16"/>
                    </w:rPr>
                  </w:pPr>
                  <w:r w:rsidRPr="003B2ECE">
                    <w:rPr>
                      <w:rFonts w:cs="Calibri"/>
                      <w:i/>
                      <w:sz w:val="18"/>
                      <w:szCs w:val="18"/>
                    </w:rPr>
                    <w:t>(dječji vrtić i dvije osnovne škole)</w:t>
                  </w:r>
                </w:p>
              </w:tc>
              <w:tc>
                <w:tcPr>
                  <w:tcW w:w="851" w:type="dxa"/>
                  <w:tcBorders>
                    <w:top w:val="single" w:sz="4" w:space="0" w:color="auto"/>
                    <w:left w:val="single" w:sz="4" w:space="0" w:color="auto"/>
                    <w:bottom w:val="single" w:sz="4" w:space="0" w:color="auto"/>
                    <w:right w:val="single" w:sz="4" w:space="0" w:color="auto"/>
                  </w:tcBorders>
                  <w:vAlign w:val="center"/>
                </w:tcPr>
                <w:p w14:paraId="1547F81D" w14:textId="77777777" w:rsidR="009C7A7B" w:rsidRPr="00A55139" w:rsidRDefault="009C7A7B" w:rsidP="009C7A7B">
                  <w:pPr>
                    <w:jc w:val="center"/>
                    <w:rPr>
                      <w:rFonts w:ascii="Arial" w:hAnsi="Arial" w:cs="Arial"/>
                      <w:i/>
                      <w:sz w:val="16"/>
                      <w:szCs w:val="16"/>
                    </w:rPr>
                  </w:pPr>
                  <w:r w:rsidRPr="003B2ECE">
                    <w:rPr>
                      <w:rFonts w:cs="Calibri"/>
                      <w:i/>
                      <w:sz w:val="18"/>
                      <w:szCs w:val="18"/>
                    </w:rPr>
                    <w:t>JVP</w:t>
                  </w:r>
                </w:p>
              </w:tc>
              <w:tc>
                <w:tcPr>
                  <w:tcW w:w="992" w:type="dxa"/>
                  <w:tcBorders>
                    <w:top w:val="single" w:sz="4" w:space="0" w:color="auto"/>
                    <w:left w:val="single" w:sz="4" w:space="0" w:color="auto"/>
                    <w:bottom w:val="single" w:sz="4" w:space="0" w:color="auto"/>
                    <w:right w:val="single" w:sz="4" w:space="0" w:color="auto"/>
                  </w:tcBorders>
                  <w:vAlign w:val="center"/>
                </w:tcPr>
                <w:p w14:paraId="05061F4B" w14:textId="77777777" w:rsidR="009C7A7B" w:rsidRPr="003B2ECE" w:rsidRDefault="009C7A7B" w:rsidP="009C7A7B">
                  <w:pPr>
                    <w:jc w:val="center"/>
                    <w:rPr>
                      <w:rFonts w:cs="Calibri"/>
                      <w:i/>
                      <w:sz w:val="18"/>
                      <w:szCs w:val="18"/>
                    </w:rPr>
                  </w:pPr>
                  <w:r w:rsidRPr="003B2ECE">
                    <w:rPr>
                      <w:rFonts w:cs="Calibri"/>
                      <w:i/>
                      <w:sz w:val="18"/>
                      <w:szCs w:val="18"/>
                    </w:rPr>
                    <w:t>6</w:t>
                  </w:r>
                </w:p>
                <w:p w14:paraId="56EB40E8" w14:textId="77777777" w:rsidR="009C7A7B" w:rsidRPr="00A55139" w:rsidRDefault="009C7A7B" w:rsidP="009C7A7B">
                  <w:pPr>
                    <w:jc w:val="center"/>
                    <w:rPr>
                      <w:rFonts w:ascii="Arial" w:hAnsi="Arial" w:cs="Arial"/>
                      <w:i/>
                      <w:sz w:val="16"/>
                      <w:szCs w:val="16"/>
                    </w:rPr>
                  </w:pPr>
                  <w:r w:rsidRPr="003B2ECE">
                    <w:rPr>
                      <w:rFonts w:cs="Calibri"/>
                      <w:i/>
                      <w:sz w:val="18"/>
                      <w:szCs w:val="18"/>
                    </w:rPr>
                    <w:t>(dječji vrtić x 4 i dvije osnovne škole)</w:t>
                  </w:r>
                </w:p>
              </w:tc>
              <w:tc>
                <w:tcPr>
                  <w:tcW w:w="1276" w:type="dxa"/>
                  <w:tcBorders>
                    <w:top w:val="single" w:sz="4" w:space="0" w:color="auto"/>
                    <w:left w:val="single" w:sz="4" w:space="0" w:color="auto"/>
                    <w:bottom w:val="single" w:sz="4" w:space="0" w:color="auto"/>
                    <w:right w:val="single" w:sz="4" w:space="0" w:color="auto"/>
                  </w:tcBorders>
                  <w:vAlign w:val="center"/>
                </w:tcPr>
                <w:p w14:paraId="1A25FB1F" w14:textId="77777777" w:rsidR="009C7A7B" w:rsidRPr="003B2ECE" w:rsidRDefault="009C7A7B" w:rsidP="009C7A7B">
                  <w:pPr>
                    <w:jc w:val="center"/>
                    <w:rPr>
                      <w:rFonts w:cs="Calibri"/>
                      <w:i/>
                      <w:sz w:val="18"/>
                      <w:szCs w:val="18"/>
                    </w:rPr>
                  </w:pPr>
                  <w:r w:rsidRPr="003B2ECE">
                    <w:rPr>
                      <w:rFonts w:cs="Calibri"/>
                      <w:i/>
                      <w:sz w:val="18"/>
                      <w:szCs w:val="18"/>
                    </w:rPr>
                    <w:t>8</w:t>
                  </w:r>
                </w:p>
                <w:p w14:paraId="3E1F8AE3" w14:textId="77777777" w:rsidR="009C7A7B" w:rsidRPr="00A55139" w:rsidRDefault="009C7A7B" w:rsidP="009C7A7B">
                  <w:pPr>
                    <w:jc w:val="center"/>
                    <w:rPr>
                      <w:rFonts w:ascii="Arial" w:hAnsi="Arial" w:cs="Arial"/>
                      <w:i/>
                      <w:sz w:val="16"/>
                      <w:szCs w:val="16"/>
                    </w:rPr>
                  </w:pPr>
                  <w:r w:rsidRPr="003B2ECE">
                    <w:rPr>
                      <w:rFonts w:cs="Calibri"/>
                      <w:i/>
                      <w:sz w:val="18"/>
                      <w:szCs w:val="18"/>
                    </w:rPr>
                    <w:t>(dječji vrtić x 4 i dvije osnovne škole x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FE9E6" w14:textId="77777777" w:rsidR="009C7A7B" w:rsidRPr="003B2ECE" w:rsidRDefault="009C7A7B" w:rsidP="009C7A7B">
                  <w:pPr>
                    <w:jc w:val="center"/>
                    <w:rPr>
                      <w:rFonts w:cs="Calibri"/>
                      <w:i/>
                      <w:sz w:val="18"/>
                      <w:szCs w:val="18"/>
                    </w:rPr>
                  </w:pPr>
                  <w:r w:rsidRPr="003B2ECE">
                    <w:rPr>
                      <w:rFonts w:cs="Calibri"/>
                      <w:i/>
                      <w:sz w:val="18"/>
                      <w:szCs w:val="18"/>
                    </w:rPr>
                    <w:t>8</w:t>
                  </w:r>
                </w:p>
                <w:p w14:paraId="725D08AC" w14:textId="77777777" w:rsidR="009C7A7B" w:rsidRPr="00A55139" w:rsidRDefault="009C7A7B" w:rsidP="009C7A7B">
                  <w:pPr>
                    <w:jc w:val="center"/>
                    <w:rPr>
                      <w:rFonts w:ascii="Arial" w:hAnsi="Arial" w:cs="Arial"/>
                      <w:i/>
                      <w:sz w:val="16"/>
                      <w:szCs w:val="16"/>
                    </w:rPr>
                  </w:pPr>
                  <w:r w:rsidRPr="003B2ECE">
                    <w:rPr>
                      <w:rFonts w:cs="Calibri"/>
                      <w:i/>
                      <w:sz w:val="18"/>
                      <w:szCs w:val="18"/>
                    </w:rPr>
                    <w:t>(dječji vrtić x 4 i dvije osnovne škole x 2)</w:t>
                  </w:r>
                </w:p>
              </w:tc>
              <w:tc>
                <w:tcPr>
                  <w:tcW w:w="992" w:type="dxa"/>
                  <w:tcBorders>
                    <w:top w:val="single" w:sz="4" w:space="0" w:color="auto"/>
                    <w:left w:val="single" w:sz="4" w:space="0" w:color="auto"/>
                    <w:bottom w:val="single" w:sz="4" w:space="0" w:color="auto"/>
                    <w:right w:val="single" w:sz="4" w:space="0" w:color="auto"/>
                  </w:tcBorders>
                </w:tcPr>
                <w:p w14:paraId="7622B2CE" w14:textId="77777777" w:rsidR="009C7A7B" w:rsidRPr="00265454" w:rsidRDefault="009C7A7B" w:rsidP="009C7A7B">
                  <w:pPr>
                    <w:ind w:right="78"/>
                    <w:jc w:val="center"/>
                    <w:rPr>
                      <w:rFonts w:eastAsia="Times New Roman" w:cstheme="minorHAnsi"/>
                      <w:sz w:val="18"/>
                      <w:szCs w:val="18"/>
                      <w:lang w:eastAsia="hr-HR"/>
                    </w:rPr>
                  </w:pPr>
                  <w:r w:rsidRPr="00265454">
                    <w:rPr>
                      <w:rFonts w:eastAsia="Times New Roman" w:cstheme="minorHAnsi"/>
                      <w:sz w:val="18"/>
                      <w:szCs w:val="18"/>
                      <w:lang w:eastAsia="hr-HR"/>
                    </w:rPr>
                    <w:t xml:space="preserve">3 </w:t>
                  </w:r>
                </w:p>
                <w:p w14:paraId="2C3280A6" w14:textId="77777777" w:rsidR="009C7A7B" w:rsidRPr="00B4190C" w:rsidRDefault="009C7A7B" w:rsidP="009C7A7B">
                  <w:pPr>
                    <w:jc w:val="center"/>
                    <w:rPr>
                      <w:rFonts w:ascii="Arial" w:hAnsi="Arial" w:cs="Arial"/>
                      <w:i/>
                      <w:sz w:val="16"/>
                      <w:szCs w:val="16"/>
                    </w:rPr>
                  </w:pPr>
                  <w:r w:rsidRPr="00265454">
                    <w:rPr>
                      <w:rFonts w:eastAsia="Times New Roman" w:cstheme="minorHAnsi"/>
                      <w:sz w:val="18"/>
                      <w:szCs w:val="18"/>
                      <w:lang w:eastAsia="hr-HR"/>
                    </w:rPr>
                    <w:t>(dječji vrtić i dvije osnovne škole)</w:t>
                  </w:r>
                </w:p>
              </w:tc>
            </w:tr>
          </w:tbl>
          <w:p w14:paraId="1C905ACE" w14:textId="77777777" w:rsidR="009C7A7B" w:rsidRPr="00537DB2" w:rsidRDefault="009C7A7B" w:rsidP="00A80F9B">
            <w:pPr>
              <w:pStyle w:val="Odlomakpopisa"/>
              <w:jc w:val="both"/>
              <w:rPr>
                <w:rFonts w:ascii="Calibri" w:hAnsi="Calibri" w:cs="Calibri"/>
                <w:color w:val="FF0000"/>
                <w:sz w:val="18"/>
                <w:szCs w:val="18"/>
              </w:rPr>
            </w:pPr>
          </w:p>
          <w:tbl>
            <w:tblPr>
              <w:tblStyle w:val="Reetkatablice"/>
              <w:tblpPr w:leftFromText="180" w:rightFromText="180" w:vertAnchor="text" w:horzAnchor="margin" w:tblpY="1"/>
              <w:tblOverlap w:val="never"/>
              <w:tblW w:w="10627" w:type="dxa"/>
              <w:tblInd w:w="0" w:type="dxa"/>
              <w:tblLayout w:type="fixed"/>
              <w:tblCellMar>
                <w:left w:w="0" w:type="dxa"/>
                <w:right w:w="0" w:type="dxa"/>
              </w:tblCellMar>
              <w:tblLook w:val="04A0" w:firstRow="1" w:lastRow="0" w:firstColumn="1" w:lastColumn="0" w:noHBand="0" w:noVBand="1"/>
            </w:tblPr>
            <w:tblGrid>
              <w:gridCol w:w="2263"/>
              <w:gridCol w:w="1276"/>
              <w:gridCol w:w="1276"/>
              <w:gridCol w:w="1417"/>
              <w:gridCol w:w="851"/>
              <w:gridCol w:w="1134"/>
              <w:gridCol w:w="1276"/>
              <w:gridCol w:w="1134"/>
            </w:tblGrid>
            <w:tr w:rsidR="006C6D71" w:rsidRPr="00A55139" w14:paraId="31BDDB5F" w14:textId="77777777" w:rsidTr="006C6D71">
              <w:trPr>
                <w:trHeight w:val="694"/>
              </w:trPr>
              <w:tc>
                <w:tcPr>
                  <w:tcW w:w="2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0DA020" w14:textId="77777777" w:rsidR="006C6D71" w:rsidRPr="00A55139" w:rsidRDefault="006C6D71" w:rsidP="006C6D71">
                  <w:pPr>
                    <w:jc w:val="center"/>
                    <w:rPr>
                      <w:rFonts w:cstheme="minorHAnsi"/>
                      <w:sz w:val="16"/>
                      <w:szCs w:val="16"/>
                    </w:rPr>
                  </w:pPr>
                  <w:r w:rsidRPr="00A55139">
                    <w:rPr>
                      <w:rFonts w:cstheme="minorHAnsi"/>
                      <w:sz w:val="16"/>
                      <w:szCs w:val="16"/>
                    </w:rPr>
                    <w:t>Pokazatelj učinka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C4C8C3" w14:textId="77777777" w:rsidR="006C6D71" w:rsidRPr="00A55139" w:rsidRDefault="006C6D71" w:rsidP="006C6D71">
                  <w:pPr>
                    <w:jc w:val="center"/>
                    <w:rPr>
                      <w:rFonts w:cstheme="minorHAnsi"/>
                      <w:sz w:val="16"/>
                      <w:szCs w:val="16"/>
                    </w:rPr>
                  </w:pPr>
                  <w:r w:rsidRPr="00A55139">
                    <w:rPr>
                      <w:rFonts w:cstheme="minorHAnsi"/>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56B237" w14:textId="77777777" w:rsidR="006C6D71" w:rsidRPr="00A55139" w:rsidRDefault="006C6D71" w:rsidP="006C6D71">
                  <w:pPr>
                    <w:jc w:val="center"/>
                    <w:rPr>
                      <w:rFonts w:cstheme="minorHAnsi"/>
                      <w:sz w:val="16"/>
                      <w:szCs w:val="16"/>
                    </w:rPr>
                  </w:pPr>
                  <w:r w:rsidRPr="00A55139">
                    <w:rPr>
                      <w:rFonts w:cstheme="minorHAnsi"/>
                      <w:sz w:val="16"/>
                      <w:szCs w:val="16"/>
                    </w:rPr>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FFA580" w14:textId="77777777" w:rsidR="006C6D71" w:rsidRPr="00A55139" w:rsidRDefault="006C6D71" w:rsidP="006C6D71">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2022</w:t>
                  </w:r>
                  <w:r>
                    <w:rPr>
                      <w:rFonts w:ascii="Arial" w:eastAsia="Times New Roman" w:hAnsi="Arial" w:cs="Arial"/>
                      <w:b/>
                      <w:bCs/>
                      <w:sz w:val="16"/>
                      <w:szCs w:val="16"/>
                      <w:lang w:eastAsia="hr-HR"/>
                    </w:rPr>
                    <w: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7CD7D9" w14:textId="77777777" w:rsidR="006C6D71" w:rsidRPr="00A55139" w:rsidRDefault="006C6D71" w:rsidP="006C6D71">
                  <w:pPr>
                    <w:jc w:val="center"/>
                    <w:rPr>
                      <w:rFonts w:cstheme="minorHAnsi"/>
                      <w:sz w:val="16"/>
                      <w:szCs w:val="16"/>
                    </w:rPr>
                  </w:pPr>
                  <w:r w:rsidRPr="00A55139">
                    <w:rPr>
                      <w:rFonts w:cstheme="minorHAns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716A17" w14:textId="77777777" w:rsidR="006C6D71" w:rsidRPr="00A55139" w:rsidRDefault="006C6D71" w:rsidP="006C6D71">
                  <w:pPr>
                    <w:jc w:val="center"/>
                    <w:rPr>
                      <w:rFonts w:cstheme="minorHAnsi"/>
                      <w:sz w:val="16"/>
                      <w:szCs w:val="16"/>
                    </w:rPr>
                  </w:pPr>
                  <w:r w:rsidRPr="00A55139">
                    <w:rPr>
                      <w:rFonts w:cstheme="minorHAnsi"/>
                      <w:sz w:val="16"/>
                      <w:szCs w:val="16"/>
                    </w:rPr>
                    <w:t>Ciljana vrijednost za 202</w:t>
                  </w:r>
                  <w:r>
                    <w:rPr>
                      <w:rFonts w:cstheme="minorHAnsi"/>
                      <w:sz w:val="16"/>
                      <w:szCs w:val="16"/>
                    </w:rPr>
                    <w:t>3</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FFA80F" w14:textId="77777777" w:rsidR="006C6D71" w:rsidRPr="00A55139" w:rsidRDefault="006C6D71" w:rsidP="006C6D71">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3DF07AA" w14:textId="77777777" w:rsidR="006C6D71" w:rsidRPr="00A55139" w:rsidRDefault="006C6D71" w:rsidP="006C6D71">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r>
            <w:tr w:rsidR="006C6D71" w:rsidRPr="00A55139" w14:paraId="111BD43C" w14:textId="77777777" w:rsidTr="006C6D71">
              <w:tc>
                <w:tcPr>
                  <w:tcW w:w="2263" w:type="dxa"/>
                  <w:tcBorders>
                    <w:top w:val="single" w:sz="4" w:space="0" w:color="auto"/>
                    <w:left w:val="single" w:sz="4" w:space="0" w:color="auto"/>
                    <w:bottom w:val="single" w:sz="4" w:space="0" w:color="auto"/>
                    <w:right w:val="single" w:sz="4" w:space="0" w:color="auto"/>
                  </w:tcBorders>
                  <w:vAlign w:val="center"/>
                </w:tcPr>
                <w:p w14:paraId="5B958CB3" w14:textId="2A83D1F8" w:rsidR="006C6D71" w:rsidRPr="00A55139" w:rsidRDefault="006C6D71" w:rsidP="00FE4373">
                  <w:pPr>
                    <w:jc w:val="center"/>
                    <w:rPr>
                      <w:rFonts w:ascii="Arial" w:hAnsi="Arial" w:cs="Arial"/>
                      <w:sz w:val="16"/>
                      <w:szCs w:val="16"/>
                    </w:rPr>
                  </w:pPr>
                  <w:r>
                    <w:rPr>
                      <w:rFonts w:cs="Calibri"/>
                      <w:i/>
                      <w:sz w:val="18"/>
                      <w:szCs w:val="18"/>
                    </w:rPr>
                    <w:t>Smanjenje broja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134389EB" w14:textId="1D33FB3A" w:rsidR="006C6D71" w:rsidRPr="00A55139" w:rsidRDefault="006C6D71" w:rsidP="00FE4373">
                  <w:pPr>
                    <w:jc w:val="center"/>
                    <w:rPr>
                      <w:rFonts w:ascii="Arial" w:hAnsi="Arial" w:cs="Arial"/>
                      <w:sz w:val="16"/>
                      <w:szCs w:val="16"/>
                    </w:rPr>
                  </w:pPr>
                  <w:r>
                    <w:rPr>
                      <w:rFonts w:cs="Calibri"/>
                      <w:i/>
                      <w:sz w:val="18"/>
                      <w:szCs w:val="18"/>
                    </w:rPr>
                    <w:t>Broj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210EBC83" w14:textId="7B13E004" w:rsidR="006C6D71" w:rsidRPr="00A55139" w:rsidRDefault="006C6D71" w:rsidP="00FE4373">
                  <w:pPr>
                    <w:jc w:val="center"/>
                    <w:rPr>
                      <w:rFonts w:ascii="Arial" w:hAnsi="Arial" w:cs="Arial"/>
                      <w:sz w:val="16"/>
                      <w:szCs w:val="16"/>
                    </w:rPr>
                  </w:pPr>
                  <w:r w:rsidRPr="00D25674">
                    <w:rPr>
                      <w:rFonts w:cs="Calibri"/>
                      <w:i/>
                      <w:sz w:val="18"/>
                      <w:szCs w:val="18"/>
                    </w:rPr>
                    <w:t>Broj</w:t>
                  </w:r>
                  <w:r>
                    <w:rPr>
                      <w:rFonts w:cs="Calibri"/>
                      <w:i/>
                      <w:sz w:val="18"/>
                      <w:szCs w:val="18"/>
                    </w:rPr>
                    <w:t xml:space="preserve"> sati</w:t>
                  </w:r>
                </w:p>
              </w:tc>
              <w:tc>
                <w:tcPr>
                  <w:tcW w:w="1417" w:type="dxa"/>
                  <w:tcBorders>
                    <w:top w:val="single" w:sz="4" w:space="0" w:color="auto"/>
                    <w:left w:val="single" w:sz="4" w:space="0" w:color="auto"/>
                    <w:bottom w:val="single" w:sz="4" w:space="0" w:color="auto"/>
                    <w:right w:val="single" w:sz="4" w:space="0" w:color="auto"/>
                  </w:tcBorders>
                  <w:vAlign w:val="center"/>
                </w:tcPr>
                <w:p w14:paraId="5E92BAC6" w14:textId="28870B92" w:rsidR="006C6D71" w:rsidRPr="00A55139" w:rsidRDefault="006C6D71" w:rsidP="006C6D71">
                  <w:pPr>
                    <w:jc w:val="center"/>
                    <w:rPr>
                      <w:rFonts w:ascii="Arial" w:hAnsi="Arial" w:cs="Arial"/>
                      <w:i/>
                      <w:sz w:val="16"/>
                      <w:szCs w:val="16"/>
                    </w:rPr>
                  </w:pPr>
                  <w:r>
                    <w:rPr>
                      <w:rFonts w:cs="Calibri"/>
                      <w:i/>
                      <w:sz w:val="18"/>
                      <w:szCs w:val="18"/>
                    </w:rPr>
                    <w:t>1,41</w:t>
                  </w:r>
                </w:p>
              </w:tc>
              <w:tc>
                <w:tcPr>
                  <w:tcW w:w="851" w:type="dxa"/>
                  <w:tcBorders>
                    <w:top w:val="single" w:sz="4" w:space="0" w:color="auto"/>
                    <w:left w:val="single" w:sz="4" w:space="0" w:color="auto"/>
                    <w:bottom w:val="single" w:sz="4" w:space="0" w:color="auto"/>
                    <w:right w:val="single" w:sz="4" w:space="0" w:color="auto"/>
                  </w:tcBorders>
                  <w:vAlign w:val="center"/>
                </w:tcPr>
                <w:p w14:paraId="3E14251B" w14:textId="77777777" w:rsidR="006C6D71" w:rsidRPr="00A55139" w:rsidRDefault="006C6D71" w:rsidP="006C6D71">
                  <w:pPr>
                    <w:jc w:val="center"/>
                    <w:rPr>
                      <w:rFonts w:ascii="Arial" w:hAnsi="Arial" w:cs="Arial"/>
                      <w:i/>
                      <w:sz w:val="16"/>
                      <w:szCs w:val="16"/>
                    </w:rPr>
                  </w:pPr>
                  <w:r w:rsidRPr="003B2ECE">
                    <w:rPr>
                      <w:rFonts w:cs="Calibri"/>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2B184817" w14:textId="12D5A9C1" w:rsidR="006C6D71" w:rsidRPr="00A55139" w:rsidRDefault="006C6D71" w:rsidP="006C6D71">
                  <w:pPr>
                    <w:jc w:val="center"/>
                    <w:rPr>
                      <w:rFonts w:ascii="Arial" w:hAnsi="Arial" w:cs="Arial"/>
                      <w:i/>
                      <w:sz w:val="16"/>
                      <w:szCs w:val="16"/>
                    </w:rPr>
                  </w:pPr>
                  <w:r>
                    <w:rPr>
                      <w:rFonts w:ascii="Arial" w:hAnsi="Arial" w:cs="Arial"/>
                      <w:i/>
                      <w:sz w:val="16"/>
                      <w:szCs w:val="16"/>
                    </w:rPr>
                    <w:t>1,39</w:t>
                  </w:r>
                </w:p>
              </w:tc>
              <w:tc>
                <w:tcPr>
                  <w:tcW w:w="1276" w:type="dxa"/>
                  <w:tcBorders>
                    <w:top w:val="single" w:sz="4" w:space="0" w:color="auto"/>
                    <w:left w:val="single" w:sz="4" w:space="0" w:color="auto"/>
                    <w:bottom w:val="single" w:sz="4" w:space="0" w:color="auto"/>
                    <w:right w:val="single" w:sz="4" w:space="0" w:color="auto"/>
                  </w:tcBorders>
                  <w:vAlign w:val="center"/>
                </w:tcPr>
                <w:p w14:paraId="5341B936" w14:textId="29DE0258" w:rsidR="006C6D71" w:rsidRPr="00A55139" w:rsidRDefault="006C6D71" w:rsidP="006C6D71">
                  <w:pPr>
                    <w:jc w:val="center"/>
                    <w:rPr>
                      <w:rFonts w:ascii="Arial" w:hAnsi="Arial" w:cs="Arial"/>
                      <w:i/>
                      <w:sz w:val="16"/>
                      <w:szCs w:val="16"/>
                    </w:rPr>
                  </w:pPr>
                  <w:r>
                    <w:rPr>
                      <w:rFonts w:ascii="Arial" w:hAnsi="Arial" w:cs="Arial"/>
                      <w:i/>
                      <w:sz w:val="16"/>
                      <w:szCs w:val="16"/>
                    </w:rPr>
                    <w:t>1,37</w:t>
                  </w:r>
                </w:p>
              </w:tc>
              <w:tc>
                <w:tcPr>
                  <w:tcW w:w="1134" w:type="dxa"/>
                  <w:tcBorders>
                    <w:top w:val="single" w:sz="4" w:space="0" w:color="auto"/>
                    <w:left w:val="single" w:sz="4" w:space="0" w:color="auto"/>
                    <w:bottom w:val="single" w:sz="4" w:space="0" w:color="auto"/>
                    <w:right w:val="single" w:sz="4" w:space="0" w:color="auto"/>
                  </w:tcBorders>
                  <w:vAlign w:val="center"/>
                </w:tcPr>
                <w:p w14:paraId="78E005F9" w14:textId="450CAA68" w:rsidR="006C6D71" w:rsidRPr="00A55139" w:rsidRDefault="006C6D71" w:rsidP="006C6D71">
                  <w:pPr>
                    <w:jc w:val="center"/>
                    <w:rPr>
                      <w:rFonts w:ascii="Arial" w:hAnsi="Arial" w:cs="Arial"/>
                      <w:i/>
                      <w:sz w:val="16"/>
                      <w:szCs w:val="16"/>
                    </w:rPr>
                  </w:pPr>
                  <w:r>
                    <w:rPr>
                      <w:rFonts w:ascii="Arial" w:hAnsi="Arial" w:cs="Arial"/>
                      <w:i/>
                      <w:sz w:val="16"/>
                      <w:szCs w:val="16"/>
                    </w:rPr>
                    <w:t>1,35</w:t>
                  </w:r>
                </w:p>
              </w:tc>
            </w:tr>
          </w:tbl>
          <w:p w14:paraId="3E0DBE18" w14:textId="77777777" w:rsidR="00A80F9B" w:rsidRDefault="00A80F9B" w:rsidP="00A80F9B">
            <w:pPr>
              <w:pStyle w:val="Odlomakpopisa"/>
              <w:jc w:val="both"/>
              <w:rPr>
                <w:rFonts w:ascii="Calibri" w:hAnsi="Calibri" w:cs="Calibri"/>
                <w:sz w:val="18"/>
                <w:szCs w:val="18"/>
              </w:rPr>
            </w:pPr>
          </w:p>
          <w:p w14:paraId="3042696C" w14:textId="77777777" w:rsidR="00A80F9B" w:rsidRPr="00F72F50" w:rsidRDefault="00A80F9B" w:rsidP="00A80F9B">
            <w:pPr>
              <w:pStyle w:val="Odlomakpopisa"/>
              <w:jc w:val="both"/>
              <w:rPr>
                <w:rFonts w:ascii="Times New Roman" w:eastAsia="Times New Roman" w:hAnsi="Times New Roman" w:cs="Times New Roman"/>
                <w:i/>
                <w:color w:val="000000"/>
                <w:sz w:val="20"/>
                <w:szCs w:val="20"/>
                <w:lang w:eastAsia="hr-HR"/>
              </w:rPr>
            </w:pPr>
          </w:p>
        </w:tc>
      </w:tr>
    </w:tbl>
    <w:p w14:paraId="07283A3E" w14:textId="77777777" w:rsidR="00A80F9B" w:rsidRDefault="00A80F9B" w:rsidP="00A80F9B">
      <w:pPr>
        <w:spacing w:after="0" w:line="240" w:lineRule="auto"/>
        <w:rPr>
          <w:rFonts w:ascii="Times New Roman" w:eastAsia="Times New Roman" w:hAnsi="Times New Roman" w:cs="Times New Roman"/>
          <w:color w:val="000000"/>
          <w:sz w:val="20"/>
          <w:szCs w:val="20"/>
          <w:lang w:eastAsia="hr-HR"/>
        </w:rPr>
      </w:pPr>
    </w:p>
    <w:p w14:paraId="3F4DFD3B" w14:textId="77777777" w:rsidR="00466AD4" w:rsidRDefault="00466AD4" w:rsidP="00A80F9B">
      <w:pPr>
        <w:spacing w:after="0" w:line="240" w:lineRule="auto"/>
        <w:rPr>
          <w:rFonts w:ascii="Times New Roman" w:eastAsia="Times New Roman" w:hAnsi="Times New Roman" w:cs="Times New Roman"/>
          <w:color w:val="000000"/>
          <w:sz w:val="20"/>
          <w:szCs w:val="20"/>
          <w:lang w:eastAsia="hr-HR"/>
        </w:rPr>
      </w:pPr>
    </w:p>
    <w:p w14:paraId="2D4F0583" w14:textId="77777777" w:rsidR="00A80F9B" w:rsidRDefault="00A80F9B" w:rsidP="00A80F9B">
      <w:pPr>
        <w:pStyle w:val="Odlomakpopisa"/>
        <w:numPr>
          <w:ilvl w:val="0"/>
          <w:numId w:val="17"/>
        </w:numPr>
        <w:spacing w:after="0"/>
        <w:rPr>
          <w:rFonts w:ascii="Times New Roman" w:hAnsi="Times New Roman" w:cs="Times New Roman"/>
          <w:b/>
          <w:sz w:val="24"/>
          <w:szCs w:val="24"/>
        </w:rPr>
      </w:pPr>
      <w:r w:rsidRPr="00CD68DB">
        <w:rPr>
          <w:rFonts w:ascii="Times New Roman" w:hAnsi="Times New Roman" w:cs="Times New Roman"/>
          <w:b/>
          <w:sz w:val="24"/>
          <w:szCs w:val="24"/>
        </w:rPr>
        <w:t>Procjena i ishodište potrebnih sredstava za aktivnosti/projekte unutar programa</w:t>
      </w:r>
    </w:p>
    <w:p w14:paraId="4B9333C7" w14:textId="77777777" w:rsidR="00A80F9B" w:rsidRPr="00CD68DB" w:rsidRDefault="00A80F9B" w:rsidP="00473602">
      <w:pPr>
        <w:pStyle w:val="Odlomakpopisa"/>
        <w:spacing w:after="0"/>
        <w:rPr>
          <w:rFonts w:ascii="Times New Roman" w:hAnsi="Times New Roman" w:cs="Times New Roman"/>
          <w:b/>
          <w:sz w:val="24"/>
          <w:szCs w:val="24"/>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A80F9B" w:rsidRPr="00211FFD" w14:paraId="3E3314D3" w14:textId="77777777" w:rsidTr="00A80F9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36342E"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7CAF36" w14:textId="5413D1FD"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Izvršenje 20</w:t>
            </w:r>
            <w:r w:rsidR="00193546">
              <w:rPr>
                <w:rFonts w:ascii="Calibri" w:eastAsia="Times New Roman" w:hAnsi="Calibri" w:cs="Calibri"/>
                <w:b/>
                <w:bCs/>
                <w:color w:val="000000"/>
                <w:sz w:val="18"/>
                <w:szCs w:val="18"/>
                <w:lang w:eastAsia="hr-HR"/>
              </w:rPr>
              <w:t>22</w:t>
            </w:r>
            <w:r w:rsidRPr="000313C4">
              <w:rPr>
                <w:rFonts w:ascii="Calibri" w:eastAsia="Times New Roman" w:hAnsi="Calibri" w:cs="Calibri"/>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D5A970A" w14:textId="77777777" w:rsidR="00A80F9B" w:rsidRPr="000313C4" w:rsidRDefault="00A80F9B" w:rsidP="00A80F9B">
            <w:pPr>
              <w:jc w:val="center"/>
              <w:rPr>
                <w:rFonts w:ascii="Calibri" w:hAnsi="Calibri" w:cs="Calibri"/>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27612E1B" w14:textId="130FD933"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Plan 202</w:t>
            </w:r>
            <w:r w:rsidR="00193546">
              <w:rPr>
                <w:rFonts w:ascii="Calibri" w:eastAsia="Times New Roman" w:hAnsi="Calibri" w:cs="Calibri"/>
                <w:b/>
                <w:bCs/>
                <w:color w:val="000000"/>
                <w:sz w:val="18"/>
                <w:szCs w:val="18"/>
                <w:lang w:eastAsia="hr-HR"/>
              </w:rPr>
              <w:t>4</w:t>
            </w:r>
            <w:r w:rsidRPr="000313C4">
              <w:rPr>
                <w:rFonts w:ascii="Calibri" w:eastAsia="Times New Roman" w:hAnsi="Calibri" w:cs="Calibri"/>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32829F" w14:textId="07277C8D"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Projekcija 202</w:t>
            </w:r>
            <w:r w:rsidR="00193546">
              <w:rPr>
                <w:rFonts w:ascii="Calibri" w:eastAsia="Times New Roman" w:hAnsi="Calibri" w:cs="Calibri"/>
                <w:b/>
                <w:bCs/>
                <w:color w:val="000000"/>
                <w:sz w:val="18"/>
                <w:szCs w:val="18"/>
                <w:lang w:eastAsia="hr-HR"/>
              </w:rPr>
              <w:t>5</w:t>
            </w:r>
            <w:r w:rsidRPr="000313C4">
              <w:rPr>
                <w:rFonts w:ascii="Calibri" w:eastAsia="Times New Roman" w:hAnsi="Calibri" w:cs="Calibri"/>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6AC9EC2B" w14:textId="77777777"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p>
          <w:p w14:paraId="5F7628BA" w14:textId="41DE0293"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Projekcija 202</w:t>
            </w:r>
            <w:r w:rsidR="00193546">
              <w:rPr>
                <w:rFonts w:ascii="Calibri" w:eastAsia="Times New Roman" w:hAnsi="Calibri" w:cs="Calibri"/>
                <w:b/>
                <w:bCs/>
                <w:color w:val="000000"/>
                <w:sz w:val="18"/>
                <w:szCs w:val="18"/>
                <w:lang w:eastAsia="hr-HR"/>
              </w:rPr>
              <w:t>6</w:t>
            </w:r>
            <w:r w:rsidRPr="000313C4">
              <w:rPr>
                <w:rFonts w:ascii="Calibri" w:eastAsia="Times New Roman" w:hAnsi="Calibri" w:cs="Calibri"/>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3055231" w14:textId="77777777"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Indeks</w:t>
            </w:r>
          </w:p>
          <w:p w14:paraId="0E2F0DDA" w14:textId="0E25D44D" w:rsidR="00A80F9B" w:rsidRPr="000313C4" w:rsidRDefault="00A80F9B" w:rsidP="00A80F9B">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202</w:t>
            </w:r>
            <w:r w:rsidR="00193546">
              <w:rPr>
                <w:rFonts w:ascii="Calibri" w:eastAsia="Times New Roman" w:hAnsi="Calibri" w:cs="Calibri"/>
                <w:b/>
                <w:bCs/>
                <w:color w:val="000000"/>
                <w:sz w:val="18"/>
                <w:szCs w:val="18"/>
                <w:lang w:eastAsia="hr-HR"/>
              </w:rPr>
              <w:t>4</w:t>
            </w:r>
            <w:r w:rsidRPr="000313C4">
              <w:rPr>
                <w:rFonts w:ascii="Calibri" w:eastAsia="Times New Roman" w:hAnsi="Calibri" w:cs="Calibri"/>
                <w:b/>
                <w:bCs/>
                <w:color w:val="000000"/>
                <w:sz w:val="18"/>
                <w:szCs w:val="18"/>
                <w:lang w:eastAsia="hr-HR"/>
              </w:rPr>
              <w:t>/20</w:t>
            </w:r>
            <w:r w:rsidR="00193546">
              <w:rPr>
                <w:rFonts w:ascii="Calibri" w:eastAsia="Times New Roman" w:hAnsi="Calibri" w:cs="Calibri"/>
                <w:b/>
                <w:bCs/>
                <w:color w:val="000000"/>
                <w:sz w:val="18"/>
                <w:szCs w:val="18"/>
                <w:lang w:eastAsia="hr-HR"/>
              </w:rPr>
              <w:t>23</w:t>
            </w:r>
            <w:r w:rsidRPr="000313C4">
              <w:rPr>
                <w:rFonts w:ascii="Calibri" w:eastAsia="Times New Roman" w:hAnsi="Calibri" w:cs="Calibri"/>
                <w:b/>
                <w:bCs/>
                <w:color w:val="000000"/>
                <w:sz w:val="18"/>
                <w:szCs w:val="18"/>
                <w:lang w:eastAsia="hr-HR"/>
              </w:rPr>
              <w:t>.</w:t>
            </w:r>
          </w:p>
        </w:tc>
      </w:tr>
      <w:tr w:rsidR="00A80F9B" w:rsidRPr="00211FFD" w14:paraId="192A8B27" w14:textId="77777777" w:rsidTr="00A80F9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48B2B812"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4C6714"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D1B2A42" w14:textId="6361233D" w:rsidR="00A80F9B" w:rsidRPr="000313C4" w:rsidRDefault="00A80F9B" w:rsidP="00A80F9B">
            <w:pPr>
              <w:jc w:val="center"/>
              <w:rPr>
                <w:rFonts w:ascii="Calibri" w:hAnsi="Calibri" w:cs="Calibri"/>
                <w:sz w:val="18"/>
                <w:szCs w:val="18"/>
              </w:rPr>
            </w:pPr>
            <w:r w:rsidRPr="000313C4">
              <w:rPr>
                <w:rFonts w:ascii="Calibri" w:eastAsia="Times New Roman" w:hAnsi="Calibri" w:cs="Calibri"/>
                <w:b/>
                <w:bCs/>
                <w:color w:val="000000"/>
                <w:sz w:val="18"/>
                <w:szCs w:val="18"/>
                <w:lang w:eastAsia="hr-HR"/>
              </w:rPr>
              <w:t>Plan 20</w:t>
            </w:r>
            <w:r w:rsidR="00193546">
              <w:rPr>
                <w:rFonts w:ascii="Calibri" w:eastAsia="Times New Roman" w:hAnsi="Calibri" w:cs="Calibri"/>
                <w:b/>
                <w:bCs/>
                <w:color w:val="000000"/>
                <w:sz w:val="18"/>
                <w:szCs w:val="18"/>
                <w:lang w:eastAsia="hr-HR"/>
              </w:rPr>
              <w:t>23</w:t>
            </w:r>
            <w:r w:rsidRPr="000313C4">
              <w:rPr>
                <w:rFonts w:ascii="Calibri" w:eastAsia="Times New Roman" w:hAnsi="Calibri" w:cs="Calibri"/>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630DE19"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BC540CA"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953922C"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61B8782" w14:textId="77777777" w:rsidR="00A80F9B" w:rsidRPr="000313C4" w:rsidRDefault="00A80F9B" w:rsidP="00A80F9B">
            <w:pPr>
              <w:spacing w:after="0" w:line="240" w:lineRule="auto"/>
              <w:rPr>
                <w:rFonts w:ascii="Calibri" w:eastAsia="Times New Roman" w:hAnsi="Calibri" w:cs="Calibri"/>
                <w:b/>
                <w:bCs/>
                <w:color w:val="000000"/>
                <w:sz w:val="18"/>
                <w:szCs w:val="18"/>
                <w:lang w:eastAsia="hr-HR"/>
              </w:rPr>
            </w:pPr>
          </w:p>
        </w:tc>
      </w:tr>
      <w:tr w:rsidR="00CC2F14" w:rsidRPr="00211FFD" w14:paraId="467006B7" w14:textId="77777777" w:rsidTr="009C7A7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02913A3" w14:textId="77CC6C2A" w:rsidR="00CC2F14" w:rsidRPr="00473602" w:rsidRDefault="00CC2F14" w:rsidP="00CC2F14">
            <w:pPr>
              <w:spacing w:after="0" w:line="240" w:lineRule="auto"/>
              <w:rPr>
                <w:rFonts w:ascii="Calibri" w:eastAsia="Times New Roman" w:hAnsi="Calibri" w:cs="Calibri"/>
                <w:b/>
                <w:bCs/>
                <w:color w:val="FF0000"/>
                <w:sz w:val="18"/>
                <w:szCs w:val="18"/>
                <w:lang w:eastAsia="hr-HR"/>
              </w:rPr>
            </w:pPr>
            <w:r w:rsidRPr="00E72BCA">
              <w:t>Program H414103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E31E19" w14:textId="38676435" w:rsidR="00CC2F14" w:rsidRPr="00473602" w:rsidRDefault="00CC2F14" w:rsidP="00CC2F14">
            <w:pPr>
              <w:spacing w:after="0" w:line="240" w:lineRule="auto"/>
              <w:jc w:val="right"/>
              <w:rPr>
                <w:rFonts w:ascii="Calibri" w:eastAsia="Times New Roman" w:hAnsi="Calibri" w:cs="Calibri"/>
                <w:color w:val="FF0000"/>
                <w:sz w:val="18"/>
                <w:szCs w:val="18"/>
                <w:lang w:eastAsia="hr-HR"/>
              </w:rPr>
            </w:pPr>
            <w:r w:rsidRPr="00D23F52">
              <w:t>415.622,70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065C4E" w14:textId="149CE478" w:rsidR="00CC2F14" w:rsidRPr="00473602" w:rsidRDefault="006C6D71" w:rsidP="00CC2F14">
            <w:pPr>
              <w:spacing w:after="0" w:line="240" w:lineRule="auto"/>
              <w:jc w:val="right"/>
              <w:rPr>
                <w:rFonts w:ascii="Calibri" w:eastAsia="Times New Roman" w:hAnsi="Calibri" w:cs="Calibri"/>
                <w:color w:val="FF0000"/>
                <w:sz w:val="18"/>
                <w:szCs w:val="18"/>
                <w:lang w:eastAsia="hr-HR"/>
              </w:rPr>
            </w:pPr>
            <w:r>
              <w:t>570.577</w:t>
            </w:r>
            <w:r w:rsidR="00CC2F14" w:rsidRPr="00263B15">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50FF128" w14:textId="57B3291E" w:rsidR="00CC2F14" w:rsidRPr="00473602" w:rsidRDefault="006C6D71" w:rsidP="00CC2F14">
            <w:pPr>
              <w:spacing w:after="0" w:line="240" w:lineRule="auto"/>
              <w:jc w:val="right"/>
              <w:rPr>
                <w:rFonts w:ascii="Calibri" w:eastAsia="Times New Roman" w:hAnsi="Calibri" w:cs="Calibri"/>
                <w:color w:val="FF0000"/>
                <w:sz w:val="18"/>
                <w:szCs w:val="18"/>
                <w:lang w:eastAsia="hr-HR"/>
              </w:rPr>
            </w:pPr>
            <w:r>
              <w:t>722.477</w:t>
            </w:r>
            <w:r w:rsidR="00CC2F14" w:rsidRPr="00F67D00">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FA356B0" w14:textId="0CEB2484" w:rsidR="00CC2F14" w:rsidRPr="00473602" w:rsidRDefault="006C6D71" w:rsidP="00CC2F14">
            <w:pPr>
              <w:spacing w:after="0" w:line="240" w:lineRule="auto"/>
              <w:jc w:val="right"/>
              <w:rPr>
                <w:rFonts w:ascii="Calibri" w:eastAsia="Times New Roman" w:hAnsi="Calibri" w:cs="Calibri"/>
                <w:color w:val="FF0000"/>
                <w:sz w:val="18"/>
                <w:szCs w:val="18"/>
                <w:lang w:eastAsia="hr-HR"/>
              </w:rPr>
            </w:pPr>
            <w:r>
              <w:t>748.377</w:t>
            </w:r>
            <w:r w:rsidR="00CC2F14" w:rsidRPr="00F67D00">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415889" w14:textId="38B32F12" w:rsidR="00CC2F14" w:rsidRPr="00473602" w:rsidRDefault="006C6D71" w:rsidP="00CC2F14">
            <w:pPr>
              <w:spacing w:after="0" w:line="240" w:lineRule="auto"/>
              <w:jc w:val="right"/>
              <w:rPr>
                <w:rFonts w:ascii="Calibri" w:eastAsia="Times New Roman" w:hAnsi="Calibri" w:cs="Calibri"/>
                <w:color w:val="FF0000"/>
                <w:sz w:val="18"/>
                <w:szCs w:val="18"/>
                <w:lang w:eastAsia="hr-HR"/>
              </w:rPr>
            </w:pPr>
            <w:r>
              <w:t>774.877</w:t>
            </w:r>
            <w:r w:rsidR="00CC2F14" w:rsidRPr="00F67D00">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DEE34E5" w14:textId="57E2EC08" w:rsidR="00CC2F14" w:rsidRPr="00693BD9" w:rsidRDefault="00364CE2" w:rsidP="00CC2F14">
            <w:pPr>
              <w:spacing w:after="0" w:line="240" w:lineRule="auto"/>
              <w:jc w:val="right"/>
              <w:rPr>
                <w:rFonts w:ascii="Calibri" w:eastAsia="Times New Roman" w:hAnsi="Calibri" w:cs="Calibri"/>
                <w:lang w:eastAsia="hr-HR"/>
              </w:rPr>
            </w:pPr>
            <w:r w:rsidRPr="00693BD9">
              <w:rPr>
                <w:rFonts w:ascii="Calibri" w:eastAsia="Times New Roman" w:hAnsi="Calibri" w:cs="Calibri"/>
                <w:lang w:eastAsia="hr-HR"/>
              </w:rPr>
              <w:t>126</w:t>
            </w:r>
            <w:r w:rsidR="009C7A7B" w:rsidRPr="00693BD9">
              <w:rPr>
                <w:rFonts w:ascii="Calibri" w:eastAsia="Times New Roman" w:hAnsi="Calibri" w:cs="Calibri"/>
                <w:lang w:eastAsia="hr-HR"/>
              </w:rPr>
              <w:t>,6</w:t>
            </w:r>
          </w:p>
        </w:tc>
      </w:tr>
      <w:tr w:rsidR="006C6D71" w:rsidRPr="00211FFD" w14:paraId="6F542C43" w14:textId="77777777" w:rsidTr="00C801B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2BE65EF" w14:textId="5BEFFD84" w:rsidR="006C6D71" w:rsidRPr="00473602" w:rsidRDefault="006C6D71" w:rsidP="006C6D71">
            <w:pPr>
              <w:spacing w:after="0" w:line="240" w:lineRule="auto"/>
              <w:rPr>
                <w:rFonts w:ascii="Calibri" w:eastAsia="Times New Roman" w:hAnsi="Calibri" w:cs="Calibri"/>
                <w:b/>
                <w:bCs/>
                <w:color w:val="FF0000"/>
                <w:sz w:val="18"/>
                <w:szCs w:val="18"/>
                <w:lang w:eastAsia="hr-HR"/>
              </w:rPr>
            </w:pPr>
            <w:r w:rsidRPr="00E72BCA">
              <w:t>Aktivnost A410301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59584A" w14:textId="40F59693" w:rsidR="006C6D71" w:rsidRPr="00473602" w:rsidRDefault="006C6D71" w:rsidP="006C6D71">
            <w:pPr>
              <w:spacing w:after="0" w:line="240" w:lineRule="auto"/>
              <w:jc w:val="right"/>
              <w:rPr>
                <w:rFonts w:ascii="Calibri" w:eastAsia="Times New Roman" w:hAnsi="Calibri" w:cs="Calibri"/>
                <w:color w:val="FF0000"/>
                <w:sz w:val="18"/>
                <w:szCs w:val="18"/>
                <w:lang w:eastAsia="hr-HR"/>
              </w:rPr>
            </w:pPr>
            <w:r w:rsidRPr="00D23F52">
              <w:t>415.622,70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9D0041" w14:textId="0B8EC8A2" w:rsidR="006C6D71" w:rsidRPr="00473602" w:rsidRDefault="006C6D71" w:rsidP="006C6D71">
            <w:pPr>
              <w:spacing w:after="0" w:line="240" w:lineRule="auto"/>
              <w:jc w:val="right"/>
              <w:rPr>
                <w:rFonts w:ascii="Calibri" w:eastAsia="Times New Roman" w:hAnsi="Calibri" w:cs="Calibri"/>
                <w:color w:val="FF0000"/>
                <w:sz w:val="18"/>
                <w:szCs w:val="18"/>
                <w:lang w:eastAsia="hr-HR"/>
              </w:rPr>
            </w:pPr>
            <w:r>
              <w:t>570.577</w:t>
            </w:r>
            <w:r w:rsidRPr="00263B15">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D1F6A58" w14:textId="2CBA1BE9" w:rsidR="006C6D71" w:rsidRPr="00473602" w:rsidRDefault="006C6D71" w:rsidP="006C6D71">
            <w:pPr>
              <w:spacing w:after="0" w:line="240" w:lineRule="auto"/>
              <w:jc w:val="right"/>
              <w:rPr>
                <w:rFonts w:ascii="Calibri" w:eastAsia="Times New Roman" w:hAnsi="Calibri" w:cs="Calibri"/>
                <w:color w:val="FF0000"/>
                <w:sz w:val="18"/>
                <w:szCs w:val="18"/>
                <w:lang w:eastAsia="hr-HR"/>
              </w:rPr>
            </w:pPr>
            <w:r>
              <w:t>722.477</w:t>
            </w:r>
            <w:r w:rsidRPr="00F67D00">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93F9CAB" w14:textId="36FF8300" w:rsidR="006C6D71" w:rsidRPr="00473602" w:rsidRDefault="006C6D71" w:rsidP="006C6D71">
            <w:pPr>
              <w:spacing w:after="0" w:line="240" w:lineRule="auto"/>
              <w:jc w:val="right"/>
              <w:rPr>
                <w:rFonts w:ascii="Calibri" w:eastAsia="Times New Roman" w:hAnsi="Calibri" w:cs="Calibri"/>
                <w:color w:val="FF0000"/>
                <w:sz w:val="18"/>
                <w:szCs w:val="18"/>
                <w:lang w:eastAsia="hr-HR"/>
              </w:rPr>
            </w:pPr>
            <w:r>
              <w:t>748.377</w:t>
            </w:r>
            <w:r w:rsidRPr="00F67D00">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6A18C6" w14:textId="67D2A939" w:rsidR="006C6D71" w:rsidRPr="00473602" w:rsidRDefault="006C6D71" w:rsidP="006C6D71">
            <w:pPr>
              <w:spacing w:after="0" w:line="240" w:lineRule="auto"/>
              <w:jc w:val="right"/>
              <w:rPr>
                <w:rFonts w:ascii="Calibri" w:eastAsia="Times New Roman" w:hAnsi="Calibri" w:cs="Calibri"/>
                <w:color w:val="FF0000"/>
                <w:sz w:val="18"/>
                <w:szCs w:val="18"/>
                <w:lang w:eastAsia="hr-HR"/>
              </w:rPr>
            </w:pPr>
            <w:r>
              <w:t>774.877</w:t>
            </w:r>
            <w:r w:rsidRPr="00F67D00">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4536CC" w14:textId="25F3F0B6" w:rsidR="006C6D71" w:rsidRPr="00693BD9" w:rsidRDefault="00364CE2" w:rsidP="006C6D71">
            <w:pPr>
              <w:spacing w:after="0" w:line="240" w:lineRule="auto"/>
              <w:jc w:val="right"/>
              <w:rPr>
                <w:rFonts w:ascii="Calibri" w:eastAsia="Times New Roman" w:hAnsi="Calibri" w:cs="Calibri"/>
                <w:lang w:eastAsia="hr-HR"/>
              </w:rPr>
            </w:pPr>
            <w:r w:rsidRPr="00693BD9">
              <w:rPr>
                <w:rFonts w:ascii="Calibri" w:eastAsia="Times New Roman" w:hAnsi="Calibri" w:cs="Calibri"/>
                <w:lang w:eastAsia="hr-HR"/>
              </w:rPr>
              <w:t>126</w:t>
            </w:r>
            <w:r w:rsidR="006C6D71" w:rsidRPr="00693BD9">
              <w:rPr>
                <w:rFonts w:ascii="Calibri" w:eastAsia="Times New Roman" w:hAnsi="Calibri" w:cs="Calibri"/>
                <w:lang w:eastAsia="hr-HR"/>
              </w:rPr>
              <w:t>,6</w:t>
            </w:r>
          </w:p>
        </w:tc>
      </w:tr>
    </w:tbl>
    <w:p w14:paraId="1A387663" w14:textId="77777777" w:rsidR="00A80F9B" w:rsidRDefault="00A80F9B" w:rsidP="00A80F9B">
      <w:pPr>
        <w:spacing w:after="0" w:line="240" w:lineRule="auto"/>
        <w:rPr>
          <w:rFonts w:ascii="Times New Roman" w:eastAsia="Times New Roman" w:hAnsi="Times New Roman" w:cs="Times New Roman"/>
          <w:sz w:val="20"/>
          <w:szCs w:val="20"/>
          <w:lang w:eastAsia="hr-HR"/>
        </w:rPr>
      </w:pPr>
    </w:p>
    <w:p w14:paraId="3C64EFD2" w14:textId="77777777" w:rsidR="00CC2F14" w:rsidRDefault="00CC2F14" w:rsidP="00A80F9B">
      <w:pPr>
        <w:spacing w:after="0" w:line="240" w:lineRule="auto"/>
        <w:rPr>
          <w:rFonts w:ascii="Times New Roman" w:eastAsia="Times New Roman" w:hAnsi="Times New Roman" w:cs="Times New Roman"/>
          <w:sz w:val="20"/>
          <w:szCs w:val="20"/>
          <w:lang w:eastAsia="hr-HR"/>
        </w:rPr>
      </w:pPr>
    </w:p>
    <w:p w14:paraId="07511CE4" w14:textId="77777777" w:rsidR="00CC2F14" w:rsidRDefault="00CC2F14" w:rsidP="00A80F9B">
      <w:pPr>
        <w:spacing w:after="0" w:line="240" w:lineRule="auto"/>
        <w:rPr>
          <w:rFonts w:ascii="Times New Roman" w:eastAsia="Times New Roman" w:hAnsi="Times New Roman" w:cs="Times New Roman"/>
          <w:sz w:val="20"/>
          <w:szCs w:val="20"/>
          <w:lang w:eastAsia="hr-HR"/>
        </w:rPr>
      </w:pPr>
    </w:p>
    <w:p w14:paraId="4DCE02E3" w14:textId="77777777" w:rsidR="00CC2F14" w:rsidRDefault="00CC2F14" w:rsidP="00A80F9B">
      <w:pPr>
        <w:spacing w:after="0" w:line="240" w:lineRule="auto"/>
        <w:rPr>
          <w:rFonts w:ascii="Times New Roman" w:eastAsia="Times New Roman" w:hAnsi="Times New Roman" w:cs="Times New Roman"/>
          <w:sz w:val="20"/>
          <w:szCs w:val="20"/>
          <w:lang w:eastAsia="hr-HR"/>
        </w:rPr>
      </w:pPr>
    </w:p>
    <w:p w14:paraId="1A663BBA" w14:textId="77777777" w:rsidR="00364CE2" w:rsidRDefault="00364CE2" w:rsidP="00A80F9B">
      <w:pPr>
        <w:spacing w:after="0" w:line="240" w:lineRule="auto"/>
        <w:rPr>
          <w:rFonts w:ascii="Times New Roman" w:eastAsia="Times New Roman" w:hAnsi="Times New Roman" w:cs="Times New Roman"/>
          <w:sz w:val="20"/>
          <w:szCs w:val="20"/>
          <w:lang w:eastAsia="hr-HR"/>
        </w:rPr>
      </w:pPr>
    </w:p>
    <w:p w14:paraId="0322692B" w14:textId="77777777" w:rsidR="00A80F9B" w:rsidRPr="003D3D05" w:rsidRDefault="00A80F9B" w:rsidP="00A80F9B">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A80F9B" w:rsidRPr="00F72F50" w14:paraId="7CD8B515"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A2948BF" w14:textId="3DFAA259" w:rsidR="00A80F9B" w:rsidRPr="00F72F50" w:rsidRDefault="00A80F9B" w:rsidP="00A80F9B">
            <w:pPr>
              <w:spacing w:after="0" w:line="240" w:lineRule="auto"/>
              <w:rPr>
                <w:rFonts w:ascii="Times New Roman" w:eastAsia="Times New Roman" w:hAnsi="Times New Roman" w:cs="Times New Roman"/>
                <w:b/>
                <w:bCs/>
                <w:sz w:val="20"/>
                <w:szCs w:val="20"/>
                <w:lang w:eastAsia="hr-HR"/>
              </w:rPr>
            </w:pPr>
            <w:r w:rsidRPr="007D5A9C">
              <w:rPr>
                <w:rFonts w:ascii="Times New Roman" w:eastAsia="Times New Roman" w:hAnsi="Times New Roman" w:cs="Times New Roman"/>
                <w:b/>
                <w:bCs/>
                <w:color w:val="000000" w:themeColor="text1"/>
                <w:sz w:val="20"/>
                <w:szCs w:val="20"/>
                <w:lang w:eastAsia="hr-HR"/>
              </w:rPr>
              <w:t>Šifra i naziv aktivnosti/projekta u Proračunu:</w:t>
            </w:r>
            <w:r>
              <w:rPr>
                <w:rFonts w:ascii="Times New Roman" w:eastAsia="Times New Roman" w:hAnsi="Times New Roman" w:cs="Times New Roman"/>
                <w:b/>
                <w:bCs/>
                <w:color w:val="000000" w:themeColor="text1"/>
                <w:sz w:val="20"/>
                <w:szCs w:val="20"/>
                <w:lang w:eastAsia="hr-HR"/>
              </w:rPr>
              <w:t xml:space="preserve">  </w:t>
            </w:r>
            <w:r w:rsidR="00340CA3" w:rsidRPr="00340CA3">
              <w:rPr>
                <w:rFonts w:ascii="Times New Roman" w:eastAsia="Times New Roman" w:hAnsi="Times New Roman" w:cs="Times New Roman"/>
                <w:b/>
                <w:bCs/>
                <w:color w:val="000000" w:themeColor="text1"/>
                <w:sz w:val="20"/>
                <w:szCs w:val="20"/>
                <w:lang w:eastAsia="hr-HR"/>
              </w:rPr>
              <w:t>Aktivnost A410301</w:t>
            </w:r>
            <w:r w:rsidR="00340CA3">
              <w:t xml:space="preserve"> </w:t>
            </w:r>
            <w:r w:rsidR="00340CA3" w:rsidRPr="00340CA3">
              <w:rPr>
                <w:rFonts w:ascii="Times New Roman" w:eastAsia="Times New Roman" w:hAnsi="Times New Roman" w:cs="Times New Roman"/>
                <w:b/>
                <w:bCs/>
                <w:color w:val="000000" w:themeColor="text1"/>
                <w:sz w:val="20"/>
                <w:szCs w:val="20"/>
                <w:lang w:eastAsia="hr-HR"/>
              </w:rPr>
              <w:t>REDOVNA DJELATNOST JVP</w:t>
            </w:r>
          </w:p>
        </w:tc>
      </w:tr>
      <w:tr w:rsidR="00A80F9B" w:rsidRPr="00F72F50" w14:paraId="47A173A4"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93B44BD" w14:textId="77777777" w:rsidR="00466AD4" w:rsidRDefault="00466AD4" w:rsidP="00A80F9B">
            <w:pPr>
              <w:spacing w:after="0" w:line="240" w:lineRule="auto"/>
              <w:rPr>
                <w:rFonts w:ascii="Times New Roman" w:eastAsia="Times New Roman" w:hAnsi="Times New Roman" w:cs="Times New Roman"/>
                <w:b/>
                <w:color w:val="000000"/>
                <w:sz w:val="18"/>
                <w:szCs w:val="18"/>
                <w:lang w:eastAsia="hr-HR"/>
              </w:rPr>
            </w:pPr>
          </w:p>
          <w:p w14:paraId="20A7D47A" w14:textId="03F761C6" w:rsidR="00A80F9B" w:rsidRPr="00C246B5" w:rsidRDefault="00A80F9B" w:rsidP="00A80F9B">
            <w:pPr>
              <w:spacing w:after="0" w:line="240" w:lineRule="auto"/>
              <w:rPr>
                <w:rFonts w:ascii="Times New Roman" w:eastAsia="Times New Roman" w:hAnsi="Times New Roman" w:cs="Times New Roman"/>
                <w:color w:val="000000"/>
                <w:sz w:val="18"/>
                <w:szCs w:val="18"/>
                <w:lang w:eastAsia="hr-HR"/>
              </w:rPr>
            </w:pPr>
            <w:r w:rsidRPr="00C246B5">
              <w:rPr>
                <w:rFonts w:ascii="Times New Roman" w:eastAsia="Times New Roman" w:hAnsi="Times New Roman" w:cs="Times New Roman"/>
                <w:b/>
                <w:color w:val="000000"/>
                <w:sz w:val="18"/>
                <w:szCs w:val="18"/>
                <w:lang w:eastAsia="hr-HR"/>
              </w:rPr>
              <w:t>Zakonske i druge pravne osnove programa</w:t>
            </w:r>
            <w:r w:rsidRPr="00C246B5">
              <w:rPr>
                <w:rFonts w:ascii="Times New Roman" w:eastAsia="Times New Roman" w:hAnsi="Times New Roman" w:cs="Times New Roman"/>
                <w:color w:val="000000"/>
                <w:sz w:val="18"/>
                <w:szCs w:val="18"/>
                <w:lang w:eastAsia="hr-HR"/>
              </w:rPr>
              <w:t>:</w:t>
            </w:r>
          </w:p>
          <w:p w14:paraId="6BC621FB" w14:textId="3166A75C" w:rsidR="009C7A7B" w:rsidRDefault="00693BD9" w:rsidP="00693BD9">
            <w:pPr>
              <w:pStyle w:val="Odlomakpopisa"/>
              <w:numPr>
                <w:ilvl w:val="0"/>
                <w:numId w:val="17"/>
              </w:numPr>
              <w:spacing w:after="160" w:line="256" w:lineRule="auto"/>
              <w:jc w:val="both"/>
              <w:rPr>
                <w:rFonts w:eastAsia="Times New Roman" w:cstheme="minorHAnsi"/>
                <w:bCs/>
                <w:sz w:val="18"/>
                <w:szCs w:val="18"/>
                <w:lang w:eastAsia="hr-HR"/>
              </w:rPr>
            </w:pPr>
            <w:r>
              <w:rPr>
                <w:rFonts w:eastAsia="Times New Roman" w:cstheme="minorHAnsi"/>
                <w:bCs/>
                <w:sz w:val="18"/>
                <w:szCs w:val="18"/>
                <w:lang w:eastAsia="hr-HR"/>
              </w:rPr>
              <w:t>Zakon o vatrogastvu</w:t>
            </w:r>
            <w:r w:rsidR="00C95DF8">
              <w:rPr>
                <w:rFonts w:eastAsia="Times New Roman" w:cstheme="minorHAnsi"/>
                <w:bCs/>
                <w:sz w:val="18"/>
                <w:szCs w:val="18"/>
                <w:lang w:eastAsia="hr-HR"/>
              </w:rPr>
              <w:t xml:space="preserve"> </w:t>
            </w:r>
          </w:p>
          <w:p w14:paraId="4DB98AAE" w14:textId="6FED005E" w:rsidR="00693BD9" w:rsidRDefault="00693BD9" w:rsidP="00693BD9">
            <w:pPr>
              <w:pStyle w:val="Odlomakpopisa"/>
              <w:numPr>
                <w:ilvl w:val="0"/>
                <w:numId w:val="17"/>
              </w:numPr>
              <w:spacing w:after="160" w:line="256" w:lineRule="auto"/>
              <w:jc w:val="both"/>
              <w:rPr>
                <w:rFonts w:eastAsia="Times New Roman" w:cstheme="minorHAnsi"/>
                <w:bCs/>
                <w:sz w:val="18"/>
                <w:szCs w:val="18"/>
                <w:lang w:eastAsia="hr-HR"/>
              </w:rPr>
            </w:pPr>
            <w:r>
              <w:rPr>
                <w:rFonts w:eastAsia="Times New Roman" w:cstheme="minorHAnsi"/>
                <w:bCs/>
                <w:sz w:val="18"/>
                <w:szCs w:val="18"/>
                <w:lang w:eastAsia="hr-HR"/>
              </w:rPr>
              <w:lastRenderedPageBreak/>
              <w:t>Statut</w:t>
            </w:r>
            <w:r w:rsidR="00C95DF8">
              <w:rPr>
                <w:rFonts w:eastAsia="Times New Roman" w:cstheme="minorHAnsi"/>
                <w:bCs/>
                <w:sz w:val="18"/>
                <w:szCs w:val="18"/>
                <w:lang w:eastAsia="hr-HR"/>
              </w:rPr>
              <w:t xml:space="preserve"> i pravni akti JVP-e Grada Crikvenice</w:t>
            </w:r>
          </w:p>
          <w:p w14:paraId="71682D52" w14:textId="027CBB41" w:rsidR="00693BD9" w:rsidRDefault="00693BD9" w:rsidP="00693BD9">
            <w:pPr>
              <w:pStyle w:val="Odlomakpopisa"/>
              <w:numPr>
                <w:ilvl w:val="0"/>
                <w:numId w:val="17"/>
              </w:numPr>
              <w:spacing w:after="160" w:line="256" w:lineRule="auto"/>
              <w:jc w:val="both"/>
              <w:rPr>
                <w:rFonts w:eastAsia="Times New Roman" w:cstheme="minorHAnsi"/>
                <w:bCs/>
                <w:sz w:val="18"/>
                <w:szCs w:val="18"/>
                <w:lang w:eastAsia="hr-HR"/>
              </w:rPr>
            </w:pPr>
            <w:r>
              <w:rPr>
                <w:rFonts w:eastAsia="Times New Roman" w:cstheme="minorHAnsi"/>
                <w:bCs/>
                <w:sz w:val="18"/>
                <w:szCs w:val="18"/>
                <w:lang w:eastAsia="hr-HR"/>
              </w:rPr>
              <w:t>Kol</w:t>
            </w:r>
            <w:r w:rsidR="00C95DF8">
              <w:rPr>
                <w:rFonts w:eastAsia="Times New Roman" w:cstheme="minorHAnsi"/>
                <w:bCs/>
                <w:sz w:val="18"/>
                <w:szCs w:val="18"/>
                <w:lang w:eastAsia="hr-HR"/>
              </w:rPr>
              <w:t xml:space="preserve">ektivni ugovor za radnike u JVP Grada Crikvenice </w:t>
            </w:r>
          </w:p>
          <w:p w14:paraId="6D6233D5" w14:textId="77777777" w:rsidR="00C95DF8" w:rsidRPr="00C95DF8" w:rsidRDefault="00C95DF8" w:rsidP="00693BD9">
            <w:pPr>
              <w:pStyle w:val="Odlomakpopisa"/>
              <w:numPr>
                <w:ilvl w:val="0"/>
                <w:numId w:val="17"/>
              </w:numPr>
              <w:spacing w:after="160" w:line="256" w:lineRule="auto"/>
              <w:jc w:val="both"/>
              <w:rPr>
                <w:rFonts w:eastAsia="Times New Roman" w:cstheme="minorHAnsi"/>
                <w:bCs/>
                <w:sz w:val="18"/>
                <w:szCs w:val="18"/>
                <w:lang w:eastAsia="hr-HR"/>
              </w:rPr>
            </w:pPr>
            <w:r w:rsidRPr="009C7A7B">
              <w:rPr>
                <w:rFonts w:ascii="Calibri" w:hAnsi="Calibri" w:cs="Calibri"/>
                <w:sz w:val="18"/>
                <w:szCs w:val="18"/>
              </w:rPr>
              <w:t>Pravilnik o klasifikaciji radnih mjesta profesionalnih vatrogasaca, mjerilima za njihovo utvrđivanje i koeficijentima složenosti poslova</w:t>
            </w:r>
          </w:p>
          <w:p w14:paraId="618F0AE2" w14:textId="2CB187D3" w:rsidR="00693BD9" w:rsidRPr="00693BD9" w:rsidRDefault="00693BD9" w:rsidP="00693BD9">
            <w:pPr>
              <w:pStyle w:val="Odlomakpopisa"/>
              <w:numPr>
                <w:ilvl w:val="0"/>
                <w:numId w:val="17"/>
              </w:numPr>
              <w:spacing w:after="160" w:line="256" w:lineRule="auto"/>
              <w:jc w:val="both"/>
              <w:rPr>
                <w:rFonts w:eastAsia="Times New Roman" w:cstheme="minorHAnsi"/>
                <w:bCs/>
                <w:sz w:val="18"/>
                <w:szCs w:val="18"/>
                <w:lang w:eastAsia="hr-HR"/>
              </w:rPr>
            </w:pPr>
            <w:r>
              <w:rPr>
                <w:rFonts w:eastAsia="Times New Roman" w:cstheme="minorHAnsi"/>
                <w:bCs/>
                <w:sz w:val="18"/>
                <w:szCs w:val="18"/>
                <w:lang w:eastAsia="hr-HR"/>
              </w:rPr>
              <w:t>Ure</w:t>
            </w:r>
            <w:r w:rsidR="00C95DF8">
              <w:rPr>
                <w:rFonts w:eastAsia="Times New Roman" w:cstheme="minorHAnsi"/>
                <w:bCs/>
                <w:sz w:val="18"/>
                <w:szCs w:val="18"/>
                <w:lang w:eastAsia="hr-HR"/>
              </w:rPr>
              <w:t>dba o poslovima s posebnim uvjetima rada u državnoj službi</w:t>
            </w:r>
          </w:p>
        </w:tc>
      </w:tr>
      <w:tr w:rsidR="00A80F9B" w:rsidRPr="00F72F50" w14:paraId="7F9ADA06"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1C8CE37" w14:textId="77777777" w:rsidR="00466AD4" w:rsidRDefault="00466AD4" w:rsidP="00A80F9B">
            <w:pPr>
              <w:spacing w:after="0" w:line="240" w:lineRule="auto"/>
              <w:ind w:firstLine="39"/>
              <w:rPr>
                <w:rFonts w:ascii="Times New Roman" w:eastAsia="Times New Roman" w:hAnsi="Times New Roman" w:cs="Times New Roman"/>
                <w:b/>
                <w:bCs/>
                <w:color w:val="000000"/>
                <w:sz w:val="18"/>
                <w:szCs w:val="18"/>
                <w:lang w:eastAsia="hr-HR"/>
              </w:rPr>
            </w:pPr>
          </w:p>
          <w:p w14:paraId="17DE37DE" w14:textId="19FB53D4" w:rsidR="00A80F9B" w:rsidRDefault="00A80F9B" w:rsidP="00A80F9B">
            <w:pPr>
              <w:spacing w:after="0" w:line="240" w:lineRule="auto"/>
              <w:ind w:firstLine="39"/>
              <w:rPr>
                <w:rFonts w:ascii="Times New Roman" w:eastAsia="Times New Roman" w:hAnsi="Times New Roman" w:cs="Times New Roman"/>
                <w:b/>
                <w:bCs/>
                <w:color w:val="000000"/>
                <w:sz w:val="18"/>
                <w:szCs w:val="18"/>
                <w:lang w:eastAsia="hr-HR"/>
              </w:rPr>
            </w:pPr>
            <w:r w:rsidRPr="007D5A9C">
              <w:rPr>
                <w:rFonts w:ascii="Times New Roman" w:eastAsia="Times New Roman" w:hAnsi="Times New Roman" w:cs="Times New Roman"/>
                <w:b/>
                <w:bCs/>
                <w:color w:val="000000"/>
                <w:sz w:val="18"/>
                <w:szCs w:val="18"/>
                <w:lang w:eastAsia="hr-HR"/>
              </w:rPr>
              <w:t>Obrazloženje aktivnosti/projekta</w:t>
            </w:r>
          </w:p>
          <w:p w14:paraId="35C77B27" w14:textId="77777777" w:rsidR="00466AD4" w:rsidRPr="007D5A9C" w:rsidRDefault="00466AD4" w:rsidP="00A80F9B">
            <w:pPr>
              <w:spacing w:after="0" w:line="240" w:lineRule="auto"/>
              <w:ind w:firstLine="39"/>
              <w:rPr>
                <w:rFonts w:ascii="Times New Roman" w:eastAsia="Times New Roman" w:hAnsi="Times New Roman" w:cs="Times New Roman"/>
                <w:b/>
                <w:bCs/>
                <w:color w:val="000000"/>
                <w:sz w:val="18"/>
                <w:szCs w:val="18"/>
                <w:lang w:eastAsia="hr-HR"/>
              </w:rPr>
            </w:pPr>
          </w:p>
          <w:p w14:paraId="4ABF6827" w14:textId="312FECFD" w:rsidR="00C95DF8" w:rsidRDefault="00C95DF8" w:rsidP="00C95DF8">
            <w:pPr>
              <w:spacing w:after="160" w:line="256" w:lineRule="auto"/>
              <w:ind w:left="360"/>
              <w:jc w:val="both"/>
              <w:rPr>
                <w:rFonts w:ascii="Calibri" w:hAnsi="Calibri" w:cs="Calibri"/>
                <w:sz w:val="18"/>
                <w:szCs w:val="18"/>
              </w:rPr>
            </w:pPr>
            <w:r w:rsidRPr="00C95DF8">
              <w:rPr>
                <w:rFonts w:eastAsia="Times New Roman" w:cstheme="minorHAnsi"/>
                <w:color w:val="000000"/>
                <w:sz w:val="18"/>
                <w:szCs w:val="18"/>
                <w:lang w:eastAsia="hr-HR"/>
              </w:rPr>
              <w:t xml:space="preserve">Aktivnost pokriva rashode za zaposlene na nivou prava prema Kolektivnom ugovoru za radnike u JVP grada Crikvenice i </w:t>
            </w:r>
            <w:r w:rsidRPr="00C95DF8">
              <w:rPr>
                <w:rFonts w:ascii="Calibri" w:hAnsi="Calibri" w:cs="Calibri"/>
                <w:sz w:val="18"/>
                <w:szCs w:val="18"/>
              </w:rPr>
              <w:t>Pravilnik</w:t>
            </w:r>
            <w:r>
              <w:rPr>
                <w:rFonts w:ascii="Calibri" w:hAnsi="Calibri" w:cs="Calibri"/>
                <w:sz w:val="18"/>
                <w:szCs w:val="18"/>
              </w:rPr>
              <w:t>u</w:t>
            </w:r>
            <w:r w:rsidRPr="00C95DF8">
              <w:rPr>
                <w:rFonts w:ascii="Calibri" w:hAnsi="Calibri" w:cs="Calibri"/>
                <w:sz w:val="18"/>
                <w:szCs w:val="18"/>
              </w:rPr>
              <w:t xml:space="preserve"> o klasifikaciji radnih mjesta profesionalnih vatrogasaca, mjerilima za njihovo utvrđivanje i koeficijentima složenosti poslova</w:t>
            </w:r>
            <w:r>
              <w:rPr>
                <w:rFonts w:ascii="Calibri" w:hAnsi="Calibri" w:cs="Calibri"/>
                <w:sz w:val="18"/>
                <w:szCs w:val="18"/>
              </w:rPr>
              <w:t xml:space="preserve"> kao i prateće Uredbe te materijalne rashode minimalnog tekućeg poslovanja Ustanove, upotpunjeni potrebama održavanja objekta, opreme i prijevoznih sredstava.</w:t>
            </w:r>
          </w:p>
          <w:p w14:paraId="365F4305" w14:textId="2DF89DB9" w:rsidR="00C95DF8" w:rsidRPr="00466AD4" w:rsidRDefault="00C95DF8" w:rsidP="00466AD4">
            <w:pPr>
              <w:spacing w:after="160" w:line="256" w:lineRule="auto"/>
              <w:ind w:left="360"/>
              <w:jc w:val="both"/>
              <w:rPr>
                <w:rFonts w:eastAsia="Times New Roman" w:cstheme="minorHAnsi"/>
                <w:bCs/>
                <w:sz w:val="18"/>
                <w:szCs w:val="18"/>
                <w:lang w:eastAsia="hr-HR"/>
              </w:rPr>
            </w:pPr>
            <w:r>
              <w:rPr>
                <w:rFonts w:ascii="Calibri" w:hAnsi="Calibri" w:cs="Calibri"/>
                <w:sz w:val="18"/>
                <w:szCs w:val="18"/>
              </w:rPr>
              <w:t>Razlika između plana za 2024. godinu i projekcija za naredne godine bazira se na korekcijama plaća ( dodatak na radni staž ) te jubilarnih nagrada koje se razlikuju kroz navedene godine.</w:t>
            </w:r>
          </w:p>
        </w:tc>
      </w:tr>
      <w:tr w:rsidR="00A80F9B" w:rsidRPr="00F72F50" w14:paraId="7BEB2E49"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F9BFFBA" w14:textId="77777777" w:rsidR="00466AD4" w:rsidRDefault="00466AD4"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72AB15C2" w14:textId="77777777" w:rsidR="00A80F9B" w:rsidRPr="00C246B5" w:rsidRDefault="00A80F9B"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sidRPr="00C246B5">
              <w:rPr>
                <w:rFonts w:ascii="Calibri" w:hAnsi="Calibri" w:cs="Calibri"/>
                <w:b/>
                <w:sz w:val="18"/>
                <w:szCs w:val="18"/>
              </w:rPr>
              <w:t>Razlog odstupanja od prošlogodišnjih projekcija</w:t>
            </w:r>
          </w:p>
          <w:p w14:paraId="40CC62CE" w14:textId="77777777" w:rsidR="00A80F9B" w:rsidRDefault="00C95DF8" w:rsidP="00C95DF8">
            <w:pPr>
              <w:spacing w:after="0" w:line="240" w:lineRule="auto"/>
              <w:ind w:firstLine="39"/>
              <w:rPr>
                <w:rFonts w:eastAsia="Times New Roman" w:cstheme="minorHAnsi"/>
                <w:color w:val="000000"/>
                <w:sz w:val="18"/>
                <w:szCs w:val="18"/>
                <w:lang w:eastAsia="hr-HR"/>
              </w:rPr>
            </w:pPr>
            <w:r w:rsidRPr="00C95DF8">
              <w:rPr>
                <w:rFonts w:eastAsia="Times New Roman" w:cstheme="minorHAnsi"/>
                <w:color w:val="000000"/>
                <w:sz w:val="18"/>
                <w:szCs w:val="18"/>
                <w:lang w:eastAsia="hr-HR"/>
              </w:rPr>
              <w:t xml:space="preserve">Postoji značajnije odstupanje </w:t>
            </w:r>
            <w:r>
              <w:rPr>
                <w:rFonts w:eastAsia="Times New Roman" w:cstheme="minorHAnsi"/>
                <w:color w:val="000000"/>
                <w:sz w:val="18"/>
                <w:szCs w:val="18"/>
                <w:lang w:eastAsia="hr-HR"/>
              </w:rPr>
              <w:t>između plana za 2023. i 2024. godinu. U ovdje prikazanom planu za 2023. godi</w:t>
            </w:r>
            <w:r w:rsidR="00FE4373">
              <w:rPr>
                <w:rFonts w:eastAsia="Times New Roman" w:cstheme="minorHAnsi"/>
                <w:color w:val="000000"/>
                <w:sz w:val="18"/>
                <w:szCs w:val="18"/>
                <w:lang w:eastAsia="hr-HR"/>
              </w:rPr>
              <w:t xml:space="preserve">nu nije za cijelu godinu obuhvaćeno povećanje rashoda za zaposlene vezano za novi Kolektivni ugovor te primjenu </w:t>
            </w:r>
            <w:r w:rsidR="00FE4373" w:rsidRPr="00FE4373">
              <w:rPr>
                <w:rFonts w:eastAsia="Times New Roman" w:cstheme="minorHAnsi"/>
                <w:color w:val="000000"/>
                <w:sz w:val="18"/>
                <w:szCs w:val="18"/>
                <w:lang w:eastAsia="hr-HR"/>
              </w:rPr>
              <w:t>Pravilnik</w:t>
            </w:r>
            <w:r w:rsidR="00FE4373">
              <w:rPr>
                <w:rFonts w:eastAsia="Times New Roman" w:cstheme="minorHAnsi"/>
                <w:color w:val="000000"/>
                <w:sz w:val="18"/>
                <w:szCs w:val="18"/>
                <w:lang w:eastAsia="hr-HR"/>
              </w:rPr>
              <w:t>a</w:t>
            </w:r>
            <w:r w:rsidR="00FE4373" w:rsidRPr="00FE4373">
              <w:rPr>
                <w:rFonts w:eastAsia="Times New Roman" w:cstheme="minorHAnsi"/>
                <w:color w:val="000000"/>
                <w:sz w:val="18"/>
                <w:szCs w:val="18"/>
                <w:lang w:eastAsia="hr-HR"/>
              </w:rPr>
              <w:t xml:space="preserve"> o klasifikaciji radnih mjesta profesionalnih vatrogasaca, mjerilima za njihovo utvrđivanje i koeficijentima složenosti poslova</w:t>
            </w:r>
            <w:r w:rsidR="00FE4373">
              <w:rPr>
                <w:rFonts w:eastAsia="Times New Roman" w:cstheme="minorHAnsi"/>
                <w:color w:val="000000"/>
                <w:sz w:val="18"/>
                <w:szCs w:val="18"/>
                <w:lang w:eastAsia="hr-HR"/>
              </w:rPr>
              <w:t>, kao i popunjavanja Postrojbe nedostatnim radnicima.</w:t>
            </w:r>
          </w:p>
          <w:p w14:paraId="36A891B9" w14:textId="16C07EFB" w:rsidR="00466AD4" w:rsidRPr="00C95DF8" w:rsidRDefault="00466AD4" w:rsidP="00C95DF8">
            <w:pPr>
              <w:spacing w:after="0" w:line="240" w:lineRule="auto"/>
              <w:ind w:firstLine="39"/>
              <w:rPr>
                <w:rFonts w:eastAsia="Times New Roman" w:cstheme="minorHAnsi"/>
                <w:color w:val="000000"/>
                <w:sz w:val="18"/>
                <w:szCs w:val="18"/>
                <w:lang w:eastAsia="hr-HR"/>
              </w:rPr>
            </w:pPr>
          </w:p>
        </w:tc>
      </w:tr>
      <w:tr w:rsidR="00A80F9B" w:rsidRPr="00F72F50" w14:paraId="3E75C6AD" w14:textId="77777777" w:rsidTr="00A80F9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BF7584B" w14:textId="77777777" w:rsidR="00466AD4" w:rsidRDefault="00466AD4"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085B9CAF" w14:textId="77777777" w:rsidR="00A80F9B" w:rsidRDefault="00A80F9B"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Pokazatelji rezultata</w:t>
            </w:r>
          </w:p>
          <w:tbl>
            <w:tblPr>
              <w:tblStyle w:val="Reetkatablice"/>
              <w:tblpPr w:leftFromText="180" w:rightFromText="180" w:vertAnchor="text" w:horzAnchor="margin" w:tblpY="1"/>
              <w:tblOverlap w:val="never"/>
              <w:tblW w:w="9776" w:type="dxa"/>
              <w:tblInd w:w="0" w:type="dxa"/>
              <w:tblLayout w:type="fixed"/>
              <w:tblCellMar>
                <w:left w:w="0" w:type="dxa"/>
                <w:right w:w="0" w:type="dxa"/>
              </w:tblCellMar>
              <w:tblLook w:val="04A0" w:firstRow="1" w:lastRow="0" w:firstColumn="1" w:lastColumn="0" w:noHBand="0" w:noVBand="1"/>
            </w:tblPr>
            <w:tblGrid>
              <w:gridCol w:w="1129"/>
              <w:gridCol w:w="1638"/>
              <w:gridCol w:w="1134"/>
              <w:gridCol w:w="1197"/>
              <w:gridCol w:w="993"/>
              <w:gridCol w:w="1275"/>
              <w:gridCol w:w="1276"/>
              <w:gridCol w:w="1134"/>
            </w:tblGrid>
            <w:tr w:rsidR="00F1421E" w:rsidRPr="00A55139" w14:paraId="0D509A0E" w14:textId="77777777" w:rsidTr="00F1421E">
              <w:trPr>
                <w:trHeight w:val="694"/>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E86890" w14:textId="77777777" w:rsidR="00F1421E" w:rsidRPr="00A55139" w:rsidRDefault="00F1421E" w:rsidP="00693BD9">
                  <w:pPr>
                    <w:jc w:val="center"/>
                    <w:rPr>
                      <w:rFonts w:cstheme="minorHAnsi"/>
                      <w:sz w:val="16"/>
                      <w:szCs w:val="16"/>
                    </w:rPr>
                  </w:pPr>
                  <w:r w:rsidRPr="00A55139">
                    <w:rPr>
                      <w:rFonts w:cstheme="minorHAnsi"/>
                      <w:sz w:val="16"/>
                      <w:szCs w:val="16"/>
                    </w:rPr>
                    <w:t>Pokazatelj učinka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000479" w14:textId="77777777" w:rsidR="00F1421E" w:rsidRPr="00A55139" w:rsidRDefault="00F1421E" w:rsidP="00693BD9">
                  <w:pPr>
                    <w:jc w:val="center"/>
                    <w:rPr>
                      <w:rFonts w:cstheme="minorHAnsi"/>
                      <w:sz w:val="16"/>
                      <w:szCs w:val="16"/>
                    </w:rPr>
                  </w:pPr>
                  <w:r w:rsidRPr="00A55139">
                    <w:rPr>
                      <w:rFonts w:cstheme="minorHAnsi"/>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B87D95" w14:textId="77777777" w:rsidR="00F1421E" w:rsidRPr="00A55139" w:rsidRDefault="00F1421E" w:rsidP="00693BD9">
                  <w:pPr>
                    <w:jc w:val="center"/>
                    <w:rPr>
                      <w:rFonts w:cstheme="minorHAnsi"/>
                      <w:sz w:val="16"/>
                      <w:szCs w:val="16"/>
                    </w:rPr>
                  </w:pPr>
                  <w:r w:rsidRPr="00A55139">
                    <w:rPr>
                      <w:rFonts w:cstheme="minorHAnsi"/>
                      <w:sz w:val="16"/>
                      <w:szCs w:val="16"/>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B69F0F" w14:textId="73A67E56" w:rsidR="00F1421E" w:rsidRPr="00A55139" w:rsidRDefault="00F1421E" w:rsidP="00693BD9">
                  <w:pPr>
                    <w:jc w:val="center"/>
                    <w:rPr>
                      <w:rFonts w:cstheme="minorHAnsi"/>
                      <w:sz w:val="16"/>
                      <w:szCs w:val="16"/>
                    </w:rPr>
                  </w:pPr>
                  <w:r w:rsidRPr="00A55139">
                    <w:rPr>
                      <w:rFonts w:cstheme="minorHAnsi"/>
                      <w:sz w:val="16"/>
                      <w:szCs w:val="16"/>
                    </w:rPr>
                    <w:t>Polazna vrijednost</w:t>
                  </w:r>
                  <w:r w:rsidR="00FE4373">
                    <w:rPr>
                      <w:rFonts w:cstheme="minorHAnsi"/>
                      <w:sz w:val="16"/>
                      <w:szCs w:val="16"/>
                    </w:rPr>
                    <w:t xml:space="preserve"> 2023</w:t>
                  </w:r>
                  <w:r>
                    <w:rPr>
                      <w:rFonts w:ascii="Arial" w:eastAsia="Times New Roman" w:hAnsi="Arial" w:cs="Arial"/>
                      <w:b/>
                      <w:bCs/>
                      <w:sz w:val="16"/>
                      <w:szCs w:val="16"/>
                      <w:lang w:eastAsia="hr-HR"/>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00EBDF" w14:textId="77777777" w:rsidR="00F1421E" w:rsidRPr="00A55139" w:rsidRDefault="00F1421E" w:rsidP="00693BD9">
                  <w:pPr>
                    <w:jc w:val="center"/>
                    <w:rPr>
                      <w:rFonts w:cstheme="minorHAnsi"/>
                      <w:sz w:val="16"/>
                      <w:szCs w:val="16"/>
                    </w:rPr>
                  </w:pPr>
                  <w:r w:rsidRPr="00A55139">
                    <w:rPr>
                      <w:rFonts w:cstheme="minorHAnsi"/>
                      <w:sz w:val="16"/>
                      <w:szCs w:val="16"/>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65B9A8" w14:textId="02FF6E4F" w:rsidR="00F1421E" w:rsidRPr="00A55139" w:rsidRDefault="00F1421E" w:rsidP="00693BD9">
                  <w:pPr>
                    <w:jc w:val="center"/>
                    <w:rPr>
                      <w:rFonts w:cstheme="minorHAnsi"/>
                      <w:sz w:val="16"/>
                      <w:szCs w:val="16"/>
                    </w:rPr>
                  </w:pPr>
                  <w:r w:rsidRPr="00A55139">
                    <w:rPr>
                      <w:rFonts w:cstheme="minorHAnsi"/>
                      <w:sz w:val="16"/>
                      <w:szCs w:val="16"/>
                    </w:rPr>
                    <w:t>Ciljana vrijednost za 202</w:t>
                  </w:r>
                  <w:r w:rsidR="00FE4373">
                    <w:rPr>
                      <w:rFonts w:cstheme="minorHAnsi"/>
                      <w:sz w:val="16"/>
                      <w:szCs w:val="16"/>
                    </w:rPr>
                    <w:t>4</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D902E3C" w14:textId="15884F31" w:rsidR="00F1421E" w:rsidRPr="00A55139" w:rsidRDefault="00F1421E" w:rsidP="00693BD9">
                  <w:pPr>
                    <w:jc w:val="center"/>
                    <w:rPr>
                      <w:rFonts w:cstheme="minorHAnsi"/>
                      <w:sz w:val="16"/>
                      <w:szCs w:val="16"/>
                    </w:rPr>
                  </w:pPr>
                  <w:r w:rsidRPr="00A55139">
                    <w:rPr>
                      <w:rFonts w:cstheme="minorHAnsi"/>
                      <w:sz w:val="16"/>
                      <w:szCs w:val="16"/>
                    </w:rPr>
                    <w:t>Ciljana vrijednost za 202</w:t>
                  </w:r>
                  <w:r w:rsidR="00FE4373">
                    <w:rPr>
                      <w:rFonts w:cstheme="minorHAnsi"/>
                      <w:sz w:val="16"/>
                      <w:szCs w:val="16"/>
                    </w:rPr>
                    <w:t>5</w:t>
                  </w:r>
                  <w:r w:rsidRPr="00A55139">
                    <w:rPr>
                      <w:rFonts w:cstheme="minorHAnsi"/>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F4A8339" w14:textId="6917DBE8" w:rsidR="00F1421E" w:rsidRPr="00A55139" w:rsidRDefault="00F1421E" w:rsidP="00693BD9">
                  <w:pPr>
                    <w:jc w:val="center"/>
                    <w:rPr>
                      <w:rFonts w:cstheme="minorHAnsi"/>
                      <w:sz w:val="16"/>
                      <w:szCs w:val="16"/>
                    </w:rPr>
                  </w:pPr>
                  <w:r w:rsidRPr="00A55139">
                    <w:rPr>
                      <w:rFonts w:cstheme="minorHAnsi"/>
                      <w:sz w:val="16"/>
                      <w:szCs w:val="16"/>
                    </w:rPr>
                    <w:t>Ciljana vrijednost za 202</w:t>
                  </w:r>
                  <w:r w:rsidR="00FE4373">
                    <w:rPr>
                      <w:rFonts w:cstheme="minorHAnsi"/>
                      <w:sz w:val="16"/>
                      <w:szCs w:val="16"/>
                    </w:rPr>
                    <w:t>6</w:t>
                  </w:r>
                  <w:r w:rsidRPr="00A55139">
                    <w:rPr>
                      <w:rFonts w:cstheme="minorHAnsi"/>
                      <w:sz w:val="16"/>
                      <w:szCs w:val="16"/>
                    </w:rPr>
                    <w:t>.</w:t>
                  </w:r>
                </w:p>
              </w:tc>
            </w:tr>
            <w:tr w:rsidR="00F1421E" w:rsidRPr="00A55139" w14:paraId="4FB5B10E" w14:textId="77777777" w:rsidTr="00F1421E">
              <w:tc>
                <w:tcPr>
                  <w:tcW w:w="1129" w:type="dxa"/>
                  <w:tcBorders>
                    <w:top w:val="single" w:sz="4" w:space="0" w:color="auto"/>
                    <w:left w:val="single" w:sz="4" w:space="0" w:color="auto"/>
                    <w:bottom w:val="single" w:sz="4" w:space="0" w:color="auto"/>
                    <w:right w:val="single" w:sz="4" w:space="0" w:color="auto"/>
                  </w:tcBorders>
                  <w:vAlign w:val="center"/>
                </w:tcPr>
                <w:p w14:paraId="6832CB99" w14:textId="77777777" w:rsidR="00F1421E" w:rsidRPr="00A55139" w:rsidRDefault="00F1421E" w:rsidP="00693BD9">
                  <w:pPr>
                    <w:rPr>
                      <w:rFonts w:ascii="Arial" w:hAnsi="Arial" w:cs="Arial"/>
                      <w:sz w:val="16"/>
                      <w:szCs w:val="16"/>
                    </w:rPr>
                  </w:pPr>
                  <w:r w:rsidRPr="00D25674">
                    <w:rPr>
                      <w:rFonts w:cs="Calibri"/>
                      <w:i/>
                      <w:sz w:val="18"/>
                      <w:szCs w:val="18"/>
                    </w:rPr>
                    <w:t>Provođenje edukacije za stanovništvo</w:t>
                  </w:r>
                </w:p>
              </w:tc>
              <w:tc>
                <w:tcPr>
                  <w:tcW w:w="1638" w:type="dxa"/>
                  <w:tcBorders>
                    <w:top w:val="single" w:sz="4" w:space="0" w:color="auto"/>
                    <w:left w:val="single" w:sz="4" w:space="0" w:color="auto"/>
                    <w:bottom w:val="single" w:sz="4" w:space="0" w:color="auto"/>
                    <w:right w:val="single" w:sz="4" w:space="0" w:color="auto"/>
                  </w:tcBorders>
                  <w:vAlign w:val="center"/>
                </w:tcPr>
                <w:p w14:paraId="7FB9957A" w14:textId="77777777" w:rsidR="00F1421E" w:rsidRPr="00A55139" w:rsidRDefault="00F1421E" w:rsidP="00693BD9">
                  <w:pPr>
                    <w:rPr>
                      <w:rFonts w:ascii="Arial" w:hAnsi="Arial" w:cs="Arial"/>
                      <w:sz w:val="16"/>
                      <w:szCs w:val="16"/>
                    </w:rPr>
                  </w:pPr>
                  <w:r w:rsidRPr="00D25674">
                    <w:rPr>
                      <w:rFonts w:cs="Calibri"/>
                      <w:i/>
                      <w:sz w:val="18"/>
                      <w:szCs w:val="18"/>
                    </w:rPr>
                    <w:t>Uspješno provođenje edukacije stanovništva pomaže u prevenciji požara</w:t>
                  </w:r>
                </w:p>
              </w:tc>
              <w:tc>
                <w:tcPr>
                  <w:tcW w:w="1134" w:type="dxa"/>
                  <w:tcBorders>
                    <w:top w:val="single" w:sz="4" w:space="0" w:color="auto"/>
                    <w:left w:val="single" w:sz="4" w:space="0" w:color="auto"/>
                    <w:bottom w:val="single" w:sz="4" w:space="0" w:color="auto"/>
                    <w:right w:val="single" w:sz="4" w:space="0" w:color="auto"/>
                  </w:tcBorders>
                  <w:vAlign w:val="center"/>
                </w:tcPr>
                <w:p w14:paraId="0DA874EA" w14:textId="77777777" w:rsidR="00F1421E" w:rsidRPr="00A55139" w:rsidRDefault="00F1421E" w:rsidP="00693BD9">
                  <w:pPr>
                    <w:rPr>
                      <w:rFonts w:ascii="Arial" w:hAnsi="Arial" w:cs="Arial"/>
                      <w:sz w:val="16"/>
                      <w:szCs w:val="16"/>
                    </w:rPr>
                  </w:pPr>
                  <w:r w:rsidRPr="00D25674">
                    <w:rPr>
                      <w:rFonts w:cs="Calibri"/>
                      <w:i/>
                      <w:sz w:val="18"/>
                      <w:szCs w:val="18"/>
                    </w:rPr>
                    <w:t>Broj održanih edukacija godišnje</w:t>
                  </w:r>
                </w:p>
              </w:tc>
              <w:tc>
                <w:tcPr>
                  <w:tcW w:w="1197" w:type="dxa"/>
                  <w:tcBorders>
                    <w:top w:val="single" w:sz="4" w:space="0" w:color="auto"/>
                    <w:left w:val="single" w:sz="4" w:space="0" w:color="auto"/>
                    <w:bottom w:val="single" w:sz="4" w:space="0" w:color="auto"/>
                    <w:right w:val="single" w:sz="4" w:space="0" w:color="auto"/>
                  </w:tcBorders>
                  <w:vAlign w:val="center"/>
                </w:tcPr>
                <w:p w14:paraId="1299F7C6" w14:textId="77777777" w:rsidR="00F1421E" w:rsidRPr="003B2ECE" w:rsidRDefault="00F1421E" w:rsidP="00693BD9">
                  <w:pPr>
                    <w:jc w:val="center"/>
                    <w:rPr>
                      <w:rFonts w:cs="Calibri"/>
                      <w:i/>
                      <w:sz w:val="18"/>
                      <w:szCs w:val="18"/>
                    </w:rPr>
                  </w:pPr>
                  <w:r w:rsidRPr="003B2ECE">
                    <w:rPr>
                      <w:rFonts w:cs="Calibri"/>
                      <w:i/>
                      <w:sz w:val="18"/>
                      <w:szCs w:val="18"/>
                    </w:rPr>
                    <w:t xml:space="preserve">3 </w:t>
                  </w:r>
                </w:p>
                <w:p w14:paraId="37C31456" w14:textId="77777777" w:rsidR="00F1421E" w:rsidRPr="00A55139" w:rsidRDefault="00F1421E" w:rsidP="00693BD9">
                  <w:pPr>
                    <w:jc w:val="center"/>
                    <w:rPr>
                      <w:rFonts w:ascii="Arial" w:hAnsi="Arial" w:cs="Arial"/>
                      <w:i/>
                      <w:sz w:val="16"/>
                      <w:szCs w:val="16"/>
                    </w:rPr>
                  </w:pPr>
                  <w:r w:rsidRPr="003B2ECE">
                    <w:rPr>
                      <w:rFonts w:cs="Calibri"/>
                      <w:i/>
                      <w:sz w:val="18"/>
                      <w:szCs w:val="18"/>
                    </w:rPr>
                    <w:t>(dječji vrtić i dvije osnovne škole)</w:t>
                  </w:r>
                </w:p>
              </w:tc>
              <w:tc>
                <w:tcPr>
                  <w:tcW w:w="993" w:type="dxa"/>
                  <w:tcBorders>
                    <w:top w:val="single" w:sz="4" w:space="0" w:color="auto"/>
                    <w:left w:val="single" w:sz="4" w:space="0" w:color="auto"/>
                    <w:bottom w:val="single" w:sz="4" w:space="0" w:color="auto"/>
                    <w:right w:val="single" w:sz="4" w:space="0" w:color="auto"/>
                  </w:tcBorders>
                  <w:vAlign w:val="center"/>
                </w:tcPr>
                <w:p w14:paraId="51F003ED" w14:textId="77777777" w:rsidR="00F1421E" w:rsidRPr="00A55139" w:rsidRDefault="00F1421E" w:rsidP="00693BD9">
                  <w:pPr>
                    <w:jc w:val="center"/>
                    <w:rPr>
                      <w:rFonts w:ascii="Arial" w:hAnsi="Arial" w:cs="Arial"/>
                      <w:i/>
                      <w:sz w:val="16"/>
                      <w:szCs w:val="16"/>
                    </w:rPr>
                  </w:pPr>
                  <w:r w:rsidRPr="003B2ECE">
                    <w:rPr>
                      <w:rFonts w:cs="Calibri"/>
                      <w:i/>
                      <w:sz w:val="18"/>
                      <w:szCs w:val="18"/>
                    </w:rPr>
                    <w:t>JVP</w:t>
                  </w:r>
                </w:p>
              </w:tc>
              <w:tc>
                <w:tcPr>
                  <w:tcW w:w="1275" w:type="dxa"/>
                  <w:tcBorders>
                    <w:top w:val="single" w:sz="4" w:space="0" w:color="auto"/>
                    <w:left w:val="single" w:sz="4" w:space="0" w:color="auto"/>
                    <w:bottom w:val="single" w:sz="4" w:space="0" w:color="auto"/>
                    <w:right w:val="single" w:sz="4" w:space="0" w:color="auto"/>
                  </w:tcBorders>
                  <w:vAlign w:val="center"/>
                </w:tcPr>
                <w:p w14:paraId="7FD38F62" w14:textId="77777777" w:rsidR="00F1421E" w:rsidRPr="003B2ECE" w:rsidRDefault="00F1421E" w:rsidP="00693BD9">
                  <w:pPr>
                    <w:jc w:val="center"/>
                    <w:rPr>
                      <w:rFonts w:cs="Calibri"/>
                      <w:i/>
                      <w:sz w:val="18"/>
                      <w:szCs w:val="18"/>
                    </w:rPr>
                  </w:pPr>
                  <w:r w:rsidRPr="003B2ECE">
                    <w:rPr>
                      <w:rFonts w:cs="Calibri"/>
                      <w:i/>
                      <w:sz w:val="18"/>
                      <w:szCs w:val="18"/>
                    </w:rPr>
                    <w:t>6</w:t>
                  </w:r>
                </w:p>
                <w:p w14:paraId="72309F34" w14:textId="77777777" w:rsidR="00F1421E" w:rsidRPr="00A55139" w:rsidRDefault="00F1421E" w:rsidP="00693BD9">
                  <w:pPr>
                    <w:jc w:val="center"/>
                    <w:rPr>
                      <w:rFonts w:ascii="Arial" w:hAnsi="Arial" w:cs="Arial"/>
                      <w:i/>
                      <w:sz w:val="16"/>
                      <w:szCs w:val="16"/>
                    </w:rPr>
                  </w:pPr>
                  <w:r w:rsidRPr="003B2ECE">
                    <w:rPr>
                      <w:rFonts w:cs="Calibri"/>
                      <w:i/>
                      <w:sz w:val="18"/>
                      <w:szCs w:val="18"/>
                    </w:rPr>
                    <w:t>(dječji vrtić x 4 i dvije osnovne škole)</w:t>
                  </w:r>
                </w:p>
              </w:tc>
              <w:tc>
                <w:tcPr>
                  <w:tcW w:w="1276" w:type="dxa"/>
                  <w:tcBorders>
                    <w:top w:val="single" w:sz="4" w:space="0" w:color="auto"/>
                    <w:left w:val="single" w:sz="4" w:space="0" w:color="auto"/>
                    <w:bottom w:val="single" w:sz="4" w:space="0" w:color="auto"/>
                    <w:right w:val="single" w:sz="4" w:space="0" w:color="auto"/>
                  </w:tcBorders>
                  <w:vAlign w:val="center"/>
                </w:tcPr>
                <w:p w14:paraId="4E5890CA" w14:textId="77777777" w:rsidR="00F1421E" w:rsidRPr="003B2ECE" w:rsidRDefault="00F1421E" w:rsidP="00693BD9">
                  <w:pPr>
                    <w:jc w:val="center"/>
                    <w:rPr>
                      <w:rFonts w:cs="Calibri"/>
                      <w:i/>
                      <w:sz w:val="18"/>
                      <w:szCs w:val="18"/>
                    </w:rPr>
                  </w:pPr>
                  <w:r w:rsidRPr="003B2ECE">
                    <w:rPr>
                      <w:rFonts w:cs="Calibri"/>
                      <w:i/>
                      <w:sz w:val="18"/>
                      <w:szCs w:val="18"/>
                    </w:rPr>
                    <w:t>8</w:t>
                  </w:r>
                </w:p>
                <w:p w14:paraId="36B77BD0" w14:textId="77777777" w:rsidR="00F1421E" w:rsidRPr="00A55139" w:rsidRDefault="00F1421E" w:rsidP="00693BD9">
                  <w:pPr>
                    <w:jc w:val="center"/>
                    <w:rPr>
                      <w:rFonts w:ascii="Arial" w:hAnsi="Arial" w:cs="Arial"/>
                      <w:i/>
                      <w:sz w:val="16"/>
                      <w:szCs w:val="16"/>
                    </w:rPr>
                  </w:pPr>
                  <w:r w:rsidRPr="003B2ECE">
                    <w:rPr>
                      <w:rFonts w:cs="Calibri"/>
                      <w:i/>
                      <w:sz w:val="18"/>
                      <w:szCs w:val="18"/>
                    </w:rPr>
                    <w:t>(dječji vrtić x 4 i dvije osnovne škole x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599A7" w14:textId="77777777" w:rsidR="00F1421E" w:rsidRPr="003B2ECE" w:rsidRDefault="00F1421E" w:rsidP="00693BD9">
                  <w:pPr>
                    <w:jc w:val="center"/>
                    <w:rPr>
                      <w:rFonts w:cs="Calibri"/>
                      <w:i/>
                      <w:sz w:val="18"/>
                      <w:szCs w:val="18"/>
                    </w:rPr>
                  </w:pPr>
                  <w:r w:rsidRPr="003B2ECE">
                    <w:rPr>
                      <w:rFonts w:cs="Calibri"/>
                      <w:i/>
                      <w:sz w:val="18"/>
                      <w:szCs w:val="18"/>
                    </w:rPr>
                    <w:t>8</w:t>
                  </w:r>
                </w:p>
                <w:p w14:paraId="2FB47343" w14:textId="77777777" w:rsidR="00F1421E" w:rsidRPr="00A55139" w:rsidRDefault="00F1421E" w:rsidP="00693BD9">
                  <w:pPr>
                    <w:jc w:val="center"/>
                    <w:rPr>
                      <w:rFonts w:ascii="Arial" w:hAnsi="Arial" w:cs="Arial"/>
                      <w:i/>
                      <w:sz w:val="16"/>
                      <w:szCs w:val="16"/>
                    </w:rPr>
                  </w:pPr>
                  <w:r w:rsidRPr="003B2ECE">
                    <w:rPr>
                      <w:rFonts w:cs="Calibri"/>
                      <w:i/>
                      <w:sz w:val="18"/>
                      <w:szCs w:val="18"/>
                    </w:rPr>
                    <w:t>(dječji vrtić x 4 i dvije osnovne škole x 2)</w:t>
                  </w:r>
                </w:p>
              </w:tc>
            </w:tr>
          </w:tbl>
          <w:p w14:paraId="4F941DB3" w14:textId="77777777" w:rsidR="00693BD9" w:rsidRDefault="00693BD9"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00443C3D" w14:textId="77777777" w:rsidR="00693BD9" w:rsidRDefault="00693BD9"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3331F987" w14:textId="77777777" w:rsidR="00A80F9B" w:rsidRDefault="00A80F9B" w:rsidP="00A80F9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33DA5DBF" w14:textId="77777777" w:rsidR="00A80F9B" w:rsidRDefault="00A80F9B" w:rsidP="00537DB2">
            <w:pPr>
              <w:pStyle w:val="Odlomakpopisa"/>
              <w:jc w:val="both"/>
              <w:rPr>
                <w:rFonts w:ascii="Calibri" w:hAnsi="Calibri" w:cs="Calibri"/>
                <w:color w:val="FF0000"/>
                <w:sz w:val="18"/>
                <w:szCs w:val="18"/>
              </w:rPr>
            </w:pPr>
          </w:p>
          <w:p w14:paraId="5B4B4958" w14:textId="77777777" w:rsidR="00FE4373" w:rsidRDefault="00FE4373" w:rsidP="00537DB2">
            <w:pPr>
              <w:pStyle w:val="Odlomakpopisa"/>
              <w:jc w:val="both"/>
              <w:rPr>
                <w:rFonts w:ascii="Calibri" w:hAnsi="Calibri" w:cs="Calibri"/>
                <w:color w:val="FF0000"/>
                <w:sz w:val="18"/>
                <w:szCs w:val="18"/>
              </w:rPr>
            </w:pPr>
          </w:p>
          <w:p w14:paraId="72499074" w14:textId="77777777" w:rsidR="00FE4373" w:rsidRDefault="00FE4373" w:rsidP="00537DB2">
            <w:pPr>
              <w:pStyle w:val="Odlomakpopisa"/>
              <w:jc w:val="both"/>
              <w:rPr>
                <w:rFonts w:ascii="Calibri" w:hAnsi="Calibri" w:cs="Calibri"/>
                <w:color w:val="FF0000"/>
                <w:sz w:val="18"/>
                <w:szCs w:val="18"/>
              </w:rPr>
            </w:pPr>
          </w:p>
          <w:p w14:paraId="7F378885" w14:textId="33C61A21" w:rsidR="00FE4373" w:rsidRDefault="00FE4373" w:rsidP="00FE437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 učinka</w:t>
            </w:r>
          </w:p>
          <w:tbl>
            <w:tblPr>
              <w:tblStyle w:val="Reetkatablice"/>
              <w:tblpPr w:leftFromText="180" w:rightFromText="180" w:vertAnchor="text" w:horzAnchor="margin" w:tblpY="119"/>
              <w:tblOverlap w:val="never"/>
              <w:tblW w:w="10201" w:type="dxa"/>
              <w:tblInd w:w="0" w:type="dxa"/>
              <w:tblLayout w:type="fixed"/>
              <w:tblCellMar>
                <w:left w:w="0" w:type="dxa"/>
                <w:right w:w="0" w:type="dxa"/>
              </w:tblCellMar>
              <w:tblLook w:val="04A0" w:firstRow="1" w:lastRow="0" w:firstColumn="1" w:lastColumn="0" w:noHBand="0" w:noVBand="1"/>
            </w:tblPr>
            <w:tblGrid>
              <w:gridCol w:w="2263"/>
              <w:gridCol w:w="1276"/>
              <w:gridCol w:w="1276"/>
              <w:gridCol w:w="1417"/>
              <w:gridCol w:w="851"/>
              <w:gridCol w:w="1134"/>
              <w:gridCol w:w="992"/>
              <w:gridCol w:w="992"/>
            </w:tblGrid>
            <w:tr w:rsidR="00FE4373" w:rsidRPr="00A55139" w14:paraId="040687A5" w14:textId="77777777" w:rsidTr="00466AD4">
              <w:trPr>
                <w:trHeight w:val="694"/>
              </w:trPr>
              <w:tc>
                <w:tcPr>
                  <w:tcW w:w="2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9EAF5" w14:textId="77777777" w:rsidR="00FE4373" w:rsidRPr="00A55139" w:rsidRDefault="00FE4373" w:rsidP="00FE4373">
                  <w:pPr>
                    <w:jc w:val="center"/>
                    <w:rPr>
                      <w:rFonts w:cstheme="minorHAnsi"/>
                      <w:sz w:val="16"/>
                      <w:szCs w:val="16"/>
                    </w:rPr>
                  </w:pPr>
                  <w:r w:rsidRPr="00A55139">
                    <w:rPr>
                      <w:rFonts w:cstheme="minorHAnsi"/>
                      <w:sz w:val="16"/>
                      <w:szCs w:val="16"/>
                    </w:rPr>
                    <w:t>Pokazatelj učinka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C7A054" w14:textId="77777777" w:rsidR="00FE4373" w:rsidRPr="00A55139" w:rsidRDefault="00FE4373" w:rsidP="00FE4373">
                  <w:pPr>
                    <w:jc w:val="center"/>
                    <w:rPr>
                      <w:rFonts w:cstheme="minorHAnsi"/>
                      <w:sz w:val="16"/>
                      <w:szCs w:val="16"/>
                    </w:rPr>
                  </w:pPr>
                  <w:r w:rsidRPr="00A55139">
                    <w:rPr>
                      <w:rFonts w:cstheme="minorHAnsi"/>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5EA2F0" w14:textId="77777777" w:rsidR="00FE4373" w:rsidRPr="00A55139" w:rsidRDefault="00FE4373" w:rsidP="00FE4373">
                  <w:pPr>
                    <w:jc w:val="center"/>
                    <w:rPr>
                      <w:rFonts w:cstheme="minorHAnsi"/>
                      <w:sz w:val="16"/>
                      <w:szCs w:val="16"/>
                    </w:rPr>
                  </w:pPr>
                  <w:r w:rsidRPr="00A55139">
                    <w:rPr>
                      <w:rFonts w:cstheme="minorHAnsi"/>
                      <w:sz w:val="16"/>
                      <w:szCs w:val="16"/>
                    </w:rPr>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9DA4A7" w14:textId="77777777" w:rsidR="00FE4373" w:rsidRPr="00A55139" w:rsidRDefault="00FE4373" w:rsidP="00FE4373">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2022</w:t>
                  </w:r>
                  <w:r>
                    <w:rPr>
                      <w:rFonts w:ascii="Arial" w:eastAsia="Times New Roman" w:hAnsi="Arial" w:cs="Arial"/>
                      <w:b/>
                      <w:bCs/>
                      <w:sz w:val="16"/>
                      <w:szCs w:val="16"/>
                      <w:lang w:eastAsia="hr-HR"/>
                    </w:rPr>
                    <w: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C2A835" w14:textId="77777777" w:rsidR="00FE4373" w:rsidRPr="00A55139" w:rsidRDefault="00FE4373" w:rsidP="00FE4373">
                  <w:pPr>
                    <w:jc w:val="center"/>
                    <w:rPr>
                      <w:rFonts w:cstheme="minorHAnsi"/>
                      <w:sz w:val="16"/>
                      <w:szCs w:val="16"/>
                    </w:rPr>
                  </w:pPr>
                  <w:r w:rsidRPr="00A55139">
                    <w:rPr>
                      <w:rFonts w:cstheme="minorHAns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BBD7BD" w14:textId="77777777" w:rsidR="00FE4373" w:rsidRPr="00A55139" w:rsidRDefault="00FE4373" w:rsidP="00FE4373">
                  <w:pPr>
                    <w:jc w:val="center"/>
                    <w:rPr>
                      <w:rFonts w:cstheme="minorHAnsi"/>
                      <w:sz w:val="16"/>
                      <w:szCs w:val="16"/>
                    </w:rPr>
                  </w:pPr>
                  <w:r w:rsidRPr="00A55139">
                    <w:rPr>
                      <w:rFonts w:cstheme="minorHAnsi"/>
                      <w:sz w:val="16"/>
                      <w:szCs w:val="16"/>
                    </w:rPr>
                    <w:t>Ciljana vrijednost za 202</w:t>
                  </w:r>
                  <w:r>
                    <w:rPr>
                      <w:rFonts w:cstheme="minorHAnsi"/>
                      <w:sz w:val="16"/>
                      <w:szCs w:val="16"/>
                    </w:rPr>
                    <w:t>3</w:t>
                  </w:r>
                  <w:r w:rsidRPr="00A55139">
                    <w:rPr>
                      <w:rFonts w:cstheme="minorHAns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504960" w14:textId="77777777" w:rsidR="00FE4373" w:rsidRPr="00A55139" w:rsidRDefault="00FE4373" w:rsidP="00FE4373">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1BA7F1" w14:textId="77777777" w:rsidR="00FE4373" w:rsidRPr="00A55139" w:rsidRDefault="00FE4373" w:rsidP="00FE4373">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r>
            <w:tr w:rsidR="00FE4373" w:rsidRPr="00A55139" w14:paraId="1D8ED9C9" w14:textId="77777777" w:rsidTr="00466AD4">
              <w:tc>
                <w:tcPr>
                  <w:tcW w:w="2263" w:type="dxa"/>
                  <w:tcBorders>
                    <w:top w:val="single" w:sz="4" w:space="0" w:color="auto"/>
                    <w:left w:val="single" w:sz="4" w:space="0" w:color="auto"/>
                    <w:bottom w:val="single" w:sz="4" w:space="0" w:color="auto"/>
                    <w:right w:val="single" w:sz="4" w:space="0" w:color="auto"/>
                  </w:tcBorders>
                  <w:vAlign w:val="center"/>
                </w:tcPr>
                <w:p w14:paraId="098E762C" w14:textId="77777777" w:rsidR="00FE4373" w:rsidRPr="00A55139" w:rsidRDefault="00FE4373" w:rsidP="00FE4373">
                  <w:pPr>
                    <w:jc w:val="center"/>
                    <w:rPr>
                      <w:rFonts w:ascii="Arial" w:hAnsi="Arial" w:cs="Arial"/>
                      <w:sz w:val="16"/>
                      <w:szCs w:val="16"/>
                    </w:rPr>
                  </w:pPr>
                  <w:r>
                    <w:rPr>
                      <w:rFonts w:cs="Calibri"/>
                      <w:i/>
                      <w:sz w:val="18"/>
                      <w:szCs w:val="18"/>
                    </w:rPr>
                    <w:t>Smanjenje broja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3958366C" w14:textId="77777777" w:rsidR="00FE4373" w:rsidRPr="00A55139" w:rsidRDefault="00FE4373" w:rsidP="00FE4373">
                  <w:pPr>
                    <w:jc w:val="center"/>
                    <w:rPr>
                      <w:rFonts w:ascii="Arial" w:hAnsi="Arial" w:cs="Arial"/>
                      <w:sz w:val="16"/>
                      <w:szCs w:val="16"/>
                    </w:rPr>
                  </w:pPr>
                  <w:r>
                    <w:rPr>
                      <w:rFonts w:cs="Calibri"/>
                      <w:i/>
                      <w:sz w:val="18"/>
                      <w:szCs w:val="18"/>
                    </w:rPr>
                    <w:t>Broj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082CAF2B" w14:textId="77777777" w:rsidR="00FE4373" w:rsidRPr="00A55139" w:rsidRDefault="00FE4373" w:rsidP="00FE4373">
                  <w:pPr>
                    <w:jc w:val="center"/>
                    <w:rPr>
                      <w:rFonts w:ascii="Arial" w:hAnsi="Arial" w:cs="Arial"/>
                      <w:sz w:val="16"/>
                      <w:szCs w:val="16"/>
                    </w:rPr>
                  </w:pPr>
                  <w:r w:rsidRPr="00D25674">
                    <w:rPr>
                      <w:rFonts w:cs="Calibri"/>
                      <w:i/>
                      <w:sz w:val="18"/>
                      <w:szCs w:val="18"/>
                    </w:rPr>
                    <w:t>Broj</w:t>
                  </w:r>
                  <w:r>
                    <w:rPr>
                      <w:rFonts w:cs="Calibri"/>
                      <w:i/>
                      <w:sz w:val="18"/>
                      <w:szCs w:val="18"/>
                    </w:rPr>
                    <w:t xml:space="preserve"> sati</w:t>
                  </w:r>
                </w:p>
              </w:tc>
              <w:tc>
                <w:tcPr>
                  <w:tcW w:w="1417" w:type="dxa"/>
                  <w:tcBorders>
                    <w:top w:val="single" w:sz="4" w:space="0" w:color="auto"/>
                    <w:left w:val="single" w:sz="4" w:space="0" w:color="auto"/>
                    <w:bottom w:val="single" w:sz="4" w:space="0" w:color="auto"/>
                    <w:right w:val="single" w:sz="4" w:space="0" w:color="auto"/>
                  </w:tcBorders>
                  <w:vAlign w:val="center"/>
                </w:tcPr>
                <w:p w14:paraId="3548C79C" w14:textId="77777777" w:rsidR="00FE4373" w:rsidRPr="00A55139" w:rsidRDefault="00FE4373" w:rsidP="00FE4373">
                  <w:pPr>
                    <w:jc w:val="center"/>
                    <w:rPr>
                      <w:rFonts w:ascii="Arial" w:hAnsi="Arial" w:cs="Arial"/>
                      <w:i/>
                      <w:sz w:val="16"/>
                      <w:szCs w:val="16"/>
                    </w:rPr>
                  </w:pPr>
                  <w:r>
                    <w:rPr>
                      <w:rFonts w:cs="Calibri"/>
                      <w:i/>
                      <w:sz w:val="18"/>
                      <w:szCs w:val="18"/>
                    </w:rPr>
                    <w:t>1,41</w:t>
                  </w:r>
                </w:p>
              </w:tc>
              <w:tc>
                <w:tcPr>
                  <w:tcW w:w="851" w:type="dxa"/>
                  <w:tcBorders>
                    <w:top w:val="single" w:sz="4" w:space="0" w:color="auto"/>
                    <w:left w:val="single" w:sz="4" w:space="0" w:color="auto"/>
                    <w:bottom w:val="single" w:sz="4" w:space="0" w:color="auto"/>
                    <w:right w:val="single" w:sz="4" w:space="0" w:color="auto"/>
                  </w:tcBorders>
                  <w:vAlign w:val="center"/>
                </w:tcPr>
                <w:p w14:paraId="441E6DFC" w14:textId="77777777" w:rsidR="00FE4373" w:rsidRPr="00A55139" w:rsidRDefault="00FE4373" w:rsidP="00FE4373">
                  <w:pPr>
                    <w:jc w:val="center"/>
                    <w:rPr>
                      <w:rFonts w:ascii="Arial" w:hAnsi="Arial" w:cs="Arial"/>
                      <w:i/>
                      <w:sz w:val="16"/>
                      <w:szCs w:val="16"/>
                    </w:rPr>
                  </w:pPr>
                  <w:r w:rsidRPr="003B2ECE">
                    <w:rPr>
                      <w:rFonts w:cs="Calibri"/>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5E6E2CDE" w14:textId="77777777" w:rsidR="00FE4373" w:rsidRPr="00A55139" w:rsidRDefault="00FE4373" w:rsidP="00FE4373">
                  <w:pPr>
                    <w:jc w:val="center"/>
                    <w:rPr>
                      <w:rFonts w:ascii="Arial" w:hAnsi="Arial" w:cs="Arial"/>
                      <w:i/>
                      <w:sz w:val="16"/>
                      <w:szCs w:val="16"/>
                    </w:rPr>
                  </w:pPr>
                  <w:r>
                    <w:rPr>
                      <w:rFonts w:ascii="Arial" w:hAnsi="Arial" w:cs="Arial"/>
                      <w:i/>
                      <w:sz w:val="16"/>
                      <w:szCs w:val="16"/>
                    </w:rPr>
                    <w:t>1,39</w:t>
                  </w:r>
                </w:p>
              </w:tc>
              <w:tc>
                <w:tcPr>
                  <w:tcW w:w="992" w:type="dxa"/>
                  <w:tcBorders>
                    <w:top w:val="single" w:sz="4" w:space="0" w:color="auto"/>
                    <w:left w:val="single" w:sz="4" w:space="0" w:color="auto"/>
                    <w:bottom w:val="single" w:sz="4" w:space="0" w:color="auto"/>
                    <w:right w:val="single" w:sz="4" w:space="0" w:color="auto"/>
                  </w:tcBorders>
                  <w:vAlign w:val="center"/>
                </w:tcPr>
                <w:p w14:paraId="43BC3610" w14:textId="77777777" w:rsidR="00FE4373" w:rsidRPr="00A55139" w:rsidRDefault="00FE4373" w:rsidP="00FE4373">
                  <w:pPr>
                    <w:jc w:val="center"/>
                    <w:rPr>
                      <w:rFonts w:ascii="Arial" w:hAnsi="Arial" w:cs="Arial"/>
                      <w:i/>
                      <w:sz w:val="16"/>
                      <w:szCs w:val="16"/>
                    </w:rPr>
                  </w:pPr>
                  <w:r>
                    <w:rPr>
                      <w:rFonts w:ascii="Arial" w:hAnsi="Arial" w:cs="Arial"/>
                      <w:i/>
                      <w:sz w:val="16"/>
                      <w:szCs w:val="16"/>
                    </w:rPr>
                    <w:t>1,37</w:t>
                  </w:r>
                </w:p>
              </w:tc>
              <w:tc>
                <w:tcPr>
                  <w:tcW w:w="992" w:type="dxa"/>
                  <w:tcBorders>
                    <w:top w:val="single" w:sz="4" w:space="0" w:color="auto"/>
                    <w:left w:val="single" w:sz="4" w:space="0" w:color="auto"/>
                    <w:bottom w:val="single" w:sz="4" w:space="0" w:color="auto"/>
                    <w:right w:val="single" w:sz="4" w:space="0" w:color="auto"/>
                  </w:tcBorders>
                  <w:vAlign w:val="center"/>
                </w:tcPr>
                <w:p w14:paraId="2672CF7E" w14:textId="77777777" w:rsidR="00FE4373" w:rsidRPr="00A55139" w:rsidRDefault="00FE4373" w:rsidP="00FE4373">
                  <w:pPr>
                    <w:jc w:val="center"/>
                    <w:rPr>
                      <w:rFonts w:ascii="Arial" w:hAnsi="Arial" w:cs="Arial"/>
                      <w:i/>
                      <w:sz w:val="16"/>
                      <w:szCs w:val="16"/>
                    </w:rPr>
                  </w:pPr>
                  <w:r>
                    <w:rPr>
                      <w:rFonts w:ascii="Arial" w:hAnsi="Arial" w:cs="Arial"/>
                      <w:i/>
                      <w:sz w:val="16"/>
                      <w:szCs w:val="16"/>
                    </w:rPr>
                    <w:t>1,35</w:t>
                  </w:r>
                </w:p>
              </w:tc>
            </w:tr>
          </w:tbl>
          <w:p w14:paraId="5E7D6773" w14:textId="77777777" w:rsidR="00FE4373" w:rsidRDefault="00FE4373" w:rsidP="00537DB2">
            <w:pPr>
              <w:pStyle w:val="Odlomakpopisa"/>
              <w:jc w:val="both"/>
              <w:rPr>
                <w:rFonts w:ascii="Calibri" w:hAnsi="Calibri" w:cs="Calibri"/>
                <w:b/>
                <w:sz w:val="18"/>
                <w:szCs w:val="18"/>
              </w:rPr>
            </w:pPr>
          </w:p>
          <w:p w14:paraId="1F3E920D" w14:textId="15BE3B2F" w:rsidR="00FE4373" w:rsidRPr="00FE4373" w:rsidRDefault="00FE4373" w:rsidP="00FB2C5C">
            <w:pPr>
              <w:pStyle w:val="Odlomakpopisa"/>
              <w:ind w:left="34"/>
              <w:jc w:val="both"/>
              <w:rPr>
                <w:rFonts w:ascii="Calibri" w:hAnsi="Calibri" w:cs="Calibri"/>
                <w:sz w:val="18"/>
                <w:szCs w:val="18"/>
              </w:rPr>
            </w:pPr>
            <w:r w:rsidRPr="00FE4373">
              <w:rPr>
                <w:rFonts w:ascii="Calibri" w:hAnsi="Calibri" w:cs="Calibri"/>
                <w:sz w:val="18"/>
                <w:szCs w:val="18"/>
              </w:rPr>
              <w:t xml:space="preserve">Smanjenjem </w:t>
            </w:r>
            <w:r>
              <w:rPr>
                <w:rFonts w:ascii="Calibri" w:hAnsi="Calibri" w:cs="Calibri"/>
                <w:sz w:val="18"/>
                <w:szCs w:val="18"/>
              </w:rPr>
              <w:t xml:space="preserve">broja </w:t>
            </w:r>
            <w:r w:rsidRPr="00FB2C5C">
              <w:rPr>
                <w:rFonts w:ascii="Calibri" w:hAnsi="Calibri" w:cs="Calibri"/>
                <w:sz w:val="18"/>
                <w:szCs w:val="18"/>
              </w:rPr>
              <w:t>intervencija, a posebice smanjenjem broja sati vatrogasaca po intervenciji rezultira ne povećanjem rashoda za zaposlene</w:t>
            </w:r>
            <w:r w:rsidR="00FB2C5C" w:rsidRPr="00FB2C5C">
              <w:rPr>
                <w:rFonts w:ascii="Calibri" w:hAnsi="Calibri" w:cs="Calibri"/>
                <w:sz w:val="18"/>
                <w:szCs w:val="18"/>
              </w:rPr>
              <w:t xml:space="preserve"> i to u dijelu angažmana </w:t>
            </w:r>
            <w:r w:rsidR="00FB2C5C">
              <w:rPr>
                <w:rFonts w:ascii="Calibri" w:hAnsi="Calibri" w:cs="Calibri"/>
                <w:sz w:val="18"/>
                <w:szCs w:val="18"/>
              </w:rPr>
              <w:t>većeg broja zaposlenih. Manji broj intervencija i manji broj sati rada ujedno rezultira manjem broju dodatnih zaposlenika odnosno manjem broju prekovremenih sati. Isto tako, smanjenje broja intervencija rezultira manjim rashodima za održavanje opreme i tehnike koja se koristi pri intervencijama.</w:t>
            </w:r>
          </w:p>
        </w:tc>
      </w:tr>
    </w:tbl>
    <w:p w14:paraId="4753BF67" w14:textId="77777777" w:rsidR="00A80F9B" w:rsidRDefault="00A80F9B" w:rsidP="00A80F9B"/>
    <w:p w14:paraId="4EAE640D" w14:textId="77777777" w:rsidR="00466AD4" w:rsidRDefault="00466AD4" w:rsidP="00A80F9B"/>
    <w:p w14:paraId="13412CB4" w14:textId="77777777" w:rsidR="00466AD4" w:rsidRDefault="00466AD4" w:rsidP="00A80F9B"/>
    <w:p w14:paraId="72A6D34A" w14:textId="0504C548" w:rsidR="00473602" w:rsidRDefault="00473602" w:rsidP="0019144C">
      <w:pPr>
        <w:spacing w:after="0" w:line="240" w:lineRule="auto"/>
        <w:jc w:val="both"/>
        <w:rPr>
          <w:rFonts w:ascii="Arial" w:eastAsia="Times New Roman" w:hAnsi="Arial" w:cs="Arial"/>
          <w:b/>
          <w:color w:val="000000"/>
          <w:sz w:val="24"/>
          <w:szCs w:val="24"/>
        </w:rPr>
      </w:pPr>
    </w:p>
    <w:p w14:paraId="35EB7B3C" w14:textId="77777777" w:rsidR="00340CA3" w:rsidRDefault="00340CA3" w:rsidP="00340CA3">
      <w:pPr>
        <w:spacing w:after="0"/>
        <w:rPr>
          <w:rFonts w:ascii="Times New Roman" w:hAnsi="Times New Roman" w:cs="Times New Roman"/>
          <w:sz w:val="24"/>
        </w:rPr>
      </w:pPr>
    </w:p>
    <w:tbl>
      <w:tblPr>
        <w:tblW w:w="10915" w:type="dxa"/>
        <w:tblInd w:w="-714" w:type="dxa"/>
        <w:tblLayout w:type="fixed"/>
        <w:tblLook w:val="04A0" w:firstRow="1" w:lastRow="0" w:firstColumn="1" w:lastColumn="0" w:noHBand="0" w:noVBand="1"/>
      </w:tblPr>
      <w:tblGrid>
        <w:gridCol w:w="10915"/>
      </w:tblGrid>
      <w:tr w:rsidR="00340CA3" w:rsidRPr="00F72F50" w14:paraId="257D03B5" w14:textId="77777777" w:rsidTr="005C6DC1">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25E38BF5" w14:textId="783C8879" w:rsidR="00340CA3" w:rsidRPr="000C6247" w:rsidRDefault="00340CA3" w:rsidP="005C6DC1">
            <w:pPr>
              <w:spacing w:after="0" w:line="240" w:lineRule="auto"/>
              <w:rPr>
                <w:rFonts w:ascii="Times New Roman" w:eastAsia="Times New Roman" w:hAnsi="Times New Roman" w:cs="Times New Roman"/>
                <w:b/>
                <w:bCs/>
                <w:i/>
                <w:iCs/>
                <w:sz w:val="20"/>
                <w:szCs w:val="20"/>
                <w:lang w:eastAsia="hr-HR"/>
              </w:rPr>
            </w:pPr>
            <w:r w:rsidRPr="00340CA3">
              <w:rPr>
                <w:rFonts w:ascii="Times New Roman" w:eastAsia="Times New Roman" w:hAnsi="Times New Roman" w:cs="Times New Roman"/>
                <w:b/>
                <w:bCs/>
                <w:i/>
                <w:iCs/>
                <w:sz w:val="20"/>
                <w:szCs w:val="20"/>
                <w:lang w:eastAsia="hr-HR"/>
              </w:rPr>
              <w:t>Program Z484801</w:t>
            </w:r>
            <w:r w:rsidRPr="00340CA3">
              <w:rPr>
                <w:rFonts w:ascii="Times New Roman" w:eastAsia="Times New Roman" w:hAnsi="Times New Roman" w:cs="Times New Roman"/>
                <w:b/>
                <w:bCs/>
                <w:i/>
                <w:iCs/>
                <w:sz w:val="20"/>
                <w:szCs w:val="20"/>
                <w:lang w:eastAsia="hr-HR"/>
              </w:rPr>
              <w:tab/>
              <w:t>ULAGANJA U OPREMU ZA VATR. ZAŠTITU</w:t>
            </w:r>
          </w:p>
        </w:tc>
      </w:tr>
      <w:tr w:rsidR="00340CA3" w:rsidRPr="003E2D5C" w14:paraId="5EBC89F8" w14:textId="77777777" w:rsidTr="005C6DC1">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4803F817" w14:textId="77777777" w:rsidR="00340CA3" w:rsidRDefault="00340CA3" w:rsidP="005C6DC1">
            <w:pPr>
              <w:spacing w:after="0" w:line="240" w:lineRule="auto"/>
              <w:rPr>
                <w:rFonts w:ascii="Times New Roman" w:eastAsia="Times New Roman" w:hAnsi="Times New Roman" w:cs="Times New Roman"/>
                <w:color w:val="000000"/>
                <w:sz w:val="20"/>
                <w:szCs w:val="20"/>
                <w:lang w:eastAsia="hr-HR"/>
              </w:rPr>
            </w:pPr>
            <w:r w:rsidRPr="002F7429">
              <w:rPr>
                <w:rFonts w:ascii="Times New Roman" w:eastAsia="Times New Roman" w:hAnsi="Times New Roman" w:cs="Times New Roman"/>
                <w:b/>
                <w:color w:val="000000"/>
                <w:sz w:val="20"/>
                <w:szCs w:val="20"/>
                <w:lang w:eastAsia="hr-HR"/>
              </w:rPr>
              <w:t>Opis programa</w:t>
            </w:r>
            <w:r>
              <w:rPr>
                <w:rFonts w:ascii="Times New Roman" w:eastAsia="Times New Roman" w:hAnsi="Times New Roman" w:cs="Times New Roman"/>
                <w:b/>
                <w:color w:val="000000"/>
                <w:sz w:val="20"/>
                <w:szCs w:val="20"/>
                <w:lang w:eastAsia="hr-HR"/>
              </w:rPr>
              <w:t>, svrha programa</w:t>
            </w:r>
            <w:r>
              <w:rPr>
                <w:rFonts w:ascii="Times New Roman" w:eastAsia="Times New Roman" w:hAnsi="Times New Roman" w:cs="Times New Roman"/>
                <w:color w:val="000000"/>
                <w:sz w:val="20"/>
                <w:szCs w:val="20"/>
                <w:lang w:eastAsia="hr-HR"/>
              </w:rPr>
              <w:t>:</w:t>
            </w:r>
          </w:p>
          <w:p w14:paraId="5B51732E" w14:textId="36FCBC31" w:rsidR="00340CA3" w:rsidRPr="003E2D5C" w:rsidRDefault="00FB2C5C" w:rsidP="005C6DC1">
            <w:pPr>
              <w:spacing w:after="0" w:line="240" w:lineRule="auto"/>
              <w:rPr>
                <w:rFonts w:ascii="Times New Roman" w:eastAsia="Times New Roman" w:hAnsi="Times New Roman" w:cs="Times New Roman"/>
                <w:color w:val="000000"/>
                <w:sz w:val="20"/>
                <w:szCs w:val="20"/>
                <w:lang w:eastAsia="hr-HR"/>
              </w:rPr>
            </w:pPr>
            <w:r>
              <w:rPr>
                <w:rFonts w:ascii="Calibri" w:hAnsi="Calibri" w:cs="Calibri"/>
                <w:sz w:val="18"/>
                <w:szCs w:val="18"/>
              </w:rPr>
              <w:t xml:space="preserve">Programom se osigurava zamjena dotrajale ili uništene opreme te se na taj način održava operativna sposobnost Postrojbe na prihvatljivom nivou. Smanjenje broja sati rada vatrogasaca na intervenciji vezano je za smanjenje vremena korištenja opreme te ujedno utječe na smanjenje </w:t>
            </w:r>
            <w:r>
              <w:rPr>
                <w:rFonts w:ascii="Calibri" w:hAnsi="Calibri" w:cs="Calibri"/>
                <w:sz w:val="18"/>
                <w:szCs w:val="18"/>
              </w:rPr>
              <w:lastRenderedPageBreak/>
              <w:t>mogućnosti uništavanja iste tijekom intervencija. Shodno navedenom planirana sredstva za naredne godinu</w:t>
            </w:r>
            <w:r w:rsidR="00C801B9">
              <w:rPr>
                <w:rFonts w:ascii="Calibri" w:hAnsi="Calibri" w:cs="Calibri"/>
                <w:sz w:val="18"/>
                <w:szCs w:val="18"/>
              </w:rPr>
              <w:t xml:space="preserve"> približno su na nivou plana za tekuću godinu.</w:t>
            </w:r>
          </w:p>
        </w:tc>
      </w:tr>
      <w:tr w:rsidR="00340CA3" w:rsidRPr="003E2D5C" w14:paraId="0D56FC63" w14:textId="77777777" w:rsidTr="005C6DC1">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0205DC45" w14:textId="77777777" w:rsidR="00340CA3" w:rsidRPr="002F7429" w:rsidRDefault="00340CA3" w:rsidP="005C6DC1">
            <w:pPr>
              <w:spacing w:after="0" w:line="240" w:lineRule="auto"/>
              <w:rPr>
                <w:rFonts w:ascii="Times New Roman" w:eastAsia="Times New Roman" w:hAnsi="Times New Roman" w:cs="Times New Roman"/>
                <w:b/>
                <w:color w:val="000000"/>
                <w:sz w:val="20"/>
                <w:szCs w:val="20"/>
                <w:lang w:eastAsia="hr-HR"/>
              </w:rPr>
            </w:pPr>
            <w:r w:rsidRPr="002F7429">
              <w:rPr>
                <w:rFonts w:ascii="Times New Roman" w:eastAsia="Times New Roman" w:hAnsi="Times New Roman" w:cs="Times New Roman"/>
                <w:b/>
                <w:color w:val="000000"/>
                <w:sz w:val="20"/>
                <w:szCs w:val="20"/>
                <w:lang w:eastAsia="hr-HR"/>
              </w:rPr>
              <w:lastRenderedPageBreak/>
              <w:t>Ciljevi pr</w:t>
            </w:r>
            <w:r>
              <w:rPr>
                <w:rFonts w:ascii="Times New Roman" w:eastAsia="Times New Roman" w:hAnsi="Times New Roman" w:cs="Times New Roman"/>
                <w:b/>
                <w:color w:val="000000"/>
                <w:sz w:val="20"/>
                <w:szCs w:val="20"/>
                <w:lang w:eastAsia="hr-HR"/>
              </w:rPr>
              <w:t xml:space="preserve">ovedbe programa </w:t>
            </w:r>
          </w:p>
          <w:p w14:paraId="35DFE922" w14:textId="74880595" w:rsidR="00340CA3" w:rsidRPr="00C801B9" w:rsidRDefault="00C801B9" w:rsidP="005C6DC1">
            <w:pPr>
              <w:jc w:val="both"/>
              <w:rPr>
                <w:rFonts w:ascii="Calibri" w:hAnsi="Calibri" w:cs="Calibri"/>
                <w:sz w:val="18"/>
                <w:szCs w:val="18"/>
              </w:rPr>
            </w:pPr>
            <w:r>
              <w:rPr>
                <w:rFonts w:ascii="Calibri" w:hAnsi="Calibri" w:cs="Calibri"/>
                <w:sz w:val="18"/>
                <w:szCs w:val="18"/>
              </w:rPr>
              <w:t>Smanjenjem broja intervencija, a posebice smanjenjem broja sati vatrogasaca po intervenciji rezultira manjoj uporabi vatrogasne opreme tj. manjem korištenju i mogućem manjem „uništavanju“ iste. Samim time se produljuje vijek trajanja opreme kao i vrijeme zamjene iste.</w:t>
            </w:r>
          </w:p>
          <w:p w14:paraId="49D10851" w14:textId="253B75AA" w:rsidR="00340CA3" w:rsidRDefault="00340CA3" w:rsidP="00C801B9">
            <w:pPr>
              <w:pStyle w:val="Odlomakpopisa"/>
              <w:jc w:val="both"/>
              <w:rPr>
                <w:rFonts w:cs="Calibri"/>
                <w:sz w:val="18"/>
                <w:szCs w:val="18"/>
              </w:rPr>
            </w:pPr>
            <w:r w:rsidRPr="00C801B9">
              <w:rPr>
                <w:rFonts w:ascii="Calibri" w:hAnsi="Calibri" w:cs="Calibri"/>
                <w:sz w:val="18"/>
                <w:szCs w:val="18"/>
              </w:rPr>
              <w:t>Cilj 1:</w:t>
            </w:r>
            <w:r w:rsidR="00C801B9">
              <w:rPr>
                <w:rFonts w:ascii="Calibri" w:hAnsi="Calibri" w:cs="Calibri"/>
                <w:sz w:val="18"/>
                <w:szCs w:val="18"/>
              </w:rPr>
              <w:t xml:space="preserve"> </w:t>
            </w:r>
            <w:r w:rsidR="00C801B9" w:rsidRPr="00C801B9">
              <w:rPr>
                <w:rFonts w:cs="Calibri"/>
                <w:sz w:val="18"/>
                <w:szCs w:val="18"/>
              </w:rPr>
              <w:t>Smanjenje broja sat</w:t>
            </w:r>
            <w:r w:rsidR="00C801B9">
              <w:rPr>
                <w:rFonts w:cs="Calibri"/>
                <w:sz w:val="18"/>
                <w:szCs w:val="18"/>
              </w:rPr>
              <w:t>i vatrogasaca na</w:t>
            </w:r>
            <w:r w:rsidR="00C801B9" w:rsidRPr="00C801B9">
              <w:rPr>
                <w:rFonts w:cs="Calibri"/>
                <w:sz w:val="18"/>
                <w:szCs w:val="18"/>
              </w:rPr>
              <w:t xml:space="preserve"> intervenciji</w:t>
            </w:r>
            <w:r w:rsidR="00C801B9">
              <w:rPr>
                <w:rFonts w:cs="Calibri"/>
                <w:sz w:val="18"/>
                <w:szCs w:val="18"/>
              </w:rPr>
              <w:t xml:space="preserve"> uz podizanje prevencije od požara </w:t>
            </w:r>
          </w:p>
          <w:tbl>
            <w:tblPr>
              <w:tblStyle w:val="Reetkatablice"/>
              <w:tblpPr w:leftFromText="180" w:rightFromText="180" w:vertAnchor="text" w:horzAnchor="margin" w:tblpY="1"/>
              <w:tblOverlap w:val="never"/>
              <w:tblW w:w="10485" w:type="dxa"/>
              <w:tblInd w:w="0" w:type="dxa"/>
              <w:tblLayout w:type="fixed"/>
              <w:tblCellMar>
                <w:left w:w="0" w:type="dxa"/>
                <w:right w:w="0" w:type="dxa"/>
              </w:tblCellMar>
              <w:tblLook w:val="04A0" w:firstRow="1" w:lastRow="0" w:firstColumn="1" w:lastColumn="0" w:noHBand="0" w:noVBand="1"/>
            </w:tblPr>
            <w:tblGrid>
              <w:gridCol w:w="1129"/>
              <w:gridCol w:w="2127"/>
              <w:gridCol w:w="992"/>
              <w:gridCol w:w="1276"/>
              <w:gridCol w:w="708"/>
              <w:gridCol w:w="1560"/>
              <w:gridCol w:w="1275"/>
              <w:gridCol w:w="1418"/>
            </w:tblGrid>
            <w:tr w:rsidR="00C801B9" w:rsidRPr="00A55139" w14:paraId="6937568A" w14:textId="77777777" w:rsidTr="00466AD4">
              <w:trPr>
                <w:trHeight w:val="694"/>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7CC6B8" w14:textId="77777777" w:rsidR="00C801B9" w:rsidRPr="00A55139" w:rsidRDefault="00C801B9" w:rsidP="00C801B9">
                  <w:pPr>
                    <w:jc w:val="center"/>
                    <w:rPr>
                      <w:rFonts w:cstheme="minorHAnsi"/>
                      <w:sz w:val="16"/>
                      <w:szCs w:val="16"/>
                    </w:rPr>
                  </w:pPr>
                  <w:r w:rsidRPr="00A55139">
                    <w:rPr>
                      <w:rFonts w:cstheme="minorHAnsi"/>
                      <w:sz w:val="16"/>
                      <w:szCs w:val="16"/>
                    </w:rPr>
                    <w:t>Pokazatelj učinka</w:t>
                  </w:r>
                </w:p>
              </w:tc>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E041F5" w14:textId="77777777" w:rsidR="00C801B9" w:rsidRPr="00A55139" w:rsidRDefault="00C801B9" w:rsidP="00C801B9">
                  <w:pPr>
                    <w:jc w:val="center"/>
                    <w:rPr>
                      <w:rFonts w:cstheme="minorHAnsi"/>
                      <w:sz w:val="16"/>
                      <w:szCs w:val="16"/>
                    </w:rPr>
                  </w:pPr>
                  <w:r w:rsidRPr="00A55139">
                    <w:rPr>
                      <w:rFonts w:cstheme="minorHAnsi"/>
                      <w:sz w:val="16"/>
                      <w:szCs w:val="16"/>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4F27ED" w14:textId="77777777" w:rsidR="00C801B9" w:rsidRPr="00A55139" w:rsidRDefault="00C801B9" w:rsidP="00C801B9">
                  <w:pPr>
                    <w:jc w:val="center"/>
                    <w:rPr>
                      <w:rFonts w:cstheme="minorHAnsi"/>
                      <w:sz w:val="16"/>
                      <w:szCs w:val="16"/>
                    </w:rPr>
                  </w:pPr>
                  <w:r w:rsidRPr="00A55139">
                    <w:rPr>
                      <w:rFonts w:cstheme="minorHAnsi"/>
                      <w:sz w:val="16"/>
                      <w:szCs w:val="16"/>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BB735B" w14:textId="77777777" w:rsidR="00C801B9" w:rsidRPr="00A55139" w:rsidRDefault="00C801B9" w:rsidP="00C801B9">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2023</w:t>
                  </w:r>
                  <w:r>
                    <w:rPr>
                      <w:rFonts w:ascii="Arial" w:eastAsia="Times New Roman" w:hAnsi="Arial" w:cs="Arial"/>
                      <w:b/>
                      <w:bCs/>
                      <w:sz w:val="16"/>
                      <w:szCs w:val="16"/>
                      <w:lang w:eastAsia="hr-HR"/>
                    </w:rPr>
                    <w:t>.</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45561C" w14:textId="77777777" w:rsidR="00C801B9" w:rsidRPr="00A55139" w:rsidRDefault="00C801B9" w:rsidP="00C801B9">
                  <w:pPr>
                    <w:jc w:val="center"/>
                    <w:rPr>
                      <w:rFonts w:cstheme="minorHAnsi"/>
                      <w:sz w:val="16"/>
                      <w:szCs w:val="16"/>
                    </w:rPr>
                  </w:pPr>
                  <w:r w:rsidRPr="00A55139">
                    <w:rPr>
                      <w:rFonts w:cstheme="minorHAnsi"/>
                      <w:sz w:val="16"/>
                      <w:szCs w:val="16"/>
                    </w:rPr>
                    <w:t>Izvor podataka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0520F4"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BCDEDA2"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223426"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6</w:t>
                  </w:r>
                  <w:r w:rsidRPr="00A55139">
                    <w:rPr>
                      <w:rFonts w:cstheme="minorHAnsi"/>
                      <w:sz w:val="16"/>
                      <w:szCs w:val="16"/>
                    </w:rPr>
                    <w:t>.</w:t>
                  </w:r>
                </w:p>
              </w:tc>
            </w:tr>
            <w:tr w:rsidR="00C801B9" w:rsidRPr="00A55139" w14:paraId="2801963D" w14:textId="77777777" w:rsidTr="00466AD4">
              <w:tc>
                <w:tcPr>
                  <w:tcW w:w="1129" w:type="dxa"/>
                  <w:tcBorders>
                    <w:top w:val="single" w:sz="4" w:space="0" w:color="auto"/>
                    <w:left w:val="single" w:sz="4" w:space="0" w:color="auto"/>
                    <w:bottom w:val="single" w:sz="4" w:space="0" w:color="auto"/>
                    <w:right w:val="single" w:sz="4" w:space="0" w:color="auto"/>
                  </w:tcBorders>
                  <w:vAlign w:val="center"/>
                </w:tcPr>
                <w:p w14:paraId="0AFFE9F1" w14:textId="77777777" w:rsidR="00C801B9" w:rsidRPr="00A55139" w:rsidRDefault="00C801B9" w:rsidP="00C801B9">
                  <w:pPr>
                    <w:rPr>
                      <w:rFonts w:ascii="Arial" w:hAnsi="Arial" w:cs="Arial"/>
                      <w:sz w:val="16"/>
                      <w:szCs w:val="16"/>
                    </w:rPr>
                  </w:pPr>
                  <w:r w:rsidRPr="00D25674">
                    <w:rPr>
                      <w:rFonts w:cs="Calibri"/>
                      <w:i/>
                      <w:sz w:val="18"/>
                      <w:szCs w:val="18"/>
                    </w:rPr>
                    <w:t>Provođenje edukacije za stanovništvo</w:t>
                  </w:r>
                </w:p>
              </w:tc>
              <w:tc>
                <w:tcPr>
                  <w:tcW w:w="2127" w:type="dxa"/>
                  <w:tcBorders>
                    <w:top w:val="single" w:sz="4" w:space="0" w:color="auto"/>
                    <w:left w:val="single" w:sz="4" w:space="0" w:color="auto"/>
                    <w:bottom w:val="single" w:sz="4" w:space="0" w:color="auto"/>
                    <w:right w:val="single" w:sz="4" w:space="0" w:color="auto"/>
                  </w:tcBorders>
                  <w:vAlign w:val="center"/>
                </w:tcPr>
                <w:p w14:paraId="16BE750E" w14:textId="77777777" w:rsidR="00C801B9" w:rsidRPr="00A55139" w:rsidRDefault="00C801B9" w:rsidP="00C801B9">
                  <w:pPr>
                    <w:rPr>
                      <w:rFonts w:ascii="Arial" w:hAnsi="Arial" w:cs="Arial"/>
                      <w:sz w:val="16"/>
                      <w:szCs w:val="16"/>
                    </w:rPr>
                  </w:pPr>
                  <w:r w:rsidRPr="00D25674">
                    <w:rPr>
                      <w:rFonts w:cs="Calibri"/>
                      <w:i/>
                      <w:sz w:val="18"/>
                      <w:szCs w:val="18"/>
                    </w:rPr>
                    <w:t>Uspješno provođenje edukacije stanovništva pomaže u prevenciji požara</w:t>
                  </w:r>
                </w:p>
              </w:tc>
              <w:tc>
                <w:tcPr>
                  <w:tcW w:w="992" w:type="dxa"/>
                  <w:tcBorders>
                    <w:top w:val="single" w:sz="4" w:space="0" w:color="auto"/>
                    <w:left w:val="single" w:sz="4" w:space="0" w:color="auto"/>
                    <w:bottom w:val="single" w:sz="4" w:space="0" w:color="auto"/>
                    <w:right w:val="single" w:sz="4" w:space="0" w:color="auto"/>
                  </w:tcBorders>
                  <w:vAlign w:val="center"/>
                </w:tcPr>
                <w:p w14:paraId="239D5DE6" w14:textId="77777777" w:rsidR="00C801B9" w:rsidRPr="00A55139" w:rsidRDefault="00C801B9" w:rsidP="00C801B9">
                  <w:pPr>
                    <w:rPr>
                      <w:rFonts w:ascii="Arial" w:hAnsi="Arial" w:cs="Arial"/>
                      <w:sz w:val="16"/>
                      <w:szCs w:val="16"/>
                    </w:rPr>
                  </w:pPr>
                  <w:r w:rsidRPr="00D25674">
                    <w:rPr>
                      <w:rFonts w:cs="Calibri"/>
                      <w:i/>
                      <w:sz w:val="18"/>
                      <w:szCs w:val="18"/>
                    </w:rPr>
                    <w:t>Broj održanih edukacija godišnje</w:t>
                  </w:r>
                </w:p>
              </w:tc>
              <w:tc>
                <w:tcPr>
                  <w:tcW w:w="1276" w:type="dxa"/>
                  <w:tcBorders>
                    <w:top w:val="single" w:sz="4" w:space="0" w:color="auto"/>
                    <w:left w:val="single" w:sz="4" w:space="0" w:color="auto"/>
                    <w:bottom w:val="single" w:sz="4" w:space="0" w:color="auto"/>
                    <w:right w:val="single" w:sz="4" w:space="0" w:color="auto"/>
                  </w:tcBorders>
                  <w:vAlign w:val="center"/>
                </w:tcPr>
                <w:p w14:paraId="672802CA" w14:textId="77777777" w:rsidR="00C801B9" w:rsidRPr="003B2ECE" w:rsidRDefault="00C801B9" w:rsidP="00C801B9">
                  <w:pPr>
                    <w:jc w:val="center"/>
                    <w:rPr>
                      <w:rFonts w:cs="Calibri"/>
                      <w:i/>
                      <w:sz w:val="18"/>
                      <w:szCs w:val="18"/>
                    </w:rPr>
                  </w:pPr>
                  <w:r w:rsidRPr="003B2ECE">
                    <w:rPr>
                      <w:rFonts w:cs="Calibri"/>
                      <w:i/>
                      <w:sz w:val="18"/>
                      <w:szCs w:val="18"/>
                    </w:rPr>
                    <w:t xml:space="preserve">3 </w:t>
                  </w:r>
                </w:p>
                <w:p w14:paraId="04FFEF1B" w14:textId="77777777" w:rsidR="00C801B9" w:rsidRPr="00A55139" w:rsidRDefault="00C801B9" w:rsidP="00C801B9">
                  <w:pPr>
                    <w:jc w:val="center"/>
                    <w:rPr>
                      <w:rFonts w:ascii="Arial" w:hAnsi="Arial" w:cs="Arial"/>
                      <w:i/>
                      <w:sz w:val="16"/>
                      <w:szCs w:val="16"/>
                    </w:rPr>
                  </w:pPr>
                  <w:r w:rsidRPr="003B2ECE">
                    <w:rPr>
                      <w:rFonts w:cs="Calibri"/>
                      <w:i/>
                      <w:sz w:val="18"/>
                      <w:szCs w:val="18"/>
                    </w:rPr>
                    <w:t>(dječji vrtić i dvije osnovne škole)</w:t>
                  </w:r>
                </w:p>
              </w:tc>
              <w:tc>
                <w:tcPr>
                  <w:tcW w:w="708" w:type="dxa"/>
                  <w:tcBorders>
                    <w:top w:val="single" w:sz="4" w:space="0" w:color="auto"/>
                    <w:left w:val="single" w:sz="4" w:space="0" w:color="auto"/>
                    <w:bottom w:val="single" w:sz="4" w:space="0" w:color="auto"/>
                    <w:right w:val="single" w:sz="4" w:space="0" w:color="auto"/>
                  </w:tcBorders>
                  <w:vAlign w:val="center"/>
                </w:tcPr>
                <w:p w14:paraId="69848B9D" w14:textId="77777777" w:rsidR="00C801B9" w:rsidRPr="00A55139" w:rsidRDefault="00C801B9" w:rsidP="00C801B9">
                  <w:pPr>
                    <w:jc w:val="center"/>
                    <w:rPr>
                      <w:rFonts w:ascii="Arial" w:hAnsi="Arial" w:cs="Arial"/>
                      <w:i/>
                      <w:sz w:val="16"/>
                      <w:szCs w:val="16"/>
                    </w:rPr>
                  </w:pPr>
                  <w:r w:rsidRPr="003B2ECE">
                    <w:rPr>
                      <w:rFonts w:cs="Calibri"/>
                      <w:i/>
                      <w:sz w:val="18"/>
                      <w:szCs w:val="18"/>
                    </w:rPr>
                    <w:t>JVP</w:t>
                  </w:r>
                </w:p>
              </w:tc>
              <w:tc>
                <w:tcPr>
                  <w:tcW w:w="1560" w:type="dxa"/>
                  <w:tcBorders>
                    <w:top w:val="single" w:sz="4" w:space="0" w:color="auto"/>
                    <w:left w:val="single" w:sz="4" w:space="0" w:color="auto"/>
                    <w:bottom w:val="single" w:sz="4" w:space="0" w:color="auto"/>
                    <w:right w:val="single" w:sz="4" w:space="0" w:color="auto"/>
                  </w:tcBorders>
                  <w:vAlign w:val="center"/>
                </w:tcPr>
                <w:p w14:paraId="1CECF7B4" w14:textId="77777777" w:rsidR="00C801B9" w:rsidRPr="003B2ECE" w:rsidRDefault="00C801B9" w:rsidP="00C801B9">
                  <w:pPr>
                    <w:jc w:val="center"/>
                    <w:rPr>
                      <w:rFonts w:cs="Calibri"/>
                      <w:i/>
                      <w:sz w:val="18"/>
                      <w:szCs w:val="18"/>
                    </w:rPr>
                  </w:pPr>
                  <w:r w:rsidRPr="003B2ECE">
                    <w:rPr>
                      <w:rFonts w:cs="Calibri"/>
                      <w:i/>
                      <w:sz w:val="18"/>
                      <w:szCs w:val="18"/>
                    </w:rPr>
                    <w:t>6</w:t>
                  </w:r>
                </w:p>
                <w:p w14:paraId="49E77CEC" w14:textId="77777777" w:rsidR="00C801B9" w:rsidRPr="00A55139" w:rsidRDefault="00C801B9" w:rsidP="00C801B9">
                  <w:pPr>
                    <w:jc w:val="center"/>
                    <w:rPr>
                      <w:rFonts w:ascii="Arial" w:hAnsi="Arial" w:cs="Arial"/>
                      <w:i/>
                      <w:sz w:val="16"/>
                      <w:szCs w:val="16"/>
                    </w:rPr>
                  </w:pPr>
                  <w:r w:rsidRPr="003B2ECE">
                    <w:rPr>
                      <w:rFonts w:cs="Calibri"/>
                      <w:i/>
                      <w:sz w:val="18"/>
                      <w:szCs w:val="18"/>
                    </w:rPr>
                    <w:t>(dječji vrtić x 4 i dvije osnovne škole)</w:t>
                  </w:r>
                </w:p>
              </w:tc>
              <w:tc>
                <w:tcPr>
                  <w:tcW w:w="1275" w:type="dxa"/>
                  <w:tcBorders>
                    <w:top w:val="single" w:sz="4" w:space="0" w:color="auto"/>
                    <w:left w:val="single" w:sz="4" w:space="0" w:color="auto"/>
                    <w:bottom w:val="single" w:sz="4" w:space="0" w:color="auto"/>
                    <w:right w:val="single" w:sz="4" w:space="0" w:color="auto"/>
                  </w:tcBorders>
                  <w:vAlign w:val="center"/>
                </w:tcPr>
                <w:p w14:paraId="50B03CFB" w14:textId="77777777" w:rsidR="00C801B9" w:rsidRPr="003B2ECE" w:rsidRDefault="00C801B9" w:rsidP="00C801B9">
                  <w:pPr>
                    <w:jc w:val="center"/>
                    <w:rPr>
                      <w:rFonts w:cs="Calibri"/>
                      <w:i/>
                      <w:sz w:val="18"/>
                      <w:szCs w:val="18"/>
                    </w:rPr>
                  </w:pPr>
                  <w:r w:rsidRPr="003B2ECE">
                    <w:rPr>
                      <w:rFonts w:cs="Calibri"/>
                      <w:i/>
                      <w:sz w:val="18"/>
                      <w:szCs w:val="18"/>
                    </w:rPr>
                    <w:t>8</w:t>
                  </w:r>
                </w:p>
                <w:p w14:paraId="14203B75" w14:textId="77777777" w:rsidR="00C801B9" w:rsidRPr="00A55139" w:rsidRDefault="00C801B9" w:rsidP="00C801B9">
                  <w:pPr>
                    <w:jc w:val="center"/>
                    <w:rPr>
                      <w:rFonts w:ascii="Arial" w:hAnsi="Arial" w:cs="Arial"/>
                      <w:i/>
                      <w:sz w:val="16"/>
                      <w:szCs w:val="16"/>
                    </w:rPr>
                  </w:pPr>
                  <w:r w:rsidRPr="003B2ECE">
                    <w:rPr>
                      <w:rFonts w:cs="Calibri"/>
                      <w:i/>
                      <w:sz w:val="18"/>
                      <w:szCs w:val="18"/>
                    </w:rPr>
                    <w:t>(dječji vrtić x 4 i dvije osnovne škole x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95BBEA" w14:textId="77777777" w:rsidR="00C801B9" w:rsidRPr="003B2ECE" w:rsidRDefault="00C801B9" w:rsidP="00C801B9">
                  <w:pPr>
                    <w:jc w:val="center"/>
                    <w:rPr>
                      <w:rFonts w:cs="Calibri"/>
                      <w:i/>
                      <w:sz w:val="18"/>
                      <w:szCs w:val="18"/>
                    </w:rPr>
                  </w:pPr>
                  <w:r w:rsidRPr="003B2ECE">
                    <w:rPr>
                      <w:rFonts w:cs="Calibri"/>
                      <w:i/>
                      <w:sz w:val="18"/>
                      <w:szCs w:val="18"/>
                    </w:rPr>
                    <w:t>8</w:t>
                  </w:r>
                </w:p>
                <w:p w14:paraId="1256D3A2" w14:textId="77777777" w:rsidR="00C801B9" w:rsidRPr="00A55139" w:rsidRDefault="00C801B9" w:rsidP="00C801B9">
                  <w:pPr>
                    <w:jc w:val="center"/>
                    <w:rPr>
                      <w:rFonts w:ascii="Arial" w:hAnsi="Arial" w:cs="Arial"/>
                      <w:i/>
                      <w:sz w:val="16"/>
                      <w:szCs w:val="16"/>
                    </w:rPr>
                  </w:pPr>
                  <w:r w:rsidRPr="003B2ECE">
                    <w:rPr>
                      <w:rFonts w:cs="Calibri"/>
                      <w:i/>
                      <w:sz w:val="18"/>
                      <w:szCs w:val="18"/>
                    </w:rPr>
                    <w:t>(dječji vrtić x 4 i dvije osnovne škole x 2)</w:t>
                  </w:r>
                </w:p>
              </w:tc>
            </w:tr>
          </w:tbl>
          <w:p w14:paraId="43BA1606" w14:textId="77777777" w:rsidR="00C801B9" w:rsidRDefault="00C801B9" w:rsidP="00C801B9">
            <w:pPr>
              <w:pStyle w:val="Odlomakpopisa"/>
              <w:jc w:val="both"/>
              <w:rPr>
                <w:rFonts w:ascii="Calibri" w:hAnsi="Calibri" w:cs="Calibri"/>
                <w:sz w:val="18"/>
                <w:szCs w:val="18"/>
              </w:rPr>
            </w:pPr>
          </w:p>
          <w:tbl>
            <w:tblPr>
              <w:tblStyle w:val="Reetkatablice"/>
              <w:tblpPr w:leftFromText="180" w:rightFromText="180" w:vertAnchor="text" w:horzAnchor="margin" w:tblpY="119"/>
              <w:tblOverlap w:val="never"/>
              <w:tblW w:w="10343" w:type="dxa"/>
              <w:tblInd w:w="0" w:type="dxa"/>
              <w:tblLayout w:type="fixed"/>
              <w:tblCellMar>
                <w:left w:w="0" w:type="dxa"/>
                <w:right w:w="0" w:type="dxa"/>
              </w:tblCellMar>
              <w:tblLook w:val="04A0" w:firstRow="1" w:lastRow="0" w:firstColumn="1" w:lastColumn="0" w:noHBand="0" w:noVBand="1"/>
            </w:tblPr>
            <w:tblGrid>
              <w:gridCol w:w="2263"/>
              <w:gridCol w:w="1276"/>
              <w:gridCol w:w="1276"/>
              <w:gridCol w:w="1417"/>
              <w:gridCol w:w="851"/>
              <w:gridCol w:w="1134"/>
              <w:gridCol w:w="1276"/>
              <w:gridCol w:w="850"/>
            </w:tblGrid>
            <w:tr w:rsidR="00C801B9" w:rsidRPr="00A55139" w14:paraId="16BD35E8" w14:textId="77777777" w:rsidTr="00C801B9">
              <w:trPr>
                <w:trHeight w:val="694"/>
              </w:trPr>
              <w:tc>
                <w:tcPr>
                  <w:tcW w:w="2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D99BD8" w14:textId="77777777" w:rsidR="00C801B9" w:rsidRPr="00A55139" w:rsidRDefault="00C801B9" w:rsidP="00C801B9">
                  <w:pPr>
                    <w:jc w:val="center"/>
                    <w:rPr>
                      <w:rFonts w:cstheme="minorHAnsi"/>
                      <w:sz w:val="16"/>
                      <w:szCs w:val="16"/>
                    </w:rPr>
                  </w:pPr>
                  <w:r w:rsidRPr="00A55139">
                    <w:rPr>
                      <w:rFonts w:cstheme="minorHAnsi"/>
                      <w:sz w:val="16"/>
                      <w:szCs w:val="16"/>
                    </w:rPr>
                    <w:t>Pokazatelj učinka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3C70C1" w14:textId="77777777" w:rsidR="00C801B9" w:rsidRPr="00A55139" w:rsidRDefault="00C801B9" w:rsidP="00C801B9">
                  <w:pPr>
                    <w:jc w:val="center"/>
                    <w:rPr>
                      <w:rFonts w:cstheme="minorHAnsi"/>
                      <w:sz w:val="16"/>
                      <w:szCs w:val="16"/>
                    </w:rPr>
                  </w:pPr>
                  <w:r w:rsidRPr="00A55139">
                    <w:rPr>
                      <w:rFonts w:cstheme="minorHAnsi"/>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BE7A4D" w14:textId="77777777" w:rsidR="00C801B9" w:rsidRPr="00A55139" w:rsidRDefault="00C801B9" w:rsidP="00C801B9">
                  <w:pPr>
                    <w:jc w:val="center"/>
                    <w:rPr>
                      <w:rFonts w:cstheme="minorHAnsi"/>
                      <w:sz w:val="16"/>
                      <w:szCs w:val="16"/>
                    </w:rPr>
                  </w:pPr>
                  <w:r w:rsidRPr="00A55139">
                    <w:rPr>
                      <w:rFonts w:cstheme="minorHAnsi"/>
                      <w:sz w:val="16"/>
                      <w:szCs w:val="16"/>
                    </w:rPr>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669BCF" w14:textId="77777777" w:rsidR="00C801B9" w:rsidRPr="00A55139" w:rsidRDefault="00C801B9" w:rsidP="00C801B9">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2022</w:t>
                  </w:r>
                  <w:r>
                    <w:rPr>
                      <w:rFonts w:ascii="Arial" w:eastAsia="Times New Roman" w:hAnsi="Arial" w:cs="Arial"/>
                      <w:b/>
                      <w:bCs/>
                      <w:sz w:val="16"/>
                      <w:szCs w:val="16"/>
                      <w:lang w:eastAsia="hr-HR"/>
                    </w:rPr>
                    <w: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744B1C" w14:textId="77777777" w:rsidR="00C801B9" w:rsidRPr="00A55139" w:rsidRDefault="00C801B9" w:rsidP="00C801B9">
                  <w:pPr>
                    <w:jc w:val="center"/>
                    <w:rPr>
                      <w:rFonts w:cstheme="minorHAnsi"/>
                      <w:sz w:val="16"/>
                      <w:szCs w:val="16"/>
                    </w:rPr>
                  </w:pPr>
                  <w:r w:rsidRPr="00A55139">
                    <w:rPr>
                      <w:rFonts w:cstheme="minorHAns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725520"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3</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38924F"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51808C" w14:textId="77777777" w:rsidR="00C801B9" w:rsidRPr="00A55139" w:rsidRDefault="00C801B9" w:rsidP="00C801B9">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r>
            <w:tr w:rsidR="00C801B9" w:rsidRPr="00A55139" w14:paraId="1F608133" w14:textId="77777777" w:rsidTr="00C801B9">
              <w:tc>
                <w:tcPr>
                  <w:tcW w:w="2263" w:type="dxa"/>
                  <w:tcBorders>
                    <w:top w:val="single" w:sz="4" w:space="0" w:color="auto"/>
                    <w:left w:val="single" w:sz="4" w:space="0" w:color="auto"/>
                    <w:bottom w:val="single" w:sz="4" w:space="0" w:color="auto"/>
                    <w:right w:val="single" w:sz="4" w:space="0" w:color="auto"/>
                  </w:tcBorders>
                  <w:vAlign w:val="center"/>
                </w:tcPr>
                <w:p w14:paraId="73C9BDD9" w14:textId="77777777" w:rsidR="00C801B9" w:rsidRPr="00A55139" w:rsidRDefault="00C801B9" w:rsidP="00C801B9">
                  <w:pPr>
                    <w:jc w:val="center"/>
                    <w:rPr>
                      <w:rFonts w:ascii="Arial" w:hAnsi="Arial" w:cs="Arial"/>
                      <w:sz w:val="16"/>
                      <w:szCs w:val="16"/>
                    </w:rPr>
                  </w:pPr>
                  <w:r>
                    <w:rPr>
                      <w:rFonts w:cs="Calibri"/>
                      <w:i/>
                      <w:sz w:val="18"/>
                      <w:szCs w:val="18"/>
                    </w:rPr>
                    <w:t>Smanjenje broja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1D85335B" w14:textId="77777777" w:rsidR="00C801B9" w:rsidRPr="00A55139" w:rsidRDefault="00C801B9" w:rsidP="00C801B9">
                  <w:pPr>
                    <w:jc w:val="center"/>
                    <w:rPr>
                      <w:rFonts w:ascii="Arial" w:hAnsi="Arial" w:cs="Arial"/>
                      <w:sz w:val="16"/>
                      <w:szCs w:val="16"/>
                    </w:rPr>
                  </w:pPr>
                  <w:r>
                    <w:rPr>
                      <w:rFonts w:cs="Calibri"/>
                      <w:i/>
                      <w:sz w:val="18"/>
                      <w:szCs w:val="18"/>
                    </w:rPr>
                    <w:t>Broj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1A0FF7E9" w14:textId="77777777" w:rsidR="00C801B9" w:rsidRPr="00A55139" w:rsidRDefault="00C801B9" w:rsidP="00C801B9">
                  <w:pPr>
                    <w:jc w:val="center"/>
                    <w:rPr>
                      <w:rFonts w:ascii="Arial" w:hAnsi="Arial" w:cs="Arial"/>
                      <w:sz w:val="16"/>
                      <w:szCs w:val="16"/>
                    </w:rPr>
                  </w:pPr>
                  <w:r w:rsidRPr="00D25674">
                    <w:rPr>
                      <w:rFonts w:cs="Calibri"/>
                      <w:i/>
                      <w:sz w:val="18"/>
                      <w:szCs w:val="18"/>
                    </w:rPr>
                    <w:t>Broj</w:t>
                  </w:r>
                  <w:r>
                    <w:rPr>
                      <w:rFonts w:cs="Calibri"/>
                      <w:i/>
                      <w:sz w:val="18"/>
                      <w:szCs w:val="18"/>
                    </w:rPr>
                    <w:t xml:space="preserve"> sati</w:t>
                  </w:r>
                </w:p>
              </w:tc>
              <w:tc>
                <w:tcPr>
                  <w:tcW w:w="1417" w:type="dxa"/>
                  <w:tcBorders>
                    <w:top w:val="single" w:sz="4" w:space="0" w:color="auto"/>
                    <w:left w:val="single" w:sz="4" w:space="0" w:color="auto"/>
                    <w:bottom w:val="single" w:sz="4" w:space="0" w:color="auto"/>
                    <w:right w:val="single" w:sz="4" w:space="0" w:color="auto"/>
                  </w:tcBorders>
                  <w:vAlign w:val="center"/>
                </w:tcPr>
                <w:p w14:paraId="71A674EA" w14:textId="77777777" w:rsidR="00C801B9" w:rsidRPr="00A55139" w:rsidRDefault="00C801B9" w:rsidP="00C801B9">
                  <w:pPr>
                    <w:jc w:val="center"/>
                    <w:rPr>
                      <w:rFonts w:ascii="Arial" w:hAnsi="Arial" w:cs="Arial"/>
                      <w:i/>
                      <w:sz w:val="16"/>
                      <w:szCs w:val="16"/>
                    </w:rPr>
                  </w:pPr>
                  <w:r>
                    <w:rPr>
                      <w:rFonts w:cs="Calibri"/>
                      <w:i/>
                      <w:sz w:val="18"/>
                      <w:szCs w:val="18"/>
                    </w:rPr>
                    <w:t>1,41</w:t>
                  </w:r>
                </w:p>
              </w:tc>
              <w:tc>
                <w:tcPr>
                  <w:tcW w:w="851" w:type="dxa"/>
                  <w:tcBorders>
                    <w:top w:val="single" w:sz="4" w:space="0" w:color="auto"/>
                    <w:left w:val="single" w:sz="4" w:space="0" w:color="auto"/>
                    <w:bottom w:val="single" w:sz="4" w:space="0" w:color="auto"/>
                    <w:right w:val="single" w:sz="4" w:space="0" w:color="auto"/>
                  </w:tcBorders>
                  <w:vAlign w:val="center"/>
                </w:tcPr>
                <w:p w14:paraId="19E03BF5" w14:textId="77777777" w:rsidR="00C801B9" w:rsidRPr="00A55139" w:rsidRDefault="00C801B9" w:rsidP="00C801B9">
                  <w:pPr>
                    <w:jc w:val="center"/>
                    <w:rPr>
                      <w:rFonts w:ascii="Arial" w:hAnsi="Arial" w:cs="Arial"/>
                      <w:i/>
                      <w:sz w:val="16"/>
                      <w:szCs w:val="16"/>
                    </w:rPr>
                  </w:pPr>
                  <w:r w:rsidRPr="003B2ECE">
                    <w:rPr>
                      <w:rFonts w:cs="Calibri"/>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4A68DEB9" w14:textId="77777777" w:rsidR="00C801B9" w:rsidRPr="00A55139" w:rsidRDefault="00C801B9" w:rsidP="00C801B9">
                  <w:pPr>
                    <w:jc w:val="center"/>
                    <w:rPr>
                      <w:rFonts w:ascii="Arial" w:hAnsi="Arial" w:cs="Arial"/>
                      <w:i/>
                      <w:sz w:val="16"/>
                      <w:szCs w:val="16"/>
                    </w:rPr>
                  </w:pPr>
                  <w:r>
                    <w:rPr>
                      <w:rFonts w:ascii="Arial" w:hAnsi="Arial" w:cs="Arial"/>
                      <w:i/>
                      <w:sz w:val="16"/>
                      <w:szCs w:val="16"/>
                    </w:rPr>
                    <w:t>1,39</w:t>
                  </w:r>
                </w:p>
              </w:tc>
              <w:tc>
                <w:tcPr>
                  <w:tcW w:w="1276" w:type="dxa"/>
                  <w:tcBorders>
                    <w:top w:val="single" w:sz="4" w:space="0" w:color="auto"/>
                    <w:left w:val="single" w:sz="4" w:space="0" w:color="auto"/>
                    <w:bottom w:val="single" w:sz="4" w:space="0" w:color="auto"/>
                    <w:right w:val="single" w:sz="4" w:space="0" w:color="auto"/>
                  </w:tcBorders>
                  <w:vAlign w:val="center"/>
                </w:tcPr>
                <w:p w14:paraId="34354C4E" w14:textId="77777777" w:rsidR="00C801B9" w:rsidRPr="00A55139" w:rsidRDefault="00C801B9" w:rsidP="00C801B9">
                  <w:pPr>
                    <w:jc w:val="center"/>
                    <w:rPr>
                      <w:rFonts w:ascii="Arial" w:hAnsi="Arial" w:cs="Arial"/>
                      <w:i/>
                      <w:sz w:val="16"/>
                      <w:szCs w:val="16"/>
                    </w:rPr>
                  </w:pPr>
                  <w:r>
                    <w:rPr>
                      <w:rFonts w:ascii="Arial" w:hAnsi="Arial" w:cs="Arial"/>
                      <w:i/>
                      <w:sz w:val="16"/>
                      <w:szCs w:val="16"/>
                    </w:rPr>
                    <w:t>1,37</w:t>
                  </w:r>
                </w:p>
              </w:tc>
              <w:tc>
                <w:tcPr>
                  <w:tcW w:w="850" w:type="dxa"/>
                  <w:tcBorders>
                    <w:top w:val="single" w:sz="4" w:space="0" w:color="auto"/>
                    <w:left w:val="single" w:sz="4" w:space="0" w:color="auto"/>
                    <w:bottom w:val="single" w:sz="4" w:space="0" w:color="auto"/>
                    <w:right w:val="single" w:sz="4" w:space="0" w:color="auto"/>
                  </w:tcBorders>
                  <w:vAlign w:val="center"/>
                </w:tcPr>
                <w:p w14:paraId="7BBD11CB" w14:textId="77777777" w:rsidR="00C801B9" w:rsidRPr="00A55139" w:rsidRDefault="00C801B9" w:rsidP="00C801B9">
                  <w:pPr>
                    <w:jc w:val="center"/>
                    <w:rPr>
                      <w:rFonts w:ascii="Arial" w:hAnsi="Arial" w:cs="Arial"/>
                      <w:i/>
                      <w:sz w:val="16"/>
                      <w:szCs w:val="16"/>
                    </w:rPr>
                  </w:pPr>
                  <w:r>
                    <w:rPr>
                      <w:rFonts w:ascii="Arial" w:hAnsi="Arial" w:cs="Arial"/>
                      <w:i/>
                      <w:sz w:val="16"/>
                      <w:szCs w:val="16"/>
                    </w:rPr>
                    <w:t>1,35</w:t>
                  </w:r>
                </w:p>
              </w:tc>
            </w:tr>
          </w:tbl>
          <w:p w14:paraId="54493D18" w14:textId="77777777" w:rsidR="00340CA3" w:rsidRDefault="00340CA3" w:rsidP="005C6DC1">
            <w:pPr>
              <w:pStyle w:val="Odlomakpopisa"/>
              <w:jc w:val="both"/>
              <w:rPr>
                <w:rFonts w:ascii="Times New Roman" w:eastAsia="Times New Roman" w:hAnsi="Times New Roman" w:cs="Times New Roman"/>
                <w:i/>
                <w:color w:val="000000"/>
                <w:sz w:val="20"/>
                <w:szCs w:val="20"/>
                <w:lang w:eastAsia="hr-HR"/>
              </w:rPr>
            </w:pPr>
          </w:p>
          <w:p w14:paraId="01A40B6D" w14:textId="5F790629" w:rsidR="00C801B9" w:rsidRPr="00F72F50" w:rsidRDefault="00C801B9" w:rsidP="00C801B9">
            <w:pPr>
              <w:pStyle w:val="Odlomakpopisa"/>
              <w:ind w:left="34"/>
              <w:jc w:val="both"/>
              <w:rPr>
                <w:rFonts w:ascii="Times New Roman" w:eastAsia="Times New Roman" w:hAnsi="Times New Roman" w:cs="Times New Roman"/>
                <w:i/>
                <w:color w:val="000000"/>
                <w:sz w:val="20"/>
                <w:szCs w:val="20"/>
                <w:lang w:eastAsia="hr-HR"/>
              </w:rPr>
            </w:pPr>
            <w:r>
              <w:rPr>
                <w:rFonts w:ascii="Calibri" w:hAnsi="Calibri" w:cs="Calibri"/>
                <w:sz w:val="18"/>
                <w:szCs w:val="18"/>
              </w:rPr>
              <w:t>Smanjenjem broja intervencija, a posebice smanjenjem broja sati vatrogasaca po intervenciji rezultira manjoj uporabi, manjem trošenju odnosno manjem mogućem uništavanju opreme te ujedno i manjim rashodima za održavanje i nabavu opreme i tehnike koja se koristi pri intervencijama.</w:t>
            </w:r>
          </w:p>
        </w:tc>
      </w:tr>
    </w:tbl>
    <w:p w14:paraId="5D1D26C0" w14:textId="77777777" w:rsidR="00340CA3" w:rsidRDefault="00340CA3" w:rsidP="00340CA3">
      <w:pPr>
        <w:spacing w:after="0" w:line="240" w:lineRule="auto"/>
        <w:rPr>
          <w:rFonts w:ascii="Times New Roman" w:eastAsia="Times New Roman" w:hAnsi="Times New Roman" w:cs="Times New Roman"/>
          <w:color w:val="000000"/>
          <w:sz w:val="20"/>
          <w:szCs w:val="20"/>
          <w:lang w:eastAsia="hr-HR"/>
        </w:rPr>
      </w:pPr>
    </w:p>
    <w:p w14:paraId="31BB7C63" w14:textId="77777777" w:rsidR="00340CA3" w:rsidRDefault="00340CA3" w:rsidP="00340CA3">
      <w:pPr>
        <w:spacing w:after="0" w:line="240" w:lineRule="auto"/>
        <w:rPr>
          <w:rFonts w:ascii="Times New Roman" w:eastAsia="Times New Roman" w:hAnsi="Times New Roman" w:cs="Times New Roman"/>
          <w:sz w:val="20"/>
          <w:szCs w:val="20"/>
          <w:lang w:eastAsia="hr-HR"/>
        </w:rPr>
      </w:pPr>
    </w:p>
    <w:p w14:paraId="009FAB2D" w14:textId="77777777" w:rsidR="00340CA3" w:rsidRDefault="00340CA3" w:rsidP="00340CA3">
      <w:pPr>
        <w:spacing w:after="0" w:line="240" w:lineRule="auto"/>
        <w:rPr>
          <w:rFonts w:ascii="Times New Roman" w:eastAsia="Times New Roman" w:hAnsi="Times New Roman" w:cs="Times New Roman"/>
          <w:sz w:val="20"/>
          <w:szCs w:val="20"/>
          <w:lang w:eastAsia="hr-HR"/>
        </w:rPr>
      </w:pPr>
    </w:p>
    <w:p w14:paraId="26A00022" w14:textId="77777777" w:rsidR="00340CA3" w:rsidRDefault="00340CA3" w:rsidP="00340CA3">
      <w:pPr>
        <w:pStyle w:val="Odlomakpopisa"/>
        <w:numPr>
          <w:ilvl w:val="0"/>
          <w:numId w:val="17"/>
        </w:numPr>
        <w:spacing w:after="0"/>
        <w:rPr>
          <w:rFonts w:ascii="Times New Roman" w:hAnsi="Times New Roman" w:cs="Times New Roman"/>
          <w:b/>
          <w:sz w:val="24"/>
          <w:szCs w:val="24"/>
        </w:rPr>
      </w:pPr>
      <w:r w:rsidRPr="00CD68DB">
        <w:rPr>
          <w:rFonts w:ascii="Times New Roman" w:hAnsi="Times New Roman" w:cs="Times New Roman"/>
          <w:b/>
          <w:sz w:val="24"/>
          <w:szCs w:val="24"/>
        </w:rPr>
        <w:t>Procjena i ishodište potrebnih sredstava za aktivnosti/projekte unutar programa</w:t>
      </w:r>
    </w:p>
    <w:p w14:paraId="6331E6E0" w14:textId="77777777" w:rsidR="00340CA3" w:rsidRPr="00CD68DB" w:rsidRDefault="00340CA3" w:rsidP="00340CA3">
      <w:pPr>
        <w:pStyle w:val="Odlomakpopisa"/>
        <w:spacing w:after="0"/>
        <w:rPr>
          <w:rFonts w:ascii="Times New Roman" w:hAnsi="Times New Roman" w:cs="Times New Roman"/>
          <w:b/>
          <w:sz w:val="24"/>
          <w:szCs w:val="24"/>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340CA3" w:rsidRPr="00211FFD" w14:paraId="29D2A402" w14:textId="77777777" w:rsidTr="005C6DC1">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C730701"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3E06CDB"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Izvršenje 20</w:t>
            </w:r>
            <w:r>
              <w:rPr>
                <w:rFonts w:ascii="Calibri" w:eastAsia="Times New Roman" w:hAnsi="Calibri" w:cs="Calibri"/>
                <w:b/>
                <w:bCs/>
                <w:color w:val="000000"/>
                <w:sz w:val="18"/>
                <w:szCs w:val="18"/>
                <w:lang w:eastAsia="hr-HR"/>
              </w:rPr>
              <w:t>22</w:t>
            </w:r>
            <w:r w:rsidRPr="000313C4">
              <w:rPr>
                <w:rFonts w:ascii="Calibri" w:eastAsia="Times New Roman" w:hAnsi="Calibri" w:cs="Calibri"/>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3BCEFF1" w14:textId="77777777" w:rsidR="00340CA3" w:rsidRPr="000313C4" w:rsidRDefault="00340CA3" w:rsidP="005C6DC1">
            <w:pPr>
              <w:jc w:val="center"/>
              <w:rPr>
                <w:rFonts w:ascii="Calibri" w:hAnsi="Calibri" w:cs="Calibri"/>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424DB6FC"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Plan 202</w:t>
            </w:r>
            <w:r>
              <w:rPr>
                <w:rFonts w:ascii="Calibri" w:eastAsia="Times New Roman" w:hAnsi="Calibri" w:cs="Calibri"/>
                <w:b/>
                <w:bCs/>
                <w:color w:val="000000"/>
                <w:sz w:val="18"/>
                <w:szCs w:val="18"/>
                <w:lang w:eastAsia="hr-HR"/>
              </w:rPr>
              <w:t>4</w:t>
            </w:r>
            <w:r w:rsidRPr="000313C4">
              <w:rPr>
                <w:rFonts w:ascii="Calibri" w:eastAsia="Times New Roman" w:hAnsi="Calibri" w:cs="Calibri"/>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A71B17F"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Projekcija 202</w:t>
            </w:r>
            <w:r>
              <w:rPr>
                <w:rFonts w:ascii="Calibri" w:eastAsia="Times New Roman" w:hAnsi="Calibri" w:cs="Calibri"/>
                <w:b/>
                <w:bCs/>
                <w:color w:val="000000"/>
                <w:sz w:val="18"/>
                <w:szCs w:val="18"/>
                <w:lang w:eastAsia="hr-HR"/>
              </w:rPr>
              <w:t>5</w:t>
            </w:r>
            <w:r w:rsidRPr="000313C4">
              <w:rPr>
                <w:rFonts w:ascii="Calibri" w:eastAsia="Times New Roman" w:hAnsi="Calibri" w:cs="Calibri"/>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36B327B5"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p>
          <w:p w14:paraId="12072B0A"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Projekcija 202</w:t>
            </w:r>
            <w:r>
              <w:rPr>
                <w:rFonts w:ascii="Calibri" w:eastAsia="Times New Roman" w:hAnsi="Calibri" w:cs="Calibri"/>
                <w:b/>
                <w:bCs/>
                <w:color w:val="000000"/>
                <w:sz w:val="18"/>
                <w:szCs w:val="18"/>
                <w:lang w:eastAsia="hr-HR"/>
              </w:rPr>
              <w:t>6</w:t>
            </w:r>
            <w:r w:rsidRPr="000313C4">
              <w:rPr>
                <w:rFonts w:ascii="Calibri" w:eastAsia="Times New Roman" w:hAnsi="Calibri" w:cs="Calibri"/>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80AE1C5"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Indeks</w:t>
            </w:r>
          </w:p>
          <w:p w14:paraId="148412D1" w14:textId="77777777" w:rsidR="00340CA3" w:rsidRPr="000313C4" w:rsidRDefault="00340CA3" w:rsidP="005C6DC1">
            <w:pPr>
              <w:spacing w:after="0" w:line="240" w:lineRule="auto"/>
              <w:jc w:val="center"/>
              <w:rPr>
                <w:rFonts w:ascii="Calibri" w:eastAsia="Times New Roman" w:hAnsi="Calibri" w:cs="Calibri"/>
                <w:b/>
                <w:bCs/>
                <w:color w:val="000000"/>
                <w:sz w:val="18"/>
                <w:szCs w:val="18"/>
                <w:lang w:eastAsia="hr-HR"/>
              </w:rPr>
            </w:pPr>
            <w:r w:rsidRPr="000313C4">
              <w:rPr>
                <w:rFonts w:ascii="Calibri" w:eastAsia="Times New Roman" w:hAnsi="Calibri" w:cs="Calibri"/>
                <w:b/>
                <w:bCs/>
                <w:color w:val="000000"/>
                <w:sz w:val="18"/>
                <w:szCs w:val="18"/>
                <w:lang w:eastAsia="hr-HR"/>
              </w:rPr>
              <w:t>202</w:t>
            </w:r>
            <w:r>
              <w:rPr>
                <w:rFonts w:ascii="Calibri" w:eastAsia="Times New Roman" w:hAnsi="Calibri" w:cs="Calibri"/>
                <w:b/>
                <w:bCs/>
                <w:color w:val="000000"/>
                <w:sz w:val="18"/>
                <w:szCs w:val="18"/>
                <w:lang w:eastAsia="hr-HR"/>
              </w:rPr>
              <w:t>4</w:t>
            </w:r>
            <w:r w:rsidRPr="000313C4">
              <w:rPr>
                <w:rFonts w:ascii="Calibri" w:eastAsia="Times New Roman" w:hAnsi="Calibri" w:cs="Calibri"/>
                <w:b/>
                <w:bCs/>
                <w:color w:val="000000"/>
                <w:sz w:val="18"/>
                <w:szCs w:val="18"/>
                <w:lang w:eastAsia="hr-HR"/>
              </w:rPr>
              <w:t>/20</w:t>
            </w:r>
            <w:r>
              <w:rPr>
                <w:rFonts w:ascii="Calibri" w:eastAsia="Times New Roman" w:hAnsi="Calibri" w:cs="Calibri"/>
                <w:b/>
                <w:bCs/>
                <w:color w:val="000000"/>
                <w:sz w:val="18"/>
                <w:szCs w:val="18"/>
                <w:lang w:eastAsia="hr-HR"/>
              </w:rPr>
              <w:t>23</w:t>
            </w:r>
            <w:r w:rsidRPr="000313C4">
              <w:rPr>
                <w:rFonts w:ascii="Calibri" w:eastAsia="Times New Roman" w:hAnsi="Calibri" w:cs="Calibri"/>
                <w:b/>
                <w:bCs/>
                <w:color w:val="000000"/>
                <w:sz w:val="18"/>
                <w:szCs w:val="18"/>
                <w:lang w:eastAsia="hr-HR"/>
              </w:rPr>
              <w:t>.</w:t>
            </w:r>
          </w:p>
        </w:tc>
      </w:tr>
      <w:tr w:rsidR="00340CA3" w:rsidRPr="00211FFD" w14:paraId="640FB69A" w14:textId="77777777" w:rsidTr="005C6DC1">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0EAB087"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682EFAE"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3831A860" w14:textId="77777777" w:rsidR="00340CA3" w:rsidRPr="000313C4" w:rsidRDefault="00340CA3" w:rsidP="005C6DC1">
            <w:pPr>
              <w:jc w:val="center"/>
              <w:rPr>
                <w:rFonts w:ascii="Calibri" w:hAnsi="Calibri" w:cs="Calibri"/>
                <w:sz w:val="18"/>
                <w:szCs w:val="18"/>
              </w:rPr>
            </w:pPr>
            <w:r w:rsidRPr="000313C4">
              <w:rPr>
                <w:rFonts w:ascii="Calibri" w:eastAsia="Times New Roman" w:hAnsi="Calibri" w:cs="Calibri"/>
                <w:b/>
                <w:bCs/>
                <w:color w:val="000000"/>
                <w:sz w:val="18"/>
                <w:szCs w:val="18"/>
                <w:lang w:eastAsia="hr-HR"/>
              </w:rPr>
              <w:t>Plan 20</w:t>
            </w:r>
            <w:r>
              <w:rPr>
                <w:rFonts w:ascii="Calibri" w:eastAsia="Times New Roman" w:hAnsi="Calibri" w:cs="Calibri"/>
                <w:b/>
                <w:bCs/>
                <w:color w:val="000000"/>
                <w:sz w:val="18"/>
                <w:szCs w:val="18"/>
                <w:lang w:eastAsia="hr-HR"/>
              </w:rPr>
              <w:t>23</w:t>
            </w:r>
            <w:r w:rsidRPr="000313C4">
              <w:rPr>
                <w:rFonts w:ascii="Calibri" w:eastAsia="Times New Roman" w:hAnsi="Calibri" w:cs="Calibri"/>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4152D42"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63AA2"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1B423C8"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6CD7BB6" w14:textId="77777777" w:rsidR="00340CA3" w:rsidRPr="000313C4" w:rsidRDefault="00340CA3" w:rsidP="005C6DC1">
            <w:pPr>
              <w:spacing w:after="0" w:line="240" w:lineRule="auto"/>
              <w:rPr>
                <w:rFonts w:ascii="Calibri" w:eastAsia="Times New Roman" w:hAnsi="Calibri" w:cs="Calibri"/>
                <w:b/>
                <w:bCs/>
                <w:color w:val="000000"/>
                <w:sz w:val="18"/>
                <w:szCs w:val="18"/>
                <w:lang w:eastAsia="hr-HR"/>
              </w:rPr>
            </w:pPr>
          </w:p>
        </w:tc>
      </w:tr>
      <w:tr w:rsidR="00340CA3" w:rsidRPr="00211FFD" w14:paraId="62D7E836" w14:textId="77777777" w:rsidTr="005C6DC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hideMark/>
          </w:tcPr>
          <w:p w14:paraId="49DD28B5" w14:textId="77777777" w:rsidR="00340CA3" w:rsidRPr="00473602" w:rsidRDefault="00340CA3" w:rsidP="005C6DC1">
            <w:pPr>
              <w:spacing w:after="0" w:line="240" w:lineRule="auto"/>
              <w:rPr>
                <w:rFonts w:ascii="Calibri" w:eastAsia="Times New Roman" w:hAnsi="Calibri" w:cs="Calibri"/>
                <w:b/>
                <w:bCs/>
                <w:color w:val="FF0000"/>
                <w:sz w:val="18"/>
                <w:szCs w:val="18"/>
                <w:lang w:eastAsia="hr-HR"/>
              </w:rPr>
            </w:pPr>
            <w:r w:rsidRPr="00391016">
              <w:t>Program Z484801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446F7DC6"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A873F1">
              <w:t>6.819,63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0438DC7D" w14:textId="4601FB89" w:rsidR="00340CA3" w:rsidRPr="00473602" w:rsidRDefault="00C801B9" w:rsidP="005C6DC1">
            <w:pPr>
              <w:spacing w:after="0" w:line="240" w:lineRule="auto"/>
              <w:jc w:val="right"/>
              <w:rPr>
                <w:rFonts w:ascii="Calibri" w:eastAsia="Times New Roman" w:hAnsi="Calibri" w:cs="Calibri"/>
                <w:color w:val="FF0000"/>
                <w:sz w:val="18"/>
                <w:szCs w:val="18"/>
                <w:lang w:eastAsia="hr-HR"/>
              </w:rPr>
            </w:pPr>
            <w:r>
              <w:t>29.792,</w:t>
            </w:r>
            <w:r w:rsidR="00340CA3" w:rsidRPr="0017621E">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46F6CCC"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1AD893B"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9765BF9"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5CB33A7E"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p>
        </w:tc>
      </w:tr>
      <w:tr w:rsidR="00340CA3" w:rsidRPr="00211FFD" w14:paraId="74A73664" w14:textId="77777777" w:rsidTr="005C6DC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FF443CD" w14:textId="77777777" w:rsidR="00340CA3" w:rsidRPr="00473602" w:rsidRDefault="00340CA3" w:rsidP="005C6DC1">
            <w:pPr>
              <w:spacing w:after="0" w:line="240" w:lineRule="auto"/>
              <w:rPr>
                <w:rFonts w:ascii="Calibri" w:eastAsia="Times New Roman" w:hAnsi="Calibri" w:cs="Calibri"/>
                <w:b/>
                <w:bCs/>
                <w:color w:val="FF0000"/>
                <w:sz w:val="18"/>
                <w:szCs w:val="18"/>
                <w:lang w:eastAsia="hr-HR"/>
              </w:rPr>
            </w:pPr>
            <w:r w:rsidRPr="00391016">
              <w:t>Aktivnost K480101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8D9BD55"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A873F1">
              <w:t>6.819,63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4411FA6" w14:textId="1C28ED0B" w:rsidR="00340CA3" w:rsidRPr="00473602" w:rsidRDefault="00C801B9" w:rsidP="005C6DC1">
            <w:pPr>
              <w:spacing w:after="0" w:line="240" w:lineRule="auto"/>
              <w:jc w:val="right"/>
              <w:rPr>
                <w:rFonts w:ascii="Calibri" w:eastAsia="Times New Roman" w:hAnsi="Calibri" w:cs="Calibri"/>
                <w:color w:val="FF0000"/>
                <w:sz w:val="18"/>
                <w:szCs w:val="18"/>
                <w:lang w:eastAsia="hr-HR"/>
              </w:rPr>
            </w:pPr>
            <w:r w:rsidRPr="00C801B9">
              <w:t>29.792,00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167FEDF"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5DA96323"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64D2369"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r w:rsidRPr="00CE53CB">
              <w:t>26.000,00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185449FD" w14:textId="77777777" w:rsidR="00340CA3" w:rsidRPr="00473602" w:rsidRDefault="00340CA3" w:rsidP="005C6DC1">
            <w:pPr>
              <w:spacing w:after="0" w:line="240" w:lineRule="auto"/>
              <w:jc w:val="right"/>
              <w:rPr>
                <w:rFonts w:ascii="Calibri" w:eastAsia="Times New Roman" w:hAnsi="Calibri" w:cs="Calibri"/>
                <w:color w:val="FF0000"/>
                <w:sz w:val="18"/>
                <w:szCs w:val="18"/>
                <w:lang w:eastAsia="hr-HR"/>
              </w:rPr>
            </w:pPr>
          </w:p>
        </w:tc>
      </w:tr>
    </w:tbl>
    <w:p w14:paraId="4DDE7F1B" w14:textId="77777777" w:rsidR="00340CA3" w:rsidRDefault="00340CA3" w:rsidP="00340CA3">
      <w:pPr>
        <w:spacing w:after="0" w:line="240" w:lineRule="auto"/>
        <w:rPr>
          <w:rFonts w:ascii="Times New Roman" w:eastAsia="Times New Roman" w:hAnsi="Times New Roman" w:cs="Times New Roman"/>
          <w:sz w:val="20"/>
          <w:szCs w:val="20"/>
          <w:lang w:eastAsia="hr-HR"/>
        </w:rPr>
      </w:pPr>
    </w:p>
    <w:p w14:paraId="6BBF147C" w14:textId="77777777" w:rsidR="00340CA3" w:rsidRPr="003D3D05" w:rsidRDefault="00340CA3" w:rsidP="00340CA3">
      <w:pPr>
        <w:spacing w:after="0" w:line="240" w:lineRule="auto"/>
        <w:rPr>
          <w:rFonts w:ascii="Times New Roman" w:eastAsia="Times New Roman" w:hAnsi="Times New Roman" w:cs="Times New Roman"/>
          <w:sz w:val="20"/>
          <w:szCs w:val="20"/>
          <w:lang w:eastAsia="hr-HR"/>
        </w:rPr>
      </w:pPr>
    </w:p>
    <w:p w14:paraId="08767C39" w14:textId="77777777" w:rsidR="00340CA3" w:rsidRDefault="00340CA3" w:rsidP="00340CA3">
      <w:pPr>
        <w:spacing w:after="0" w:line="240" w:lineRule="auto"/>
        <w:rPr>
          <w:rFonts w:ascii="Times New Roman" w:eastAsia="Times New Roman" w:hAnsi="Times New Roman" w:cs="Times New Roman"/>
          <w:sz w:val="20"/>
          <w:szCs w:val="20"/>
          <w:lang w:eastAsia="hr-HR"/>
        </w:rPr>
      </w:pPr>
    </w:p>
    <w:p w14:paraId="448843E4" w14:textId="77777777" w:rsidR="00340CA3" w:rsidRDefault="00340CA3" w:rsidP="00340CA3">
      <w:pPr>
        <w:spacing w:after="0" w:line="240" w:lineRule="auto"/>
        <w:rPr>
          <w:rFonts w:ascii="Times New Roman" w:eastAsia="Times New Roman" w:hAnsi="Times New Roman" w:cs="Times New Roman"/>
          <w:sz w:val="20"/>
          <w:szCs w:val="20"/>
          <w:lang w:eastAsia="hr-HR"/>
        </w:rPr>
      </w:pPr>
    </w:p>
    <w:p w14:paraId="3AA1551D" w14:textId="77777777" w:rsidR="00340CA3" w:rsidRPr="003D3D05" w:rsidRDefault="00340CA3" w:rsidP="00340CA3">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340CA3" w:rsidRPr="00F72F50" w14:paraId="09B523C5" w14:textId="77777777" w:rsidTr="005C6DC1">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A4AFC12" w14:textId="792D312A" w:rsidR="00340CA3" w:rsidRPr="00F72F50" w:rsidRDefault="00340CA3" w:rsidP="005C6DC1">
            <w:pPr>
              <w:spacing w:after="0" w:line="240" w:lineRule="auto"/>
              <w:rPr>
                <w:rFonts w:ascii="Times New Roman" w:eastAsia="Times New Roman" w:hAnsi="Times New Roman" w:cs="Times New Roman"/>
                <w:b/>
                <w:bCs/>
                <w:sz w:val="20"/>
                <w:szCs w:val="20"/>
                <w:lang w:eastAsia="hr-HR"/>
              </w:rPr>
            </w:pPr>
            <w:r w:rsidRPr="007D5A9C">
              <w:rPr>
                <w:rFonts w:ascii="Times New Roman" w:eastAsia="Times New Roman" w:hAnsi="Times New Roman" w:cs="Times New Roman"/>
                <w:b/>
                <w:bCs/>
                <w:color w:val="000000" w:themeColor="text1"/>
                <w:sz w:val="20"/>
                <w:szCs w:val="20"/>
                <w:lang w:eastAsia="hr-HR"/>
              </w:rPr>
              <w:t>Šifra i naziv aktivnosti/projekta u Proračunu:</w:t>
            </w:r>
            <w:r>
              <w:rPr>
                <w:rFonts w:ascii="Times New Roman" w:eastAsia="Times New Roman" w:hAnsi="Times New Roman" w:cs="Times New Roman"/>
                <w:b/>
                <w:bCs/>
                <w:color w:val="000000" w:themeColor="text1"/>
                <w:sz w:val="20"/>
                <w:szCs w:val="20"/>
                <w:lang w:eastAsia="hr-HR"/>
              </w:rPr>
              <w:t xml:space="preserve">  </w:t>
            </w:r>
            <w:r w:rsidRPr="00340CA3">
              <w:rPr>
                <w:rFonts w:ascii="Times New Roman" w:eastAsia="Times New Roman" w:hAnsi="Times New Roman" w:cs="Times New Roman"/>
                <w:b/>
                <w:bCs/>
                <w:color w:val="000000" w:themeColor="text1"/>
                <w:sz w:val="20"/>
                <w:szCs w:val="20"/>
                <w:lang w:eastAsia="hr-HR"/>
              </w:rPr>
              <w:t>Aktivnost K480101</w:t>
            </w:r>
            <w:r>
              <w:t xml:space="preserve"> </w:t>
            </w:r>
            <w:r w:rsidRPr="00340CA3">
              <w:rPr>
                <w:rFonts w:ascii="Times New Roman" w:eastAsia="Times New Roman" w:hAnsi="Times New Roman" w:cs="Times New Roman"/>
                <w:b/>
                <w:bCs/>
                <w:color w:val="000000" w:themeColor="text1"/>
                <w:sz w:val="20"/>
                <w:szCs w:val="20"/>
                <w:lang w:eastAsia="hr-HR"/>
              </w:rPr>
              <w:t>ULAGANJA U OPREMU ZA VATR. ZAŠTITU</w:t>
            </w:r>
          </w:p>
        </w:tc>
      </w:tr>
      <w:tr w:rsidR="00340CA3" w:rsidRPr="00F72F50" w14:paraId="1B051C51" w14:textId="77777777" w:rsidTr="005C6DC1">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529FF42" w14:textId="4570F99B" w:rsidR="00340CA3" w:rsidRPr="00C246B5" w:rsidRDefault="00340CA3" w:rsidP="005C6DC1">
            <w:pPr>
              <w:spacing w:after="0" w:line="240" w:lineRule="auto"/>
              <w:rPr>
                <w:rFonts w:ascii="Times New Roman" w:eastAsia="Times New Roman" w:hAnsi="Times New Roman" w:cs="Times New Roman"/>
                <w:color w:val="000000"/>
                <w:sz w:val="18"/>
                <w:szCs w:val="18"/>
                <w:lang w:eastAsia="hr-HR"/>
              </w:rPr>
            </w:pPr>
            <w:r w:rsidRPr="00C246B5">
              <w:rPr>
                <w:rFonts w:ascii="Times New Roman" w:eastAsia="Times New Roman" w:hAnsi="Times New Roman" w:cs="Times New Roman"/>
                <w:b/>
                <w:color w:val="000000"/>
                <w:sz w:val="18"/>
                <w:szCs w:val="18"/>
                <w:lang w:eastAsia="hr-HR"/>
              </w:rPr>
              <w:t>Zakonske i druge pravne osnove programa</w:t>
            </w:r>
            <w:r w:rsidRPr="00C246B5">
              <w:rPr>
                <w:rFonts w:ascii="Times New Roman" w:eastAsia="Times New Roman" w:hAnsi="Times New Roman" w:cs="Times New Roman"/>
                <w:color w:val="000000"/>
                <w:sz w:val="18"/>
                <w:szCs w:val="18"/>
                <w:lang w:eastAsia="hr-HR"/>
              </w:rPr>
              <w:t>:</w:t>
            </w:r>
          </w:p>
          <w:p w14:paraId="634617C5" w14:textId="77777777" w:rsidR="00340CA3" w:rsidRDefault="00384C5E" w:rsidP="00384C5E">
            <w:pPr>
              <w:pStyle w:val="Odlomakpopisa"/>
              <w:numPr>
                <w:ilvl w:val="0"/>
                <w:numId w:val="17"/>
              </w:numPr>
              <w:spacing w:after="160" w:line="256" w:lineRule="auto"/>
              <w:jc w:val="both"/>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Zakon o vatrogastvu</w:t>
            </w:r>
          </w:p>
          <w:p w14:paraId="7B674FE5" w14:textId="77777777" w:rsidR="00384C5E" w:rsidRDefault="00384C5E" w:rsidP="00384C5E">
            <w:pPr>
              <w:pStyle w:val="Odlomakpopisa"/>
              <w:numPr>
                <w:ilvl w:val="0"/>
                <w:numId w:val="17"/>
              </w:numPr>
              <w:spacing w:after="160" w:line="256" w:lineRule="auto"/>
              <w:jc w:val="both"/>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Pravilnici iz područja vatrogasne tehnike i opreme</w:t>
            </w:r>
          </w:p>
          <w:p w14:paraId="37322D6A" w14:textId="051BB2DB" w:rsidR="00384C5E" w:rsidRPr="00384C5E" w:rsidRDefault="00384C5E" w:rsidP="00384C5E">
            <w:pPr>
              <w:pStyle w:val="Odlomakpopisa"/>
              <w:numPr>
                <w:ilvl w:val="0"/>
                <w:numId w:val="17"/>
              </w:numPr>
              <w:spacing w:after="160" w:line="256" w:lineRule="auto"/>
              <w:jc w:val="both"/>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Statut i pravni akti JVP-e Grada Crikvenice</w:t>
            </w:r>
          </w:p>
        </w:tc>
      </w:tr>
      <w:tr w:rsidR="00340CA3" w:rsidRPr="00F72F50" w14:paraId="056262B4" w14:textId="77777777" w:rsidTr="005C6DC1">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E1C1CFA" w14:textId="77777777" w:rsidR="00340CA3" w:rsidRPr="007D5A9C" w:rsidRDefault="00340CA3" w:rsidP="005C6DC1">
            <w:pPr>
              <w:spacing w:after="0" w:line="240" w:lineRule="auto"/>
              <w:ind w:firstLine="39"/>
              <w:rPr>
                <w:rFonts w:ascii="Times New Roman" w:eastAsia="Times New Roman" w:hAnsi="Times New Roman" w:cs="Times New Roman"/>
                <w:b/>
                <w:bCs/>
                <w:color w:val="000000"/>
                <w:sz w:val="18"/>
                <w:szCs w:val="18"/>
                <w:lang w:eastAsia="hr-HR"/>
              </w:rPr>
            </w:pPr>
            <w:r w:rsidRPr="007D5A9C">
              <w:rPr>
                <w:rFonts w:ascii="Times New Roman" w:eastAsia="Times New Roman" w:hAnsi="Times New Roman" w:cs="Times New Roman"/>
                <w:b/>
                <w:bCs/>
                <w:color w:val="000000"/>
                <w:sz w:val="18"/>
                <w:szCs w:val="18"/>
                <w:lang w:eastAsia="hr-HR"/>
              </w:rPr>
              <w:t>Obrazloženje aktivnosti/projekta</w:t>
            </w:r>
          </w:p>
          <w:p w14:paraId="531FC8AC" w14:textId="716E5AB4" w:rsidR="00340CA3" w:rsidRPr="00B6512B" w:rsidRDefault="00384C5E" w:rsidP="005C6DC1">
            <w:pPr>
              <w:jc w:val="both"/>
              <w:rPr>
                <w:rFonts w:ascii="Times New Roman" w:eastAsia="Times New Roman" w:hAnsi="Times New Roman" w:cs="Times New Roman"/>
                <w:b/>
                <w:color w:val="000000"/>
                <w:sz w:val="18"/>
                <w:szCs w:val="18"/>
                <w:lang w:eastAsia="hr-HR"/>
              </w:rPr>
            </w:pPr>
            <w:r>
              <w:rPr>
                <w:rFonts w:ascii="Calibri" w:hAnsi="Calibri" w:cs="Calibri"/>
                <w:bCs/>
                <w:sz w:val="18"/>
                <w:szCs w:val="18"/>
              </w:rPr>
              <w:t>Aktivnost je prvenstveno usmjerena na zamjenu uništene i dotrajale vatrogasne opreme. Tijekom godine potrebno je kontinuirano pratiti stanje opreme i po potrebi promptno obnoviti uništenu opremu. U drugom dijelu godine izvršiti nabavu dotrajale opreme prema listi prioriteta.</w:t>
            </w:r>
          </w:p>
        </w:tc>
      </w:tr>
      <w:tr w:rsidR="00340CA3" w:rsidRPr="00F72F50" w14:paraId="29B2E159" w14:textId="77777777" w:rsidTr="005C6DC1">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A713C4E" w14:textId="77777777" w:rsidR="00340CA3" w:rsidRPr="00C246B5" w:rsidRDefault="00340CA3" w:rsidP="005C6D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sidRPr="00C246B5">
              <w:rPr>
                <w:rFonts w:ascii="Calibri" w:hAnsi="Calibri" w:cs="Calibri"/>
                <w:b/>
                <w:sz w:val="18"/>
                <w:szCs w:val="18"/>
              </w:rPr>
              <w:t>Razlog odstupanja od prošlogodišnjih projekcija</w:t>
            </w:r>
          </w:p>
          <w:p w14:paraId="42F0C498" w14:textId="2FE10FD4" w:rsidR="00340CA3" w:rsidRPr="00C246B5" w:rsidRDefault="00384C5E" w:rsidP="00384C5E">
            <w:pPr>
              <w:spacing w:after="0" w:line="240" w:lineRule="auto"/>
              <w:ind w:firstLine="39"/>
              <w:rPr>
                <w:rFonts w:ascii="Times New Roman" w:eastAsia="Times New Roman" w:hAnsi="Times New Roman" w:cs="Times New Roman"/>
                <w:color w:val="000000"/>
                <w:sz w:val="18"/>
                <w:szCs w:val="18"/>
                <w:lang w:eastAsia="hr-HR"/>
              </w:rPr>
            </w:pPr>
            <w:r>
              <w:rPr>
                <w:rFonts w:ascii="Calibri" w:hAnsi="Calibri" w:cs="Calibri"/>
                <w:bCs/>
                <w:sz w:val="18"/>
                <w:szCs w:val="18"/>
              </w:rPr>
              <w:t>Odstupanje od projekcija je neznatno pošto su prihodi iz vlastite djelatnosti ( sustav vatrodojave ) te prihodi od donacija za nabavu opreme (od Gradske vatrogasne zajednice ) postali stalni i ujednačeni kroz naredne godine.</w:t>
            </w:r>
          </w:p>
        </w:tc>
      </w:tr>
      <w:tr w:rsidR="00340CA3" w:rsidRPr="00F72F50" w14:paraId="63C56E02" w14:textId="77777777" w:rsidTr="005C6DC1">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932311F" w14:textId="77777777" w:rsidR="00384C5E" w:rsidRDefault="00384C5E" w:rsidP="00384C5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lastRenderedPageBreak/>
              <w:t>Pokazatelji rezultata</w:t>
            </w:r>
          </w:p>
          <w:tbl>
            <w:tblPr>
              <w:tblStyle w:val="Reetkatablice"/>
              <w:tblpPr w:leftFromText="180" w:rightFromText="180" w:vertAnchor="text" w:horzAnchor="margin" w:tblpY="1"/>
              <w:tblOverlap w:val="never"/>
              <w:tblW w:w="9776" w:type="dxa"/>
              <w:tblInd w:w="0" w:type="dxa"/>
              <w:tblLayout w:type="fixed"/>
              <w:tblCellMar>
                <w:left w:w="0" w:type="dxa"/>
                <w:right w:w="0" w:type="dxa"/>
              </w:tblCellMar>
              <w:tblLook w:val="04A0" w:firstRow="1" w:lastRow="0" w:firstColumn="1" w:lastColumn="0" w:noHBand="0" w:noVBand="1"/>
            </w:tblPr>
            <w:tblGrid>
              <w:gridCol w:w="1129"/>
              <w:gridCol w:w="1638"/>
              <w:gridCol w:w="1134"/>
              <w:gridCol w:w="1197"/>
              <w:gridCol w:w="993"/>
              <w:gridCol w:w="1275"/>
              <w:gridCol w:w="1276"/>
              <w:gridCol w:w="1134"/>
            </w:tblGrid>
            <w:tr w:rsidR="00384C5E" w:rsidRPr="00A55139" w14:paraId="234B1AA1" w14:textId="77777777" w:rsidTr="00910990">
              <w:trPr>
                <w:trHeight w:val="694"/>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9327D5" w14:textId="77777777" w:rsidR="00384C5E" w:rsidRPr="00A55139" w:rsidRDefault="00384C5E" w:rsidP="00384C5E">
                  <w:pPr>
                    <w:jc w:val="center"/>
                    <w:rPr>
                      <w:rFonts w:cstheme="minorHAnsi"/>
                      <w:sz w:val="16"/>
                      <w:szCs w:val="16"/>
                    </w:rPr>
                  </w:pPr>
                  <w:r w:rsidRPr="00A55139">
                    <w:rPr>
                      <w:rFonts w:cstheme="minorHAnsi"/>
                      <w:sz w:val="16"/>
                      <w:szCs w:val="16"/>
                    </w:rPr>
                    <w:t>Pokazatelj učinka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6C11B6" w14:textId="77777777" w:rsidR="00384C5E" w:rsidRPr="00A55139" w:rsidRDefault="00384C5E" w:rsidP="00384C5E">
                  <w:pPr>
                    <w:jc w:val="center"/>
                    <w:rPr>
                      <w:rFonts w:cstheme="minorHAnsi"/>
                      <w:sz w:val="16"/>
                      <w:szCs w:val="16"/>
                    </w:rPr>
                  </w:pPr>
                  <w:r w:rsidRPr="00A55139">
                    <w:rPr>
                      <w:rFonts w:cstheme="minorHAnsi"/>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04C36" w14:textId="77777777" w:rsidR="00384C5E" w:rsidRPr="00A55139" w:rsidRDefault="00384C5E" w:rsidP="00384C5E">
                  <w:pPr>
                    <w:jc w:val="center"/>
                    <w:rPr>
                      <w:rFonts w:cstheme="minorHAnsi"/>
                      <w:sz w:val="16"/>
                      <w:szCs w:val="16"/>
                    </w:rPr>
                  </w:pPr>
                  <w:r w:rsidRPr="00A55139">
                    <w:rPr>
                      <w:rFonts w:cstheme="minorHAnsi"/>
                      <w:sz w:val="16"/>
                      <w:szCs w:val="16"/>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A865F9" w14:textId="77777777" w:rsidR="00384C5E" w:rsidRPr="00A55139" w:rsidRDefault="00384C5E" w:rsidP="00384C5E">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2023</w:t>
                  </w:r>
                  <w:r>
                    <w:rPr>
                      <w:rFonts w:ascii="Arial" w:eastAsia="Times New Roman" w:hAnsi="Arial" w:cs="Arial"/>
                      <w:b/>
                      <w:bCs/>
                      <w:sz w:val="16"/>
                      <w:szCs w:val="16"/>
                      <w:lang w:eastAsia="hr-HR"/>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5CB755" w14:textId="77777777" w:rsidR="00384C5E" w:rsidRPr="00A55139" w:rsidRDefault="00384C5E" w:rsidP="00384C5E">
                  <w:pPr>
                    <w:jc w:val="center"/>
                    <w:rPr>
                      <w:rFonts w:cstheme="minorHAnsi"/>
                      <w:sz w:val="16"/>
                      <w:szCs w:val="16"/>
                    </w:rPr>
                  </w:pPr>
                  <w:r w:rsidRPr="00A55139">
                    <w:rPr>
                      <w:rFonts w:cstheme="minorHAnsi"/>
                      <w:sz w:val="16"/>
                      <w:szCs w:val="16"/>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2025D"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514C07"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0DE82C1"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6</w:t>
                  </w:r>
                  <w:r w:rsidRPr="00A55139">
                    <w:rPr>
                      <w:rFonts w:cstheme="minorHAnsi"/>
                      <w:sz w:val="16"/>
                      <w:szCs w:val="16"/>
                    </w:rPr>
                    <w:t>.</w:t>
                  </w:r>
                </w:p>
              </w:tc>
            </w:tr>
            <w:tr w:rsidR="00384C5E" w:rsidRPr="00A55139" w14:paraId="5FF5EA56" w14:textId="77777777" w:rsidTr="00910990">
              <w:tc>
                <w:tcPr>
                  <w:tcW w:w="1129" w:type="dxa"/>
                  <w:tcBorders>
                    <w:top w:val="single" w:sz="4" w:space="0" w:color="auto"/>
                    <w:left w:val="single" w:sz="4" w:space="0" w:color="auto"/>
                    <w:bottom w:val="single" w:sz="4" w:space="0" w:color="auto"/>
                    <w:right w:val="single" w:sz="4" w:space="0" w:color="auto"/>
                  </w:tcBorders>
                  <w:vAlign w:val="center"/>
                </w:tcPr>
                <w:p w14:paraId="1349575A" w14:textId="77777777" w:rsidR="00384C5E" w:rsidRPr="00A55139" w:rsidRDefault="00384C5E" w:rsidP="00384C5E">
                  <w:pPr>
                    <w:rPr>
                      <w:rFonts w:ascii="Arial" w:hAnsi="Arial" w:cs="Arial"/>
                      <w:sz w:val="16"/>
                      <w:szCs w:val="16"/>
                    </w:rPr>
                  </w:pPr>
                  <w:r w:rsidRPr="00D25674">
                    <w:rPr>
                      <w:rFonts w:cs="Calibri"/>
                      <w:i/>
                      <w:sz w:val="18"/>
                      <w:szCs w:val="18"/>
                    </w:rPr>
                    <w:t>Provođenje edukacije za stanovništvo</w:t>
                  </w:r>
                </w:p>
              </w:tc>
              <w:tc>
                <w:tcPr>
                  <w:tcW w:w="1638" w:type="dxa"/>
                  <w:tcBorders>
                    <w:top w:val="single" w:sz="4" w:space="0" w:color="auto"/>
                    <w:left w:val="single" w:sz="4" w:space="0" w:color="auto"/>
                    <w:bottom w:val="single" w:sz="4" w:space="0" w:color="auto"/>
                    <w:right w:val="single" w:sz="4" w:space="0" w:color="auto"/>
                  </w:tcBorders>
                  <w:vAlign w:val="center"/>
                </w:tcPr>
                <w:p w14:paraId="7FA8C865" w14:textId="77777777" w:rsidR="00384C5E" w:rsidRPr="00A55139" w:rsidRDefault="00384C5E" w:rsidP="00384C5E">
                  <w:pPr>
                    <w:rPr>
                      <w:rFonts w:ascii="Arial" w:hAnsi="Arial" w:cs="Arial"/>
                      <w:sz w:val="16"/>
                      <w:szCs w:val="16"/>
                    </w:rPr>
                  </w:pPr>
                  <w:r w:rsidRPr="00D25674">
                    <w:rPr>
                      <w:rFonts w:cs="Calibri"/>
                      <w:i/>
                      <w:sz w:val="18"/>
                      <w:szCs w:val="18"/>
                    </w:rPr>
                    <w:t>Uspješno provođenje edukacije stanovništva pomaže u prevenciji požara</w:t>
                  </w:r>
                </w:p>
              </w:tc>
              <w:tc>
                <w:tcPr>
                  <w:tcW w:w="1134" w:type="dxa"/>
                  <w:tcBorders>
                    <w:top w:val="single" w:sz="4" w:space="0" w:color="auto"/>
                    <w:left w:val="single" w:sz="4" w:space="0" w:color="auto"/>
                    <w:bottom w:val="single" w:sz="4" w:space="0" w:color="auto"/>
                    <w:right w:val="single" w:sz="4" w:space="0" w:color="auto"/>
                  </w:tcBorders>
                  <w:vAlign w:val="center"/>
                </w:tcPr>
                <w:p w14:paraId="091CCD72" w14:textId="77777777" w:rsidR="00384C5E" w:rsidRPr="00A55139" w:rsidRDefault="00384C5E" w:rsidP="00384C5E">
                  <w:pPr>
                    <w:rPr>
                      <w:rFonts w:ascii="Arial" w:hAnsi="Arial" w:cs="Arial"/>
                      <w:sz w:val="16"/>
                      <w:szCs w:val="16"/>
                    </w:rPr>
                  </w:pPr>
                  <w:r w:rsidRPr="00D25674">
                    <w:rPr>
                      <w:rFonts w:cs="Calibri"/>
                      <w:i/>
                      <w:sz w:val="18"/>
                      <w:szCs w:val="18"/>
                    </w:rPr>
                    <w:t>Broj održanih edukacija godišnje</w:t>
                  </w:r>
                </w:p>
              </w:tc>
              <w:tc>
                <w:tcPr>
                  <w:tcW w:w="1197" w:type="dxa"/>
                  <w:tcBorders>
                    <w:top w:val="single" w:sz="4" w:space="0" w:color="auto"/>
                    <w:left w:val="single" w:sz="4" w:space="0" w:color="auto"/>
                    <w:bottom w:val="single" w:sz="4" w:space="0" w:color="auto"/>
                    <w:right w:val="single" w:sz="4" w:space="0" w:color="auto"/>
                  </w:tcBorders>
                  <w:vAlign w:val="center"/>
                </w:tcPr>
                <w:p w14:paraId="3102408B" w14:textId="77777777" w:rsidR="00384C5E" w:rsidRPr="003B2ECE" w:rsidRDefault="00384C5E" w:rsidP="00384C5E">
                  <w:pPr>
                    <w:jc w:val="center"/>
                    <w:rPr>
                      <w:rFonts w:cs="Calibri"/>
                      <w:i/>
                      <w:sz w:val="18"/>
                      <w:szCs w:val="18"/>
                    </w:rPr>
                  </w:pPr>
                  <w:r w:rsidRPr="003B2ECE">
                    <w:rPr>
                      <w:rFonts w:cs="Calibri"/>
                      <w:i/>
                      <w:sz w:val="18"/>
                      <w:szCs w:val="18"/>
                    </w:rPr>
                    <w:t xml:space="preserve">3 </w:t>
                  </w:r>
                </w:p>
                <w:p w14:paraId="3E72DBD4" w14:textId="77777777" w:rsidR="00384C5E" w:rsidRPr="00A55139" w:rsidRDefault="00384C5E" w:rsidP="00384C5E">
                  <w:pPr>
                    <w:jc w:val="center"/>
                    <w:rPr>
                      <w:rFonts w:ascii="Arial" w:hAnsi="Arial" w:cs="Arial"/>
                      <w:i/>
                      <w:sz w:val="16"/>
                      <w:szCs w:val="16"/>
                    </w:rPr>
                  </w:pPr>
                  <w:r w:rsidRPr="003B2ECE">
                    <w:rPr>
                      <w:rFonts w:cs="Calibri"/>
                      <w:i/>
                      <w:sz w:val="18"/>
                      <w:szCs w:val="18"/>
                    </w:rPr>
                    <w:t>(dječji vrtić i dvije osnovne škole)</w:t>
                  </w:r>
                </w:p>
              </w:tc>
              <w:tc>
                <w:tcPr>
                  <w:tcW w:w="993" w:type="dxa"/>
                  <w:tcBorders>
                    <w:top w:val="single" w:sz="4" w:space="0" w:color="auto"/>
                    <w:left w:val="single" w:sz="4" w:space="0" w:color="auto"/>
                    <w:bottom w:val="single" w:sz="4" w:space="0" w:color="auto"/>
                    <w:right w:val="single" w:sz="4" w:space="0" w:color="auto"/>
                  </w:tcBorders>
                  <w:vAlign w:val="center"/>
                </w:tcPr>
                <w:p w14:paraId="57682ADB" w14:textId="77777777" w:rsidR="00384C5E" w:rsidRPr="00A55139" w:rsidRDefault="00384C5E" w:rsidP="00384C5E">
                  <w:pPr>
                    <w:jc w:val="center"/>
                    <w:rPr>
                      <w:rFonts w:ascii="Arial" w:hAnsi="Arial" w:cs="Arial"/>
                      <w:i/>
                      <w:sz w:val="16"/>
                      <w:szCs w:val="16"/>
                    </w:rPr>
                  </w:pPr>
                  <w:r w:rsidRPr="003B2ECE">
                    <w:rPr>
                      <w:rFonts w:cs="Calibri"/>
                      <w:i/>
                      <w:sz w:val="18"/>
                      <w:szCs w:val="18"/>
                    </w:rPr>
                    <w:t>JVP</w:t>
                  </w:r>
                </w:p>
              </w:tc>
              <w:tc>
                <w:tcPr>
                  <w:tcW w:w="1275" w:type="dxa"/>
                  <w:tcBorders>
                    <w:top w:val="single" w:sz="4" w:space="0" w:color="auto"/>
                    <w:left w:val="single" w:sz="4" w:space="0" w:color="auto"/>
                    <w:bottom w:val="single" w:sz="4" w:space="0" w:color="auto"/>
                    <w:right w:val="single" w:sz="4" w:space="0" w:color="auto"/>
                  </w:tcBorders>
                  <w:vAlign w:val="center"/>
                </w:tcPr>
                <w:p w14:paraId="52410167" w14:textId="77777777" w:rsidR="00384C5E" w:rsidRPr="003B2ECE" w:rsidRDefault="00384C5E" w:rsidP="00384C5E">
                  <w:pPr>
                    <w:jc w:val="center"/>
                    <w:rPr>
                      <w:rFonts w:cs="Calibri"/>
                      <w:i/>
                      <w:sz w:val="18"/>
                      <w:szCs w:val="18"/>
                    </w:rPr>
                  </w:pPr>
                  <w:r w:rsidRPr="003B2ECE">
                    <w:rPr>
                      <w:rFonts w:cs="Calibri"/>
                      <w:i/>
                      <w:sz w:val="18"/>
                      <w:szCs w:val="18"/>
                    </w:rPr>
                    <w:t>6</w:t>
                  </w:r>
                </w:p>
                <w:p w14:paraId="22DFB133" w14:textId="77777777" w:rsidR="00384C5E" w:rsidRPr="00A55139" w:rsidRDefault="00384C5E" w:rsidP="00384C5E">
                  <w:pPr>
                    <w:jc w:val="center"/>
                    <w:rPr>
                      <w:rFonts w:ascii="Arial" w:hAnsi="Arial" w:cs="Arial"/>
                      <w:i/>
                      <w:sz w:val="16"/>
                      <w:szCs w:val="16"/>
                    </w:rPr>
                  </w:pPr>
                  <w:r w:rsidRPr="003B2ECE">
                    <w:rPr>
                      <w:rFonts w:cs="Calibri"/>
                      <w:i/>
                      <w:sz w:val="18"/>
                      <w:szCs w:val="18"/>
                    </w:rPr>
                    <w:t>(dječji vrtić x 4 i dvije osnovne škole)</w:t>
                  </w:r>
                </w:p>
              </w:tc>
              <w:tc>
                <w:tcPr>
                  <w:tcW w:w="1276" w:type="dxa"/>
                  <w:tcBorders>
                    <w:top w:val="single" w:sz="4" w:space="0" w:color="auto"/>
                    <w:left w:val="single" w:sz="4" w:space="0" w:color="auto"/>
                    <w:bottom w:val="single" w:sz="4" w:space="0" w:color="auto"/>
                    <w:right w:val="single" w:sz="4" w:space="0" w:color="auto"/>
                  </w:tcBorders>
                  <w:vAlign w:val="center"/>
                </w:tcPr>
                <w:p w14:paraId="7A9DB0C3" w14:textId="77777777" w:rsidR="00384C5E" w:rsidRPr="003B2ECE" w:rsidRDefault="00384C5E" w:rsidP="00384C5E">
                  <w:pPr>
                    <w:jc w:val="center"/>
                    <w:rPr>
                      <w:rFonts w:cs="Calibri"/>
                      <w:i/>
                      <w:sz w:val="18"/>
                      <w:szCs w:val="18"/>
                    </w:rPr>
                  </w:pPr>
                  <w:r w:rsidRPr="003B2ECE">
                    <w:rPr>
                      <w:rFonts w:cs="Calibri"/>
                      <w:i/>
                      <w:sz w:val="18"/>
                      <w:szCs w:val="18"/>
                    </w:rPr>
                    <w:t>8</w:t>
                  </w:r>
                </w:p>
                <w:p w14:paraId="0E9334BC" w14:textId="77777777" w:rsidR="00384C5E" w:rsidRPr="00A55139" w:rsidRDefault="00384C5E" w:rsidP="00384C5E">
                  <w:pPr>
                    <w:jc w:val="center"/>
                    <w:rPr>
                      <w:rFonts w:ascii="Arial" w:hAnsi="Arial" w:cs="Arial"/>
                      <w:i/>
                      <w:sz w:val="16"/>
                      <w:szCs w:val="16"/>
                    </w:rPr>
                  </w:pPr>
                  <w:r w:rsidRPr="003B2ECE">
                    <w:rPr>
                      <w:rFonts w:cs="Calibri"/>
                      <w:i/>
                      <w:sz w:val="18"/>
                      <w:szCs w:val="18"/>
                    </w:rPr>
                    <w:t>(dječji vrtić x 4 i dvije osnovne škole x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5AC891" w14:textId="77777777" w:rsidR="00384C5E" w:rsidRPr="003B2ECE" w:rsidRDefault="00384C5E" w:rsidP="00384C5E">
                  <w:pPr>
                    <w:jc w:val="center"/>
                    <w:rPr>
                      <w:rFonts w:cs="Calibri"/>
                      <w:i/>
                      <w:sz w:val="18"/>
                      <w:szCs w:val="18"/>
                    </w:rPr>
                  </w:pPr>
                  <w:r w:rsidRPr="003B2ECE">
                    <w:rPr>
                      <w:rFonts w:cs="Calibri"/>
                      <w:i/>
                      <w:sz w:val="18"/>
                      <w:szCs w:val="18"/>
                    </w:rPr>
                    <w:t>8</w:t>
                  </w:r>
                </w:p>
                <w:p w14:paraId="75CD4C52" w14:textId="77777777" w:rsidR="00384C5E" w:rsidRPr="00A55139" w:rsidRDefault="00384C5E" w:rsidP="00384C5E">
                  <w:pPr>
                    <w:jc w:val="center"/>
                    <w:rPr>
                      <w:rFonts w:ascii="Arial" w:hAnsi="Arial" w:cs="Arial"/>
                      <w:i/>
                      <w:sz w:val="16"/>
                      <w:szCs w:val="16"/>
                    </w:rPr>
                  </w:pPr>
                  <w:r w:rsidRPr="003B2ECE">
                    <w:rPr>
                      <w:rFonts w:cs="Calibri"/>
                      <w:i/>
                      <w:sz w:val="18"/>
                      <w:szCs w:val="18"/>
                    </w:rPr>
                    <w:t>(dječji vrtić x 4 i dvije osnovne škole x 2)</w:t>
                  </w:r>
                </w:p>
              </w:tc>
            </w:tr>
          </w:tbl>
          <w:p w14:paraId="782BCB84" w14:textId="77777777" w:rsidR="00384C5E" w:rsidRDefault="00384C5E" w:rsidP="00384C5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432B84D5" w14:textId="77777777" w:rsidR="00384C5E" w:rsidRDefault="00384C5E" w:rsidP="00384C5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7793BF36" w14:textId="77777777" w:rsidR="00384C5E" w:rsidRDefault="00384C5E" w:rsidP="00384C5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7A1B60AB" w14:textId="77777777" w:rsidR="00384C5E" w:rsidRDefault="00384C5E" w:rsidP="00384C5E">
            <w:pPr>
              <w:pStyle w:val="Odlomakpopisa"/>
              <w:jc w:val="both"/>
              <w:rPr>
                <w:rFonts w:ascii="Calibri" w:hAnsi="Calibri" w:cs="Calibri"/>
                <w:color w:val="FF0000"/>
                <w:sz w:val="18"/>
                <w:szCs w:val="18"/>
              </w:rPr>
            </w:pPr>
          </w:p>
          <w:p w14:paraId="07586940" w14:textId="77777777" w:rsidR="00384C5E" w:rsidRDefault="00384C5E" w:rsidP="00384C5E">
            <w:pPr>
              <w:pStyle w:val="Odlomakpopisa"/>
              <w:jc w:val="both"/>
              <w:rPr>
                <w:rFonts w:ascii="Calibri" w:hAnsi="Calibri" w:cs="Calibri"/>
                <w:color w:val="FF0000"/>
                <w:sz w:val="18"/>
                <w:szCs w:val="18"/>
              </w:rPr>
            </w:pPr>
          </w:p>
          <w:p w14:paraId="65CA69BB" w14:textId="77777777" w:rsidR="00384C5E" w:rsidRDefault="00384C5E" w:rsidP="00384C5E">
            <w:pPr>
              <w:pStyle w:val="Odlomakpopisa"/>
              <w:jc w:val="both"/>
              <w:rPr>
                <w:rFonts w:ascii="Calibri" w:hAnsi="Calibri" w:cs="Calibri"/>
                <w:color w:val="FF0000"/>
                <w:sz w:val="18"/>
                <w:szCs w:val="18"/>
              </w:rPr>
            </w:pPr>
          </w:p>
          <w:p w14:paraId="21470E97" w14:textId="77777777" w:rsidR="00384C5E" w:rsidRDefault="00384C5E" w:rsidP="00384C5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 učinka</w:t>
            </w:r>
          </w:p>
          <w:tbl>
            <w:tblPr>
              <w:tblStyle w:val="Reetkatablice"/>
              <w:tblpPr w:leftFromText="180" w:rightFromText="180" w:vertAnchor="text" w:horzAnchor="margin" w:tblpY="119"/>
              <w:tblOverlap w:val="never"/>
              <w:tblW w:w="10343" w:type="dxa"/>
              <w:tblInd w:w="0" w:type="dxa"/>
              <w:tblLayout w:type="fixed"/>
              <w:tblCellMar>
                <w:left w:w="0" w:type="dxa"/>
                <w:right w:w="0" w:type="dxa"/>
              </w:tblCellMar>
              <w:tblLook w:val="04A0" w:firstRow="1" w:lastRow="0" w:firstColumn="1" w:lastColumn="0" w:noHBand="0" w:noVBand="1"/>
            </w:tblPr>
            <w:tblGrid>
              <w:gridCol w:w="2263"/>
              <w:gridCol w:w="1276"/>
              <w:gridCol w:w="1276"/>
              <w:gridCol w:w="1417"/>
              <w:gridCol w:w="851"/>
              <w:gridCol w:w="1134"/>
              <w:gridCol w:w="1276"/>
              <w:gridCol w:w="850"/>
            </w:tblGrid>
            <w:tr w:rsidR="00384C5E" w:rsidRPr="00A55139" w14:paraId="511CDBA2" w14:textId="77777777" w:rsidTr="00910990">
              <w:trPr>
                <w:trHeight w:val="694"/>
              </w:trPr>
              <w:tc>
                <w:tcPr>
                  <w:tcW w:w="2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0780A9" w14:textId="77777777" w:rsidR="00384C5E" w:rsidRPr="00A55139" w:rsidRDefault="00384C5E" w:rsidP="00384C5E">
                  <w:pPr>
                    <w:jc w:val="center"/>
                    <w:rPr>
                      <w:rFonts w:cstheme="minorHAnsi"/>
                      <w:sz w:val="16"/>
                      <w:szCs w:val="16"/>
                    </w:rPr>
                  </w:pPr>
                  <w:r w:rsidRPr="00A55139">
                    <w:rPr>
                      <w:rFonts w:cstheme="minorHAnsi"/>
                      <w:sz w:val="16"/>
                      <w:szCs w:val="16"/>
                    </w:rPr>
                    <w:t>Pokazatelj učinka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DFAA03" w14:textId="77777777" w:rsidR="00384C5E" w:rsidRPr="00A55139" w:rsidRDefault="00384C5E" w:rsidP="00384C5E">
                  <w:pPr>
                    <w:jc w:val="center"/>
                    <w:rPr>
                      <w:rFonts w:cstheme="minorHAnsi"/>
                      <w:sz w:val="16"/>
                      <w:szCs w:val="16"/>
                    </w:rPr>
                  </w:pPr>
                  <w:r w:rsidRPr="00A55139">
                    <w:rPr>
                      <w:rFonts w:cstheme="minorHAnsi"/>
                      <w:sz w:val="16"/>
                      <w:szCs w:val="16"/>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8A0E07" w14:textId="77777777" w:rsidR="00384C5E" w:rsidRPr="00A55139" w:rsidRDefault="00384C5E" w:rsidP="00384C5E">
                  <w:pPr>
                    <w:jc w:val="center"/>
                    <w:rPr>
                      <w:rFonts w:cstheme="minorHAnsi"/>
                      <w:sz w:val="16"/>
                      <w:szCs w:val="16"/>
                    </w:rPr>
                  </w:pPr>
                  <w:r w:rsidRPr="00A55139">
                    <w:rPr>
                      <w:rFonts w:cstheme="minorHAnsi"/>
                      <w:sz w:val="16"/>
                      <w:szCs w:val="16"/>
                    </w:rPr>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4913AF" w14:textId="77777777" w:rsidR="00384C5E" w:rsidRPr="00A55139" w:rsidRDefault="00384C5E" w:rsidP="00384C5E">
                  <w:pPr>
                    <w:jc w:val="center"/>
                    <w:rPr>
                      <w:rFonts w:cstheme="minorHAnsi"/>
                      <w:sz w:val="16"/>
                      <w:szCs w:val="16"/>
                    </w:rPr>
                  </w:pPr>
                  <w:r w:rsidRPr="00A55139">
                    <w:rPr>
                      <w:rFonts w:cstheme="minorHAnsi"/>
                      <w:sz w:val="16"/>
                      <w:szCs w:val="16"/>
                    </w:rPr>
                    <w:t>Polazna vrijednost</w:t>
                  </w:r>
                  <w:r>
                    <w:rPr>
                      <w:rFonts w:cstheme="minorHAnsi"/>
                      <w:sz w:val="16"/>
                      <w:szCs w:val="16"/>
                    </w:rPr>
                    <w:t xml:space="preserve"> 2022</w:t>
                  </w:r>
                  <w:r>
                    <w:rPr>
                      <w:rFonts w:ascii="Arial" w:eastAsia="Times New Roman" w:hAnsi="Arial" w:cs="Arial"/>
                      <w:b/>
                      <w:bCs/>
                      <w:sz w:val="16"/>
                      <w:szCs w:val="16"/>
                      <w:lang w:eastAsia="hr-HR"/>
                    </w:rPr>
                    <w:t>.</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85050D" w14:textId="77777777" w:rsidR="00384C5E" w:rsidRPr="00A55139" w:rsidRDefault="00384C5E" w:rsidP="00384C5E">
                  <w:pPr>
                    <w:jc w:val="center"/>
                    <w:rPr>
                      <w:rFonts w:cstheme="minorHAnsi"/>
                      <w:sz w:val="16"/>
                      <w:szCs w:val="16"/>
                    </w:rPr>
                  </w:pPr>
                  <w:r w:rsidRPr="00A55139">
                    <w:rPr>
                      <w:rFonts w:cstheme="minorHAnsi"/>
                      <w:sz w:val="16"/>
                      <w:szCs w:val="16"/>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1FB3D0"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3</w:t>
                  </w:r>
                  <w:r w:rsidRPr="00A55139">
                    <w:rPr>
                      <w:rFonts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422894"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4</w:t>
                  </w:r>
                  <w:r w:rsidRPr="00A55139">
                    <w:rPr>
                      <w:rFonts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1B6C76" w14:textId="77777777" w:rsidR="00384C5E" w:rsidRPr="00A55139" w:rsidRDefault="00384C5E" w:rsidP="00384C5E">
                  <w:pPr>
                    <w:jc w:val="center"/>
                    <w:rPr>
                      <w:rFonts w:cstheme="minorHAnsi"/>
                      <w:sz w:val="16"/>
                      <w:szCs w:val="16"/>
                    </w:rPr>
                  </w:pPr>
                  <w:r w:rsidRPr="00A55139">
                    <w:rPr>
                      <w:rFonts w:cstheme="minorHAnsi"/>
                      <w:sz w:val="16"/>
                      <w:szCs w:val="16"/>
                    </w:rPr>
                    <w:t>Ciljana vrijednost za 202</w:t>
                  </w:r>
                  <w:r>
                    <w:rPr>
                      <w:rFonts w:cstheme="minorHAnsi"/>
                      <w:sz w:val="16"/>
                      <w:szCs w:val="16"/>
                    </w:rPr>
                    <w:t>5</w:t>
                  </w:r>
                  <w:r w:rsidRPr="00A55139">
                    <w:rPr>
                      <w:rFonts w:cstheme="minorHAnsi"/>
                      <w:sz w:val="16"/>
                      <w:szCs w:val="16"/>
                    </w:rPr>
                    <w:t>.</w:t>
                  </w:r>
                </w:p>
              </w:tc>
            </w:tr>
            <w:tr w:rsidR="00384C5E" w:rsidRPr="00A55139" w14:paraId="12BC999A" w14:textId="77777777" w:rsidTr="00910990">
              <w:tc>
                <w:tcPr>
                  <w:tcW w:w="2263" w:type="dxa"/>
                  <w:tcBorders>
                    <w:top w:val="single" w:sz="4" w:space="0" w:color="auto"/>
                    <w:left w:val="single" w:sz="4" w:space="0" w:color="auto"/>
                    <w:bottom w:val="single" w:sz="4" w:space="0" w:color="auto"/>
                    <w:right w:val="single" w:sz="4" w:space="0" w:color="auto"/>
                  </w:tcBorders>
                  <w:vAlign w:val="center"/>
                </w:tcPr>
                <w:p w14:paraId="5B22C951" w14:textId="77777777" w:rsidR="00384C5E" w:rsidRPr="00A55139" w:rsidRDefault="00384C5E" w:rsidP="00384C5E">
                  <w:pPr>
                    <w:jc w:val="center"/>
                    <w:rPr>
                      <w:rFonts w:ascii="Arial" w:hAnsi="Arial" w:cs="Arial"/>
                      <w:sz w:val="16"/>
                      <w:szCs w:val="16"/>
                    </w:rPr>
                  </w:pPr>
                  <w:r>
                    <w:rPr>
                      <w:rFonts w:cs="Calibri"/>
                      <w:i/>
                      <w:sz w:val="18"/>
                      <w:szCs w:val="18"/>
                    </w:rPr>
                    <w:t>Smanjenje broja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6091FEBE" w14:textId="77777777" w:rsidR="00384C5E" w:rsidRPr="00A55139" w:rsidRDefault="00384C5E" w:rsidP="00384C5E">
                  <w:pPr>
                    <w:jc w:val="center"/>
                    <w:rPr>
                      <w:rFonts w:ascii="Arial" w:hAnsi="Arial" w:cs="Arial"/>
                      <w:sz w:val="16"/>
                      <w:szCs w:val="16"/>
                    </w:rPr>
                  </w:pPr>
                  <w:r>
                    <w:rPr>
                      <w:rFonts w:cs="Calibri"/>
                      <w:i/>
                      <w:sz w:val="18"/>
                      <w:szCs w:val="18"/>
                    </w:rPr>
                    <w:t>Broj sati vatrogasaca po intervenciji</w:t>
                  </w:r>
                </w:p>
              </w:tc>
              <w:tc>
                <w:tcPr>
                  <w:tcW w:w="1276" w:type="dxa"/>
                  <w:tcBorders>
                    <w:top w:val="single" w:sz="4" w:space="0" w:color="auto"/>
                    <w:left w:val="single" w:sz="4" w:space="0" w:color="auto"/>
                    <w:bottom w:val="single" w:sz="4" w:space="0" w:color="auto"/>
                    <w:right w:val="single" w:sz="4" w:space="0" w:color="auto"/>
                  </w:tcBorders>
                  <w:vAlign w:val="center"/>
                </w:tcPr>
                <w:p w14:paraId="5BE6A274" w14:textId="77777777" w:rsidR="00384C5E" w:rsidRPr="00A55139" w:rsidRDefault="00384C5E" w:rsidP="00384C5E">
                  <w:pPr>
                    <w:jc w:val="center"/>
                    <w:rPr>
                      <w:rFonts w:ascii="Arial" w:hAnsi="Arial" w:cs="Arial"/>
                      <w:sz w:val="16"/>
                      <w:szCs w:val="16"/>
                    </w:rPr>
                  </w:pPr>
                  <w:r w:rsidRPr="00D25674">
                    <w:rPr>
                      <w:rFonts w:cs="Calibri"/>
                      <w:i/>
                      <w:sz w:val="18"/>
                      <w:szCs w:val="18"/>
                    </w:rPr>
                    <w:t>Broj</w:t>
                  </w:r>
                  <w:r>
                    <w:rPr>
                      <w:rFonts w:cs="Calibri"/>
                      <w:i/>
                      <w:sz w:val="18"/>
                      <w:szCs w:val="18"/>
                    </w:rPr>
                    <w:t xml:space="preserve"> sati</w:t>
                  </w:r>
                </w:p>
              </w:tc>
              <w:tc>
                <w:tcPr>
                  <w:tcW w:w="1417" w:type="dxa"/>
                  <w:tcBorders>
                    <w:top w:val="single" w:sz="4" w:space="0" w:color="auto"/>
                    <w:left w:val="single" w:sz="4" w:space="0" w:color="auto"/>
                    <w:bottom w:val="single" w:sz="4" w:space="0" w:color="auto"/>
                    <w:right w:val="single" w:sz="4" w:space="0" w:color="auto"/>
                  </w:tcBorders>
                  <w:vAlign w:val="center"/>
                </w:tcPr>
                <w:p w14:paraId="39F31767" w14:textId="77777777" w:rsidR="00384C5E" w:rsidRPr="00A55139" w:rsidRDefault="00384C5E" w:rsidP="00384C5E">
                  <w:pPr>
                    <w:jc w:val="center"/>
                    <w:rPr>
                      <w:rFonts w:ascii="Arial" w:hAnsi="Arial" w:cs="Arial"/>
                      <w:i/>
                      <w:sz w:val="16"/>
                      <w:szCs w:val="16"/>
                    </w:rPr>
                  </w:pPr>
                  <w:r>
                    <w:rPr>
                      <w:rFonts w:cs="Calibri"/>
                      <w:i/>
                      <w:sz w:val="18"/>
                      <w:szCs w:val="18"/>
                    </w:rPr>
                    <w:t>1,41</w:t>
                  </w:r>
                </w:p>
              </w:tc>
              <w:tc>
                <w:tcPr>
                  <w:tcW w:w="851" w:type="dxa"/>
                  <w:tcBorders>
                    <w:top w:val="single" w:sz="4" w:space="0" w:color="auto"/>
                    <w:left w:val="single" w:sz="4" w:space="0" w:color="auto"/>
                    <w:bottom w:val="single" w:sz="4" w:space="0" w:color="auto"/>
                    <w:right w:val="single" w:sz="4" w:space="0" w:color="auto"/>
                  </w:tcBorders>
                  <w:vAlign w:val="center"/>
                </w:tcPr>
                <w:p w14:paraId="3DD5AD66" w14:textId="77777777" w:rsidR="00384C5E" w:rsidRPr="00A55139" w:rsidRDefault="00384C5E" w:rsidP="00384C5E">
                  <w:pPr>
                    <w:jc w:val="center"/>
                    <w:rPr>
                      <w:rFonts w:ascii="Arial" w:hAnsi="Arial" w:cs="Arial"/>
                      <w:i/>
                      <w:sz w:val="16"/>
                      <w:szCs w:val="16"/>
                    </w:rPr>
                  </w:pPr>
                  <w:r w:rsidRPr="003B2ECE">
                    <w:rPr>
                      <w:rFonts w:cs="Calibri"/>
                      <w:i/>
                      <w:sz w:val="18"/>
                      <w:szCs w:val="18"/>
                    </w:rPr>
                    <w:t>JVP</w:t>
                  </w:r>
                </w:p>
              </w:tc>
              <w:tc>
                <w:tcPr>
                  <w:tcW w:w="1134" w:type="dxa"/>
                  <w:tcBorders>
                    <w:top w:val="single" w:sz="4" w:space="0" w:color="auto"/>
                    <w:left w:val="single" w:sz="4" w:space="0" w:color="auto"/>
                    <w:bottom w:val="single" w:sz="4" w:space="0" w:color="auto"/>
                    <w:right w:val="single" w:sz="4" w:space="0" w:color="auto"/>
                  </w:tcBorders>
                  <w:vAlign w:val="center"/>
                </w:tcPr>
                <w:p w14:paraId="4969F9DF" w14:textId="77777777" w:rsidR="00384C5E" w:rsidRPr="00A55139" w:rsidRDefault="00384C5E" w:rsidP="00384C5E">
                  <w:pPr>
                    <w:jc w:val="center"/>
                    <w:rPr>
                      <w:rFonts w:ascii="Arial" w:hAnsi="Arial" w:cs="Arial"/>
                      <w:i/>
                      <w:sz w:val="16"/>
                      <w:szCs w:val="16"/>
                    </w:rPr>
                  </w:pPr>
                  <w:r>
                    <w:rPr>
                      <w:rFonts w:ascii="Arial" w:hAnsi="Arial" w:cs="Arial"/>
                      <w:i/>
                      <w:sz w:val="16"/>
                      <w:szCs w:val="16"/>
                    </w:rPr>
                    <w:t>1,39</w:t>
                  </w:r>
                </w:p>
              </w:tc>
              <w:tc>
                <w:tcPr>
                  <w:tcW w:w="1276" w:type="dxa"/>
                  <w:tcBorders>
                    <w:top w:val="single" w:sz="4" w:space="0" w:color="auto"/>
                    <w:left w:val="single" w:sz="4" w:space="0" w:color="auto"/>
                    <w:bottom w:val="single" w:sz="4" w:space="0" w:color="auto"/>
                    <w:right w:val="single" w:sz="4" w:space="0" w:color="auto"/>
                  </w:tcBorders>
                  <w:vAlign w:val="center"/>
                </w:tcPr>
                <w:p w14:paraId="01A3B55C" w14:textId="77777777" w:rsidR="00384C5E" w:rsidRPr="00A55139" w:rsidRDefault="00384C5E" w:rsidP="00384C5E">
                  <w:pPr>
                    <w:jc w:val="center"/>
                    <w:rPr>
                      <w:rFonts w:ascii="Arial" w:hAnsi="Arial" w:cs="Arial"/>
                      <w:i/>
                      <w:sz w:val="16"/>
                      <w:szCs w:val="16"/>
                    </w:rPr>
                  </w:pPr>
                  <w:r>
                    <w:rPr>
                      <w:rFonts w:ascii="Arial" w:hAnsi="Arial" w:cs="Arial"/>
                      <w:i/>
                      <w:sz w:val="16"/>
                      <w:szCs w:val="16"/>
                    </w:rPr>
                    <w:t>1,37</w:t>
                  </w:r>
                </w:p>
              </w:tc>
              <w:tc>
                <w:tcPr>
                  <w:tcW w:w="850" w:type="dxa"/>
                  <w:tcBorders>
                    <w:top w:val="single" w:sz="4" w:space="0" w:color="auto"/>
                    <w:left w:val="single" w:sz="4" w:space="0" w:color="auto"/>
                    <w:bottom w:val="single" w:sz="4" w:space="0" w:color="auto"/>
                    <w:right w:val="single" w:sz="4" w:space="0" w:color="auto"/>
                  </w:tcBorders>
                  <w:vAlign w:val="center"/>
                </w:tcPr>
                <w:p w14:paraId="007139A2" w14:textId="77777777" w:rsidR="00384C5E" w:rsidRPr="00A55139" w:rsidRDefault="00384C5E" w:rsidP="00384C5E">
                  <w:pPr>
                    <w:jc w:val="center"/>
                    <w:rPr>
                      <w:rFonts w:ascii="Arial" w:hAnsi="Arial" w:cs="Arial"/>
                      <w:i/>
                      <w:sz w:val="16"/>
                      <w:szCs w:val="16"/>
                    </w:rPr>
                  </w:pPr>
                  <w:r>
                    <w:rPr>
                      <w:rFonts w:ascii="Arial" w:hAnsi="Arial" w:cs="Arial"/>
                      <w:i/>
                      <w:sz w:val="16"/>
                      <w:szCs w:val="16"/>
                    </w:rPr>
                    <w:t>1,35</w:t>
                  </w:r>
                </w:p>
              </w:tc>
            </w:tr>
          </w:tbl>
          <w:p w14:paraId="685D6C30" w14:textId="77777777" w:rsidR="00384C5E" w:rsidRDefault="00384C5E" w:rsidP="00384C5E">
            <w:pPr>
              <w:pStyle w:val="Odlomakpopisa"/>
              <w:jc w:val="both"/>
              <w:rPr>
                <w:rFonts w:ascii="Calibri" w:hAnsi="Calibri" w:cs="Calibri"/>
                <w:b/>
                <w:sz w:val="18"/>
                <w:szCs w:val="18"/>
              </w:rPr>
            </w:pPr>
          </w:p>
          <w:p w14:paraId="6FB53A0D" w14:textId="4622ED23" w:rsidR="00384C5E" w:rsidRDefault="00384C5E" w:rsidP="005C6D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sz w:val="18"/>
                <w:szCs w:val="18"/>
              </w:rPr>
              <w:t>Smanjenjem broja intervencija, a posebice smanjenjem broja sati vatrogasaca po intervenciji rezultira manjoj uporabi, manjem trošenju odnosno manjem mogućem uništavanju opreme te ujedno i manjim rashodima za održavanje i nabavu opreme i tehnike koja se koristi pri intervencijama.</w:t>
            </w:r>
          </w:p>
          <w:p w14:paraId="13D815B5" w14:textId="6E657352" w:rsidR="00340CA3" w:rsidRPr="00C246B5" w:rsidRDefault="00340CA3" w:rsidP="005C6DC1">
            <w:pPr>
              <w:pStyle w:val="Odlomakpopisa"/>
              <w:jc w:val="both"/>
              <w:rPr>
                <w:rFonts w:ascii="Calibri" w:hAnsi="Calibri" w:cs="Calibri"/>
                <w:b/>
                <w:sz w:val="18"/>
                <w:szCs w:val="18"/>
              </w:rPr>
            </w:pPr>
          </w:p>
        </w:tc>
      </w:tr>
    </w:tbl>
    <w:p w14:paraId="281A37D7" w14:textId="77777777" w:rsidR="00340CA3" w:rsidRDefault="00340CA3" w:rsidP="00340CA3"/>
    <w:p w14:paraId="04BAD417" w14:textId="77777777" w:rsidR="005C6853" w:rsidRDefault="005C6853" w:rsidP="00340CA3"/>
    <w:p w14:paraId="0E6723B1" w14:textId="77777777" w:rsidR="005C6853" w:rsidRDefault="005C6853" w:rsidP="00340CA3"/>
    <w:p w14:paraId="25D0ECA8" w14:textId="77777777" w:rsidR="005C6853" w:rsidRDefault="005C6853" w:rsidP="00340CA3"/>
    <w:p w14:paraId="5B13BB14" w14:textId="77777777" w:rsidR="005C6853" w:rsidRDefault="005C6853" w:rsidP="00340CA3"/>
    <w:p w14:paraId="1EFCC423" w14:textId="77777777" w:rsidR="005C6853" w:rsidRDefault="005C6853" w:rsidP="00340CA3"/>
    <w:p w14:paraId="61FD2C55" w14:textId="77777777" w:rsidR="005C6853" w:rsidRDefault="005C6853" w:rsidP="00340CA3"/>
    <w:p w14:paraId="489AACDE" w14:textId="77777777" w:rsidR="005C6853" w:rsidRDefault="005C6853" w:rsidP="00340CA3"/>
    <w:p w14:paraId="70E6A161" w14:textId="77777777" w:rsidR="005C6853" w:rsidRDefault="005C6853" w:rsidP="00340CA3"/>
    <w:p w14:paraId="5AC9F32F" w14:textId="77777777" w:rsidR="005C6853" w:rsidRDefault="005C6853" w:rsidP="00340CA3"/>
    <w:p w14:paraId="1083301D" w14:textId="77777777" w:rsidR="005C6853" w:rsidRDefault="005C6853" w:rsidP="00340CA3"/>
    <w:p w14:paraId="13D97A71" w14:textId="77777777" w:rsidR="005C6853" w:rsidRDefault="005C6853" w:rsidP="00340CA3"/>
    <w:p w14:paraId="193AF37B" w14:textId="77777777" w:rsidR="005C6853" w:rsidRDefault="005C6853" w:rsidP="00340CA3"/>
    <w:p w14:paraId="059B7287" w14:textId="77777777" w:rsidR="005C6853" w:rsidRDefault="005C6853" w:rsidP="00340CA3"/>
    <w:p w14:paraId="37856B67" w14:textId="77777777" w:rsidR="005C6853" w:rsidRDefault="005C6853" w:rsidP="00340CA3"/>
    <w:p w14:paraId="14761767" w14:textId="77777777" w:rsidR="005C6853" w:rsidRDefault="005C6853" w:rsidP="00340CA3"/>
    <w:p w14:paraId="116C7AC0" w14:textId="77777777" w:rsidR="005C6853" w:rsidRDefault="005C6853" w:rsidP="00340CA3"/>
    <w:p w14:paraId="09ADD14C" w14:textId="77777777" w:rsidR="005C6853" w:rsidRDefault="005C6853" w:rsidP="00340CA3"/>
    <w:p w14:paraId="6C431744" w14:textId="77777777" w:rsidR="005C6853" w:rsidRDefault="005C6853" w:rsidP="00340CA3"/>
    <w:p w14:paraId="64E0708E" w14:textId="77777777" w:rsidR="005C6853" w:rsidRDefault="005C6853" w:rsidP="00340CA3"/>
    <w:p w14:paraId="0C49370E" w14:textId="02FF64AC" w:rsidR="005C6853" w:rsidRPr="005C6853" w:rsidRDefault="005C6853" w:rsidP="005C6853">
      <w:pPr>
        <w:tabs>
          <w:tab w:val="left" w:pos="1701"/>
        </w:tabs>
      </w:pPr>
    </w:p>
    <w:sectPr w:rsidR="005C6853" w:rsidRPr="005C6853" w:rsidSect="00384C5E">
      <w:footerReference w:type="default" r:id="rId7"/>
      <w:pgSz w:w="11906" w:h="16838"/>
      <w:pgMar w:top="1418" w:right="707" w:bottom="1134" w:left="124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E035" w14:textId="77777777" w:rsidR="00DF4551" w:rsidRDefault="00DF4551" w:rsidP="00473602">
      <w:pPr>
        <w:spacing w:after="0" w:line="240" w:lineRule="auto"/>
      </w:pPr>
      <w:r>
        <w:separator/>
      </w:r>
    </w:p>
  </w:endnote>
  <w:endnote w:type="continuationSeparator" w:id="0">
    <w:p w14:paraId="54BDF08F" w14:textId="77777777" w:rsidR="00DF4551" w:rsidRDefault="00DF4551"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EYInterstate Light">
    <w:altName w:val="Franklin Gothic Medium Cond"/>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6002"/>
      <w:docPartObj>
        <w:docPartGallery w:val="Page Numbers (Bottom of Page)"/>
        <w:docPartUnique/>
      </w:docPartObj>
    </w:sdtPr>
    <w:sdtEndPr/>
    <w:sdtContent>
      <w:p w14:paraId="2193AA95" w14:textId="62570599" w:rsidR="00C801B9" w:rsidRDefault="00C801B9">
        <w:pPr>
          <w:pStyle w:val="Podnoje"/>
          <w:jc w:val="center"/>
        </w:pPr>
        <w:r>
          <w:fldChar w:fldCharType="begin"/>
        </w:r>
        <w:r>
          <w:instrText>PAGE   \* MERGEFORMAT</w:instrText>
        </w:r>
        <w:r>
          <w:fldChar w:fldCharType="separate"/>
        </w:r>
        <w:r w:rsidR="00D52418">
          <w:rPr>
            <w:noProof/>
          </w:rPr>
          <w:t>1</w:t>
        </w:r>
        <w:r w:rsidR="00D52418">
          <w:rPr>
            <w:noProof/>
          </w:rPr>
          <w:t>1</w:t>
        </w:r>
        <w:r>
          <w:fldChar w:fldCharType="end"/>
        </w:r>
      </w:p>
    </w:sdtContent>
  </w:sdt>
  <w:p w14:paraId="3A794C9A" w14:textId="77777777" w:rsidR="00C801B9" w:rsidRDefault="00C801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6B83" w14:textId="77777777" w:rsidR="00DF4551" w:rsidRDefault="00DF4551" w:rsidP="00473602">
      <w:pPr>
        <w:spacing w:after="0" w:line="240" w:lineRule="auto"/>
      </w:pPr>
      <w:r>
        <w:separator/>
      </w:r>
    </w:p>
  </w:footnote>
  <w:footnote w:type="continuationSeparator" w:id="0">
    <w:p w14:paraId="5BDAF0FA" w14:textId="77777777" w:rsidR="00DF4551" w:rsidRDefault="00DF4551"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115"/>
    <w:multiLevelType w:val="hybridMultilevel"/>
    <w:tmpl w:val="2A66CEB0"/>
    <w:lvl w:ilvl="0" w:tplc="77CE7E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E2330"/>
    <w:multiLevelType w:val="hybridMultilevel"/>
    <w:tmpl w:val="1F2E710C"/>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 w15:restartNumberingAfterBreak="0">
    <w:nsid w:val="0EB27097"/>
    <w:multiLevelType w:val="hybridMultilevel"/>
    <w:tmpl w:val="84703366"/>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1D01BFF"/>
    <w:multiLevelType w:val="hybridMultilevel"/>
    <w:tmpl w:val="C9BE1D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26E4678"/>
    <w:multiLevelType w:val="hybridMultilevel"/>
    <w:tmpl w:val="48347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C74694"/>
    <w:multiLevelType w:val="hybridMultilevel"/>
    <w:tmpl w:val="B686BC3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7F371FB"/>
    <w:multiLevelType w:val="hybridMultilevel"/>
    <w:tmpl w:val="DDDCC0FA"/>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31411C"/>
    <w:multiLevelType w:val="hybridMultilevel"/>
    <w:tmpl w:val="5CC689A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2A04BD"/>
    <w:multiLevelType w:val="hybridMultilevel"/>
    <w:tmpl w:val="BB8A4D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3593D32"/>
    <w:multiLevelType w:val="hybridMultilevel"/>
    <w:tmpl w:val="3D44B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4E75E91"/>
    <w:multiLevelType w:val="hybridMultilevel"/>
    <w:tmpl w:val="D01AF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263438"/>
    <w:multiLevelType w:val="hybridMultilevel"/>
    <w:tmpl w:val="E4C26C7A"/>
    <w:lvl w:ilvl="0" w:tplc="041A000F">
      <w:start w:val="1"/>
      <w:numFmt w:val="decimal"/>
      <w:lvlText w:val="%1."/>
      <w:lvlJc w:val="left"/>
      <w:pPr>
        <w:ind w:left="177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633E38"/>
    <w:multiLevelType w:val="hybridMultilevel"/>
    <w:tmpl w:val="ED06B410"/>
    <w:lvl w:ilvl="0" w:tplc="DCCAD3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E3F6842"/>
    <w:multiLevelType w:val="hybridMultilevel"/>
    <w:tmpl w:val="9DE49F1E"/>
    <w:lvl w:ilvl="0" w:tplc="8ED86E22">
      <w:start w:val="202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3736FBE"/>
    <w:multiLevelType w:val="hybridMultilevel"/>
    <w:tmpl w:val="E4C26C7A"/>
    <w:lvl w:ilvl="0" w:tplc="041A000F">
      <w:start w:val="1"/>
      <w:numFmt w:val="decimal"/>
      <w:lvlText w:val="%1."/>
      <w:lvlJc w:val="left"/>
      <w:pPr>
        <w:ind w:left="1778"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9440232"/>
    <w:multiLevelType w:val="hybridMultilevel"/>
    <w:tmpl w:val="0BBEC864"/>
    <w:lvl w:ilvl="0" w:tplc="54D6108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E938AA"/>
    <w:multiLevelType w:val="hybridMultilevel"/>
    <w:tmpl w:val="1E6A3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E307A9"/>
    <w:multiLevelType w:val="hybridMultilevel"/>
    <w:tmpl w:val="259C4C78"/>
    <w:lvl w:ilvl="0" w:tplc="041A0001">
      <w:start w:val="1"/>
      <w:numFmt w:val="bullet"/>
      <w:lvlText w:val=""/>
      <w:lvlJc w:val="left"/>
      <w:pPr>
        <w:ind w:left="1287" w:hanging="360"/>
      </w:pPr>
      <w:rPr>
        <w:rFonts w:ascii="Symbol" w:hAnsi="Symbol" w:hint="default"/>
      </w:rPr>
    </w:lvl>
    <w:lvl w:ilvl="1" w:tplc="2B1C20F2">
      <w:numFmt w:val="bullet"/>
      <w:lvlText w:val="•"/>
      <w:lvlJc w:val="left"/>
      <w:pPr>
        <w:ind w:left="2367" w:hanging="720"/>
      </w:pPr>
      <w:rPr>
        <w:rFonts w:ascii="Calibri" w:eastAsia="Times New Roman" w:hAnsi="Calibri" w:cs="Calibri"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4CA8055B"/>
    <w:multiLevelType w:val="multilevel"/>
    <w:tmpl w:val="5158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4377F8C"/>
    <w:multiLevelType w:val="hybridMultilevel"/>
    <w:tmpl w:val="C0EEDE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D43697"/>
    <w:multiLevelType w:val="hybridMultilevel"/>
    <w:tmpl w:val="C6E60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806728"/>
    <w:multiLevelType w:val="hybridMultilevel"/>
    <w:tmpl w:val="90C205F6"/>
    <w:lvl w:ilvl="0" w:tplc="6ADE5D44">
      <w:start w:val="1"/>
      <w:numFmt w:val="bullet"/>
      <w:lvlText w:val="►"/>
      <w:lvlJc w:val="left"/>
      <w:pPr>
        <w:ind w:left="720" w:hanging="360"/>
      </w:pPr>
      <w:rPr>
        <w:rFonts w:ascii="Antique Olive Compact" w:hAnsi="Antique Olive Compact" w:hint="default"/>
        <w:color w:val="FFD200"/>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78C3518"/>
    <w:multiLevelType w:val="hybridMultilevel"/>
    <w:tmpl w:val="3A4263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802D92"/>
    <w:multiLevelType w:val="hybridMultilevel"/>
    <w:tmpl w:val="ED86CC86"/>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900575"/>
    <w:multiLevelType w:val="hybridMultilevel"/>
    <w:tmpl w:val="C4F2FA9E"/>
    <w:lvl w:ilvl="0" w:tplc="041A0001">
      <w:start w:val="1"/>
      <w:numFmt w:val="bullet"/>
      <w:lvlText w:val=""/>
      <w:lvlJc w:val="left"/>
      <w:pPr>
        <w:ind w:left="720" w:hanging="360"/>
      </w:pPr>
      <w:rPr>
        <w:rFonts w:ascii="Symbol" w:hAnsi="Symbol" w:hint="default"/>
        <w:color w:val="auto"/>
        <w:sz w:val="20"/>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6514E6"/>
    <w:multiLevelType w:val="hybridMultilevel"/>
    <w:tmpl w:val="E4C26C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79283CFA"/>
    <w:multiLevelType w:val="hybridMultilevel"/>
    <w:tmpl w:val="25E078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9DA7BDC"/>
    <w:multiLevelType w:val="hybridMultilevel"/>
    <w:tmpl w:val="D0062FB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7A6F361D"/>
    <w:multiLevelType w:val="hybridMultilevel"/>
    <w:tmpl w:val="0C3CC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8D10EC"/>
    <w:multiLevelType w:val="hybridMultilevel"/>
    <w:tmpl w:val="CAEE89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C21AC7"/>
    <w:multiLevelType w:val="hybridMultilevel"/>
    <w:tmpl w:val="D6B44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F112A7"/>
    <w:multiLevelType w:val="hybridMultilevel"/>
    <w:tmpl w:val="A7BC622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43152577">
    <w:abstractNumId w:val="18"/>
  </w:num>
  <w:num w:numId="2" w16cid:durableId="2122020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491184">
    <w:abstractNumId w:val="7"/>
  </w:num>
  <w:num w:numId="4" w16cid:durableId="2079284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9969591">
    <w:abstractNumId w:val="3"/>
  </w:num>
  <w:num w:numId="6" w16cid:durableId="1336616923">
    <w:abstractNumId w:val="35"/>
  </w:num>
  <w:num w:numId="7" w16cid:durableId="1317028814">
    <w:abstractNumId w:val="15"/>
  </w:num>
  <w:num w:numId="8" w16cid:durableId="55782764">
    <w:abstractNumId w:val="32"/>
  </w:num>
  <w:num w:numId="9" w16cid:durableId="996959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189253">
    <w:abstractNumId w:val="27"/>
  </w:num>
  <w:num w:numId="11" w16cid:durableId="1961643197">
    <w:abstractNumId w:val="22"/>
  </w:num>
  <w:num w:numId="12" w16cid:durableId="2010400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249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9429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5569868">
    <w:abstractNumId w:val="25"/>
  </w:num>
  <w:num w:numId="16" w16cid:durableId="1576042296">
    <w:abstractNumId w:val="36"/>
  </w:num>
  <w:num w:numId="17" w16cid:durableId="1976983819">
    <w:abstractNumId w:val="34"/>
  </w:num>
  <w:num w:numId="18" w16cid:durableId="1405032561">
    <w:abstractNumId w:val="16"/>
  </w:num>
  <w:num w:numId="19" w16cid:durableId="916746495">
    <w:abstractNumId w:val="12"/>
  </w:num>
  <w:num w:numId="20" w16cid:durableId="1880624680">
    <w:abstractNumId w:val="0"/>
  </w:num>
  <w:num w:numId="21" w16cid:durableId="1253079331">
    <w:abstractNumId w:val="29"/>
  </w:num>
  <w:num w:numId="22" w16cid:durableId="1803843061">
    <w:abstractNumId w:val="28"/>
  </w:num>
  <w:num w:numId="23" w16cid:durableId="731927035">
    <w:abstractNumId w:val="26"/>
  </w:num>
  <w:num w:numId="24" w16cid:durableId="1819027973">
    <w:abstractNumId w:val="8"/>
  </w:num>
  <w:num w:numId="25" w16cid:durableId="1504396174">
    <w:abstractNumId w:val="2"/>
  </w:num>
  <w:num w:numId="26" w16cid:durableId="838076932">
    <w:abstractNumId w:val="30"/>
  </w:num>
  <w:num w:numId="27" w16cid:durableId="733939504">
    <w:abstractNumId w:val="11"/>
  </w:num>
  <w:num w:numId="28" w16cid:durableId="1874461504">
    <w:abstractNumId w:val="23"/>
  </w:num>
  <w:num w:numId="29" w16cid:durableId="1410150263">
    <w:abstractNumId w:val="4"/>
  </w:num>
  <w:num w:numId="30" w16cid:durableId="1896117232">
    <w:abstractNumId w:val="33"/>
  </w:num>
  <w:num w:numId="31" w16cid:durableId="495458532">
    <w:abstractNumId w:val="19"/>
  </w:num>
  <w:num w:numId="32" w16cid:durableId="675957252">
    <w:abstractNumId w:val="37"/>
  </w:num>
  <w:num w:numId="33" w16cid:durableId="1648584121">
    <w:abstractNumId w:val="5"/>
  </w:num>
  <w:num w:numId="34" w16cid:durableId="554585907">
    <w:abstractNumId w:val="17"/>
  </w:num>
  <w:num w:numId="35" w16cid:durableId="781614829">
    <w:abstractNumId w:val="31"/>
  </w:num>
  <w:num w:numId="36" w16cid:durableId="2023974554">
    <w:abstractNumId w:val="9"/>
  </w:num>
  <w:num w:numId="37" w16cid:durableId="522472815">
    <w:abstractNumId w:val="1"/>
  </w:num>
  <w:num w:numId="38" w16cid:durableId="1068460964">
    <w:abstractNumId w:val="13"/>
  </w:num>
  <w:num w:numId="39" w16cid:durableId="671377509">
    <w:abstractNumId w:val="14"/>
  </w:num>
  <w:num w:numId="40" w16cid:durableId="1697463784">
    <w:abstractNumId w:val="24"/>
  </w:num>
  <w:num w:numId="41" w16cid:durableId="1167862468">
    <w:abstractNumId w:val="21"/>
  </w:num>
  <w:num w:numId="42" w16cid:durableId="253780043">
    <w:abstractNumId w:val="10"/>
  </w:num>
  <w:num w:numId="43" w16cid:durableId="593367573">
    <w:abstractNumId w:val="20"/>
  </w:num>
  <w:num w:numId="44" w16cid:durableId="1560702200">
    <w:abstractNumId w:val="38"/>
  </w:num>
  <w:num w:numId="45" w16cid:durableId="34811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95"/>
    <w:rsid w:val="000172C7"/>
    <w:rsid w:val="00026867"/>
    <w:rsid w:val="000313C4"/>
    <w:rsid w:val="00041DA2"/>
    <w:rsid w:val="0008452D"/>
    <w:rsid w:val="000F4FE4"/>
    <w:rsid w:val="00125180"/>
    <w:rsid w:val="00146F76"/>
    <w:rsid w:val="001715EE"/>
    <w:rsid w:val="0019144C"/>
    <w:rsid w:val="00193546"/>
    <w:rsid w:val="001B629B"/>
    <w:rsid w:val="001D3B22"/>
    <w:rsid w:val="001E18B6"/>
    <w:rsid w:val="00211FFD"/>
    <w:rsid w:val="00234264"/>
    <w:rsid w:val="00240CE9"/>
    <w:rsid w:val="002A1528"/>
    <w:rsid w:val="002B77EB"/>
    <w:rsid w:val="00334D87"/>
    <w:rsid w:val="00340CA3"/>
    <w:rsid w:val="00364CE2"/>
    <w:rsid w:val="00384C5E"/>
    <w:rsid w:val="003D293A"/>
    <w:rsid w:val="003D56AD"/>
    <w:rsid w:val="003D5763"/>
    <w:rsid w:val="00422F75"/>
    <w:rsid w:val="004619FC"/>
    <w:rsid w:val="00466AD4"/>
    <w:rsid w:val="00473602"/>
    <w:rsid w:val="00482902"/>
    <w:rsid w:val="00537DB2"/>
    <w:rsid w:val="005758AE"/>
    <w:rsid w:val="00582E5A"/>
    <w:rsid w:val="00595AF9"/>
    <w:rsid w:val="005B1453"/>
    <w:rsid w:val="005C4910"/>
    <w:rsid w:val="005C6853"/>
    <w:rsid w:val="005C6DC1"/>
    <w:rsid w:val="006008F1"/>
    <w:rsid w:val="006103ED"/>
    <w:rsid w:val="00623725"/>
    <w:rsid w:val="00693BD9"/>
    <w:rsid w:val="006968EC"/>
    <w:rsid w:val="006A727F"/>
    <w:rsid w:val="006C1C43"/>
    <w:rsid w:val="006C6D71"/>
    <w:rsid w:val="00707A7E"/>
    <w:rsid w:val="0073742C"/>
    <w:rsid w:val="00756B42"/>
    <w:rsid w:val="007B0C95"/>
    <w:rsid w:val="007D5A9C"/>
    <w:rsid w:val="008644E3"/>
    <w:rsid w:val="008668B2"/>
    <w:rsid w:val="00887B23"/>
    <w:rsid w:val="008A73F2"/>
    <w:rsid w:val="00925B9E"/>
    <w:rsid w:val="009624D2"/>
    <w:rsid w:val="00996C03"/>
    <w:rsid w:val="009A0C4B"/>
    <w:rsid w:val="009B4466"/>
    <w:rsid w:val="009C7A7B"/>
    <w:rsid w:val="00A34FD7"/>
    <w:rsid w:val="00A35615"/>
    <w:rsid w:val="00A46D9B"/>
    <w:rsid w:val="00A647C4"/>
    <w:rsid w:val="00A64D9C"/>
    <w:rsid w:val="00A80F9B"/>
    <w:rsid w:val="00AA7529"/>
    <w:rsid w:val="00AC6105"/>
    <w:rsid w:val="00B54B80"/>
    <w:rsid w:val="00B5620E"/>
    <w:rsid w:val="00B6512B"/>
    <w:rsid w:val="00B81068"/>
    <w:rsid w:val="00B9191C"/>
    <w:rsid w:val="00BB48E8"/>
    <w:rsid w:val="00BC0F85"/>
    <w:rsid w:val="00BD3681"/>
    <w:rsid w:val="00C246B5"/>
    <w:rsid w:val="00C801B9"/>
    <w:rsid w:val="00C95DF8"/>
    <w:rsid w:val="00CC2F14"/>
    <w:rsid w:val="00CF6291"/>
    <w:rsid w:val="00D310F0"/>
    <w:rsid w:val="00D52418"/>
    <w:rsid w:val="00D75648"/>
    <w:rsid w:val="00DF4551"/>
    <w:rsid w:val="00E32D47"/>
    <w:rsid w:val="00EC1264"/>
    <w:rsid w:val="00F1421E"/>
    <w:rsid w:val="00F46FAB"/>
    <w:rsid w:val="00F74F0A"/>
    <w:rsid w:val="00FB1F05"/>
    <w:rsid w:val="00FB2C5C"/>
    <w:rsid w:val="00FE10BB"/>
    <w:rsid w:val="00FE4373"/>
    <w:rsid w:val="00FF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B9"/>
    <w:rPr>
      <w:lang w:val="hr-HR"/>
    </w:rPr>
  </w:style>
  <w:style w:type="paragraph" w:styleId="Naslov1">
    <w:name w:val="heading 1"/>
    <w:basedOn w:val="Normal"/>
    <w:next w:val="Normal"/>
    <w:link w:val="Naslov1Char"/>
    <w:uiPriority w:val="9"/>
    <w:qFormat/>
    <w:rsid w:val="00996C0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rsid w:val="00996C0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3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rsid w:val="00473602"/>
    <w:rPr>
      <w:lang w:val="hr-HR"/>
    </w:rPr>
  </w:style>
  <w:style w:type="paragraph" w:styleId="Podnoje">
    <w:name w:val="footer"/>
    <w:basedOn w:val="Normal"/>
    <w:link w:val="PodnojeChar"/>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paragraph" w:customStyle="1" w:styleId="box469218">
    <w:name w:val="box_469218"/>
    <w:basedOn w:val="Normal"/>
    <w:rsid w:val="00887B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996C03"/>
    <w:rPr>
      <w:rFonts w:asciiTheme="majorHAnsi" w:eastAsiaTheme="majorEastAsia" w:hAnsiTheme="majorHAnsi" w:cstheme="majorBidi"/>
      <w:color w:val="365F91" w:themeColor="accent1" w:themeShade="BF"/>
      <w:sz w:val="32"/>
      <w:szCs w:val="32"/>
      <w:lang w:val="hr-HR"/>
    </w:rPr>
  </w:style>
  <w:style w:type="character" w:customStyle="1" w:styleId="Naslov2Char">
    <w:name w:val="Naslov 2 Char"/>
    <w:basedOn w:val="Zadanifontodlomka"/>
    <w:link w:val="Naslov2"/>
    <w:uiPriority w:val="9"/>
    <w:semiHidden/>
    <w:rsid w:val="00996C03"/>
    <w:rPr>
      <w:rFonts w:asciiTheme="majorHAnsi" w:eastAsiaTheme="majorEastAsia" w:hAnsiTheme="majorHAnsi" w:cstheme="majorBidi"/>
      <w:color w:val="365F91" w:themeColor="accent1" w:themeShade="BF"/>
      <w:sz w:val="26"/>
      <w:szCs w:val="26"/>
      <w:lang w:val="hr-HR"/>
    </w:rPr>
  </w:style>
  <w:style w:type="paragraph" w:styleId="TOCNaslov">
    <w:name w:val="TOC Heading"/>
    <w:basedOn w:val="Naslov1"/>
    <w:next w:val="Normal"/>
    <w:uiPriority w:val="39"/>
    <w:unhideWhenUsed/>
    <w:qFormat/>
    <w:rsid w:val="00996C03"/>
    <w:pPr>
      <w:outlineLvl w:val="9"/>
    </w:pPr>
    <w:rPr>
      <w:lang w:val="en-US"/>
    </w:rPr>
  </w:style>
  <w:style w:type="character" w:styleId="Referencakomentara">
    <w:name w:val="annotation reference"/>
    <w:basedOn w:val="Zadanifontodlomka"/>
    <w:uiPriority w:val="99"/>
    <w:semiHidden/>
    <w:unhideWhenUsed/>
    <w:rsid w:val="00996C03"/>
    <w:rPr>
      <w:sz w:val="16"/>
      <w:szCs w:val="16"/>
    </w:rPr>
  </w:style>
  <w:style w:type="paragraph" w:styleId="Tekstkomentara">
    <w:name w:val="annotation text"/>
    <w:basedOn w:val="Normal"/>
    <w:link w:val="TekstkomentaraChar"/>
    <w:uiPriority w:val="99"/>
    <w:unhideWhenUsed/>
    <w:rsid w:val="00996C03"/>
    <w:pPr>
      <w:spacing w:after="160" w:line="240" w:lineRule="auto"/>
    </w:pPr>
    <w:rPr>
      <w:sz w:val="20"/>
      <w:szCs w:val="20"/>
    </w:rPr>
  </w:style>
  <w:style w:type="character" w:customStyle="1" w:styleId="TekstkomentaraChar">
    <w:name w:val="Tekst komentara Char"/>
    <w:basedOn w:val="Zadanifontodlomka"/>
    <w:link w:val="Tekstkomentara"/>
    <w:uiPriority w:val="99"/>
    <w:rsid w:val="00996C03"/>
    <w:rPr>
      <w:sz w:val="20"/>
      <w:szCs w:val="20"/>
      <w:lang w:val="hr-HR"/>
    </w:rPr>
  </w:style>
  <w:style w:type="paragraph" w:styleId="Predmetkomentara">
    <w:name w:val="annotation subject"/>
    <w:basedOn w:val="Tekstkomentara"/>
    <w:next w:val="Tekstkomentara"/>
    <w:link w:val="PredmetkomentaraChar"/>
    <w:uiPriority w:val="99"/>
    <w:semiHidden/>
    <w:unhideWhenUsed/>
    <w:rsid w:val="00996C03"/>
    <w:rPr>
      <w:b/>
      <w:bCs/>
    </w:rPr>
  </w:style>
  <w:style w:type="character" w:customStyle="1" w:styleId="PredmetkomentaraChar">
    <w:name w:val="Predmet komentara Char"/>
    <w:basedOn w:val="TekstkomentaraChar"/>
    <w:link w:val="Predmetkomentara"/>
    <w:uiPriority w:val="99"/>
    <w:semiHidden/>
    <w:rsid w:val="00996C03"/>
    <w:rPr>
      <w:b/>
      <w:bCs/>
      <w:sz w:val="20"/>
      <w:szCs w:val="20"/>
      <w:lang w:val="hr-HR"/>
    </w:rPr>
  </w:style>
  <w:style w:type="paragraph" w:styleId="Sadraj1">
    <w:name w:val="toc 1"/>
    <w:basedOn w:val="Normal"/>
    <w:next w:val="Normal"/>
    <w:autoRedefine/>
    <w:uiPriority w:val="39"/>
    <w:unhideWhenUsed/>
    <w:rsid w:val="00996C03"/>
    <w:pPr>
      <w:spacing w:after="100" w:line="259" w:lineRule="auto"/>
    </w:pPr>
  </w:style>
  <w:style w:type="paragraph" w:styleId="Sadraj2">
    <w:name w:val="toc 2"/>
    <w:basedOn w:val="Normal"/>
    <w:next w:val="Normal"/>
    <w:autoRedefine/>
    <w:uiPriority w:val="39"/>
    <w:unhideWhenUsed/>
    <w:rsid w:val="00996C03"/>
    <w:pPr>
      <w:spacing w:after="100" w:line="259" w:lineRule="auto"/>
      <w:ind w:left="220"/>
    </w:pPr>
  </w:style>
  <w:style w:type="character" w:styleId="Hiperveza">
    <w:name w:val="Hyperlink"/>
    <w:basedOn w:val="Zadanifontodlomka"/>
    <w:uiPriority w:val="99"/>
    <w:unhideWhenUsed/>
    <w:rsid w:val="00996C03"/>
    <w:rPr>
      <w:color w:val="0000FF" w:themeColor="hyperlink"/>
      <w:u w:val="single"/>
    </w:rPr>
  </w:style>
  <w:style w:type="paragraph" w:styleId="Tekstfusnote">
    <w:name w:val="footnote text"/>
    <w:basedOn w:val="Normal"/>
    <w:link w:val="TekstfusnoteChar"/>
    <w:uiPriority w:val="99"/>
    <w:semiHidden/>
    <w:unhideWhenUsed/>
    <w:rsid w:val="00996C0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96C03"/>
    <w:rPr>
      <w:sz w:val="20"/>
      <w:szCs w:val="20"/>
      <w:lang w:val="hr-HR"/>
    </w:rPr>
  </w:style>
  <w:style w:type="character" w:styleId="Referencafusnote">
    <w:name w:val="footnote reference"/>
    <w:basedOn w:val="Zadanifontodlomka"/>
    <w:uiPriority w:val="99"/>
    <w:semiHidden/>
    <w:unhideWhenUsed/>
    <w:rsid w:val="00996C03"/>
    <w:rPr>
      <w:vertAlign w:val="superscript"/>
    </w:rPr>
  </w:style>
  <w:style w:type="paragraph" w:styleId="Revizija">
    <w:name w:val="Revision"/>
    <w:hidden/>
    <w:uiPriority w:val="99"/>
    <w:semiHidden/>
    <w:rsid w:val="00996C03"/>
    <w:pPr>
      <w:spacing w:after="0" w:line="240" w:lineRule="auto"/>
    </w:pPr>
    <w:rPr>
      <w:lang w:val="hr-HR"/>
    </w:rPr>
  </w:style>
  <w:style w:type="table" w:customStyle="1" w:styleId="TableGrid1">
    <w:name w:val="Table Grid1"/>
    <w:basedOn w:val="Obinatablica"/>
    <w:next w:val="Reetkatablice"/>
    <w:uiPriority w:val="39"/>
    <w:rsid w:val="00996C0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996C03"/>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tilTablice1">
    <w:name w:val="StilTablice1"/>
    <w:basedOn w:val="Obinatablica"/>
    <w:uiPriority w:val="99"/>
    <w:rsid w:val="00996C03"/>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996C03"/>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Zadanifontodlomka"/>
    <w:rsid w:val="00996C03"/>
  </w:style>
  <w:style w:type="character" w:styleId="SlijeenaHiperveza">
    <w:name w:val="FollowedHyperlink"/>
    <w:basedOn w:val="Zadanifontodlomka"/>
    <w:uiPriority w:val="99"/>
    <w:semiHidden/>
    <w:unhideWhenUsed/>
    <w:rsid w:val="000F4FE4"/>
    <w:rPr>
      <w:color w:val="954F72"/>
      <w:u w:val="single"/>
    </w:rPr>
  </w:style>
  <w:style w:type="paragraph" w:customStyle="1" w:styleId="msonormal0">
    <w:name w:val="msonormal"/>
    <w:basedOn w:val="Normal"/>
    <w:rsid w:val="000F4F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0F4FE4"/>
    <w:pPr>
      <w:pBdr>
        <w:top w:val="single" w:sz="12" w:space="0" w:color="000000"/>
        <w:bottom w:val="single" w:sz="12" w:space="0" w:color="000000"/>
      </w:pBdr>
      <w:shd w:val="clear" w:color="000000" w:fill="D3D3D3"/>
      <w:spacing w:before="100" w:beforeAutospacing="1" w:after="100" w:afterAutospacing="1" w:line="240" w:lineRule="auto"/>
      <w:jc w:val="center"/>
      <w:textAlignment w:val="top"/>
    </w:pPr>
    <w:rPr>
      <w:rFonts w:ascii="Arial" w:eastAsia="Times New Roman" w:hAnsi="Arial" w:cs="Arial"/>
      <w:color w:val="000000"/>
      <w:sz w:val="16"/>
      <w:szCs w:val="16"/>
      <w:lang w:eastAsia="hr-HR"/>
    </w:rPr>
  </w:style>
  <w:style w:type="paragraph" w:customStyle="1" w:styleId="xl66">
    <w:name w:val="xl66"/>
    <w:basedOn w:val="Normal"/>
    <w:rsid w:val="000F4FE4"/>
    <w:pPr>
      <w:pBdr>
        <w:top w:val="single" w:sz="12" w:space="0" w:color="000000"/>
        <w:bottom w:val="single" w:sz="12" w:space="0" w:color="000000"/>
      </w:pBdr>
      <w:shd w:val="clear" w:color="000000" w:fill="D3D3D3"/>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67">
    <w:name w:val="xl67"/>
    <w:basedOn w:val="Normal"/>
    <w:rsid w:val="000F4FE4"/>
    <w:pPr>
      <w:shd w:val="clear" w:color="000000" w:fill="757575"/>
      <w:spacing w:before="100" w:beforeAutospacing="1" w:after="100" w:afterAutospacing="1" w:line="240" w:lineRule="auto"/>
      <w:textAlignment w:val="top"/>
    </w:pPr>
    <w:rPr>
      <w:rFonts w:ascii="Arial" w:eastAsia="Times New Roman" w:hAnsi="Arial" w:cs="Arial"/>
      <w:color w:val="FFFFFF"/>
      <w:sz w:val="16"/>
      <w:szCs w:val="16"/>
      <w:lang w:eastAsia="hr-HR"/>
    </w:rPr>
  </w:style>
  <w:style w:type="paragraph" w:customStyle="1" w:styleId="xl68">
    <w:name w:val="xl68"/>
    <w:basedOn w:val="Normal"/>
    <w:rsid w:val="000F4FE4"/>
    <w:pPr>
      <w:shd w:val="clear" w:color="000000" w:fill="757575"/>
      <w:spacing w:before="100" w:beforeAutospacing="1" w:after="100" w:afterAutospacing="1" w:line="240" w:lineRule="auto"/>
      <w:jc w:val="right"/>
      <w:textAlignment w:val="top"/>
    </w:pPr>
    <w:rPr>
      <w:rFonts w:ascii="Arial" w:eastAsia="Times New Roman" w:hAnsi="Arial" w:cs="Arial"/>
      <w:color w:val="FFFFFF"/>
      <w:sz w:val="16"/>
      <w:szCs w:val="16"/>
      <w:lang w:eastAsia="hr-HR"/>
    </w:rPr>
  </w:style>
  <w:style w:type="paragraph" w:customStyle="1" w:styleId="xl69">
    <w:name w:val="xl69"/>
    <w:basedOn w:val="Normal"/>
    <w:rsid w:val="000F4FE4"/>
    <w:pPr>
      <w:shd w:val="clear" w:color="000000" w:fill="000080"/>
      <w:spacing w:before="100" w:beforeAutospacing="1" w:after="100" w:afterAutospacing="1" w:line="240" w:lineRule="auto"/>
      <w:textAlignment w:val="top"/>
    </w:pPr>
    <w:rPr>
      <w:rFonts w:ascii="Arial" w:eastAsia="Times New Roman" w:hAnsi="Arial" w:cs="Arial"/>
      <w:color w:val="FFFFFF"/>
      <w:sz w:val="16"/>
      <w:szCs w:val="16"/>
      <w:lang w:eastAsia="hr-HR"/>
    </w:rPr>
  </w:style>
  <w:style w:type="paragraph" w:customStyle="1" w:styleId="xl70">
    <w:name w:val="xl70"/>
    <w:basedOn w:val="Normal"/>
    <w:rsid w:val="000F4FE4"/>
    <w:pPr>
      <w:shd w:val="clear" w:color="000000" w:fill="000080"/>
      <w:spacing w:before="100" w:beforeAutospacing="1" w:after="100" w:afterAutospacing="1" w:line="240" w:lineRule="auto"/>
      <w:jc w:val="right"/>
      <w:textAlignment w:val="top"/>
    </w:pPr>
    <w:rPr>
      <w:rFonts w:ascii="Arial" w:eastAsia="Times New Roman" w:hAnsi="Arial" w:cs="Arial"/>
      <w:color w:val="FFFFFF"/>
      <w:sz w:val="16"/>
      <w:szCs w:val="16"/>
      <w:lang w:eastAsia="hr-HR"/>
    </w:rPr>
  </w:style>
  <w:style w:type="paragraph" w:customStyle="1" w:styleId="xl71">
    <w:name w:val="xl71"/>
    <w:basedOn w:val="Normal"/>
    <w:rsid w:val="000F4FE4"/>
    <w:pPr>
      <w:shd w:val="clear" w:color="000000" w:fill="0000CE"/>
      <w:spacing w:before="100" w:beforeAutospacing="1" w:after="100" w:afterAutospacing="1" w:line="240" w:lineRule="auto"/>
      <w:textAlignment w:val="top"/>
    </w:pPr>
    <w:rPr>
      <w:rFonts w:ascii="Arial" w:eastAsia="Times New Roman" w:hAnsi="Arial" w:cs="Arial"/>
      <w:color w:val="FFFFFF"/>
      <w:sz w:val="16"/>
      <w:szCs w:val="16"/>
      <w:lang w:eastAsia="hr-HR"/>
    </w:rPr>
  </w:style>
  <w:style w:type="paragraph" w:customStyle="1" w:styleId="xl72">
    <w:name w:val="xl72"/>
    <w:basedOn w:val="Normal"/>
    <w:rsid w:val="000F4FE4"/>
    <w:pPr>
      <w:shd w:val="clear" w:color="000000" w:fill="0000CE"/>
      <w:spacing w:before="100" w:beforeAutospacing="1" w:after="100" w:afterAutospacing="1" w:line="240" w:lineRule="auto"/>
      <w:jc w:val="right"/>
      <w:textAlignment w:val="top"/>
    </w:pPr>
    <w:rPr>
      <w:rFonts w:ascii="Arial" w:eastAsia="Times New Roman" w:hAnsi="Arial" w:cs="Arial"/>
      <w:color w:val="FFFFFF"/>
      <w:sz w:val="16"/>
      <w:szCs w:val="16"/>
      <w:lang w:eastAsia="hr-HR"/>
    </w:rPr>
  </w:style>
  <w:style w:type="paragraph" w:customStyle="1" w:styleId="xl73">
    <w:name w:val="xl73"/>
    <w:basedOn w:val="Normal"/>
    <w:rsid w:val="000F4FE4"/>
    <w:pPr>
      <w:shd w:val="clear" w:color="000000" w:fill="3535FF"/>
      <w:spacing w:before="100" w:beforeAutospacing="1" w:after="100" w:afterAutospacing="1" w:line="240" w:lineRule="auto"/>
      <w:textAlignment w:val="top"/>
    </w:pPr>
    <w:rPr>
      <w:rFonts w:ascii="Arial" w:eastAsia="Times New Roman" w:hAnsi="Arial" w:cs="Arial"/>
      <w:color w:val="FFFFFF"/>
      <w:sz w:val="16"/>
      <w:szCs w:val="16"/>
      <w:lang w:eastAsia="hr-HR"/>
    </w:rPr>
  </w:style>
  <w:style w:type="paragraph" w:customStyle="1" w:styleId="xl74">
    <w:name w:val="xl74"/>
    <w:basedOn w:val="Normal"/>
    <w:rsid w:val="000F4FE4"/>
    <w:pPr>
      <w:shd w:val="clear" w:color="000000" w:fill="3535FF"/>
      <w:spacing w:before="100" w:beforeAutospacing="1" w:after="100" w:afterAutospacing="1" w:line="240" w:lineRule="auto"/>
      <w:jc w:val="right"/>
      <w:textAlignment w:val="top"/>
    </w:pPr>
    <w:rPr>
      <w:rFonts w:ascii="Arial" w:eastAsia="Times New Roman" w:hAnsi="Arial" w:cs="Arial"/>
      <w:color w:val="FFFFFF"/>
      <w:sz w:val="16"/>
      <w:szCs w:val="16"/>
      <w:lang w:eastAsia="hr-HR"/>
    </w:rPr>
  </w:style>
  <w:style w:type="paragraph" w:customStyle="1" w:styleId="xl75">
    <w:name w:val="xl75"/>
    <w:basedOn w:val="Normal"/>
    <w:rsid w:val="000F4FE4"/>
    <w:pPr>
      <w:shd w:val="clear" w:color="000000" w:fill="C1C1FF"/>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76">
    <w:name w:val="xl76"/>
    <w:basedOn w:val="Normal"/>
    <w:rsid w:val="000F4FE4"/>
    <w:pPr>
      <w:shd w:val="clear" w:color="000000" w:fill="C1C1FF"/>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77">
    <w:name w:val="xl77"/>
    <w:basedOn w:val="Normal"/>
    <w:rsid w:val="000F4FE4"/>
    <w:pPr>
      <w:shd w:val="clear" w:color="000000" w:fill="E1E1FF"/>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78">
    <w:name w:val="xl78"/>
    <w:basedOn w:val="Normal"/>
    <w:rsid w:val="000F4FE4"/>
    <w:pPr>
      <w:shd w:val="clear" w:color="000000" w:fill="E1E1FF"/>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79">
    <w:name w:val="xl79"/>
    <w:basedOn w:val="Normal"/>
    <w:rsid w:val="000F4FE4"/>
    <w:pPr>
      <w:shd w:val="clear" w:color="000000" w:fill="A3C9B9"/>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0">
    <w:name w:val="xl80"/>
    <w:basedOn w:val="Normal"/>
    <w:rsid w:val="000F4FE4"/>
    <w:pPr>
      <w:shd w:val="clear" w:color="000000" w:fill="A3C9B9"/>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1">
    <w:name w:val="xl81"/>
    <w:basedOn w:val="Normal"/>
    <w:rsid w:val="000F4FE4"/>
    <w:pPr>
      <w:shd w:val="clear" w:color="000000" w:fill="FFEE75"/>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2">
    <w:name w:val="xl82"/>
    <w:basedOn w:val="Normal"/>
    <w:rsid w:val="000F4FE4"/>
    <w:pPr>
      <w:shd w:val="clear" w:color="000000" w:fill="FFEE75"/>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3">
    <w:name w:val="xl83"/>
    <w:basedOn w:val="Normal"/>
    <w:rsid w:val="000F4FE4"/>
    <w:pPr>
      <w:shd w:val="clear" w:color="000000" w:fill="FFFFFF"/>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4">
    <w:name w:val="xl84"/>
    <w:basedOn w:val="Normal"/>
    <w:rsid w:val="000F4FE4"/>
    <w:pPr>
      <w:shd w:val="clear" w:color="000000" w:fill="FFFFFF"/>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5">
    <w:name w:val="xl85"/>
    <w:basedOn w:val="Normal"/>
    <w:rsid w:val="000F4FE4"/>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8306">
      <w:bodyDiv w:val="1"/>
      <w:marLeft w:val="0"/>
      <w:marRight w:val="0"/>
      <w:marTop w:val="0"/>
      <w:marBottom w:val="0"/>
      <w:divBdr>
        <w:top w:val="none" w:sz="0" w:space="0" w:color="auto"/>
        <w:left w:val="none" w:sz="0" w:space="0" w:color="auto"/>
        <w:bottom w:val="none" w:sz="0" w:space="0" w:color="auto"/>
        <w:right w:val="none" w:sz="0" w:space="0" w:color="auto"/>
      </w:divBdr>
    </w:div>
    <w:div w:id="219752478">
      <w:bodyDiv w:val="1"/>
      <w:marLeft w:val="0"/>
      <w:marRight w:val="0"/>
      <w:marTop w:val="0"/>
      <w:marBottom w:val="0"/>
      <w:divBdr>
        <w:top w:val="none" w:sz="0" w:space="0" w:color="auto"/>
        <w:left w:val="none" w:sz="0" w:space="0" w:color="auto"/>
        <w:bottom w:val="none" w:sz="0" w:space="0" w:color="auto"/>
        <w:right w:val="none" w:sz="0" w:space="0" w:color="auto"/>
      </w:divBdr>
    </w:div>
    <w:div w:id="241453235">
      <w:bodyDiv w:val="1"/>
      <w:marLeft w:val="0"/>
      <w:marRight w:val="0"/>
      <w:marTop w:val="0"/>
      <w:marBottom w:val="0"/>
      <w:divBdr>
        <w:top w:val="none" w:sz="0" w:space="0" w:color="auto"/>
        <w:left w:val="none" w:sz="0" w:space="0" w:color="auto"/>
        <w:bottom w:val="none" w:sz="0" w:space="0" w:color="auto"/>
        <w:right w:val="none" w:sz="0" w:space="0" w:color="auto"/>
      </w:divBdr>
    </w:div>
    <w:div w:id="302466532">
      <w:bodyDiv w:val="1"/>
      <w:marLeft w:val="0"/>
      <w:marRight w:val="0"/>
      <w:marTop w:val="0"/>
      <w:marBottom w:val="0"/>
      <w:divBdr>
        <w:top w:val="none" w:sz="0" w:space="0" w:color="auto"/>
        <w:left w:val="none" w:sz="0" w:space="0" w:color="auto"/>
        <w:bottom w:val="none" w:sz="0" w:space="0" w:color="auto"/>
        <w:right w:val="none" w:sz="0" w:space="0" w:color="auto"/>
      </w:divBdr>
    </w:div>
    <w:div w:id="367221017">
      <w:bodyDiv w:val="1"/>
      <w:marLeft w:val="0"/>
      <w:marRight w:val="0"/>
      <w:marTop w:val="0"/>
      <w:marBottom w:val="0"/>
      <w:divBdr>
        <w:top w:val="none" w:sz="0" w:space="0" w:color="auto"/>
        <w:left w:val="none" w:sz="0" w:space="0" w:color="auto"/>
        <w:bottom w:val="none" w:sz="0" w:space="0" w:color="auto"/>
        <w:right w:val="none" w:sz="0" w:space="0" w:color="auto"/>
      </w:divBdr>
    </w:div>
    <w:div w:id="394015977">
      <w:bodyDiv w:val="1"/>
      <w:marLeft w:val="0"/>
      <w:marRight w:val="0"/>
      <w:marTop w:val="0"/>
      <w:marBottom w:val="0"/>
      <w:divBdr>
        <w:top w:val="none" w:sz="0" w:space="0" w:color="auto"/>
        <w:left w:val="none" w:sz="0" w:space="0" w:color="auto"/>
        <w:bottom w:val="none" w:sz="0" w:space="0" w:color="auto"/>
        <w:right w:val="none" w:sz="0" w:space="0" w:color="auto"/>
      </w:divBdr>
    </w:div>
    <w:div w:id="408582518">
      <w:bodyDiv w:val="1"/>
      <w:marLeft w:val="0"/>
      <w:marRight w:val="0"/>
      <w:marTop w:val="0"/>
      <w:marBottom w:val="0"/>
      <w:divBdr>
        <w:top w:val="none" w:sz="0" w:space="0" w:color="auto"/>
        <w:left w:val="none" w:sz="0" w:space="0" w:color="auto"/>
        <w:bottom w:val="none" w:sz="0" w:space="0" w:color="auto"/>
        <w:right w:val="none" w:sz="0" w:space="0" w:color="auto"/>
      </w:divBdr>
    </w:div>
    <w:div w:id="443883103">
      <w:bodyDiv w:val="1"/>
      <w:marLeft w:val="0"/>
      <w:marRight w:val="0"/>
      <w:marTop w:val="0"/>
      <w:marBottom w:val="0"/>
      <w:divBdr>
        <w:top w:val="none" w:sz="0" w:space="0" w:color="auto"/>
        <w:left w:val="none" w:sz="0" w:space="0" w:color="auto"/>
        <w:bottom w:val="none" w:sz="0" w:space="0" w:color="auto"/>
        <w:right w:val="none" w:sz="0" w:space="0" w:color="auto"/>
      </w:divBdr>
    </w:div>
    <w:div w:id="455178019">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569729932">
      <w:bodyDiv w:val="1"/>
      <w:marLeft w:val="0"/>
      <w:marRight w:val="0"/>
      <w:marTop w:val="0"/>
      <w:marBottom w:val="0"/>
      <w:divBdr>
        <w:top w:val="none" w:sz="0" w:space="0" w:color="auto"/>
        <w:left w:val="none" w:sz="0" w:space="0" w:color="auto"/>
        <w:bottom w:val="none" w:sz="0" w:space="0" w:color="auto"/>
        <w:right w:val="none" w:sz="0" w:space="0" w:color="auto"/>
      </w:divBdr>
    </w:div>
    <w:div w:id="579019855">
      <w:bodyDiv w:val="1"/>
      <w:marLeft w:val="0"/>
      <w:marRight w:val="0"/>
      <w:marTop w:val="0"/>
      <w:marBottom w:val="0"/>
      <w:divBdr>
        <w:top w:val="none" w:sz="0" w:space="0" w:color="auto"/>
        <w:left w:val="none" w:sz="0" w:space="0" w:color="auto"/>
        <w:bottom w:val="none" w:sz="0" w:space="0" w:color="auto"/>
        <w:right w:val="none" w:sz="0" w:space="0" w:color="auto"/>
      </w:divBdr>
    </w:div>
    <w:div w:id="605578811">
      <w:bodyDiv w:val="1"/>
      <w:marLeft w:val="0"/>
      <w:marRight w:val="0"/>
      <w:marTop w:val="0"/>
      <w:marBottom w:val="0"/>
      <w:divBdr>
        <w:top w:val="none" w:sz="0" w:space="0" w:color="auto"/>
        <w:left w:val="none" w:sz="0" w:space="0" w:color="auto"/>
        <w:bottom w:val="none" w:sz="0" w:space="0" w:color="auto"/>
        <w:right w:val="none" w:sz="0" w:space="0" w:color="auto"/>
      </w:divBdr>
    </w:div>
    <w:div w:id="714504370">
      <w:bodyDiv w:val="1"/>
      <w:marLeft w:val="0"/>
      <w:marRight w:val="0"/>
      <w:marTop w:val="0"/>
      <w:marBottom w:val="0"/>
      <w:divBdr>
        <w:top w:val="none" w:sz="0" w:space="0" w:color="auto"/>
        <w:left w:val="none" w:sz="0" w:space="0" w:color="auto"/>
        <w:bottom w:val="none" w:sz="0" w:space="0" w:color="auto"/>
        <w:right w:val="none" w:sz="0" w:space="0" w:color="auto"/>
      </w:divBdr>
    </w:div>
    <w:div w:id="743601084">
      <w:bodyDiv w:val="1"/>
      <w:marLeft w:val="0"/>
      <w:marRight w:val="0"/>
      <w:marTop w:val="0"/>
      <w:marBottom w:val="0"/>
      <w:divBdr>
        <w:top w:val="none" w:sz="0" w:space="0" w:color="auto"/>
        <w:left w:val="none" w:sz="0" w:space="0" w:color="auto"/>
        <w:bottom w:val="none" w:sz="0" w:space="0" w:color="auto"/>
        <w:right w:val="none" w:sz="0" w:space="0" w:color="auto"/>
      </w:divBdr>
    </w:div>
    <w:div w:id="766267324">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87882427">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938565670">
      <w:bodyDiv w:val="1"/>
      <w:marLeft w:val="0"/>
      <w:marRight w:val="0"/>
      <w:marTop w:val="0"/>
      <w:marBottom w:val="0"/>
      <w:divBdr>
        <w:top w:val="none" w:sz="0" w:space="0" w:color="auto"/>
        <w:left w:val="none" w:sz="0" w:space="0" w:color="auto"/>
        <w:bottom w:val="none" w:sz="0" w:space="0" w:color="auto"/>
        <w:right w:val="none" w:sz="0" w:space="0" w:color="auto"/>
      </w:divBdr>
    </w:div>
    <w:div w:id="985742662">
      <w:bodyDiv w:val="1"/>
      <w:marLeft w:val="0"/>
      <w:marRight w:val="0"/>
      <w:marTop w:val="0"/>
      <w:marBottom w:val="0"/>
      <w:divBdr>
        <w:top w:val="none" w:sz="0" w:space="0" w:color="auto"/>
        <w:left w:val="none" w:sz="0" w:space="0" w:color="auto"/>
        <w:bottom w:val="none" w:sz="0" w:space="0" w:color="auto"/>
        <w:right w:val="none" w:sz="0" w:space="0" w:color="auto"/>
      </w:divBdr>
    </w:div>
    <w:div w:id="1137838473">
      <w:bodyDiv w:val="1"/>
      <w:marLeft w:val="0"/>
      <w:marRight w:val="0"/>
      <w:marTop w:val="0"/>
      <w:marBottom w:val="0"/>
      <w:divBdr>
        <w:top w:val="none" w:sz="0" w:space="0" w:color="auto"/>
        <w:left w:val="none" w:sz="0" w:space="0" w:color="auto"/>
        <w:bottom w:val="none" w:sz="0" w:space="0" w:color="auto"/>
        <w:right w:val="none" w:sz="0" w:space="0" w:color="auto"/>
      </w:divBdr>
    </w:div>
    <w:div w:id="1164592044">
      <w:bodyDiv w:val="1"/>
      <w:marLeft w:val="0"/>
      <w:marRight w:val="0"/>
      <w:marTop w:val="0"/>
      <w:marBottom w:val="0"/>
      <w:divBdr>
        <w:top w:val="none" w:sz="0" w:space="0" w:color="auto"/>
        <w:left w:val="none" w:sz="0" w:space="0" w:color="auto"/>
        <w:bottom w:val="none" w:sz="0" w:space="0" w:color="auto"/>
        <w:right w:val="none" w:sz="0" w:space="0" w:color="auto"/>
      </w:divBdr>
    </w:div>
    <w:div w:id="1390960079">
      <w:bodyDiv w:val="1"/>
      <w:marLeft w:val="0"/>
      <w:marRight w:val="0"/>
      <w:marTop w:val="0"/>
      <w:marBottom w:val="0"/>
      <w:divBdr>
        <w:top w:val="none" w:sz="0" w:space="0" w:color="auto"/>
        <w:left w:val="none" w:sz="0" w:space="0" w:color="auto"/>
        <w:bottom w:val="none" w:sz="0" w:space="0" w:color="auto"/>
        <w:right w:val="none" w:sz="0" w:space="0" w:color="auto"/>
      </w:divBdr>
    </w:div>
    <w:div w:id="1417896400">
      <w:bodyDiv w:val="1"/>
      <w:marLeft w:val="0"/>
      <w:marRight w:val="0"/>
      <w:marTop w:val="0"/>
      <w:marBottom w:val="0"/>
      <w:divBdr>
        <w:top w:val="none" w:sz="0" w:space="0" w:color="auto"/>
        <w:left w:val="none" w:sz="0" w:space="0" w:color="auto"/>
        <w:bottom w:val="none" w:sz="0" w:space="0" w:color="auto"/>
        <w:right w:val="none" w:sz="0" w:space="0" w:color="auto"/>
      </w:divBdr>
    </w:div>
    <w:div w:id="1650480166">
      <w:bodyDiv w:val="1"/>
      <w:marLeft w:val="0"/>
      <w:marRight w:val="0"/>
      <w:marTop w:val="0"/>
      <w:marBottom w:val="0"/>
      <w:divBdr>
        <w:top w:val="none" w:sz="0" w:space="0" w:color="auto"/>
        <w:left w:val="none" w:sz="0" w:space="0" w:color="auto"/>
        <w:bottom w:val="none" w:sz="0" w:space="0" w:color="auto"/>
        <w:right w:val="none" w:sz="0" w:space="0" w:color="auto"/>
      </w:divBdr>
    </w:div>
    <w:div w:id="1669287087">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09061059">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797792143">
      <w:bodyDiv w:val="1"/>
      <w:marLeft w:val="0"/>
      <w:marRight w:val="0"/>
      <w:marTop w:val="0"/>
      <w:marBottom w:val="0"/>
      <w:divBdr>
        <w:top w:val="none" w:sz="0" w:space="0" w:color="auto"/>
        <w:left w:val="none" w:sz="0" w:space="0" w:color="auto"/>
        <w:bottom w:val="none" w:sz="0" w:space="0" w:color="auto"/>
        <w:right w:val="none" w:sz="0" w:space="0" w:color="auto"/>
      </w:divBdr>
    </w:div>
    <w:div w:id="1846509350">
      <w:bodyDiv w:val="1"/>
      <w:marLeft w:val="0"/>
      <w:marRight w:val="0"/>
      <w:marTop w:val="0"/>
      <w:marBottom w:val="0"/>
      <w:divBdr>
        <w:top w:val="none" w:sz="0" w:space="0" w:color="auto"/>
        <w:left w:val="none" w:sz="0" w:space="0" w:color="auto"/>
        <w:bottom w:val="none" w:sz="0" w:space="0" w:color="auto"/>
        <w:right w:val="none" w:sz="0" w:space="0" w:color="auto"/>
      </w:divBdr>
    </w:div>
    <w:div w:id="1889955702">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24951653">
      <w:bodyDiv w:val="1"/>
      <w:marLeft w:val="0"/>
      <w:marRight w:val="0"/>
      <w:marTop w:val="0"/>
      <w:marBottom w:val="0"/>
      <w:divBdr>
        <w:top w:val="none" w:sz="0" w:space="0" w:color="auto"/>
        <w:left w:val="none" w:sz="0" w:space="0" w:color="auto"/>
        <w:bottom w:val="none" w:sz="0" w:space="0" w:color="auto"/>
        <w:right w:val="none" w:sz="0" w:space="0" w:color="auto"/>
      </w:divBdr>
    </w:div>
    <w:div w:id="1969168517">
      <w:bodyDiv w:val="1"/>
      <w:marLeft w:val="0"/>
      <w:marRight w:val="0"/>
      <w:marTop w:val="0"/>
      <w:marBottom w:val="0"/>
      <w:divBdr>
        <w:top w:val="none" w:sz="0" w:space="0" w:color="auto"/>
        <w:left w:val="none" w:sz="0" w:space="0" w:color="auto"/>
        <w:bottom w:val="none" w:sz="0" w:space="0" w:color="auto"/>
        <w:right w:val="none" w:sz="0" w:space="0" w:color="auto"/>
      </w:divBdr>
    </w:div>
    <w:div w:id="1976252239">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19965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3672</Words>
  <Characters>20932</Characters>
  <Application>Microsoft Office Word</Application>
  <DocSecurity>4</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Jasna Perhat</cp:lastModifiedBy>
  <cp:revision>2</cp:revision>
  <cp:lastPrinted>2023-11-07T09:10:00Z</cp:lastPrinted>
  <dcterms:created xsi:type="dcterms:W3CDTF">2023-11-07T12:19:00Z</dcterms:created>
  <dcterms:modified xsi:type="dcterms:W3CDTF">2023-11-07T12:19:00Z</dcterms:modified>
</cp:coreProperties>
</file>