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47C1F" w14:textId="7015A58E" w:rsidR="00300343" w:rsidRPr="003901AE" w:rsidRDefault="00300343" w:rsidP="00300343">
      <w:pPr>
        <w:tabs>
          <w:tab w:val="left" w:pos="6521"/>
        </w:tabs>
        <w:spacing w:after="0"/>
        <w:jc w:val="center"/>
        <w:rPr>
          <w:rFonts w:ascii="Arial" w:hAnsi="Arial" w:cs="Arial"/>
          <w:b/>
          <w:sz w:val="24"/>
        </w:rPr>
      </w:pPr>
      <w:r w:rsidRPr="003901AE">
        <w:rPr>
          <w:rFonts w:ascii="Arial" w:hAnsi="Arial" w:cs="Arial"/>
          <w:b/>
          <w:sz w:val="24"/>
        </w:rPr>
        <w:t xml:space="preserve">OBRAZLOŽENJE </w:t>
      </w:r>
      <w:r w:rsidR="003901AE" w:rsidRPr="003901AE">
        <w:rPr>
          <w:rFonts w:ascii="Arial" w:hAnsi="Arial" w:cs="Arial"/>
          <w:b/>
          <w:sz w:val="24"/>
        </w:rPr>
        <w:t>I</w:t>
      </w:r>
      <w:r w:rsidRPr="003901AE">
        <w:rPr>
          <w:rFonts w:ascii="Arial" w:hAnsi="Arial" w:cs="Arial"/>
          <w:b/>
          <w:sz w:val="24"/>
        </w:rPr>
        <w:t xml:space="preserve">. IZMJENE PRIJEDLOGA FINANCIJSKOG PLANA </w:t>
      </w:r>
    </w:p>
    <w:p w14:paraId="077AA2B5" w14:textId="3273BF06" w:rsidR="00300343" w:rsidRPr="003901AE" w:rsidRDefault="00300343" w:rsidP="00300343">
      <w:pPr>
        <w:spacing w:after="0"/>
        <w:jc w:val="center"/>
        <w:rPr>
          <w:rFonts w:ascii="Arial" w:hAnsi="Arial" w:cs="Arial"/>
          <w:b/>
          <w:sz w:val="24"/>
        </w:rPr>
      </w:pPr>
      <w:r w:rsidRPr="003901AE">
        <w:rPr>
          <w:rFonts w:ascii="Arial" w:hAnsi="Arial" w:cs="Arial"/>
          <w:b/>
          <w:sz w:val="24"/>
        </w:rPr>
        <w:t>ZA RAZDOBLJE 2024. -</w:t>
      </w:r>
      <w:r w:rsidR="000E0231">
        <w:rPr>
          <w:rFonts w:ascii="Arial" w:hAnsi="Arial" w:cs="Arial"/>
          <w:b/>
          <w:sz w:val="24"/>
        </w:rPr>
        <w:t xml:space="preserve"> </w:t>
      </w:r>
      <w:r w:rsidRPr="003901AE">
        <w:rPr>
          <w:rFonts w:ascii="Arial" w:hAnsi="Arial" w:cs="Arial"/>
          <w:b/>
          <w:sz w:val="24"/>
        </w:rPr>
        <w:t>2026.</w:t>
      </w:r>
    </w:p>
    <w:p w14:paraId="3EFC1079" w14:textId="77777777" w:rsidR="00A80F9B" w:rsidRPr="003901AE" w:rsidRDefault="00A80F9B" w:rsidP="00A80F9B">
      <w:pPr>
        <w:spacing w:after="0"/>
        <w:rPr>
          <w:rFonts w:ascii="Arial" w:hAnsi="Arial" w:cs="Arial"/>
          <w:b/>
          <w:sz w:val="24"/>
          <w:szCs w:val="24"/>
        </w:rPr>
      </w:pPr>
    </w:p>
    <w:p w14:paraId="26E0BC9B" w14:textId="277605C2" w:rsidR="003D287A" w:rsidRPr="003901AE" w:rsidRDefault="003D287A" w:rsidP="003D287A">
      <w:pPr>
        <w:autoSpaceDE w:val="0"/>
        <w:autoSpaceDN w:val="0"/>
        <w:adjustRightInd w:val="0"/>
        <w:spacing w:after="0" w:line="240" w:lineRule="auto"/>
        <w:jc w:val="center"/>
        <w:rPr>
          <w:rFonts w:ascii="Arial" w:hAnsi="Arial" w:cs="Arial"/>
          <w:b/>
          <w:bCs/>
          <w:sz w:val="24"/>
          <w:szCs w:val="24"/>
        </w:rPr>
      </w:pPr>
      <w:r w:rsidRPr="003901AE">
        <w:rPr>
          <w:rFonts w:ascii="Arial" w:hAnsi="Arial" w:cs="Arial"/>
          <w:b/>
          <w:bCs/>
          <w:sz w:val="24"/>
          <w:szCs w:val="24"/>
        </w:rPr>
        <w:t>RAZDJEL: 001 UPRAVNI ODJEL ZA DRUŠTVENE DJELATNOSTI I LOKALNU SAMOUPRAVU</w:t>
      </w:r>
    </w:p>
    <w:p w14:paraId="16B05091" w14:textId="07B7F8CE" w:rsidR="003D287A" w:rsidRPr="003901AE" w:rsidRDefault="003D287A" w:rsidP="003D287A">
      <w:pPr>
        <w:autoSpaceDE w:val="0"/>
        <w:autoSpaceDN w:val="0"/>
        <w:adjustRightInd w:val="0"/>
        <w:spacing w:after="0" w:line="240" w:lineRule="auto"/>
        <w:jc w:val="center"/>
        <w:rPr>
          <w:rFonts w:ascii="Arial" w:hAnsi="Arial" w:cs="Arial"/>
          <w:b/>
          <w:bCs/>
          <w:sz w:val="24"/>
          <w:szCs w:val="24"/>
        </w:rPr>
      </w:pPr>
      <w:r w:rsidRPr="003901AE">
        <w:rPr>
          <w:rFonts w:ascii="Arial" w:hAnsi="Arial" w:cs="Arial"/>
          <w:b/>
          <w:bCs/>
          <w:sz w:val="24"/>
          <w:szCs w:val="24"/>
        </w:rPr>
        <w:t>GLAVA: 001 01 UPRAVNI ODJEL ZA DRUŠTVENE DJELATNOSTI I LOKALNU SAMOUPRAVU</w:t>
      </w:r>
    </w:p>
    <w:p w14:paraId="050F7E61" w14:textId="77777777" w:rsidR="003D287A" w:rsidRPr="00E62C37" w:rsidRDefault="003D287A" w:rsidP="003D287A">
      <w:pPr>
        <w:autoSpaceDE w:val="0"/>
        <w:autoSpaceDN w:val="0"/>
        <w:adjustRightInd w:val="0"/>
        <w:spacing w:after="0" w:line="240" w:lineRule="auto"/>
        <w:jc w:val="center"/>
        <w:rPr>
          <w:rFonts w:ascii="Arial" w:hAnsi="Arial" w:cs="Arial"/>
          <w:b/>
          <w:bCs/>
          <w:sz w:val="24"/>
          <w:szCs w:val="24"/>
        </w:rPr>
      </w:pPr>
    </w:p>
    <w:p w14:paraId="3E700F74" w14:textId="77777777" w:rsidR="003D287A" w:rsidRPr="00E62C37" w:rsidRDefault="003D287A" w:rsidP="00FD4395">
      <w:pPr>
        <w:pStyle w:val="Odlomakpopisa"/>
        <w:numPr>
          <w:ilvl w:val="0"/>
          <w:numId w:val="1"/>
        </w:numPr>
        <w:spacing w:after="0"/>
        <w:rPr>
          <w:rFonts w:ascii="Arial" w:hAnsi="Arial" w:cs="Arial"/>
          <w:b/>
          <w:sz w:val="24"/>
          <w:szCs w:val="24"/>
        </w:rPr>
      </w:pPr>
      <w:r w:rsidRPr="00E62C37">
        <w:rPr>
          <w:rFonts w:ascii="Arial" w:hAnsi="Arial" w:cs="Arial"/>
          <w:b/>
          <w:sz w:val="24"/>
          <w:szCs w:val="24"/>
        </w:rPr>
        <w:t>DJELOKRUG RADA</w:t>
      </w:r>
    </w:p>
    <w:p w14:paraId="6C0DA22A" w14:textId="77777777" w:rsidR="003D287A" w:rsidRPr="00E62C37" w:rsidRDefault="003D287A" w:rsidP="003D287A">
      <w:pPr>
        <w:pStyle w:val="Odlomakpopisa"/>
        <w:spacing w:after="0"/>
        <w:rPr>
          <w:rFonts w:ascii="Arial" w:hAnsi="Arial" w:cs="Arial"/>
          <w:b/>
          <w:sz w:val="24"/>
          <w:szCs w:val="24"/>
        </w:rPr>
      </w:pPr>
    </w:p>
    <w:p w14:paraId="115D8455" w14:textId="77777777" w:rsidR="00171F55" w:rsidRPr="00E62C37" w:rsidRDefault="00171F55" w:rsidP="00171F55">
      <w:pPr>
        <w:spacing w:after="0" w:line="240" w:lineRule="auto"/>
        <w:jc w:val="both"/>
        <w:rPr>
          <w:rFonts w:ascii="Arial" w:hAnsi="Arial" w:cs="Arial"/>
          <w:b/>
          <w:sz w:val="24"/>
          <w:szCs w:val="24"/>
        </w:rPr>
      </w:pPr>
      <w:r w:rsidRPr="00E62C37">
        <w:rPr>
          <w:rFonts w:ascii="Arial" w:hAnsi="Arial" w:cs="Arial"/>
          <w:b/>
          <w:sz w:val="24"/>
          <w:szCs w:val="24"/>
        </w:rPr>
        <w:t xml:space="preserve">Upravni odjel za društvene djelatnosti i lokalnu samoupravu </w:t>
      </w:r>
      <w:r w:rsidRPr="00E62C37">
        <w:rPr>
          <w:rFonts w:ascii="Arial" w:hAnsi="Arial" w:cs="Arial"/>
          <w:sz w:val="24"/>
          <w:szCs w:val="24"/>
        </w:rPr>
        <w:t>obavlja poslove razvrstane u slijedeće skupine</w:t>
      </w:r>
      <w:r w:rsidRPr="00E62C37">
        <w:rPr>
          <w:rFonts w:ascii="Arial" w:hAnsi="Arial" w:cs="Arial"/>
          <w:b/>
          <w:sz w:val="24"/>
          <w:szCs w:val="24"/>
        </w:rPr>
        <w:t>:</w:t>
      </w:r>
    </w:p>
    <w:p w14:paraId="4BAA5FDC" w14:textId="77777777" w:rsidR="00171F55" w:rsidRPr="00E62C37" w:rsidRDefault="00171F55" w:rsidP="00FD4395">
      <w:pPr>
        <w:pStyle w:val="Odlomakpopisa"/>
        <w:numPr>
          <w:ilvl w:val="0"/>
          <w:numId w:val="3"/>
        </w:numPr>
        <w:spacing w:after="0" w:line="240" w:lineRule="auto"/>
        <w:jc w:val="both"/>
        <w:rPr>
          <w:rFonts w:ascii="Arial" w:hAnsi="Arial" w:cs="Arial"/>
          <w:sz w:val="24"/>
          <w:szCs w:val="24"/>
        </w:rPr>
      </w:pPr>
      <w:r w:rsidRPr="00E62C37">
        <w:rPr>
          <w:rFonts w:ascii="Arial" w:hAnsi="Arial" w:cs="Arial"/>
          <w:sz w:val="24"/>
          <w:szCs w:val="24"/>
        </w:rPr>
        <w:t>POSLOVI LOKALNE SAMOUPRAVE</w:t>
      </w:r>
    </w:p>
    <w:p w14:paraId="622C507D"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-obavljanje strukovnih, savjetodavnih, protokolarnih i upravnih poslova za potrebe gradonačelnika i njegovih zamjenika, predsjednika i članova Gradskog vijeća,</w:t>
      </w:r>
    </w:p>
    <w:p w14:paraId="5918B5E2"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-obavljanje strukovnih, upravnih i tehničkih poslova u svezi pripreme i ustrojbe sjednica gradonačelnika i Gradskog vijeća, te njihovih radnih tijela za koje je zadužen posebnim aktima,</w:t>
      </w:r>
    </w:p>
    <w:p w14:paraId="24067D37"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-obavljanje najsloženijih pravnih strukovnih i savjetodavnih poslova za potrebe gradonačelnika i njegovih zamjenika, te predsjednika i potpredsjednika Gradskog vijeća i njihovih radnih tijela,</w:t>
      </w:r>
    </w:p>
    <w:p w14:paraId="27FE5FDA"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-obavljanje i ustrojba poslova u svezi protokola i prigodnih svečanosti,</w:t>
      </w:r>
    </w:p>
    <w:p w14:paraId="64B002DD"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-davanje mišljenja o zakonitosti odluka tijela Grada i pravnih osoba čiji je Grad osnivač,</w:t>
      </w:r>
    </w:p>
    <w:p w14:paraId="4F6ABBDD"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-pružanje pomoći u izradi i izrada nacrta općih akata iz nadležnosti Grada,</w:t>
      </w:r>
    </w:p>
    <w:p w14:paraId="4CB5F67C"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-upravljanje ljudskim potencijalima (kadrovska politika, stručno osposobljavanje i usavršavanje, radni odnosi zaposlenika, obavljanje tehničkih i općih poslova za potrebe svih upravnih tijela) i pružanje pomoći iz područja radnih odnosa pravnih osoba čiji je osnivač Grad, razvijanje socijalnog partnerstva Grada i sindikata koji djeluju u Gradskoj upravi,</w:t>
      </w:r>
    </w:p>
    <w:p w14:paraId="7BBDCDC8"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-obavljanje poslova u svezi otklanjanja nepravilnosti i sumnje za prijevaru, kao i poduzimanje radnji protiv nepravilnosti i prijevare koje se odnose na poslovanje u Gradskoj upravi,</w:t>
      </w:r>
    </w:p>
    <w:p w14:paraId="3B8C7096"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-poslovi uredskog poslovanja i arhive (prijam podnesaka, otprema pošte, arhiva),</w:t>
      </w:r>
    </w:p>
    <w:p w14:paraId="15C7F8F2"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-poslovi vođenja ekonomata gradske uprave, upravljanje voznim parkom Grada, poslovi zaštite na radu,</w:t>
      </w:r>
    </w:p>
    <w:p w14:paraId="33A61636"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-planiranje održavanja i kapitalnih projektnih zahtjeva u svezi pokretne imovine koja služi osiguravanju kvalitetnije materijalno tehničke preduvjete za rad predstavničkog i izvršnog tijela, njihovih radnih tijela te upravnih tijela Gradske uprave</w:t>
      </w:r>
    </w:p>
    <w:p w14:paraId="05AED53C" w14:textId="77777777" w:rsidR="00171F55" w:rsidRPr="00E62C37" w:rsidRDefault="00171F55" w:rsidP="00171F55">
      <w:pPr>
        <w:spacing w:after="0" w:line="240" w:lineRule="auto"/>
        <w:ind w:left="357"/>
        <w:jc w:val="both"/>
        <w:rPr>
          <w:rFonts w:ascii="Arial" w:hAnsi="Arial" w:cs="Arial"/>
          <w:sz w:val="24"/>
          <w:szCs w:val="24"/>
        </w:rPr>
      </w:pPr>
    </w:p>
    <w:p w14:paraId="1F371A71" w14:textId="77777777" w:rsidR="00171F55" w:rsidRPr="00E62C37" w:rsidRDefault="00171F55" w:rsidP="00171F55">
      <w:pPr>
        <w:spacing w:after="0" w:line="240" w:lineRule="auto"/>
        <w:jc w:val="both"/>
        <w:rPr>
          <w:rFonts w:ascii="Arial" w:hAnsi="Arial" w:cs="Arial"/>
          <w:sz w:val="24"/>
          <w:szCs w:val="24"/>
        </w:rPr>
      </w:pPr>
    </w:p>
    <w:p w14:paraId="1FFE2B02" w14:textId="77777777" w:rsidR="00171F55" w:rsidRPr="00E62C37" w:rsidRDefault="00171F55" w:rsidP="00FD4395">
      <w:pPr>
        <w:pStyle w:val="Odlomakpopisa"/>
        <w:numPr>
          <w:ilvl w:val="0"/>
          <w:numId w:val="3"/>
        </w:numPr>
        <w:spacing w:after="0" w:line="240" w:lineRule="auto"/>
        <w:jc w:val="both"/>
        <w:rPr>
          <w:rFonts w:ascii="Arial" w:hAnsi="Arial" w:cs="Arial"/>
          <w:sz w:val="24"/>
          <w:szCs w:val="24"/>
        </w:rPr>
      </w:pPr>
      <w:r w:rsidRPr="00E62C37">
        <w:rPr>
          <w:rFonts w:ascii="Arial" w:hAnsi="Arial" w:cs="Arial"/>
          <w:sz w:val="24"/>
          <w:szCs w:val="24"/>
        </w:rPr>
        <w:t>PROMIDŽBA I VEZE S JAVNOŠĆU</w:t>
      </w:r>
    </w:p>
    <w:p w14:paraId="74C4A9EA"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-obavljanje poslova kojim se osigurava promidžba Grada u tuzemstvu i inozemstvu, kao i suradnja s drugim jedinicama lokalne i područne samouprave u tuzemstvu i inozemstvu,</w:t>
      </w:r>
    </w:p>
    <w:p w14:paraId="37B76D12"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-poslovi u svezi ostvarivanja prava na pristup informacijama,</w:t>
      </w:r>
    </w:p>
    <w:p w14:paraId="12E01725"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lastRenderedPageBreak/>
        <w:t xml:space="preserve">-osmišljavanje, uspostavljanje i stalno povezivanje s javnošću putem službenog portala </w:t>
      </w:r>
      <w:hyperlink r:id="rId8" w:history="1">
        <w:r w:rsidRPr="00E62C37">
          <w:rPr>
            <w:rFonts w:ascii="Arial" w:hAnsi="Arial" w:cs="Arial"/>
            <w:sz w:val="24"/>
            <w:szCs w:val="24"/>
          </w:rPr>
          <w:t>www.crikvenica.hr</w:t>
        </w:r>
      </w:hyperlink>
      <w:r w:rsidRPr="00E62C37">
        <w:rPr>
          <w:rFonts w:ascii="Arial" w:hAnsi="Arial" w:cs="Arial"/>
          <w:sz w:val="24"/>
          <w:szCs w:val="24"/>
        </w:rPr>
        <w:t>,  novina, radio emisija, tv emisija i dr.,</w:t>
      </w:r>
    </w:p>
    <w:p w14:paraId="39E4A47C"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-istraživanje javnog mijenja, prijedloga i inicijativa građana, te upućivanje istih mjerodavnim upravnim tijelima,</w:t>
      </w:r>
    </w:p>
    <w:p w14:paraId="1386EBD0"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-poticanje i pomoć u radu raznim oblicima udruživanja građana u područjima koja nisu u djelokrugu rada ostalih upravnih tijela,</w:t>
      </w:r>
    </w:p>
    <w:p w14:paraId="3A1137F8"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 xml:space="preserve">-obavljanje poslova kojima se osigurava suradnja gradskih tijela s državnim tijelima, medijima i građanima, </w:t>
      </w:r>
    </w:p>
    <w:p w14:paraId="419D01C8"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-poslovi u svezi ostvarivanja djelovanja predstavnika nacionalnih manjina,</w:t>
      </w:r>
    </w:p>
    <w:p w14:paraId="3F5A2395"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-poslovi u vezi zaštite osobnih podataka.</w:t>
      </w:r>
    </w:p>
    <w:p w14:paraId="0013E160" w14:textId="77777777" w:rsidR="00171F55" w:rsidRPr="00E62C37" w:rsidRDefault="00171F55" w:rsidP="00171F55">
      <w:pPr>
        <w:spacing w:after="0" w:line="240" w:lineRule="auto"/>
        <w:ind w:left="357"/>
        <w:jc w:val="both"/>
        <w:rPr>
          <w:rFonts w:ascii="Arial" w:hAnsi="Arial" w:cs="Arial"/>
          <w:sz w:val="24"/>
          <w:szCs w:val="24"/>
        </w:rPr>
      </w:pPr>
    </w:p>
    <w:p w14:paraId="15B9D5FA" w14:textId="77777777" w:rsidR="00171F55" w:rsidRPr="00E62C37" w:rsidRDefault="00171F55" w:rsidP="00FD4395">
      <w:pPr>
        <w:pStyle w:val="Odlomakpopisa"/>
        <w:numPr>
          <w:ilvl w:val="0"/>
          <w:numId w:val="3"/>
        </w:numPr>
        <w:spacing w:after="0" w:line="240" w:lineRule="auto"/>
        <w:jc w:val="both"/>
        <w:rPr>
          <w:rFonts w:ascii="Arial" w:hAnsi="Arial" w:cs="Arial"/>
          <w:sz w:val="24"/>
          <w:szCs w:val="24"/>
        </w:rPr>
      </w:pPr>
      <w:r w:rsidRPr="00E62C37">
        <w:rPr>
          <w:rFonts w:ascii="Arial" w:hAnsi="Arial" w:cs="Arial"/>
          <w:sz w:val="24"/>
          <w:szCs w:val="24"/>
        </w:rPr>
        <w:t>POSLOVI JAVNE NABAVE</w:t>
      </w:r>
    </w:p>
    <w:p w14:paraId="155290D8"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 xml:space="preserve">-poslovi planiranja nabave robe, radova i usluga za potrebe upravnih odjela, priprema i provođenje postupaka javne nabave za sva upravna tijela Grada Crikvenice, </w:t>
      </w:r>
    </w:p>
    <w:p w14:paraId="1B8B785F"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 xml:space="preserve">-poslovi vođenja registra ugovora javne nabave i okvirnih sporazuma te drugih informacijskih baza javne nabave, </w:t>
      </w:r>
    </w:p>
    <w:p w14:paraId="509583E2"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-izrada analize i izvještavanja po pojedinim postupcima javne nabave te davanje prijedloga za razvoj sustava javne nabave</w:t>
      </w:r>
    </w:p>
    <w:p w14:paraId="12F165A6"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-koordiniranje aktivnosti na planiranju potreba za nabavama,</w:t>
      </w:r>
    </w:p>
    <w:p w14:paraId="51D53E09"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-izrada i objava plana nabave te ažuriranje istog tijekom proračunske godine,</w:t>
      </w:r>
    </w:p>
    <w:p w14:paraId="7CB9C9F7"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-kontroliranje zahtjeva za pokretanje postupaka javne nabave zaprimljenog od nadležnog upravnog tijela u smislu zakonskog osnova predloženog postupka javne nabave,</w:t>
      </w:r>
    </w:p>
    <w:p w14:paraId="7E85FBBE"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w:t>
      </w:r>
      <w:r w:rsidRPr="00E62C37">
        <w:rPr>
          <w:rFonts w:ascii="Arial" w:eastAsia="Times New Roman" w:hAnsi="Arial" w:cs="Arial"/>
          <w:sz w:val="24"/>
          <w:szCs w:val="24"/>
        </w:rPr>
        <w:t>pomoć u provođenju poslova javne nabave proračunskim korisnicima i ustanovama kojima je Grad Crikvenica osnivač.</w:t>
      </w:r>
    </w:p>
    <w:p w14:paraId="7517A154" w14:textId="77777777" w:rsidR="00171F55" w:rsidRPr="00E62C37" w:rsidRDefault="00171F55" w:rsidP="00171F55">
      <w:pPr>
        <w:spacing w:after="0" w:line="240" w:lineRule="auto"/>
        <w:ind w:left="357"/>
        <w:jc w:val="both"/>
        <w:rPr>
          <w:rFonts w:ascii="Arial" w:hAnsi="Arial" w:cs="Arial"/>
          <w:sz w:val="24"/>
          <w:szCs w:val="24"/>
        </w:rPr>
      </w:pPr>
    </w:p>
    <w:p w14:paraId="269516B8" w14:textId="77777777" w:rsidR="00171F55" w:rsidRPr="00E62C37" w:rsidRDefault="00171F55" w:rsidP="00FD4395">
      <w:pPr>
        <w:pStyle w:val="Odlomakpopisa"/>
        <w:numPr>
          <w:ilvl w:val="0"/>
          <w:numId w:val="3"/>
        </w:numPr>
        <w:spacing w:after="0" w:line="240" w:lineRule="auto"/>
        <w:jc w:val="both"/>
        <w:rPr>
          <w:rFonts w:ascii="Arial" w:hAnsi="Arial" w:cs="Arial"/>
          <w:sz w:val="24"/>
          <w:szCs w:val="24"/>
        </w:rPr>
      </w:pPr>
      <w:r w:rsidRPr="00E62C37">
        <w:rPr>
          <w:rFonts w:ascii="Arial" w:hAnsi="Arial" w:cs="Arial"/>
          <w:sz w:val="24"/>
          <w:szCs w:val="24"/>
        </w:rPr>
        <w:t>ODGOJ I ŠKOLSTVO</w:t>
      </w:r>
    </w:p>
    <w:p w14:paraId="4095466B" w14:textId="77777777" w:rsidR="00171F55" w:rsidRPr="00E62C37" w:rsidRDefault="00171F55" w:rsidP="00171F55">
      <w:pPr>
        <w:spacing w:after="0" w:line="240" w:lineRule="auto"/>
        <w:ind w:left="360"/>
        <w:jc w:val="both"/>
        <w:rPr>
          <w:rFonts w:ascii="Arial" w:hAnsi="Arial" w:cs="Arial"/>
          <w:sz w:val="24"/>
          <w:szCs w:val="24"/>
        </w:rPr>
      </w:pPr>
      <w:r w:rsidRPr="00E62C37">
        <w:rPr>
          <w:rFonts w:ascii="Arial" w:hAnsi="Arial" w:cs="Arial"/>
          <w:sz w:val="24"/>
          <w:szCs w:val="24"/>
        </w:rPr>
        <w:t>-poslovi koji se odnose na predškolski odgoj i školstvo, odgoj i obrazovanje</w:t>
      </w:r>
    </w:p>
    <w:p w14:paraId="39BB4BD7" w14:textId="77777777" w:rsidR="00171F55" w:rsidRPr="00E62C37" w:rsidRDefault="00171F55" w:rsidP="00171F55">
      <w:pPr>
        <w:spacing w:after="0" w:line="240" w:lineRule="auto"/>
        <w:ind w:left="360"/>
        <w:jc w:val="both"/>
        <w:rPr>
          <w:rFonts w:ascii="Arial" w:hAnsi="Arial" w:cs="Arial"/>
          <w:sz w:val="24"/>
          <w:szCs w:val="24"/>
        </w:rPr>
      </w:pPr>
      <w:r w:rsidRPr="00E62C37">
        <w:rPr>
          <w:rFonts w:ascii="Arial" w:hAnsi="Arial" w:cs="Arial"/>
          <w:sz w:val="24"/>
          <w:szCs w:val="24"/>
        </w:rPr>
        <w:t>-poslovi kojima se osiguravaju potrebe stanovnika u području brige o djeci, odgoju i obrazovanju, a pod čime se podrazumijeva:</w:t>
      </w:r>
    </w:p>
    <w:p w14:paraId="61595032" w14:textId="77777777" w:rsidR="00171F55" w:rsidRPr="00E62C37" w:rsidRDefault="00171F55" w:rsidP="00171F55">
      <w:pPr>
        <w:pStyle w:val="Odlomakpopisa"/>
        <w:ind w:left="1080"/>
        <w:jc w:val="both"/>
        <w:rPr>
          <w:rFonts w:ascii="Arial" w:hAnsi="Arial" w:cs="Arial"/>
          <w:sz w:val="24"/>
          <w:szCs w:val="24"/>
        </w:rPr>
      </w:pPr>
      <w:r w:rsidRPr="00E62C37">
        <w:rPr>
          <w:rFonts w:ascii="Arial" w:hAnsi="Arial" w:cs="Arial"/>
          <w:sz w:val="24"/>
          <w:szCs w:val="24"/>
        </w:rPr>
        <w:t>-osiguravanje financijskih i materijalnih uvjeta za rad gradskih ustanova odgoja i obrazovanja kojih je Grad osnivač, praćenje rada i poslovanja tih ustanova</w:t>
      </w:r>
    </w:p>
    <w:p w14:paraId="3A6666E1" w14:textId="77777777" w:rsidR="00171F55" w:rsidRPr="00E62C37" w:rsidRDefault="00171F55" w:rsidP="00171F55">
      <w:pPr>
        <w:pStyle w:val="Odlomakpopisa"/>
        <w:ind w:left="1080"/>
        <w:jc w:val="both"/>
        <w:rPr>
          <w:rFonts w:ascii="Arial" w:hAnsi="Arial" w:cs="Arial"/>
          <w:sz w:val="24"/>
          <w:szCs w:val="24"/>
        </w:rPr>
      </w:pPr>
      <w:r w:rsidRPr="00E62C37">
        <w:rPr>
          <w:rFonts w:ascii="Arial" w:hAnsi="Arial" w:cs="Arial"/>
          <w:sz w:val="24"/>
          <w:szCs w:val="24"/>
        </w:rPr>
        <w:t>-priprema prijedloga za utvrđivanje programa odgoja i obrazovanja iznad državnog pedagoškog standarda koji će se financirati iz proračuna  Grada,</w:t>
      </w:r>
    </w:p>
    <w:p w14:paraId="0585A1FB" w14:textId="77777777" w:rsidR="00171F55" w:rsidRPr="00E62C37" w:rsidRDefault="00171F55" w:rsidP="00171F55">
      <w:pPr>
        <w:pStyle w:val="Odlomakpopisa"/>
        <w:ind w:left="1080"/>
        <w:jc w:val="both"/>
        <w:rPr>
          <w:rFonts w:ascii="Arial" w:hAnsi="Arial" w:cs="Arial"/>
          <w:sz w:val="24"/>
          <w:szCs w:val="24"/>
        </w:rPr>
      </w:pPr>
      <w:r w:rsidRPr="00E62C37">
        <w:rPr>
          <w:rFonts w:ascii="Arial" w:hAnsi="Arial" w:cs="Arial"/>
          <w:sz w:val="24"/>
          <w:szCs w:val="24"/>
        </w:rPr>
        <w:t>-praćenje i procjena stanja u području brige o djeci, odgoju i obrazovanju, te izrada planskih i programskih dokumenata radi poboljšanja stanja u navedenim područjima,</w:t>
      </w:r>
    </w:p>
    <w:p w14:paraId="72A3BE4C" w14:textId="77777777" w:rsidR="00171F55" w:rsidRPr="00E62C37" w:rsidRDefault="00171F55" w:rsidP="00171F55">
      <w:pPr>
        <w:pStyle w:val="Odlomakpopisa"/>
        <w:ind w:left="1080"/>
        <w:jc w:val="both"/>
        <w:rPr>
          <w:rFonts w:ascii="Arial" w:hAnsi="Arial" w:cs="Arial"/>
          <w:sz w:val="24"/>
          <w:szCs w:val="24"/>
        </w:rPr>
      </w:pPr>
      <w:r w:rsidRPr="00E62C37">
        <w:rPr>
          <w:rFonts w:ascii="Arial" w:hAnsi="Arial" w:cs="Arial"/>
          <w:sz w:val="24"/>
          <w:szCs w:val="24"/>
        </w:rPr>
        <w:t>-praćenje rada javnih ustanova i drugih pravnih osoba koje su osnovane zbog ostvarivanja koristi i potreba stanovnika u području predškolskog odgoja i osnovnog obrazovanja.</w:t>
      </w:r>
    </w:p>
    <w:p w14:paraId="0EC85895" w14:textId="77777777" w:rsidR="00171F55" w:rsidRPr="00E62C37" w:rsidRDefault="00171F55" w:rsidP="00171F55">
      <w:pPr>
        <w:pStyle w:val="Odlomakpopisa"/>
        <w:ind w:left="1080"/>
        <w:jc w:val="both"/>
        <w:rPr>
          <w:rFonts w:ascii="Arial" w:hAnsi="Arial" w:cs="Arial"/>
          <w:sz w:val="24"/>
          <w:szCs w:val="24"/>
        </w:rPr>
      </w:pPr>
    </w:p>
    <w:p w14:paraId="36FB000E" w14:textId="77777777" w:rsidR="00171F55" w:rsidRPr="00E62C37" w:rsidRDefault="00171F55" w:rsidP="00FD4395">
      <w:pPr>
        <w:pStyle w:val="Odlomakpopisa"/>
        <w:numPr>
          <w:ilvl w:val="0"/>
          <w:numId w:val="3"/>
        </w:numPr>
        <w:spacing w:after="0" w:line="240" w:lineRule="auto"/>
        <w:jc w:val="both"/>
        <w:rPr>
          <w:rFonts w:ascii="Arial" w:hAnsi="Arial" w:cs="Arial"/>
          <w:sz w:val="24"/>
          <w:szCs w:val="24"/>
        </w:rPr>
      </w:pPr>
      <w:r w:rsidRPr="00E62C37">
        <w:rPr>
          <w:rFonts w:ascii="Arial" w:hAnsi="Arial" w:cs="Arial"/>
          <w:sz w:val="24"/>
          <w:szCs w:val="24"/>
        </w:rPr>
        <w:t>KULTURA, SPORT I TEHNIČKA KULTURA</w:t>
      </w:r>
    </w:p>
    <w:p w14:paraId="563DEE34"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-poslovi kojim se osiguravaju lokalne potrebe stanovnika u području kulture, sporta i tehničke kulture</w:t>
      </w:r>
    </w:p>
    <w:p w14:paraId="20E827EB"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lastRenderedPageBreak/>
        <w:t>-praćenje i procjenjivanje stanja u području kulture, sporta i tehničke kulture te izrada planskih i programskih dokumenata radi poboljšanja stanja u navedenim područjima,</w:t>
      </w:r>
    </w:p>
    <w:p w14:paraId="055032D9"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-pripremanje, organiziranje i praćenje provedbe mjera zaštite kulturne baštine,</w:t>
      </w:r>
    </w:p>
    <w:p w14:paraId="70BB6574"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 xml:space="preserve">-poticanje sponzorstva i </w:t>
      </w:r>
      <w:proofErr w:type="spellStart"/>
      <w:r w:rsidRPr="00E62C37">
        <w:rPr>
          <w:rFonts w:ascii="Arial" w:hAnsi="Arial" w:cs="Arial"/>
          <w:sz w:val="24"/>
          <w:szCs w:val="24"/>
        </w:rPr>
        <w:t>donatorstva</w:t>
      </w:r>
      <w:proofErr w:type="spellEnd"/>
      <w:r w:rsidRPr="00E62C37">
        <w:rPr>
          <w:rFonts w:ascii="Arial" w:hAnsi="Arial" w:cs="Arial"/>
          <w:sz w:val="24"/>
          <w:szCs w:val="24"/>
        </w:rPr>
        <w:t xml:space="preserve"> namijenjenih očuvanju i unaprjeđenju standarda u području kulture, sporta i tehničke kulture,</w:t>
      </w:r>
    </w:p>
    <w:p w14:paraId="602FFCF0" w14:textId="77777777" w:rsidR="00171F55" w:rsidRPr="00E62C37" w:rsidRDefault="00171F55" w:rsidP="00171F55">
      <w:pPr>
        <w:spacing w:after="0" w:line="240" w:lineRule="auto"/>
        <w:ind w:left="357"/>
        <w:jc w:val="both"/>
        <w:rPr>
          <w:rFonts w:ascii="Arial" w:hAnsi="Arial" w:cs="Arial"/>
          <w:sz w:val="24"/>
          <w:szCs w:val="24"/>
        </w:rPr>
      </w:pPr>
      <w:r w:rsidRPr="00E62C37">
        <w:rPr>
          <w:rFonts w:ascii="Arial" w:hAnsi="Arial" w:cs="Arial"/>
          <w:sz w:val="24"/>
          <w:szCs w:val="24"/>
        </w:rPr>
        <w:t>-praćenje rada javnih ustanova i drugih pravnih osoba koje su osnovane zbog ostvarivanja koristi i potreba stanovnika u području kulture, sporta i tehničke kulture, a čija se djelatnosti u cijelosti ili djelomično financira proračunskim sredstvima Grada.</w:t>
      </w:r>
    </w:p>
    <w:p w14:paraId="2C076F50" w14:textId="77777777" w:rsidR="00171F55" w:rsidRPr="00E62C37" w:rsidRDefault="00171F55" w:rsidP="00171F55">
      <w:pPr>
        <w:spacing w:after="0" w:line="240" w:lineRule="auto"/>
        <w:ind w:left="357"/>
        <w:jc w:val="both"/>
        <w:rPr>
          <w:rFonts w:ascii="Arial" w:hAnsi="Arial" w:cs="Arial"/>
          <w:sz w:val="24"/>
          <w:szCs w:val="24"/>
        </w:rPr>
      </w:pPr>
    </w:p>
    <w:p w14:paraId="344607A9" w14:textId="77777777" w:rsidR="00171F55" w:rsidRPr="00E62C37" w:rsidRDefault="00171F55" w:rsidP="00FD4395">
      <w:pPr>
        <w:pStyle w:val="Odlomakpopisa"/>
        <w:numPr>
          <w:ilvl w:val="0"/>
          <w:numId w:val="3"/>
        </w:numPr>
        <w:spacing w:after="0" w:line="240" w:lineRule="auto"/>
        <w:jc w:val="both"/>
        <w:rPr>
          <w:rFonts w:ascii="Arial" w:hAnsi="Arial" w:cs="Arial"/>
          <w:sz w:val="24"/>
          <w:szCs w:val="24"/>
        </w:rPr>
      </w:pPr>
      <w:r w:rsidRPr="00E62C37">
        <w:rPr>
          <w:rFonts w:ascii="Arial" w:hAnsi="Arial" w:cs="Arial"/>
          <w:sz w:val="24"/>
          <w:szCs w:val="24"/>
        </w:rPr>
        <w:t>SOCIJALNA SKRB I ZDRAVSTVO</w:t>
      </w:r>
    </w:p>
    <w:p w14:paraId="7DA0AFB0" w14:textId="77777777" w:rsidR="00171F55" w:rsidRPr="00E62C37" w:rsidRDefault="00171F55" w:rsidP="00171F55">
      <w:pPr>
        <w:spacing w:after="0" w:line="240" w:lineRule="auto"/>
        <w:ind w:left="360"/>
        <w:jc w:val="both"/>
        <w:rPr>
          <w:rFonts w:ascii="Arial" w:hAnsi="Arial" w:cs="Arial"/>
          <w:sz w:val="24"/>
          <w:szCs w:val="24"/>
        </w:rPr>
      </w:pPr>
      <w:r w:rsidRPr="00E62C37">
        <w:rPr>
          <w:rFonts w:ascii="Arial" w:hAnsi="Arial" w:cs="Arial"/>
          <w:sz w:val="24"/>
          <w:szCs w:val="24"/>
        </w:rPr>
        <w:t>-poslovi u vezi socijalne skrbi, unapređenja zdravstvene zaštite te pronatalitetne politike na području Grada, a pod čime se podrazumijeva:</w:t>
      </w:r>
    </w:p>
    <w:p w14:paraId="1880F637" w14:textId="77777777" w:rsidR="00171F55" w:rsidRPr="00E62C37" w:rsidRDefault="00171F55" w:rsidP="00171F55">
      <w:pPr>
        <w:pStyle w:val="Odlomakpopisa"/>
        <w:ind w:left="1080"/>
        <w:jc w:val="both"/>
        <w:rPr>
          <w:rFonts w:ascii="Arial" w:hAnsi="Arial" w:cs="Arial"/>
          <w:sz w:val="24"/>
          <w:szCs w:val="24"/>
        </w:rPr>
      </w:pPr>
      <w:r w:rsidRPr="00E62C37">
        <w:rPr>
          <w:rFonts w:ascii="Arial" w:hAnsi="Arial" w:cs="Arial"/>
          <w:sz w:val="24"/>
          <w:szCs w:val="24"/>
        </w:rPr>
        <w:t>-zaštita životnog standarda pučanstva u području zaštite zdravlja i socijalnoj skrbi. Sustavno praćenje relevantnih pokazatelja u području socijalne skrbi i s tim u vezi predlaganje konkretnih mjera za zaštitu i unaprjeđenje socijalne skrbi na razini Grada,</w:t>
      </w:r>
    </w:p>
    <w:p w14:paraId="26725873" w14:textId="77777777" w:rsidR="00171F55" w:rsidRPr="00E62C37" w:rsidRDefault="00171F55" w:rsidP="00171F55">
      <w:pPr>
        <w:pStyle w:val="Odlomakpopisa"/>
        <w:ind w:left="1080"/>
        <w:jc w:val="both"/>
        <w:rPr>
          <w:rFonts w:ascii="Arial" w:hAnsi="Arial" w:cs="Arial"/>
          <w:sz w:val="24"/>
          <w:szCs w:val="24"/>
        </w:rPr>
      </w:pPr>
      <w:r w:rsidRPr="00E62C37">
        <w:rPr>
          <w:rFonts w:ascii="Arial" w:hAnsi="Arial" w:cs="Arial"/>
          <w:sz w:val="24"/>
          <w:szCs w:val="24"/>
        </w:rPr>
        <w:t>-praćenje i procjenjivanje stanja u području socijalne skrbi i zdravstva te izradba planskih i programskih dokumenata radi poboljšanja stanja u navedenim područjima,</w:t>
      </w:r>
    </w:p>
    <w:p w14:paraId="0BB7FDA9" w14:textId="77777777" w:rsidR="00171F55" w:rsidRPr="00E62C37" w:rsidRDefault="00171F55" w:rsidP="00171F55">
      <w:pPr>
        <w:pStyle w:val="Odlomakpopisa"/>
        <w:ind w:left="1080"/>
        <w:jc w:val="both"/>
        <w:rPr>
          <w:rFonts w:ascii="Arial" w:hAnsi="Arial" w:cs="Arial"/>
          <w:sz w:val="24"/>
          <w:szCs w:val="24"/>
        </w:rPr>
      </w:pPr>
      <w:r w:rsidRPr="00E62C37">
        <w:rPr>
          <w:rFonts w:ascii="Arial" w:hAnsi="Arial" w:cs="Arial"/>
          <w:sz w:val="24"/>
          <w:szCs w:val="24"/>
        </w:rPr>
        <w:t>-praćenje rada javnih ustanova i drugih pravnih osoba koje je Grad osnovao zbog ostvarivanja koristi i potreba stanovnika u području socijalne skrbi i zdravstva.</w:t>
      </w:r>
    </w:p>
    <w:p w14:paraId="2C8AF39E" w14:textId="77777777" w:rsidR="00171F55" w:rsidRPr="00E62C37" w:rsidRDefault="00171F55" w:rsidP="00171F55">
      <w:pPr>
        <w:pStyle w:val="Odlomakpopisa"/>
        <w:ind w:left="1080"/>
        <w:jc w:val="both"/>
        <w:rPr>
          <w:rFonts w:ascii="Arial" w:hAnsi="Arial" w:cs="Arial"/>
          <w:sz w:val="24"/>
          <w:szCs w:val="24"/>
        </w:rPr>
      </w:pPr>
    </w:p>
    <w:p w14:paraId="69B0C937" w14:textId="77777777" w:rsidR="00171F55" w:rsidRPr="00E62C37" w:rsidRDefault="00171F55" w:rsidP="00FD4395">
      <w:pPr>
        <w:pStyle w:val="Odlomakpopisa"/>
        <w:numPr>
          <w:ilvl w:val="0"/>
          <w:numId w:val="3"/>
        </w:numPr>
        <w:spacing w:after="0" w:line="240" w:lineRule="auto"/>
        <w:jc w:val="both"/>
        <w:rPr>
          <w:rFonts w:ascii="Arial" w:hAnsi="Arial" w:cs="Arial"/>
          <w:sz w:val="24"/>
          <w:szCs w:val="24"/>
        </w:rPr>
      </w:pPr>
      <w:r w:rsidRPr="00E62C37">
        <w:rPr>
          <w:rFonts w:ascii="Arial" w:hAnsi="Arial" w:cs="Arial"/>
          <w:sz w:val="24"/>
          <w:szCs w:val="24"/>
        </w:rPr>
        <w:t>POMOĆI</w:t>
      </w:r>
    </w:p>
    <w:p w14:paraId="3E24347F" w14:textId="77777777" w:rsidR="00171F55" w:rsidRPr="00E62C37" w:rsidRDefault="00171F55" w:rsidP="00171F55">
      <w:pPr>
        <w:spacing w:after="0" w:line="240" w:lineRule="auto"/>
        <w:contextualSpacing/>
        <w:jc w:val="both"/>
        <w:rPr>
          <w:rFonts w:ascii="Arial" w:hAnsi="Arial" w:cs="Arial"/>
          <w:sz w:val="24"/>
          <w:szCs w:val="24"/>
        </w:rPr>
      </w:pPr>
      <w:r w:rsidRPr="00E62C37">
        <w:rPr>
          <w:rFonts w:ascii="Arial" w:hAnsi="Arial" w:cs="Arial"/>
          <w:sz w:val="24"/>
          <w:szCs w:val="24"/>
        </w:rPr>
        <w:t>-pruža pomoć pri provedbi kapitalnih projekata koji su od značaja za Grad, a koji su financirani u potpunosti ili djelomično iz proračuna Grada,</w:t>
      </w:r>
    </w:p>
    <w:p w14:paraId="0DFECD19" w14:textId="77777777" w:rsidR="00171F55" w:rsidRPr="00E62C37" w:rsidRDefault="00171F55" w:rsidP="00171F55">
      <w:pPr>
        <w:spacing w:after="0" w:line="240" w:lineRule="auto"/>
        <w:contextualSpacing/>
        <w:jc w:val="both"/>
        <w:rPr>
          <w:rFonts w:ascii="Arial" w:hAnsi="Arial" w:cs="Arial"/>
          <w:sz w:val="24"/>
          <w:szCs w:val="24"/>
        </w:rPr>
      </w:pPr>
      <w:r w:rsidRPr="00E62C37">
        <w:rPr>
          <w:rFonts w:ascii="Arial" w:hAnsi="Arial" w:cs="Arial"/>
          <w:sz w:val="24"/>
          <w:szCs w:val="24"/>
        </w:rPr>
        <w:t>-poticanje i pomoć u radu raznim oblicima udruživanja građana u području brige o djeci i mladeži, kulture, tehničke kulture i športa, socijalne skrbi i zdravstva te humanitarnih udruga,</w:t>
      </w:r>
    </w:p>
    <w:p w14:paraId="030EED36" w14:textId="77777777" w:rsidR="00171F55" w:rsidRPr="00E62C37" w:rsidRDefault="00171F55" w:rsidP="00171F55">
      <w:pPr>
        <w:spacing w:after="0" w:line="240" w:lineRule="auto"/>
        <w:contextualSpacing/>
        <w:jc w:val="both"/>
        <w:rPr>
          <w:rFonts w:ascii="Arial" w:hAnsi="Arial" w:cs="Arial"/>
          <w:sz w:val="24"/>
          <w:szCs w:val="24"/>
        </w:rPr>
      </w:pPr>
      <w:r w:rsidRPr="00E62C37">
        <w:rPr>
          <w:rFonts w:ascii="Arial" w:hAnsi="Arial" w:cs="Arial"/>
          <w:sz w:val="24"/>
          <w:szCs w:val="24"/>
        </w:rPr>
        <w:t>-pružanje pravne pomoći ustanovama čiji osnivač je Grad Crikvenica,</w:t>
      </w:r>
    </w:p>
    <w:p w14:paraId="6EAEDBC6" w14:textId="77777777" w:rsidR="00171F55" w:rsidRPr="00E62C37" w:rsidRDefault="00171F55" w:rsidP="00171F55">
      <w:pPr>
        <w:spacing w:after="0" w:line="240" w:lineRule="auto"/>
        <w:contextualSpacing/>
        <w:jc w:val="both"/>
        <w:rPr>
          <w:rFonts w:ascii="Arial" w:hAnsi="Arial" w:cs="Arial"/>
          <w:sz w:val="24"/>
          <w:szCs w:val="24"/>
        </w:rPr>
      </w:pPr>
      <w:r w:rsidRPr="00E62C37">
        <w:rPr>
          <w:rFonts w:ascii="Arial" w:hAnsi="Arial" w:cs="Arial"/>
          <w:sz w:val="24"/>
          <w:szCs w:val="24"/>
        </w:rPr>
        <w:t>-obavljanje strukovnih, upravnih i tehničkih poslova u svezi pripremanja i ustrojbe sjednica radnih tijela Gradskog vijeća za koje je zadužen posebnim aktima,</w:t>
      </w:r>
    </w:p>
    <w:p w14:paraId="45322CC0" w14:textId="77777777" w:rsidR="00171F55" w:rsidRPr="00E62C37" w:rsidRDefault="00171F55" w:rsidP="00171F55">
      <w:pPr>
        <w:spacing w:after="0" w:line="240" w:lineRule="auto"/>
        <w:contextualSpacing/>
        <w:jc w:val="both"/>
        <w:rPr>
          <w:rFonts w:ascii="Arial" w:hAnsi="Arial" w:cs="Arial"/>
          <w:sz w:val="24"/>
          <w:szCs w:val="24"/>
        </w:rPr>
      </w:pPr>
      <w:r w:rsidRPr="00E62C37">
        <w:rPr>
          <w:rFonts w:ascii="Arial" w:hAnsi="Arial" w:cs="Arial"/>
          <w:sz w:val="24"/>
          <w:szCs w:val="24"/>
        </w:rPr>
        <w:t>-suradnja sa saborskim zastupnicima osobito u postupku donošenja i izmjene propisa iz područja lokalne samouprave, te suradnju s članovima županijske skupštine Primorsko-goranske županije osobito u postupku donošenja i izmjene akata koji su od posebnog interesa za Grad Crikvenicu,</w:t>
      </w:r>
    </w:p>
    <w:p w14:paraId="30EB88DC" w14:textId="0EDA827C" w:rsidR="00171F55" w:rsidRPr="00E62C37" w:rsidRDefault="00171F55" w:rsidP="00171F55">
      <w:pPr>
        <w:spacing w:after="0" w:line="240" w:lineRule="auto"/>
        <w:contextualSpacing/>
        <w:jc w:val="both"/>
        <w:rPr>
          <w:rFonts w:ascii="Arial" w:hAnsi="Arial" w:cs="Arial"/>
          <w:sz w:val="24"/>
          <w:szCs w:val="24"/>
        </w:rPr>
      </w:pPr>
      <w:r w:rsidRPr="00E62C37">
        <w:rPr>
          <w:rFonts w:ascii="Arial" w:hAnsi="Arial" w:cs="Arial"/>
          <w:sz w:val="24"/>
          <w:szCs w:val="24"/>
        </w:rPr>
        <w:t>-planiranje nabave i održavanje kopirnih i ostalih uređaja za potrebe Gradske uprave.</w:t>
      </w:r>
    </w:p>
    <w:p w14:paraId="1BFE6394" w14:textId="77777777" w:rsidR="00F54A38" w:rsidRPr="00E62C37" w:rsidRDefault="00F54A38" w:rsidP="00171F55">
      <w:pPr>
        <w:spacing w:after="0" w:line="240" w:lineRule="auto"/>
        <w:contextualSpacing/>
        <w:jc w:val="both"/>
        <w:rPr>
          <w:rFonts w:ascii="Arial" w:hAnsi="Arial" w:cs="Arial"/>
          <w:sz w:val="24"/>
          <w:szCs w:val="24"/>
        </w:rPr>
      </w:pPr>
    </w:p>
    <w:p w14:paraId="4EFFA5E5" w14:textId="77777777" w:rsidR="00F54A38" w:rsidRPr="00E62C37" w:rsidRDefault="00F54A38" w:rsidP="00171F55">
      <w:pPr>
        <w:spacing w:after="0" w:line="240" w:lineRule="auto"/>
        <w:contextualSpacing/>
        <w:jc w:val="both"/>
        <w:rPr>
          <w:rFonts w:ascii="Arial" w:hAnsi="Arial" w:cs="Arial"/>
          <w:sz w:val="24"/>
          <w:szCs w:val="24"/>
        </w:rPr>
      </w:pPr>
    </w:p>
    <w:p w14:paraId="5D2A0D66" w14:textId="77777777" w:rsidR="00F54A38" w:rsidRPr="00E62C37" w:rsidRDefault="00F54A38" w:rsidP="00171F55">
      <w:pPr>
        <w:spacing w:after="0" w:line="240" w:lineRule="auto"/>
        <w:contextualSpacing/>
        <w:jc w:val="both"/>
        <w:rPr>
          <w:rFonts w:ascii="Arial" w:hAnsi="Arial" w:cs="Arial"/>
          <w:sz w:val="24"/>
          <w:szCs w:val="24"/>
        </w:rPr>
      </w:pPr>
    </w:p>
    <w:p w14:paraId="0A7D3EEA" w14:textId="77777777" w:rsidR="00F54A38" w:rsidRPr="00E62C37" w:rsidRDefault="00F54A38" w:rsidP="00171F55">
      <w:pPr>
        <w:spacing w:after="0" w:line="240" w:lineRule="auto"/>
        <w:contextualSpacing/>
        <w:jc w:val="both"/>
        <w:rPr>
          <w:rFonts w:ascii="Arial" w:hAnsi="Arial" w:cs="Arial"/>
          <w:sz w:val="24"/>
          <w:szCs w:val="24"/>
        </w:rPr>
      </w:pPr>
    </w:p>
    <w:p w14:paraId="05BEDEF7" w14:textId="77777777" w:rsidR="00F54A38" w:rsidRPr="00E62C37" w:rsidRDefault="00F54A38" w:rsidP="00171F55">
      <w:pPr>
        <w:spacing w:after="0" w:line="240" w:lineRule="auto"/>
        <w:contextualSpacing/>
        <w:jc w:val="both"/>
        <w:rPr>
          <w:rFonts w:ascii="Arial" w:hAnsi="Arial" w:cs="Arial"/>
          <w:sz w:val="24"/>
          <w:szCs w:val="24"/>
        </w:rPr>
      </w:pPr>
    </w:p>
    <w:p w14:paraId="6EBCC423" w14:textId="77777777" w:rsidR="00F54A38" w:rsidRPr="00E62C37" w:rsidRDefault="00F54A38" w:rsidP="00171F55">
      <w:pPr>
        <w:spacing w:after="0" w:line="240" w:lineRule="auto"/>
        <w:contextualSpacing/>
        <w:jc w:val="both"/>
        <w:rPr>
          <w:rFonts w:ascii="Arial" w:hAnsi="Arial" w:cs="Arial"/>
          <w:sz w:val="24"/>
          <w:szCs w:val="24"/>
        </w:rPr>
      </w:pPr>
    </w:p>
    <w:p w14:paraId="2FB6352D" w14:textId="77777777" w:rsidR="00F54A38" w:rsidRPr="00E62C37" w:rsidRDefault="00F54A38" w:rsidP="00171F55">
      <w:pPr>
        <w:spacing w:after="0" w:line="240" w:lineRule="auto"/>
        <w:contextualSpacing/>
        <w:jc w:val="both"/>
        <w:rPr>
          <w:rFonts w:ascii="Arial" w:hAnsi="Arial" w:cs="Arial"/>
          <w:sz w:val="24"/>
          <w:szCs w:val="24"/>
        </w:rPr>
      </w:pPr>
    </w:p>
    <w:p w14:paraId="5F26C14A" w14:textId="77777777" w:rsidR="00F54A38" w:rsidRPr="00E62C37" w:rsidRDefault="00F54A38" w:rsidP="00171F55">
      <w:pPr>
        <w:spacing w:after="0" w:line="240" w:lineRule="auto"/>
        <w:contextualSpacing/>
        <w:jc w:val="both"/>
        <w:rPr>
          <w:rFonts w:ascii="Arial" w:hAnsi="Arial" w:cs="Arial"/>
          <w:sz w:val="24"/>
          <w:szCs w:val="24"/>
        </w:rPr>
      </w:pPr>
    </w:p>
    <w:p w14:paraId="7F788EDB" w14:textId="77777777" w:rsidR="00F54A38" w:rsidRPr="00E62C37" w:rsidRDefault="00F54A38" w:rsidP="00F54A38">
      <w:pPr>
        <w:spacing w:after="0"/>
        <w:rPr>
          <w:rFonts w:ascii="Times New Roman" w:hAnsi="Times New Roman" w:cs="Times New Roman"/>
          <w:b/>
          <w:sz w:val="24"/>
        </w:rPr>
      </w:pPr>
      <w:r w:rsidRPr="00E62C37">
        <w:rPr>
          <w:rFonts w:ascii="Arial" w:hAnsi="Arial" w:cs="Arial"/>
          <w:b/>
          <w:bCs/>
          <w:i/>
          <w:iCs/>
          <w:sz w:val="24"/>
          <w:szCs w:val="24"/>
        </w:rPr>
        <w:lastRenderedPageBreak/>
        <w:t>OPĆI DIO PRORAČUNA</w:t>
      </w:r>
    </w:p>
    <w:p w14:paraId="4F0D5E18" w14:textId="77777777" w:rsidR="00F54A38" w:rsidRPr="00E62C37" w:rsidRDefault="00F54A38" w:rsidP="00FD4395">
      <w:pPr>
        <w:pStyle w:val="Odlomakpopisa"/>
        <w:numPr>
          <w:ilvl w:val="0"/>
          <w:numId w:val="9"/>
        </w:numPr>
        <w:spacing w:after="0"/>
        <w:jc w:val="center"/>
        <w:rPr>
          <w:rFonts w:ascii="Arial" w:eastAsia="Times New Roman" w:hAnsi="Arial" w:cs="Arial"/>
          <w:b/>
          <w:bCs/>
          <w:color w:val="000000"/>
          <w:sz w:val="24"/>
          <w:szCs w:val="24"/>
          <w:lang w:eastAsia="hr-HR"/>
        </w:rPr>
      </w:pPr>
      <w:r w:rsidRPr="00E62C37">
        <w:rPr>
          <w:rFonts w:ascii="Arial" w:eastAsia="Times New Roman" w:hAnsi="Arial" w:cs="Arial"/>
          <w:b/>
          <w:bCs/>
          <w:color w:val="000000"/>
          <w:sz w:val="24"/>
          <w:szCs w:val="24"/>
          <w:lang w:eastAsia="hr-HR"/>
        </w:rPr>
        <w:t>OPĆI DIO</w:t>
      </w:r>
    </w:p>
    <w:p w14:paraId="4EDFA658" w14:textId="77777777" w:rsidR="00F54A38" w:rsidRPr="00E62C37" w:rsidRDefault="00F54A38" w:rsidP="00F54A38">
      <w:pPr>
        <w:pStyle w:val="Odlomakpopisa"/>
        <w:spacing w:after="0"/>
        <w:ind w:left="1004"/>
        <w:rPr>
          <w:rFonts w:ascii="Arial" w:eastAsia="Times New Roman" w:hAnsi="Arial" w:cs="Arial"/>
          <w:b/>
          <w:bCs/>
          <w:color w:val="000000"/>
          <w:sz w:val="24"/>
          <w:szCs w:val="24"/>
          <w:lang w:eastAsia="hr-HR"/>
        </w:rPr>
      </w:pPr>
    </w:p>
    <w:p w14:paraId="74FD5FD2" w14:textId="77777777" w:rsidR="00F54A38" w:rsidRDefault="00F54A38" w:rsidP="00F54A38">
      <w:pPr>
        <w:pStyle w:val="Odlomakpopisa"/>
        <w:spacing w:after="0"/>
        <w:ind w:left="1004" w:hanging="153"/>
        <w:rPr>
          <w:rFonts w:ascii="Arial" w:eastAsia="Times New Roman" w:hAnsi="Arial" w:cs="Arial"/>
          <w:b/>
          <w:bCs/>
          <w:color w:val="000000"/>
          <w:sz w:val="24"/>
          <w:szCs w:val="24"/>
          <w:lang w:eastAsia="hr-HR"/>
        </w:rPr>
      </w:pPr>
      <w:r w:rsidRPr="00E62C37">
        <w:rPr>
          <w:rFonts w:ascii="Arial" w:eastAsia="Times New Roman" w:hAnsi="Arial" w:cs="Arial"/>
          <w:b/>
          <w:bCs/>
          <w:color w:val="000000"/>
          <w:sz w:val="24"/>
          <w:szCs w:val="24"/>
          <w:lang w:eastAsia="hr-HR"/>
        </w:rPr>
        <w:t>A.2. RAČUN RASHODA PREMA EKONOMSKOJ KLASIFIKACIJI</w:t>
      </w:r>
    </w:p>
    <w:p w14:paraId="18F45895" w14:textId="77777777" w:rsidR="00D25AF3" w:rsidRDefault="00D25AF3" w:rsidP="00F54A38">
      <w:pPr>
        <w:pStyle w:val="Odlomakpopisa"/>
        <w:spacing w:after="0"/>
        <w:ind w:left="1004" w:hanging="153"/>
        <w:rPr>
          <w:rFonts w:ascii="Arial" w:eastAsia="Times New Roman" w:hAnsi="Arial" w:cs="Arial"/>
          <w:b/>
          <w:bCs/>
          <w:color w:val="000000"/>
          <w:sz w:val="24"/>
          <w:szCs w:val="24"/>
          <w:lang w:eastAsia="hr-HR"/>
        </w:rPr>
      </w:pPr>
    </w:p>
    <w:p w14:paraId="4E3754CD" w14:textId="77777777" w:rsidR="00D25AF3" w:rsidRDefault="00D25AF3" w:rsidP="00F54A38">
      <w:pPr>
        <w:pStyle w:val="Odlomakpopisa"/>
        <w:spacing w:after="0"/>
        <w:ind w:left="1004" w:hanging="153"/>
        <w:rPr>
          <w:rFonts w:ascii="Arial" w:eastAsia="Times New Roman" w:hAnsi="Arial" w:cs="Arial"/>
          <w:b/>
          <w:bCs/>
          <w:color w:val="000000"/>
          <w:sz w:val="24"/>
          <w:szCs w:val="24"/>
          <w:lang w:eastAsia="hr-HR"/>
        </w:rPr>
      </w:pPr>
    </w:p>
    <w:tbl>
      <w:tblPr>
        <w:tblW w:w="11232" w:type="dxa"/>
        <w:tblInd w:w="-1134" w:type="dxa"/>
        <w:tblLook w:val="04A0" w:firstRow="1" w:lastRow="0" w:firstColumn="1" w:lastColumn="0" w:noHBand="0" w:noVBand="1"/>
      </w:tblPr>
      <w:tblGrid>
        <w:gridCol w:w="928"/>
        <w:gridCol w:w="4034"/>
        <w:gridCol w:w="1460"/>
        <w:gridCol w:w="2000"/>
        <w:gridCol w:w="1350"/>
        <w:gridCol w:w="1460"/>
      </w:tblGrid>
      <w:tr w:rsidR="00D25AF3" w:rsidRPr="00D25AF3" w14:paraId="43DFF805" w14:textId="77777777" w:rsidTr="00D25AF3">
        <w:trPr>
          <w:trHeight w:val="510"/>
        </w:trPr>
        <w:tc>
          <w:tcPr>
            <w:tcW w:w="928" w:type="dxa"/>
            <w:tcBorders>
              <w:top w:val="nil"/>
              <w:left w:val="nil"/>
              <w:bottom w:val="nil"/>
              <w:right w:val="nil"/>
            </w:tcBorders>
            <w:shd w:val="clear" w:color="auto" w:fill="auto"/>
            <w:vAlign w:val="bottom"/>
            <w:hideMark/>
          </w:tcPr>
          <w:p w14:paraId="72187362" w14:textId="77777777" w:rsidR="00D25AF3" w:rsidRPr="00D25AF3" w:rsidRDefault="00D25AF3" w:rsidP="00D25AF3">
            <w:pPr>
              <w:spacing w:after="0" w:line="240" w:lineRule="auto"/>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 xml:space="preserve">BROJ </w:t>
            </w:r>
            <w:r w:rsidRPr="00D25AF3">
              <w:rPr>
                <w:rFonts w:ascii="Arial" w:eastAsia="Times New Roman" w:hAnsi="Arial" w:cs="Arial"/>
                <w:b/>
                <w:bCs/>
                <w:sz w:val="20"/>
                <w:szCs w:val="20"/>
                <w:lang w:eastAsia="hr-HR"/>
              </w:rPr>
              <w:br/>
              <w:t>KONTA</w:t>
            </w:r>
          </w:p>
        </w:tc>
        <w:tc>
          <w:tcPr>
            <w:tcW w:w="4034" w:type="dxa"/>
            <w:tcBorders>
              <w:top w:val="nil"/>
              <w:left w:val="nil"/>
              <w:bottom w:val="nil"/>
              <w:right w:val="nil"/>
            </w:tcBorders>
            <w:shd w:val="clear" w:color="auto" w:fill="auto"/>
            <w:noWrap/>
            <w:vAlign w:val="bottom"/>
            <w:hideMark/>
          </w:tcPr>
          <w:p w14:paraId="2F0F7D66" w14:textId="77777777" w:rsidR="00D25AF3" w:rsidRPr="00D25AF3" w:rsidRDefault="00D25AF3" w:rsidP="00D25AF3">
            <w:pPr>
              <w:spacing w:after="0" w:line="240" w:lineRule="auto"/>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VRSTA RASHODA / IZDATAKA</w:t>
            </w:r>
          </w:p>
        </w:tc>
        <w:tc>
          <w:tcPr>
            <w:tcW w:w="1460" w:type="dxa"/>
            <w:tcBorders>
              <w:top w:val="nil"/>
              <w:left w:val="nil"/>
              <w:bottom w:val="nil"/>
              <w:right w:val="nil"/>
            </w:tcBorders>
            <w:shd w:val="clear" w:color="auto" w:fill="auto"/>
            <w:noWrap/>
            <w:vAlign w:val="bottom"/>
            <w:hideMark/>
          </w:tcPr>
          <w:p w14:paraId="004A8335" w14:textId="77777777" w:rsidR="00D25AF3" w:rsidRPr="00D25AF3" w:rsidRDefault="00D25AF3" w:rsidP="00D25AF3">
            <w:pPr>
              <w:spacing w:after="0" w:line="240" w:lineRule="auto"/>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PLANIRANO</w:t>
            </w:r>
          </w:p>
        </w:tc>
        <w:tc>
          <w:tcPr>
            <w:tcW w:w="2000" w:type="dxa"/>
            <w:tcBorders>
              <w:top w:val="nil"/>
              <w:left w:val="nil"/>
              <w:bottom w:val="nil"/>
              <w:right w:val="nil"/>
            </w:tcBorders>
            <w:shd w:val="clear" w:color="auto" w:fill="auto"/>
            <w:noWrap/>
            <w:vAlign w:val="bottom"/>
            <w:hideMark/>
          </w:tcPr>
          <w:p w14:paraId="459830DD" w14:textId="77777777" w:rsidR="00D25AF3" w:rsidRPr="00D25AF3" w:rsidRDefault="00D25AF3" w:rsidP="00D25AF3">
            <w:pPr>
              <w:spacing w:after="0" w:line="240" w:lineRule="auto"/>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PROMJENA IZNOS</w:t>
            </w:r>
          </w:p>
        </w:tc>
        <w:tc>
          <w:tcPr>
            <w:tcW w:w="1350" w:type="dxa"/>
            <w:tcBorders>
              <w:top w:val="nil"/>
              <w:left w:val="nil"/>
              <w:bottom w:val="nil"/>
              <w:right w:val="nil"/>
            </w:tcBorders>
            <w:shd w:val="clear" w:color="auto" w:fill="auto"/>
            <w:vAlign w:val="bottom"/>
            <w:hideMark/>
          </w:tcPr>
          <w:p w14:paraId="7A97795B" w14:textId="77777777" w:rsidR="00D25AF3" w:rsidRPr="00D25AF3" w:rsidRDefault="00D25AF3" w:rsidP="00D25AF3">
            <w:pPr>
              <w:spacing w:after="0" w:line="240" w:lineRule="auto"/>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 xml:space="preserve">PROMJENA </w:t>
            </w:r>
            <w:r w:rsidRPr="00D25AF3">
              <w:rPr>
                <w:rFonts w:ascii="Arial" w:eastAsia="Times New Roman" w:hAnsi="Arial" w:cs="Arial"/>
                <w:b/>
                <w:bCs/>
                <w:sz w:val="20"/>
                <w:szCs w:val="20"/>
                <w:lang w:eastAsia="hr-HR"/>
              </w:rPr>
              <w:br/>
              <w:t>POSTOTAK</w:t>
            </w:r>
          </w:p>
        </w:tc>
        <w:tc>
          <w:tcPr>
            <w:tcW w:w="1460" w:type="dxa"/>
            <w:tcBorders>
              <w:top w:val="nil"/>
              <w:left w:val="nil"/>
              <w:bottom w:val="nil"/>
              <w:right w:val="nil"/>
            </w:tcBorders>
            <w:shd w:val="clear" w:color="auto" w:fill="auto"/>
            <w:noWrap/>
            <w:vAlign w:val="bottom"/>
            <w:hideMark/>
          </w:tcPr>
          <w:p w14:paraId="201795F1" w14:textId="77777777" w:rsidR="00D25AF3" w:rsidRPr="00D25AF3" w:rsidRDefault="00D25AF3" w:rsidP="00D25AF3">
            <w:pPr>
              <w:spacing w:after="0" w:line="240" w:lineRule="auto"/>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NOVI IZNOS</w:t>
            </w:r>
          </w:p>
        </w:tc>
      </w:tr>
      <w:tr w:rsidR="00D25AF3" w:rsidRPr="00D25AF3" w14:paraId="6F763CDB" w14:textId="77777777" w:rsidTr="00D25AF3">
        <w:trPr>
          <w:trHeight w:val="255"/>
        </w:trPr>
        <w:tc>
          <w:tcPr>
            <w:tcW w:w="928" w:type="dxa"/>
            <w:tcBorders>
              <w:top w:val="nil"/>
              <w:left w:val="nil"/>
              <w:bottom w:val="nil"/>
              <w:right w:val="nil"/>
            </w:tcBorders>
            <w:shd w:val="clear" w:color="auto" w:fill="auto"/>
            <w:noWrap/>
            <w:vAlign w:val="bottom"/>
            <w:hideMark/>
          </w:tcPr>
          <w:p w14:paraId="023ABDDF" w14:textId="77777777" w:rsidR="00D25AF3" w:rsidRPr="00D25AF3" w:rsidRDefault="00D25AF3" w:rsidP="00D25AF3">
            <w:pPr>
              <w:spacing w:after="0" w:line="240" w:lineRule="auto"/>
              <w:rPr>
                <w:rFonts w:ascii="Arial" w:eastAsia="Times New Roman" w:hAnsi="Arial" w:cs="Arial"/>
                <w:b/>
                <w:bCs/>
                <w:sz w:val="20"/>
                <w:szCs w:val="20"/>
                <w:lang w:eastAsia="hr-HR"/>
              </w:rPr>
            </w:pPr>
          </w:p>
        </w:tc>
        <w:tc>
          <w:tcPr>
            <w:tcW w:w="4034" w:type="dxa"/>
            <w:tcBorders>
              <w:top w:val="nil"/>
              <w:left w:val="nil"/>
              <w:bottom w:val="nil"/>
              <w:right w:val="nil"/>
            </w:tcBorders>
            <w:shd w:val="clear" w:color="auto" w:fill="auto"/>
            <w:noWrap/>
            <w:vAlign w:val="bottom"/>
            <w:hideMark/>
          </w:tcPr>
          <w:p w14:paraId="2292D6A0" w14:textId="77777777" w:rsidR="00D25AF3" w:rsidRPr="00D25AF3" w:rsidRDefault="00D25AF3" w:rsidP="00D25AF3">
            <w:pPr>
              <w:spacing w:after="0" w:line="240" w:lineRule="auto"/>
              <w:rPr>
                <w:rFonts w:ascii="Times New Roman" w:eastAsia="Times New Roman" w:hAnsi="Times New Roman" w:cs="Times New Roman"/>
                <w:sz w:val="20"/>
                <w:szCs w:val="20"/>
                <w:lang w:eastAsia="hr-HR"/>
              </w:rPr>
            </w:pPr>
          </w:p>
        </w:tc>
        <w:tc>
          <w:tcPr>
            <w:tcW w:w="1460" w:type="dxa"/>
            <w:tcBorders>
              <w:top w:val="nil"/>
              <w:left w:val="nil"/>
              <w:bottom w:val="nil"/>
              <w:right w:val="nil"/>
            </w:tcBorders>
            <w:shd w:val="clear" w:color="auto" w:fill="auto"/>
            <w:noWrap/>
            <w:vAlign w:val="bottom"/>
            <w:hideMark/>
          </w:tcPr>
          <w:p w14:paraId="76407DF5" w14:textId="77777777" w:rsidR="00D25AF3" w:rsidRPr="00D25AF3" w:rsidRDefault="00D25AF3" w:rsidP="00D25AF3">
            <w:pPr>
              <w:spacing w:after="0" w:line="240" w:lineRule="auto"/>
              <w:rPr>
                <w:rFonts w:ascii="Times New Roman" w:eastAsia="Times New Roman" w:hAnsi="Times New Roman" w:cs="Times New Roman"/>
                <w:sz w:val="20"/>
                <w:szCs w:val="20"/>
                <w:lang w:eastAsia="hr-HR"/>
              </w:rPr>
            </w:pPr>
          </w:p>
        </w:tc>
        <w:tc>
          <w:tcPr>
            <w:tcW w:w="2000" w:type="dxa"/>
            <w:tcBorders>
              <w:top w:val="nil"/>
              <w:left w:val="nil"/>
              <w:bottom w:val="nil"/>
              <w:right w:val="nil"/>
            </w:tcBorders>
            <w:shd w:val="clear" w:color="auto" w:fill="auto"/>
            <w:noWrap/>
            <w:vAlign w:val="bottom"/>
            <w:hideMark/>
          </w:tcPr>
          <w:p w14:paraId="232D1BF0" w14:textId="77777777" w:rsidR="00D25AF3" w:rsidRPr="00D25AF3" w:rsidRDefault="00D25AF3" w:rsidP="00D25AF3">
            <w:pPr>
              <w:spacing w:after="0" w:line="240" w:lineRule="auto"/>
              <w:rPr>
                <w:rFonts w:ascii="Times New Roman" w:eastAsia="Times New Roman" w:hAnsi="Times New Roman" w:cs="Times New Roman"/>
                <w:sz w:val="20"/>
                <w:szCs w:val="20"/>
                <w:lang w:eastAsia="hr-HR"/>
              </w:rPr>
            </w:pPr>
          </w:p>
        </w:tc>
        <w:tc>
          <w:tcPr>
            <w:tcW w:w="1350" w:type="dxa"/>
            <w:tcBorders>
              <w:top w:val="nil"/>
              <w:left w:val="nil"/>
              <w:bottom w:val="nil"/>
              <w:right w:val="nil"/>
            </w:tcBorders>
            <w:shd w:val="clear" w:color="auto" w:fill="auto"/>
            <w:noWrap/>
            <w:vAlign w:val="bottom"/>
            <w:hideMark/>
          </w:tcPr>
          <w:p w14:paraId="14958A73" w14:textId="77777777" w:rsidR="00D25AF3" w:rsidRPr="00D25AF3" w:rsidRDefault="00D25AF3" w:rsidP="00D25AF3">
            <w:pPr>
              <w:spacing w:after="0" w:line="240" w:lineRule="auto"/>
              <w:rPr>
                <w:rFonts w:ascii="Times New Roman" w:eastAsia="Times New Roman" w:hAnsi="Times New Roman" w:cs="Times New Roman"/>
                <w:sz w:val="20"/>
                <w:szCs w:val="20"/>
                <w:lang w:eastAsia="hr-HR"/>
              </w:rPr>
            </w:pPr>
          </w:p>
        </w:tc>
        <w:tc>
          <w:tcPr>
            <w:tcW w:w="1460" w:type="dxa"/>
            <w:tcBorders>
              <w:top w:val="nil"/>
              <w:left w:val="nil"/>
              <w:bottom w:val="nil"/>
              <w:right w:val="nil"/>
            </w:tcBorders>
            <w:shd w:val="clear" w:color="auto" w:fill="auto"/>
            <w:noWrap/>
            <w:vAlign w:val="bottom"/>
            <w:hideMark/>
          </w:tcPr>
          <w:p w14:paraId="47ED2376" w14:textId="77777777" w:rsidR="00D25AF3" w:rsidRPr="00D25AF3" w:rsidRDefault="00D25AF3" w:rsidP="00D25AF3">
            <w:pPr>
              <w:spacing w:after="0" w:line="240" w:lineRule="auto"/>
              <w:rPr>
                <w:rFonts w:ascii="Times New Roman" w:eastAsia="Times New Roman" w:hAnsi="Times New Roman" w:cs="Times New Roman"/>
                <w:sz w:val="20"/>
                <w:szCs w:val="20"/>
                <w:lang w:eastAsia="hr-HR"/>
              </w:rPr>
            </w:pPr>
          </w:p>
        </w:tc>
      </w:tr>
      <w:tr w:rsidR="00D25AF3" w:rsidRPr="00D25AF3" w14:paraId="3216CB0E" w14:textId="77777777" w:rsidTr="00D25AF3">
        <w:trPr>
          <w:trHeight w:val="255"/>
        </w:trPr>
        <w:tc>
          <w:tcPr>
            <w:tcW w:w="4962" w:type="dxa"/>
            <w:gridSpan w:val="2"/>
            <w:tcBorders>
              <w:top w:val="nil"/>
              <w:left w:val="nil"/>
              <w:bottom w:val="nil"/>
              <w:right w:val="nil"/>
            </w:tcBorders>
            <w:shd w:val="clear" w:color="000000" w:fill="A6C9EC"/>
            <w:noWrap/>
            <w:vAlign w:val="bottom"/>
            <w:hideMark/>
          </w:tcPr>
          <w:p w14:paraId="26099958" w14:textId="77777777" w:rsidR="00D25AF3" w:rsidRPr="00D25AF3" w:rsidRDefault="00D25AF3" w:rsidP="00D25AF3">
            <w:pPr>
              <w:spacing w:after="0" w:line="240" w:lineRule="auto"/>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Razdjel 001 UPRAVNI ODJEL ZA DRUŠTVENE DJELATNOSTI I LOKALNU SAMOUPRAVU</w:t>
            </w:r>
          </w:p>
        </w:tc>
        <w:tc>
          <w:tcPr>
            <w:tcW w:w="1460" w:type="dxa"/>
            <w:tcBorders>
              <w:top w:val="nil"/>
              <w:left w:val="nil"/>
              <w:bottom w:val="nil"/>
              <w:right w:val="nil"/>
            </w:tcBorders>
            <w:shd w:val="clear" w:color="000000" w:fill="A6C9EC"/>
            <w:noWrap/>
            <w:vAlign w:val="bottom"/>
            <w:hideMark/>
          </w:tcPr>
          <w:p w14:paraId="594C7B24" w14:textId="77777777" w:rsidR="00D25AF3" w:rsidRPr="00D25AF3" w:rsidRDefault="00D25AF3" w:rsidP="00D25AF3">
            <w:pPr>
              <w:spacing w:after="0" w:line="240" w:lineRule="auto"/>
              <w:jc w:val="right"/>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2.665.723,00</w:t>
            </w:r>
          </w:p>
        </w:tc>
        <w:tc>
          <w:tcPr>
            <w:tcW w:w="2000" w:type="dxa"/>
            <w:tcBorders>
              <w:top w:val="nil"/>
              <w:left w:val="nil"/>
              <w:bottom w:val="nil"/>
              <w:right w:val="nil"/>
            </w:tcBorders>
            <w:shd w:val="clear" w:color="000000" w:fill="A6C9EC"/>
            <w:noWrap/>
            <w:vAlign w:val="bottom"/>
            <w:hideMark/>
          </w:tcPr>
          <w:p w14:paraId="661CFA6E" w14:textId="77777777" w:rsidR="00D25AF3" w:rsidRPr="00D25AF3" w:rsidRDefault="00D25AF3" w:rsidP="00D25AF3">
            <w:pPr>
              <w:spacing w:after="0" w:line="240" w:lineRule="auto"/>
              <w:jc w:val="right"/>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310.876,01</w:t>
            </w:r>
          </w:p>
        </w:tc>
        <w:tc>
          <w:tcPr>
            <w:tcW w:w="1350" w:type="dxa"/>
            <w:tcBorders>
              <w:top w:val="nil"/>
              <w:left w:val="nil"/>
              <w:bottom w:val="nil"/>
              <w:right w:val="nil"/>
            </w:tcBorders>
            <w:shd w:val="clear" w:color="000000" w:fill="A6C9EC"/>
            <w:noWrap/>
            <w:vAlign w:val="bottom"/>
            <w:hideMark/>
          </w:tcPr>
          <w:p w14:paraId="00C02C73" w14:textId="77777777" w:rsidR="00D25AF3" w:rsidRPr="00D25AF3" w:rsidRDefault="00D25AF3" w:rsidP="00D25AF3">
            <w:pPr>
              <w:spacing w:after="0" w:line="240" w:lineRule="auto"/>
              <w:jc w:val="right"/>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11,66</w:t>
            </w:r>
          </w:p>
        </w:tc>
        <w:tc>
          <w:tcPr>
            <w:tcW w:w="1460" w:type="dxa"/>
            <w:tcBorders>
              <w:top w:val="nil"/>
              <w:left w:val="nil"/>
              <w:bottom w:val="nil"/>
              <w:right w:val="nil"/>
            </w:tcBorders>
            <w:shd w:val="clear" w:color="000000" w:fill="A6C9EC"/>
            <w:noWrap/>
            <w:vAlign w:val="bottom"/>
            <w:hideMark/>
          </w:tcPr>
          <w:p w14:paraId="6775ED20" w14:textId="77777777" w:rsidR="00D25AF3" w:rsidRPr="00D25AF3" w:rsidRDefault="00D25AF3" w:rsidP="00D25AF3">
            <w:pPr>
              <w:spacing w:after="0" w:line="240" w:lineRule="auto"/>
              <w:jc w:val="right"/>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2.976.599,01</w:t>
            </w:r>
          </w:p>
        </w:tc>
      </w:tr>
      <w:tr w:rsidR="00D25AF3" w:rsidRPr="00D25AF3" w14:paraId="5D5B6880" w14:textId="77777777" w:rsidTr="00D25AF3">
        <w:trPr>
          <w:trHeight w:val="255"/>
        </w:trPr>
        <w:tc>
          <w:tcPr>
            <w:tcW w:w="4962" w:type="dxa"/>
            <w:gridSpan w:val="2"/>
            <w:tcBorders>
              <w:top w:val="nil"/>
              <w:left w:val="nil"/>
              <w:bottom w:val="nil"/>
              <w:right w:val="nil"/>
            </w:tcBorders>
            <w:shd w:val="clear" w:color="000000" w:fill="DAE9F8"/>
            <w:noWrap/>
            <w:vAlign w:val="bottom"/>
            <w:hideMark/>
          </w:tcPr>
          <w:p w14:paraId="2F78A2A4" w14:textId="77777777" w:rsidR="00D25AF3" w:rsidRPr="00D25AF3" w:rsidRDefault="00D25AF3" w:rsidP="00D25AF3">
            <w:pPr>
              <w:spacing w:after="0" w:line="240" w:lineRule="auto"/>
              <w:rPr>
                <w:rFonts w:ascii="Arial" w:eastAsia="Times New Roman" w:hAnsi="Arial" w:cs="Arial"/>
                <w:b/>
                <w:bCs/>
                <w:color w:val="000000"/>
                <w:sz w:val="20"/>
                <w:szCs w:val="20"/>
                <w:lang w:eastAsia="hr-HR"/>
              </w:rPr>
            </w:pPr>
            <w:r w:rsidRPr="00D25AF3">
              <w:rPr>
                <w:rFonts w:ascii="Arial" w:eastAsia="Times New Roman" w:hAnsi="Arial" w:cs="Arial"/>
                <w:b/>
                <w:bCs/>
                <w:color w:val="000000"/>
                <w:sz w:val="20"/>
                <w:szCs w:val="20"/>
                <w:lang w:eastAsia="hr-HR"/>
              </w:rPr>
              <w:t>Glava 00101 UPRAVNI ODJEL ZA DRUŠTVENE DJELATNOSTI I LOKALNU SAMOUPRAVU</w:t>
            </w:r>
          </w:p>
        </w:tc>
        <w:tc>
          <w:tcPr>
            <w:tcW w:w="1460" w:type="dxa"/>
            <w:tcBorders>
              <w:top w:val="nil"/>
              <w:left w:val="nil"/>
              <w:bottom w:val="nil"/>
              <w:right w:val="nil"/>
            </w:tcBorders>
            <w:shd w:val="clear" w:color="000000" w:fill="DAE9F8"/>
            <w:noWrap/>
            <w:vAlign w:val="bottom"/>
            <w:hideMark/>
          </w:tcPr>
          <w:p w14:paraId="42043D27" w14:textId="77777777" w:rsidR="00D25AF3" w:rsidRPr="00D25AF3" w:rsidRDefault="00D25AF3" w:rsidP="00D25AF3">
            <w:pPr>
              <w:spacing w:after="0" w:line="240" w:lineRule="auto"/>
              <w:jc w:val="right"/>
              <w:rPr>
                <w:rFonts w:ascii="Arial" w:eastAsia="Times New Roman" w:hAnsi="Arial" w:cs="Arial"/>
                <w:b/>
                <w:bCs/>
                <w:color w:val="000000"/>
                <w:sz w:val="20"/>
                <w:szCs w:val="20"/>
                <w:lang w:eastAsia="hr-HR"/>
              </w:rPr>
            </w:pPr>
            <w:r w:rsidRPr="00D25AF3">
              <w:rPr>
                <w:rFonts w:ascii="Arial" w:eastAsia="Times New Roman" w:hAnsi="Arial" w:cs="Arial"/>
                <w:b/>
                <w:bCs/>
                <w:color w:val="000000"/>
                <w:sz w:val="20"/>
                <w:szCs w:val="20"/>
                <w:lang w:eastAsia="hr-HR"/>
              </w:rPr>
              <w:t>2.665.723,00</w:t>
            </w:r>
          </w:p>
        </w:tc>
        <w:tc>
          <w:tcPr>
            <w:tcW w:w="2000" w:type="dxa"/>
            <w:tcBorders>
              <w:top w:val="nil"/>
              <w:left w:val="nil"/>
              <w:bottom w:val="nil"/>
              <w:right w:val="nil"/>
            </w:tcBorders>
            <w:shd w:val="clear" w:color="000000" w:fill="DAE9F8"/>
            <w:noWrap/>
            <w:vAlign w:val="bottom"/>
            <w:hideMark/>
          </w:tcPr>
          <w:p w14:paraId="37AAD743" w14:textId="77777777" w:rsidR="00D25AF3" w:rsidRPr="00D25AF3" w:rsidRDefault="00D25AF3" w:rsidP="00D25AF3">
            <w:pPr>
              <w:spacing w:after="0" w:line="240" w:lineRule="auto"/>
              <w:jc w:val="right"/>
              <w:rPr>
                <w:rFonts w:ascii="Arial" w:eastAsia="Times New Roman" w:hAnsi="Arial" w:cs="Arial"/>
                <w:b/>
                <w:bCs/>
                <w:color w:val="000000"/>
                <w:sz w:val="20"/>
                <w:szCs w:val="20"/>
                <w:lang w:eastAsia="hr-HR"/>
              </w:rPr>
            </w:pPr>
            <w:r w:rsidRPr="00D25AF3">
              <w:rPr>
                <w:rFonts w:ascii="Arial" w:eastAsia="Times New Roman" w:hAnsi="Arial" w:cs="Arial"/>
                <w:b/>
                <w:bCs/>
                <w:color w:val="000000"/>
                <w:sz w:val="20"/>
                <w:szCs w:val="20"/>
                <w:lang w:eastAsia="hr-HR"/>
              </w:rPr>
              <w:t>310.876,01</w:t>
            </w:r>
          </w:p>
        </w:tc>
        <w:tc>
          <w:tcPr>
            <w:tcW w:w="1350" w:type="dxa"/>
            <w:tcBorders>
              <w:top w:val="nil"/>
              <w:left w:val="nil"/>
              <w:bottom w:val="nil"/>
              <w:right w:val="nil"/>
            </w:tcBorders>
            <w:shd w:val="clear" w:color="000000" w:fill="DAE9F8"/>
            <w:noWrap/>
            <w:vAlign w:val="bottom"/>
            <w:hideMark/>
          </w:tcPr>
          <w:p w14:paraId="3010F3DE" w14:textId="77777777" w:rsidR="00D25AF3" w:rsidRPr="00D25AF3" w:rsidRDefault="00D25AF3" w:rsidP="00D25AF3">
            <w:pPr>
              <w:spacing w:after="0" w:line="240" w:lineRule="auto"/>
              <w:jc w:val="right"/>
              <w:rPr>
                <w:rFonts w:ascii="Arial" w:eastAsia="Times New Roman" w:hAnsi="Arial" w:cs="Arial"/>
                <w:b/>
                <w:bCs/>
                <w:color w:val="000000"/>
                <w:sz w:val="20"/>
                <w:szCs w:val="20"/>
                <w:lang w:eastAsia="hr-HR"/>
              </w:rPr>
            </w:pPr>
            <w:r w:rsidRPr="00D25AF3">
              <w:rPr>
                <w:rFonts w:ascii="Arial" w:eastAsia="Times New Roman" w:hAnsi="Arial" w:cs="Arial"/>
                <w:b/>
                <w:bCs/>
                <w:color w:val="000000"/>
                <w:sz w:val="20"/>
                <w:szCs w:val="20"/>
                <w:lang w:eastAsia="hr-HR"/>
              </w:rPr>
              <w:t>11,66</w:t>
            </w:r>
          </w:p>
        </w:tc>
        <w:tc>
          <w:tcPr>
            <w:tcW w:w="1460" w:type="dxa"/>
            <w:tcBorders>
              <w:top w:val="nil"/>
              <w:left w:val="nil"/>
              <w:bottom w:val="nil"/>
              <w:right w:val="nil"/>
            </w:tcBorders>
            <w:shd w:val="clear" w:color="000000" w:fill="DAE9F8"/>
            <w:noWrap/>
            <w:vAlign w:val="bottom"/>
            <w:hideMark/>
          </w:tcPr>
          <w:p w14:paraId="15684CEA" w14:textId="77777777" w:rsidR="00D25AF3" w:rsidRPr="00D25AF3" w:rsidRDefault="00D25AF3" w:rsidP="00D25AF3">
            <w:pPr>
              <w:spacing w:after="0" w:line="240" w:lineRule="auto"/>
              <w:jc w:val="right"/>
              <w:rPr>
                <w:rFonts w:ascii="Arial" w:eastAsia="Times New Roman" w:hAnsi="Arial" w:cs="Arial"/>
                <w:b/>
                <w:bCs/>
                <w:color w:val="000000"/>
                <w:sz w:val="20"/>
                <w:szCs w:val="20"/>
                <w:lang w:eastAsia="hr-HR"/>
              </w:rPr>
            </w:pPr>
            <w:r w:rsidRPr="00D25AF3">
              <w:rPr>
                <w:rFonts w:ascii="Arial" w:eastAsia="Times New Roman" w:hAnsi="Arial" w:cs="Arial"/>
                <w:b/>
                <w:bCs/>
                <w:color w:val="000000"/>
                <w:sz w:val="20"/>
                <w:szCs w:val="20"/>
                <w:lang w:eastAsia="hr-HR"/>
              </w:rPr>
              <w:t>2.976.599,01</w:t>
            </w:r>
          </w:p>
        </w:tc>
      </w:tr>
      <w:tr w:rsidR="00D25AF3" w:rsidRPr="00D25AF3" w14:paraId="2EC2A25A" w14:textId="77777777" w:rsidTr="00D25AF3">
        <w:trPr>
          <w:trHeight w:val="255"/>
        </w:trPr>
        <w:tc>
          <w:tcPr>
            <w:tcW w:w="928" w:type="dxa"/>
            <w:tcBorders>
              <w:top w:val="nil"/>
              <w:left w:val="nil"/>
              <w:bottom w:val="nil"/>
              <w:right w:val="nil"/>
            </w:tcBorders>
            <w:shd w:val="clear" w:color="auto" w:fill="auto"/>
            <w:noWrap/>
            <w:vAlign w:val="bottom"/>
            <w:hideMark/>
          </w:tcPr>
          <w:p w14:paraId="16C4D8E2" w14:textId="77777777" w:rsidR="00D25AF3" w:rsidRPr="00D25AF3" w:rsidRDefault="00D25AF3" w:rsidP="00D25AF3">
            <w:pPr>
              <w:spacing w:after="0" w:line="240" w:lineRule="auto"/>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3</w:t>
            </w:r>
          </w:p>
        </w:tc>
        <w:tc>
          <w:tcPr>
            <w:tcW w:w="4034" w:type="dxa"/>
            <w:tcBorders>
              <w:top w:val="nil"/>
              <w:left w:val="nil"/>
              <w:bottom w:val="nil"/>
              <w:right w:val="nil"/>
            </w:tcBorders>
            <w:shd w:val="clear" w:color="auto" w:fill="auto"/>
            <w:noWrap/>
            <w:vAlign w:val="bottom"/>
            <w:hideMark/>
          </w:tcPr>
          <w:p w14:paraId="18C11C89" w14:textId="77777777" w:rsidR="00D25AF3" w:rsidRPr="00D25AF3" w:rsidRDefault="00D25AF3" w:rsidP="00D25AF3">
            <w:pPr>
              <w:spacing w:after="0" w:line="240" w:lineRule="auto"/>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437083B8" w14:textId="77777777" w:rsidR="00D25AF3" w:rsidRPr="00D25AF3" w:rsidRDefault="00D25AF3" w:rsidP="00D25AF3">
            <w:pPr>
              <w:spacing w:after="0" w:line="240" w:lineRule="auto"/>
              <w:jc w:val="right"/>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2.647.923,00</w:t>
            </w:r>
          </w:p>
        </w:tc>
        <w:tc>
          <w:tcPr>
            <w:tcW w:w="2000" w:type="dxa"/>
            <w:tcBorders>
              <w:top w:val="nil"/>
              <w:left w:val="nil"/>
              <w:bottom w:val="nil"/>
              <w:right w:val="nil"/>
            </w:tcBorders>
            <w:shd w:val="clear" w:color="auto" w:fill="auto"/>
            <w:noWrap/>
            <w:vAlign w:val="bottom"/>
            <w:hideMark/>
          </w:tcPr>
          <w:p w14:paraId="4E79FC6A" w14:textId="77777777" w:rsidR="00D25AF3" w:rsidRPr="00D25AF3" w:rsidRDefault="00D25AF3" w:rsidP="00D25AF3">
            <w:pPr>
              <w:spacing w:after="0" w:line="240" w:lineRule="auto"/>
              <w:jc w:val="right"/>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306.376,01</w:t>
            </w:r>
          </w:p>
        </w:tc>
        <w:tc>
          <w:tcPr>
            <w:tcW w:w="1350" w:type="dxa"/>
            <w:tcBorders>
              <w:top w:val="nil"/>
              <w:left w:val="nil"/>
              <w:bottom w:val="nil"/>
              <w:right w:val="nil"/>
            </w:tcBorders>
            <w:shd w:val="clear" w:color="auto" w:fill="auto"/>
            <w:noWrap/>
            <w:vAlign w:val="bottom"/>
            <w:hideMark/>
          </w:tcPr>
          <w:p w14:paraId="38D54ECB" w14:textId="77777777" w:rsidR="00D25AF3" w:rsidRPr="00D25AF3" w:rsidRDefault="00D25AF3" w:rsidP="00D25AF3">
            <w:pPr>
              <w:spacing w:after="0" w:line="240" w:lineRule="auto"/>
              <w:jc w:val="right"/>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11,57</w:t>
            </w:r>
          </w:p>
        </w:tc>
        <w:tc>
          <w:tcPr>
            <w:tcW w:w="1460" w:type="dxa"/>
            <w:tcBorders>
              <w:top w:val="nil"/>
              <w:left w:val="nil"/>
              <w:bottom w:val="nil"/>
              <w:right w:val="nil"/>
            </w:tcBorders>
            <w:shd w:val="clear" w:color="auto" w:fill="auto"/>
            <w:noWrap/>
            <w:vAlign w:val="bottom"/>
            <w:hideMark/>
          </w:tcPr>
          <w:p w14:paraId="6A3C84E1" w14:textId="77777777" w:rsidR="00D25AF3" w:rsidRPr="00D25AF3" w:rsidRDefault="00D25AF3" w:rsidP="00D25AF3">
            <w:pPr>
              <w:spacing w:after="0" w:line="240" w:lineRule="auto"/>
              <w:jc w:val="right"/>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2.954.299,01</w:t>
            </w:r>
          </w:p>
        </w:tc>
      </w:tr>
      <w:tr w:rsidR="00D25AF3" w:rsidRPr="00D25AF3" w14:paraId="53420863" w14:textId="77777777" w:rsidTr="00D25AF3">
        <w:trPr>
          <w:trHeight w:val="255"/>
        </w:trPr>
        <w:tc>
          <w:tcPr>
            <w:tcW w:w="928" w:type="dxa"/>
            <w:tcBorders>
              <w:top w:val="nil"/>
              <w:left w:val="nil"/>
              <w:bottom w:val="nil"/>
              <w:right w:val="nil"/>
            </w:tcBorders>
            <w:shd w:val="clear" w:color="auto" w:fill="auto"/>
            <w:noWrap/>
            <w:vAlign w:val="bottom"/>
            <w:hideMark/>
          </w:tcPr>
          <w:p w14:paraId="7BDB1EC6" w14:textId="77777777" w:rsidR="00D25AF3" w:rsidRPr="00D25AF3" w:rsidRDefault="00D25AF3" w:rsidP="00D25AF3">
            <w:pPr>
              <w:spacing w:after="0" w:line="240" w:lineRule="auto"/>
              <w:rPr>
                <w:rFonts w:ascii="Arial" w:eastAsia="Times New Roman" w:hAnsi="Arial" w:cs="Arial"/>
                <w:sz w:val="20"/>
                <w:szCs w:val="20"/>
                <w:lang w:eastAsia="hr-HR"/>
              </w:rPr>
            </w:pPr>
            <w:r w:rsidRPr="00D25AF3">
              <w:rPr>
                <w:rFonts w:ascii="Arial" w:eastAsia="Times New Roman" w:hAnsi="Arial" w:cs="Arial"/>
                <w:sz w:val="20"/>
                <w:szCs w:val="20"/>
                <w:lang w:eastAsia="hr-HR"/>
              </w:rPr>
              <w:t>31</w:t>
            </w:r>
          </w:p>
        </w:tc>
        <w:tc>
          <w:tcPr>
            <w:tcW w:w="4034" w:type="dxa"/>
            <w:tcBorders>
              <w:top w:val="nil"/>
              <w:left w:val="nil"/>
              <w:bottom w:val="nil"/>
              <w:right w:val="nil"/>
            </w:tcBorders>
            <w:shd w:val="clear" w:color="auto" w:fill="auto"/>
            <w:noWrap/>
            <w:vAlign w:val="bottom"/>
            <w:hideMark/>
          </w:tcPr>
          <w:p w14:paraId="20388818" w14:textId="77777777" w:rsidR="00D25AF3" w:rsidRPr="00D25AF3" w:rsidRDefault="00D25AF3" w:rsidP="00D25AF3">
            <w:pPr>
              <w:spacing w:after="0" w:line="240" w:lineRule="auto"/>
              <w:rPr>
                <w:rFonts w:ascii="Arial" w:eastAsia="Times New Roman" w:hAnsi="Arial" w:cs="Arial"/>
                <w:sz w:val="20"/>
                <w:szCs w:val="20"/>
                <w:lang w:eastAsia="hr-HR"/>
              </w:rPr>
            </w:pPr>
            <w:r w:rsidRPr="00D25AF3">
              <w:rPr>
                <w:rFonts w:ascii="Arial" w:eastAsia="Times New Roman" w:hAnsi="Arial" w:cs="Arial"/>
                <w:sz w:val="20"/>
                <w:szCs w:val="20"/>
                <w:lang w:eastAsia="hr-HR"/>
              </w:rPr>
              <w:t>Rashodi za zaposlene</w:t>
            </w:r>
          </w:p>
        </w:tc>
        <w:tc>
          <w:tcPr>
            <w:tcW w:w="1460" w:type="dxa"/>
            <w:tcBorders>
              <w:top w:val="nil"/>
              <w:left w:val="nil"/>
              <w:bottom w:val="nil"/>
              <w:right w:val="nil"/>
            </w:tcBorders>
            <w:shd w:val="clear" w:color="auto" w:fill="auto"/>
            <w:noWrap/>
            <w:vAlign w:val="bottom"/>
            <w:hideMark/>
          </w:tcPr>
          <w:p w14:paraId="33C9C56E"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28.800,00</w:t>
            </w:r>
          </w:p>
        </w:tc>
        <w:tc>
          <w:tcPr>
            <w:tcW w:w="2000" w:type="dxa"/>
            <w:tcBorders>
              <w:top w:val="nil"/>
              <w:left w:val="nil"/>
              <w:bottom w:val="nil"/>
              <w:right w:val="nil"/>
            </w:tcBorders>
            <w:shd w:val="clear" w:color="auto" w:fill="auto"/>
            <w:noWrap/>
            <w:vAlign w:val="bottom"/>
            <w:hideMark/>
          </w:tcPr>
          <w:p w14:paraId="5EA7D617"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0,00</w:t>
            </w:r>
          </w:p>
        </w:tc>
        <w:tc>
          <w:tcPr>
            <w:tcW w:w="1350" w:type="dxa"/>
            <w:tcBorders>
              <w:top w:val="nil"/>
              <w:left w:val="nil"/>
              <w:bottom w:val="nil"/>
              <w:right w:val="nil"/>
            </w:tcBorders>
            <w:shd w:val="clear" w:color="auto" w:fill="auto"/>
            <w:noWrap/>
            <w:vAlign w:val="bottom"/>
            <w:hideMark/>
          </w:tcPr>
          <w:p w14:paraId="67CD14FB"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41AADF37"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28.800,00</w:t>
            </w:r>
          </w:p>
        </w:tc>
      </w:tr>
      <w:tr w:rsidR="00D25AF3" w:rsidRPr="00D25AF3" w14:paraId="4BFF59C8" w14:textId="77777777" w:rsidTr="00D25AF3">
        <w:trPr>
          <w:trHeight w:val="255"/>
        </w:trPr>
        <w:tc>
          <w:tcPr>
            <w:tcW w:w="928" w:type="dxa"/>
            <w:tcBorders>
              <w:top w:val="nil"/>
              <w:left w:val="nil"/>
              <w:bottom w:val="nil"/>
              <w:right w:val="nil"/>
            </w:tcBorders>
            <w:shd w:val="clear" w:color="auto" w:fill="auto"/>
            <w:noWrap/>
            <w:vAlign w:val="bottom"/>
            <w:hideMark/>
          </w:tcPr>
          <w:p w14:paraId="68FEE019" w14:textId="77777777" w:rsidR="00D25AF3" w:rsidRPr="00D25AF3" w:rsidRDefault="00D25AF3" w:rsidP="00D25AF3">
            <w:pPr>
              <w:spacing w:after="0" w:line="240" w:lineRule="auto"/>
              <w:rPr>
                <w:rFonts w:ascii="Arial" w:eastAsia="Times New Roman" w:hAnsi="Arial" w:cs="Arial"/>
                <w:sz w:val="20"/>
                <w:szCs w:val="20"/>
                <w:lang w:eastAsia="hr-HR"/>
              </w:rPr>
            </w:pPr>
            <w:r w:rsidRPr="00D25AF3">
              <w:rPr>
                <w:rFonts w:ascii="Arial" w:eastAsia="Times New Roman" w:hAnsi="Arial" w:cs="Arial"/>
                <w:sz w:val="20"/>
                <w:szCs w:val="20"/>
                <w:lang w:eastAsia="hr-HR"/>
              </w:rPr>
              <w:t>32</w:t>
            </w:r>
          </w:p>
        </w:tc>
        <w:tc>
          <w:tcPr>
            <w:tcW w:w="4034" w:type="dxa"/>
            <w:tcBorders>
              <w:top w:val="nil"/>
              <w:left w:val="nil"/>
              <w:bottom w:val="nil"/>
              <w:right w:val="nil"/>
            </w:tcBorders>
            <w:shd w:val="clear" w:color="auto" w:fill="auto"/>
            <w:noWrap/>
            <w:vAlign w:val="bottom"/>
            <w:hideMark/>
          </w:tcPr>
          <w:p w14:paraId="14E80A4F" w14:textId="77777777" w:rsidR="00D25AF3" w:rsidRPr="00D25AF3" w:rsidRDefault="00D25AF3" w:rsidP="00D25AF3">
            <w:pPr>
              <w:spacing w:after="0" w:line="240" w:lineRule="auto"/>
              <w:rPr>
                <w:rFonts w:ascii="Arial" w:eastAsia="Times New Roman" w:hAnsi="Arial" w:cs="Arial"/>
                <w:sz w:val="20"/>
                <w:szCs w:val="20"/>
                <w:lang w:eastAsia="hr-HR"/>
              </w:rPr>
            </w:pPr>
            <w:r w:rsidRPr="00D25AF3">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24E02968"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874.843,00</w:t>
            </w:r>
          </w:p>
        </w:tc>
        <w:tc>
          <w:tcPr>
            <w:tcW w:w="2000" w:type="dxa"/>
            <w:tcBorders>
              <w:top w:val="nil"/>
              <w:left w:val="nil"/>
              <w:bottom w:val="nil"/>
              <w:right w:val="nil"/>
            </w:tcBorders>
            <w:shd w:val="clear" w:color="auto" w:fill="auto"/>
            <w:noWrap/>
            <w:vAlign w:val="bottom"/>
            <w:hideMark/>
          </w:tcPr>
          <w:p w14:paraId="46A130CE" w14:textId="7E9DBF9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w:t>
            </w:r>
            <w:r w:rsidR="0068005C">
              <w:rPr>
                <w:rFonts w:ascii="Arial" w:eastAsia="Times New Roman" w:hAnsi="Arial" w:cs="Arial"/>
                <w:sz w:val="20"/>
                <w:szCs w:val="20"/>
                <w:lang w:eastAsia="hr-HR"/>
              </w:rPr>
              <w:t>6</w:t>
            </w:r>
            <w:r w:rsidRPr="00D25AF3">
              <w:rPr>
                <w:rFonts w:ascii="Arial" w:eastAsia="Times New Roman" w:hAnsi="Arial" w:cs="Arial"/>
                <w:sz w:val="20"/>
                <w:szCs w:val="20"/>
                <w:lang w:eastAsia="hr-HR"/>
              </w:rPr>
              <w:t>1.623,99</w:t>
            </w:r>
          </w:p>
        </w:tc>
        <w:tc>
          <w:tcPr>
            <w:tcW w:w="1350" w:type="dxa"/>
            <w:tcBorders>
              <w:top w:val="nil"/>
              <w:left w:val="nil"/>
              <w:bottom w:val="nil"/>
              <w:right w:val="nil"/>
            </w:tcBorders>
            <w:shd w:val="clear" w:color="auto" w:fill="auto"/>
            <w:noWrap/>
            <w:vAlign w:val="bottom"/>
            <w:hideMark/>
          </w:tcPr>
          <w:p w14:paraId="30DA2741" w14:textId="17389B2D"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w:t>
            </w:r>
            <w:r w:rsidR="0068005C">
              <w:rPr>
                <w:rFonts w:ascii="Arial" w:eastAsia="Times New Roman" w:hAnsi="Arial" w:cs="Arial"/>
                <w:sz w:val="20"/>
                <w:szCs w:val="20"/>
                <w:lang w:eastAsia="hr-HR"/>
              </w:rPr>
              <w:t>7,04</w:t>
            </w:r>
          </w:p>
        </w:tc>
        <w:tc>
          <w:tcPr>
            <w:tcW w:w="1460" w:type="dxa"/>
            <w:tcBorders>
              <w:top w:val="nil"/>
              <w:left w:val="nil"/>
              <w:bottom w:val="nil"/>
              <w:right w:val="nil"/>
            </w:tcBorders>
            <w:shd w:val="clear" w:color="auto" w:fill="auto"/>
            <w:noWrap/>
            <w:vAlign w:val="bottom"/>
            <w:hideMark/>
          </w:tcPr>
          <w:p w14:paraId="3C20A8FA" w14:textId="014D3486"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8</w:t>
            </w:r>
            <w:r w:rsidR="0068005C">
              <w:rPr>
                <w:rFonts w:ascii="Arial" w:eastAsia="Times New Roman" w:hAnsi="Arial" w:cs="Arial"/>
                <w:sz w:val="20"/>
                <w:szCs w:val="20"/>
                <w:lang w:eastAsia="hr-HR"/>
              </w:rPr>
              <w:t>1</w:t>
            </w:r>
            <w:r w:rsidRPr="00D25AF3">
              <w:rPr>
                <w:rFonts w:ascii="Arial" w:eastAsia="Times New Roman" w:hAnsi="Arial" w:cs="Arial"/>
                <w:sz w:val="20"/>
                <w:szCs w:val="20"/>
                <w:lang w:eastAsia="hr-HR"/>
              </w:rPr>
              <w:t>3.219,01</w:t>
            </w:r>
          </w:p>
        </w:tc>
      </w:tr>
      <w:tr w:rsidR="00D25AF3" w:rsidRPr="00D25AF3" w14:paraId="3018D3A7" w14:textId="77777777" w:rsidTr="00D25AF3">
        <w:trPr>
          <w:trHeight w:val="255"/>
        </w:trPr>
        <w:tc>
          <w:tcPr>
            <w:tcW w:w="928" w:type="dxa"/>
            <w:tcBorders>
              <w:top w:val="nil"/>
              <w:left w:val="nil"/>
              <w:bottom w:val="nil"/>
              <w:right w:val="nil"/>
            </w:tcBorders>
            <w:shd w:val="clear" w:color="auto" w:fill="auto"/>
            <w:noWrap/>
            <w:vAlign w:val="bottom"/>
            <w:hideMark/>
          </w:tcPr>
          <w:p w14:paraId="0381F5A1" w14:textId="77777777" w:rsidR="00D25AF3" w:rsidRPr="00D25AF3" w:rsidRDefault="00D25AF3" w:rsidP="00D25AF3">
            <w:pPr>
              <w:spacing w:after="0" w:line="240" w:lineRule="auto"/>
              <w:rPr>
                <w:rFonts w:ascii="Arial" w:eastAsia="Times New Roman" w:hAnsi="Arial" w:cs="Arial"/>
                <w:sz w:val="20"/>
                <w:szCs w:val="20"/>
                <w:lang w:eastAsia="hr-HR"/>
              </w:rPr>
            </w:pPr>
            <w:r w:rsidRPr="00D25AF3">
              <w:rPr>
                <w:rFonts w:ascii="Arial" w:eastAsia="Times New Roman" w:hAnsi="Arial" w:cs="Arial"/>
                <w:sz w:val="20"/>
                <w:szCs w:val="20"/>
                <w:lang w:eastAsia="hr-HR"/>
              </w:rPr>
              <w:t>34</w:t>
            </w:r>
          </w:p>
        </w:tc>
        <w:tc>
          <w:tcPr>
            <w:tcW w:w="4034" w:type="dxa"/>
            <w:tcBorders>
              <w:top w:val="nil"/>
              <w:left w:val="nil"/>
              <w:bottom w:val="nil"/>
              <w:right w:val="nil"/>
            </w:tcBorders>
            <w:shd w:val="clear" w:color="auto" w:fill="auto"/>
            <w:noWrap/>
            <w:vAlign w:val="bottom"/>
            <w:hideMark/>
          </w:tcPr>
          <w:p w14:paraId="2BB8C275" w14:textId="77777777" w:rsidR="00D25AF3" w:rsidRPr="00D25AF3" w:rsidRDefault="00D25AF3" w:rsidP="00D25AF3">
            <w:pPr>
              <w:spacing w:after="0" w:line="240" w:lineRule="auto"/>
              <w:rPr>
                <w:rFonts w:ascii="Arial" w:eastAsia="Times New Roman" w:hAnsi="Arial" w:cs="Arial"/>
                <w:sz w:val="20"/>
                <w:szCs w:val="20"/>
                <w:lang w:eastAsia="hr-HR"/>
              </w:rPr>
            </w:pPr>
            <w:r w:rsidRPr="00D25AF3">
              <w:rPr>
                <w:rFonts w:ascii="Arial" w:eastAsia="Times New Roman" w:hAnsi="Arial" w:cs="Arial"/>
                <w:sz w:val="20"/>
                <w:szCs w:val="20"/>
                <w:lang w:eastAsia="hr-HR"/>
              </w:rPr>
              <w:t>Financijski rashodi</w:t>
            </w:r>
          </w:p>
        </w:tc>
        <w:tc>
          <w:tcPr>
            <w:tcW w:w="1460" w:type="dxa"/>
            <w:tcBorders>
              <w:top w:val="nil"/>
              <w:left w:val="nil"/>
              <w:bottom w:val="nil"/>
              <w:right w:val="nil"/>
            </w:tcBorders>
            <w:shd w:val="clear" w:color="auto" w:fill="auto"/>
            <w:noWrap/>
            <w:vAlign w:val="bottom"/>
            <w:hideMark/>
          </w:tcPr>
          <w:p w14:paraId="6A08D958"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100,00</w:t>
            </w:r>
          </w:p>
        </w:tc>
        <w:tc>
          <w:tcPr>
            <w:tcW w:w="2000" w:type="dxa"/>
            <w:tcBorders>
              <w:top w:val="nil"/>
              <w:left w:val="nil"/>
              <w:bottom w:val="nil"/>
              <w:right w:val="nil"/>
            </w:tcBorders>
            <w:shd w:val="clear" w:color="auto" w:fill="auto"/>
            <w:noWrap/>
            <w:vAlign w:val="bottom"/>
            <w:hideMark/>
          </w:tcPr>
          <w:p w14:paraId="7086F2D0"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0,00</w:t>
            </w:r>
          </w:p>
        </w:tc>
        <w:tc>
          <w:tcPr>
            <w:tcW w:w="1350" w:type="dxa"/>
            <w:tcBorders>
              <w:top w:val="nil"/>
              <w:left w:val="nil"/>
              <w:bottom w:val="nil"/>
              <w:right w:val="nil"/>
            </w:tcBorders>
            <w:shd w:val="clear" w:color="auto" w:fill="auto"/>
            <w:noWrap/>
            <w:vAlign w:val="bottom"/>
            <w:hideMark/>
          </w:tcPr>
          <w:p w14:paraId="041DFA58"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0D19C149"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100,00</w:t>
            </w:r>
          </w:p>
        </w:tc>
      </w:tr>
      <w:tr w:rsidR="00D25AF3" w:rsidRPr="00D25AF3" w14:paraId="2F977CEB" w14:textId="77777777" w:rsidTr="00D25AF3">
        <w:trPr>
          <w:trHeight w:val="255"/>
        </w:trPr>
        <w:tc>
          <w:tcPr>
            <w:tcW w:w="928" w:type="dxa"/>
            <w:tcBorders>
              <w:top w:val="nil"/>
              <w:left w:val="nil"/>
              <w:bottom w:val="nil"/>
              <w:right w:val="nil"/>
            </w:tcBorders>
            <w:shd w:val="clear" w:color="auto" w:fill="auto"/>
            <w:noWrap/>
            <w:vAlign w:val="bottom"/>
            <w:hideMark/>
          </w:tcPr>
          <w:p w14:paraId="3C75D075" w14:textId="77777777" w:rsidR="00D25AF3" w:rsidRPr="00D25AF3" w:rsidRDefault="00D25AF3" w:rsidP="00D25AF3">
            <w:pPr>
              <w:spacing w:after="0" w:line="240" w:lineRule="auto"/>
              <w:rPr>
                <w:rFonts w:ascii="Arial" w:eastAsia="Times New Roman" w:hAnsi="Arial" w:cs="Arial"/>
                <w:sz w:val="20"/>
                <w:szCs w:val="20"/>
                <w:lang w:eastAsia="hr-HR"/>
              </w:rPr>
            </w:pPr>
            <w:r w:rsidRPr="00D25AF3">
              <w:rPr>
                <w:rFonts w:ascii="Arial" w:eastAsia="Times New Roman" w:hAnsi="Arial" w:cs="Arial"/>
                <w:sz w:val="20"/>
                <w:szCs w:val="20"/>
                <w:lang w:eastAsia="hr-HR"/>
              </w:rPr>
              <w:t>36</w:t>
            </w:r>
          </w:p>
        </w:tc>
        <w:tc>
          <w:tcPr>
            <w:tcW w:w="4034" w:type="dxa"/>
            <w:tcBorders>
              <w:top w:val="nil"/>
              <w:left w:val="nil"/>
              <w:bottom w:val="nil"/>
              <w:right w:val="nil"/>
            </w:tcBorders>
            <w:shd w:val="clear" w:color="auto" w:fill="auto"/>
            <w:noWrap/>
            <w:vAlign w:val="bottom"/>
            <w:hideMark/>
          </w:tcPr>
          <w:p w14:paraId="0ECADB91" w14:textId="77777777" w:rsidR="00D25AF3" w:rsidRPr="00D25AF3" w:rsidRDefault="00D25AF3" w:rsidP="00D25AF3">
            <w:pPr>
              <w:spacing w:after="0" w:line="240" w:lineRule="auto"/>
              <w:rPr>
                <w:rFonts w:ascii="Arial" w:eastAsia="Times New Roman" w:hAnsi="Arial" w:cs="Arial"/>
                <w:sz w:val="20"/>
                <w:szCs w:val="20"/>
                <w:lang w:eastAsia="hr-HR"/>
              </w:rPr>
            </w:pPr>
            <w:r w:rsidRPr="00D25AF3">
              <w:rPr>
                <w:rFonts w:ascii="Arial" w:eastAsia="Times New Roman" w:hAnsi="Arial" w:cs="Arial"/>
                <w:sz w:val="20"/>
                <w:szCs w:val="20"/>
                <w:lang w:eastAsia="hr-HR"/>
              </w:rPr>
              <w:t>Pomoći dane u inozemstvo i unutar općeg proračuna</w:t>
            </w:r>
          </w:p>
        </w:tc>
        <w:tc>
          <w:tcPr>
            <w:tcW w:w="1460" w:type="dxa"/>
            <w:tcBorders>
              <w:top w:val="nil"/>
              <w:left w:val="nil"/>
              <w:bottom w:val="nil"/>
              <w:right w:val="nil"/>
            </w:tcBorders>
            <w:shd w:val="clear" w:color="auto" w:fill="auto"/>
            <w:noWrap/>
            <w:vAlign w:val="bottom"/>
            <w:hideMark/>
          </w:tcPr>
          <w:p w14:paraId="175612F5"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42.700,00</w:t>
            </w:r>
          </w:p>
        </w:tc>
        <w:tc>
          <w:tcPr>
            <w:tcW w:w="2000" w:type="dxa"/>
            <w:tcBorders>
              <w:top w:val="nil"/>
              <w:left w:val="nil"/>
              <w:bottom w:val="nil"/>
              <w:right w:val="nil"/>
            </w:tcBorders>
            <w:shd w:val="clear" w:color="auto" w:fill="auto"/>
            <w:noWrap/>
            <w:vAlign w:val="bottom"/>
            <w:hideMark/>
          </w:tcPr>
          <w:p w14:paraId="5C220D34"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18.000,00</w:t>
            </w:r>
          </w:p>
        </w:tc>
        <w:tc>
          <w:tcPr>
            <w:tcW w:w="1350" w:type="dxa"/>
            <w:tcBorders>
              <w:top w:val="nil"/>
              <w:left w:val="nil"/>
              <w:bottom w:val="nil"/>
              <w:right w:val="nil"/>
            </w:tcBorders>
            <w:shd w:val="clear" w:color="auto" w:fill="auto"/>
            <w:noWrap/>
            <w:vAlign w:val="bottom"/>
            <w:hideMark/>
          </w:tcPr>
          <w:p w14:paraId="216179AE"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42,15</w:t>
            </w:r>
          </w:p>
        </w:tc>
        <w:tc>
          <w:tcPr>
            <w:tcW w:w="1460" w:type="dxa"/>
            <w:tcBorders>
              <w:top w:val="nil"/>
              <w:left w:val="nil"/>
              <w:bottom w:val="nil"/>
              <w:right w:val="nil"/>
            </w:tcBorders>
            <w:shd w:val="clear" w:color="auto" w:fill="auto"/>
            <w:noWrap/>
            <w:vAlign w:val="bottom"/>
            <w:hideMark/>
          </w:tcPr>
          <w:p w14:paraId="3385D05E"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60.700,00</w:t>
            </w:r>
          </w:p>
        </w:tc>
      </w:tr>
      <w:tr w:rsidR="00D25AF3" w:rsidRPr="00D25AF3" w14:paraId="3C6CD43E" w14:textId="77777777" w:rsidTr="00D25AF3">
        <w:trPr>
          <w:trHeight w:val="255"/>
        </w:trPr>
        <w:tc>
          <w:tcPr>
            <w:tcW w:w="928" w:type="dxa"/>
            <w:tcBorders>
              <w:top w:val="nil"/>
              <w:left w:val="nil"/>
              <w:bottom w:val="nil"/>
              <w:right w:val="nil"/>
            </w:tcBorders>
            <w:shd w:val="clear" w:color="auto" w:fill="auto"/>
            <w:noWrap/>
            <w:vAlign w:val="bottom"/>
            <w:hideMark/>
          </w:tcPr>
          <w:p w14:paraId="71FC8D3B" w14:textId="77777777" w:rsidR="00D25AF3" w:rsidRPr="00D25AF3" w:rsidRDefault="00D25AF3" w:rsidP="00D25AF3">
            <w:pPr>
              <w:spacing w:after="0" w:line="240" w:lineRule="auto"/>
              <w:rPr>
                <w:rFonts w:ascii="Arial" w:eastAsia="Times New Roman" w:hAnsi="Arial" w:cs="Arial"/>
                <w:sz w:val="20"/>
                <w:szCs w:val="20"/>
                <w:lang w:eastAsia="hr-HR"/>
              </w:rPr>
            </w:pPr>
            <w:r w:rsidRPr="00D25AF3">
              <w:rPr>
                <w:rFonts w:ascii="Arial" w:eastAsia="Times New Roman" w:hAnsi="Arial" w:cs="Arial"/>
                <w:sz w:val="20"/>
                <w:szCs w:val="20"/>
                <w:lang w:eastAsia="hr-HR"/>
              </w:rPr>
              <w:t>37</w:t>
            </w:r>
          </w:p>
        </w:tc>
        <w:tc>
          <w:tcPr>
            <w:tcW w:w="4034" w:type="dxa"/>
            <w:tcBorders>
              <w:top w:val="nil"/>
              <w:left w:val="nil"/>
              <w:bottom w:val="nil"/>
              <w:right w:val="nil"/>
            </w:tcBorders>
            <w:shd w:val="clear" w:color="auto" w:fill="auto"/>
            <w:noWrap/>
            <w:vAlign w:val="bottom"/>
            <w:hideMark/>
          </w:tcPr>
          <w:p w14:paraId="00C2FA76" w14:textId="77777777" w:rsidR="00D25AF3" w:rsidRPr="00D25AF3" w:rsidRDefault="00D25AF3" w:rsidP="00D25AF3">
            <w:pPr>
              <w:spacing w:after="0" w:line="240" w:lineRule="auto"/>
              <w:rPr>
                <w:rFonts w:ascii="Arial" w:eastAsia="Times New Roman" w:hAnsi="Arial" w:cs="Arial"/>
                <w:sz w:val="20"/>
                <w:szCs w:val="20"/>
                <w:lang w:eastAsia="hr-HR"/>
              </w:rPr>
            </w:pPr>
            <w:r w:rsidRPr="00D25AF3">
              <w:rPr>
                <w:rFonts w:ascii="Arial" w:eastAsia="Times New Roman" w:hAnsi="Arial" w:cs="Arial"/>
                <w:sz w:val="20"/>
                <w:szCs w:val="20"/>
                <w:lang w:eastAsia="hr-HR"/>
              </w:rPr>
              <w:t>Naknade građanima i kućanstvima na temelju osiguranja i druge naknade</w:t>
            </w:r>
          </w:p>
        </w:tc>
        <w:tc>
          <w:tcPr>
            <w:tcW w:w="1460" w:type="dxa"/>
            <w:tcBorders>
              <w:top w:val="nil"/>
              <w:left w:val="nil"/>
              <w:bottom w:val="nil"/>
              <w:right w:val="nil"/>
            </w:tcBorders>
            <w:shd w:val="clear" w:color="auto" w:fill="auto"/>
            <w:noWrap/>
            <w:vAlign w:val="bottom"/>
            <w:hideMark/>
          </w:tcPr>
          <w:p w14:paraId="530F353E"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634.580,00</w:t>
            </w:r>
          </w:p>
        </w:tc>
        <w:tc>
          <w:tcPr>
            <w:tcW w:w="2000" w:type="dxa"/>
            <w:tcBorders>
              <w:top w:val="nil"/>
              <w:left w:val="nil"/>
              <w:bottom w:val="nil"/>
              <w:right w:val="nil"/>
            </w:tcBorders>
            <w:shd w:val="clear" w:color="auto" w:fill="auto"/>
            <w:noWrap/>
            <w:vAlign w:val="bottom"/>
            <w:hideMark/>
          </w:tcPr>
          <w:p w14:paraId="097A6418"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240.000,00</w:t>
            </w:r>
          </w:p>
        </w:tc>
        <w:tc>
          <w:tcPr>
            <w:tcW w:w="1350" w:type="dxa"/>
            <w:tcBorders>
              <w:top w:val="nil"/>
              <w:left w:val="nil"/>
              <w:bottom w:val="nil"/>
              <w:right w:val="nil"/>
            </w:tcBorders>
            <w:shd w:val="clear" w:color="auto" w:fill="auto"/>
            <w:noWrap/>
            <w:vAlign w:val="bottom"/>
            <w:hideMark/>
          </w:tcPr>
          <w:p w14:paraId="375EA01F"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37,82</w:t>
            </w:r>
          </w:p>
        </w:tc>
        <w:tc>
          <w:tcPr>
            <w:tcW w:w="1460" w:type="dxa"/>
            <w:tcBorders>
              <w:top w:val="nil"/>
              <w:left w:val="nil"/>
              <w:bottom w:val="nil"/>
              <w:right w:val="nil"/>
            </w:tcBorders>
            <w:shd w:val="clear" w:color="auto" w:fill="auto"/>
            <w:noWrap/>
            <w:vAlign w:val="bottom"/>
            <w:hideMark/>
          </w:tcPr>
          <w:p w14:paraId="44318FF7"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874.580,00</w:t>
            </w:r>
          </w:p>
        </w:tc>
      </w:tr>
      <w:tr w:rsidR="00D25AF3" w:rsidRPr="00D25AF3" w14:paraId="2E3885C1" w14:textId="77777777" w:rsidTr="00D25AF3">
        <w:trPr>
          <w:trHeight w:val="255"/>
        </w:trPr>
        <w:tc>
          <w:tcPr>
            <w:tcW w:w="928" w:type="dxa"/>
            <w:tcBorders>
              <w:top w:val="nil"/>
              <w:left w:val="nil"/>
              <w:bottom w:val="nil"/>
              <w:right w:val="nil"/>
            </w:tcBorders>
            <w:shd w:val="clear" w:color="auto" w:fill="auto"/>
            <w:noWrap/>
            <w:vAlign w:val="bottom"/>
            <w:hideMark/>
          </w:tcPr>
          <w:p w14:paraId="18FF1C57" w14:textId="77777777" w:rsidR="00D25AF3" w:rsidRPr="00D25AF3" w:rsidRDefault="00D25AF3" w:rsidP="00D25AF3">
            <w:pPr>
              <w:spacing w:after="0" w:line="240" w:lineRule="auto"/>
              <w:rPr>
                <w:rFonts w:ascii="Arial" w:eastAsia="Times New Roman" w:hAnsi="Arial" w:cs="Arial"/>
                <w:sz w:val="20"/>
                <w:szCs w:val="20"/>
                <w:lang w:eastAsia="hr-HR"/>
              </w:rPr>
            </w:pPr>
            <w:r w:rsidRPr="00D25AF3">
              <w:rPr>
                <w:rFonts w:ascii="Arial" w:eastAsia="Times New Roman" w:hAnsi="Arial" w:cs="Arial"/>
                <w:sz w:val="20"/>
                <w:szCs w:val="20"/>
                <w:lang w:eastAsia="hr-HR"/>
              </w:rPr>
              <w:t>38</w:t>
            </w:r>
          </w:p>
        </w:tc>
        <w:tc>
          <w:tcPr>
            <w:tcW w:w="4034" w:type="dxa"/>
            <w:tcBorders>
              <w:top w:val="nil"/>
              <w:left w:val="nil"/>
              <w:bottom w:val="nil"/>
              <w:right w:val="nil"/>
            </w:tcBorders>
            <w:shd w:val="clear" w:color="auto" w:fill="auto"/>
            <w:noWrap/>
            <w:vAlign w:val="bottom"/>
            <w:hideMark/>
          </w:tcPr>
          <w:p w14:paraId="0DEEFF43" w14:textId="77777777" w:rsidR="00D25AF3" w:rsidRPr="00D25AF3" w:rsidRDefault="00D25AF3" w:rsidP="00D25AF3">
            <w:pPr>
              <w:spacing w:after="0" w:line="240" w:lineRule="auto"/>
              <w:rPr>
                <w:rFonts w:ascii="Arial" w:eastAsia="Times New Roman" w:hAnsi="Arial" w:cs="Arial"/>
                <w:sz w:val="20"/>
                <w:szCs w:val="20"/>
                <w:lang w:eastAsia="hr-HR"/>
              </w:rPr>
            </w:pPr>
            <w:r w:rsidRPr="00D25AF3">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24C37606"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1.066.900,00</w:t>
            </w:r>
          </w:p>
        </w:tc>
        <w:tc>
          <w:tcPr>
            <w:tcW w:w="2000" w:type="dxa"/>
            <w:tcBorders>
              <w:top w:val="nil"/>
              <w:left w:val="nil"/>
              <w:bottom w:val="nil"/>
              <w:right w:val="nil"/>
            </w:tcBorders>
            <w:shd w:val="clear" w:color="auto" w:fill="auto"/>
            <w:noWrap/>
            <w:vAlign w:val="bottom"/>
            <w:hideMark/>
          </w:tcPr>
          <w:p w14:paraId="79937EFF" w14:textId="24121331"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1</w:t>
            </w:r>
            <w:r w:rsidR="0068005C">
              <w:rPr>
                <w:rFonts w:ascii="Arial" w:eastAsia="Times New Roman" w:hAnsi="Arial" w:cs="Arial"/>
                <w:sz w:val="20"/>
                <w:szCs w:val="20"/>
                <w:lang w:eastAsia="hr-HR"/>
              </w:rPr>
              <w:t>1</w:t>
            </w:r>
            <w:r w:rsidRPr="00D25AF3">
              <w:rPr>
                <w:rFonts w:ascii="Arial" w:eastAsia="Times New Roman" w:hAnsi="Arial" w:cs="Arial"/>
                <w:sz w:val="20"/>
                <w:szCs w:val="20"/>
                <w:lang w:eastAsia="hr-HR"/>
              </w:rPr>
              <w:t>0.000,00</w:t>
            </w:r>
          </w:p>
        </w:tc>
        <w:tc>
          <w:tcPr>
            <w:tcW w:w="1350" w:type="dxa"/>
            <w:tcBorders>
              <w:top w:val="nil"/>
              <w:left w:val="nil"/>
              <w:bottom w:val="nil"/>
              <w:right w:val="nil"/>
            </w:tcBorders>
            <w:shd w:val="clear" w:color="auto" w:fill="auto"/>
            <w:noWrap/>
            <w:vAlign w:val="bottom"/>
            <w:hideMark/>
          </w:tcPr>
          <w:p w14:paraId="2A7BED08" w14:textId="63EC82E0" w:rsidR="00D25AF3" w:rsidRPr="00D25AF3" w:rsidRDefault="0068005C" w:rsidP="00D25AF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10,31</w:t>
            </w:r>
          </w:p>
        </w:tc>
        <w:tc>
          <w:tcPr>
            <w:tcW w:w="1460" w:type="dxa"/>
            <w:tcBorders>
              <w:top w:val="nil"/>
              <w:left w:val="nil"/>
              <w:bottom w:val="nil"/>
              <w:right w:val="nil"/>
            </w:tcBorders>
            <w:shd w:val="clear" w:color="auto" w:fill="auto"/>
            <w:noWrap/>
            <w:vAlign w:val="bottom"/>
            <w:hideMark/>
          </w:tcPr>
          <w:p w14:paraId="6F411110" w14:textId="6E4657BA"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1.1</w:t>
            </w:r>
            <w:r w:rsidR="0068005C">
              <w:rPr>
                <w:rFonts w:ascii="Arial" w:eastAsia="Times New Roman" w:hAnsi="Arial" w:cs="Arial"/>
                <w:sz w:val="20"/>
                <w:szCs w:val="20"/>
                <w:lang w:eastAsia="hr-HR"/>
              </w:rPr>
              <w:t>7</w:t>
            </w:r>
            <w:r w:rsidRPr="00D25AF3">
              <w:rPr>
                <w:rFonts w:ascii="Arial" w:eastAsia="Times New Roman" w:hAnsi="Arial" w:cs="Arial"/>
                <w:sz w:val="20"/>
                <w:szCs w:val="20"/>
                <w:lang w:eastAsia="hr-HR"/>
              </w:rPr>
              <w:t>6.900,00</w:t>
            </w:r>
          </w:p>
        </w:tc>
      </w:tr>
      <w:tr w:rsidR="00D25AF3" w:rsidRPr="00D25AF3" w14:paraId="3D9F0ACF" w14:textId="77777777" w:rsidTr="00D25AF3">
        <w:trPr>
          <w:trHeight w:val="255"/>
        </w:trPr>
        <w:tc>
          <w:tcPr>
            <w:tcW w:w="928" w:type="dxa"/>
            <w:tcBorders>
              <w:top w:val="nil"/>
              <w:left w:val="nil"/>
              <w:bottom w:val="nil"/>
              <w:right w:val="nil"/>
            </w:tcBorders>
            <w:shd w:val="clear" w:color="auto" w:fill="auto"/>
            <w:noWrap/>
            <w:vAlign w:val="bottom"/>
            <w:hideMark/>
          </w:tcPr>
          <w:p w14:paraId="11F31193" w14:textId="77777777" w:rsidR="00D25AF3" w:rsidRPr="00D25AF3" w:rsidRDefault="00D25AF3" w:rsidP="00D25AF3">
            <w:pPr>
              <w:spacing w:after="0" w:line="240" w:lineRule="auto"/>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4</w:t>
            </w:r>
          </w:p>
        </w:tc>
        <w:tc>
          <w:tcPr>
            <w:tcW w:w="4034" w:type="dxa"/>
            <w:tcBorders>
              <w:top w:val="nil"/>
              <w:left w:val="nil"/>
              <w:bottom w:val="nil"/>
              <w:right w:val="nil"/>
            </w:tcBorders>
            <w:shd w:val="clear" w:color="auto" w:fill="auto"/>
            <w:noWrap/>
            <w:vAlign w:val="bottom"/>
            <w:hideMark/>
          </w:tcPr>
          <w:p w14:paraId="34F5E914" w14:textId="77777777" w:rsidR="00D25AF3" w:rsidRPr="00D25AF3" w:rsidRDefault="00D25AF3" w:rsidP="00D25AF3">
            <w:pPr>
              <w:spacing w:after="0" w:line="240" w:lineRule="auto"/>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Rashodi za nabavu nefinancijske imovine</w:t>
            </w:r>
          </w:p>
        </w:tc>
        <w:tc>
          <w:tcPr>
            <w:tcW w:w="1460" w:type="dxa"/>
            <w:tcBorders>
              <w:top w:val="nil"/>
              <w:left w:val="nil"/>
              <w:bottom w:val="nil"/>
              <w:right w:val="nil"/>
            </w:tcBorders>
            <w:shd w:val="clear" w:color="auto" w:fill="auto"/>
            <w:noWrap/>
            <w:vAlign w:val="bottom"/>
            <w:hideMark/>
          </w:tcPr>
          <w:p w14:paraId="58FB7257" w14:textId="77777777" w:rsidR="00D25AF3" w:rsidRPr="00D25AF3" w:rsidRDefault="00D25AF3" w:rsidP="00D25AF3">
            <w:pPr>
              <w:spacing w:after="0" w:line="240" w:lineRule="auto"/>
              <w:jc w:val="right"/>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17.800,00</w:t>
            </w:r>
          </w:p>
        </w:tc>
        <w:tc>
          <w:tcPr>
            <w:tcW w:w="2000" w:type="dxa"/>
            <w:tcBorders>
              <w:top w:val="nil"/>
              <w:left w:val="nil"/>
              <w:bottom w:val="nil"/>
              <w:right w:val="nil"/>
            </w:tcBorders>
            <w:shd w:val="clear" w:color="auto" w:fill="auto"/>
            <w:noWrap/>
            <w:vAlign w:val="bottom"/>
            <w:hideMark/>
          </w:tcPr>
          <w:p w14:paraId="415E57C9" w14:textId="77777777" w:rsidR="00D25AF3" w:rsidRPr="00D25AF3" w:rsidRDefault="00D25AF3" w:rsidP="00D25AF3">
            <w:pPr>
              <w:spacing w:after="0" w:line="240" w:lineRule="auto"/>
              <w:jc w:val="right"/>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4.500,00</w:t>
            </w:r>
          </w:p>
        </w:tc>
        <w:tc>
          <w:tcPr>
            <w:tcW w:w="1350" w:type="dxa"/>
            <w:tcBorders>
              <w:top w:val="nil"/>
              <w:left w:val="nil"/>
              <w:bottom w:val="nil"/>
              <w:right w:val="nil"/>
            </w:tcBorders>
            <w:shd w:val="clear" w:color="auto" w:fill="auto"/>
            <w:noWrap/>
            <w:vAlign w:val="bottom"/>
            <w:hideMark/>
          </w:tcPr>
          <w:p w14:paraId="5B5A8E3D" w14:textId="77777777" w:rsidR="00D25AF3" w:rsidRPr="00D25AF3" w:rsidRDefault="00D25AF3" w:rsidP="00D25AF3">
            <w:pPr>
              <w:spacing w:after="0" w:line="240" w:lineRule="auto"/>
              <w:jc w:val="right"/>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25,28</w:t>
            </w:r>
          </w:p>
        </w:tc>
        <w:tc>
          <w:tcPr>
            <w:tcW w:w="1460" w:type="dxa"/>
            <w:tcBorders>
              <w:top w:val="nil"/>
              <w:left w:val="nil"/>
              <w:bottom w:val="nil"/>
              <w:right w:val="nil"/>
            </w:tcBorders>
            <w:shd w:val="clear" w:color="auto" w:fill="auto"/>
            <w:noWrap/>
            <w:vAlign w:val="bottom"/>
            <w:hideMark/>
          </w:tcPr>
          <w:p w14:paraId="3C0F9A4B" w14:textId="77777777" w:rsidR="00D25AF3" w:rsidRPr="00D25AF3" w:rsidRDefault="00D25AF3" w:rsidP="00D25AF3">
            <w:pPr>
              <w:spacing w:after="0" w:line="240" w:lineRule="auto"/>
              <w:jc w:val="right"/>
              <w:rPr>
                <w:rFonts w:ascii="Arial" w:eastAsia="Times New Roman" w:hAnsi="Arial" w:cs="Arial"/>
                <w:b/>
                <w:bCs/>
                <w:sz w:val="20"/>
                <w:szCs w:val="20"/>
                <w:lang w:eastAsia="hr-HR"/>
              </w:rPr>
            </w:pPr>
            <w:r w:rsidRPr="00D25AF3">
              <w:rPr>
                <w:rFonts w:ascii="Arial" w:eastAsia="Times New Roman" w:hAnsi="Arial" w:cs="Arial"/>
                <w:b/>
                <w:bCs/>
                <w:sz w:val="20"/>
                <w:szCs w:val="20"/>
                <w:lang w:eastAsia="hr-HR"/>
              </w:rPr>
              <w:t>22.300,00</w:t>
            </w:r>
          </w:p>
        </w:tc>
      </w:tr>
      <w:tr w:rsidR="00D25AF3" w:rsidRPr="00D25AF3" w14:paraId="0A145B3F" w14:textId="77777777" w:rsidTr="00D25AF3">
        <w:trPr>
          <w:trHeight w:val="255"/>
        </w:trPr>
        <w:tc>
          <w:tcPr>
            <w:tcW w:w="928" w:type="dxa"/>
            <w:tcBorders>
              <w:top w:val="nil"/>
              <w:left w:val="nil"/>
              <w:bottom w:val="nil"/>
              <w:right w:val="nil"/>
            </w:tcBorders>
            <w:shd w:val="clear" w:color="auto" w:fill="auto"/>
            <w:noWrap/>
            <w:vAlign w:val="bottom"/>
            <w:hideMark/>
          </w:tcPr>
          <w:p w14:paraId="61B8B09C" w14:textId="77777777" w:rsidR="00D25AF3" w:rsidRPr="00D25AF3" w:rsidRDefault="00D25AF3" w:rsidP="00D25AF3">
            <w:pPr>
              <w:spacing w:after="0" w:line="240" w:lineRule="auto"/>
              <w:rPr>
                <w:rFonts w:ascii="Arial" w:eastAsia="Times New Roman" w:hAnsi="Arial" w:cs="Arial"/>
                <w:sz w:val="20"/>
                <w:szCs w:val="20"/>
                <w:lang w:eastAsia="hr-HR"/>
              </w:rPr>
            </w:pPr>
            <w:r w:rsidRPr="00D25AF3">
              <w:rPr>
                <w:rFonts w:ascii="Arial" w:eastAsia="Times New Roman" w:hAnsi="Arial" w:cs="Arial"/>
                <w:sz w:val="20"/>
                <w:szCs w:val="20"/>
                <w:lang w:eastAsia="hr-HR"/>
              </w:rPr>
              <w:t>42</w:t>
            </w:r>
          </w:p>
        </w:tc>
        <w:tc>
          <w:tcPr>
            <w:tcW w:w="4034" w:type="dxa"/>
            <w:tcBorders>
              <w:top w:val="nil"/>
              <w:left w:val="nil"/>
              <w:bottom w:val="nil"/>
              <w:right w:val="nil"/>
            </w:tcBorders>
            <w:shd w:val="clear" w:color="auto" w:fill="auto"/>
            <w:noWrap/>
            <w:vAlign w:val="bottom"/>
            <w:hideMark/>
          </w:tcPr>
          <w:p w14:paraId="055C335B" w14:textId="77777777" w:rsidR="00D25AF3" w:rsidRPr="00D25AF3" w:rsidRDefault="00D25AF3" w:rsidP="00D25AF3">
            <w:pPr>
              <w:spacing w:after="0" w:line="240" w:lineRule="auto"/>
              <w:rPr>
                <w:rFonts w:ascii="Arial" w:eastAsia="Times New Roman" w:hAnsi="Arial" w:cs="Arial"/>
                <w:sz w:val="20"/>
                <w:szCs w:val="20"/>
                <w:lang w:eastAsia="hr-HR"/>
              </w:rPr>
            </w:pPr>
            <w:r w:rsidRPr="00D25AF3">
              <w:rPr>
                <w:rFonts w:ascii="Arial" w:eastAsia="Times New Roman" w:hAnsi="Arial" w:cs="Arial"/>
                <w:sz w:val="20"/>
                <w:szCs w:val="20"/>
                <w:lang w:eastAsia="hr-HR"/>
              </w:rPr>
              <w:t>Rashodi za nabavu proizvedene dugotrajne imovine</w:t>
            </w:r>
          </w:p>
        </w:tc>
        <w:tc>
          <w:tcPr>
            <w:tcW w:w="1460" w:type="dxa"/>
            <w:tcBorders>
              <w:top w:val="nil"/>
              <w:left w:val="nil"/>
              <w:bottom w:val="nil"/>
              <w:right w:val="nil"/>
            </w:tcBorders>
            <w:shd w:val="clear" w:color="auto" w:fill="auto"/>
            <w:noWrap/>
            <w:vAlign w:val="bottom"/>
            <w:hideMark/>
          </w:tcPr>
          <w:p w14:paraId="3D2AE600"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17.800,00</w:t>
            </w:r>
          </w:p>
        </w:tc>
        <w:tc>
          <w:tcPr>
            <w:tcW w:w="2000" w:type="dxa"/>
            <w:tcBorders>
              <w:top w:val="nil"/>
              <w:left w:val="nil"/>
              <w:bottom w:val="nil"/>
              <w:right w:val="nil"/>
            </w:tcBorders>
            <w:shd w:val="clear" w:color="auto" w:fill="auto"/>
            <w:noWrap/>
            <w:vAlign w:val="bottom"/>
            <w:hideMark/>
          </w:tcPr>
          <w:p w14:paraId="31C673D4"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4.500,00</w:t>
            </w:r>
          </w:p>
        </w:tc>
        <w:tc>
          <w:tcPr>
            <w:tcW w:w="1350" w:type="dxa"/>
            <w:tcBorders>
              <w:top w:val="nil"/>
              <w:left w:val="nil"/>
              <w:bottom w:val="nil"/>
              <w:right w:val="nil"/>
            </w:tcBorders>
            <w:shd w:val="clear" w:color="auto" w:fill="auto"/>
            <w:noWrap/>
            <w:vAlign w:val="bottom"/>
            <w:hideMark/>
          </w:tcPr>
          <w:p w14:paraId="25566016"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25,28</w:t>
            </w:r>
          </w:p>
        </w:tc>
        <w:tc>
          <w:tcPr>
            <w:tcW w:w="1460" w:type="dxa"/>
            <w:tcBorders>
              <w:top w:val="nil"/>
              <w:left w:val="nil"/>
              <w:bottom w:val="nil"/>
              <w:right w:val="nil"/>
            </w:tcBorders>
            <w:shd w:val="clear" w:color="auto" w:fill="auto"/>
            <w:noWrap/>
            <w:vAlign w:val="bottom"/>
            <w:hideMark/>
          </w:tcPr>
          <w:p w14:paraId="7DB0FE2F" w14:textId="77777777" w:rsidR="00D25AF3" w:rsidRPr="00D25AF3" w:rsidRDefault="00D25AF3" w:rsidP="00D25AF3">
            <w:pPr>
              <w:spacing w:after="0" w:line="240" w:lineRule="auto"/>
              <w:jc w:val="right"/>
              <w:rPr>
                <w:rFonts w:ascii="Arial" w:eastAsia="Times New Roman" w:hAnsi="Arial" w:cs="Arial"/>
                <w:sz w:val="20"/>
                <w:szCs w:val="20"/>
                <w:lang w:eastAsia="hr-HR"/>
              </w:rPr>
            </w:pPr>
            <w:r w:rsidRPr="00D25AF3">
              <w:rPr>
                <w:rFonts w:ascii="Arial" w:eastAsia="Times New Roman" w:hAnsi="Arial" w:cs="Arial"/>
                <w:sz w:val="20"/>
                <w:szCs w:val="20"/>
                <w:lang w:eastAsia="hr-HR"/>
              </w:rPr>
              <w:t>22.300,00</w:t>
            </w:r>
          </w:p>
        </w:tc>
      </w:tr>
    </w:tbl>
    <w:p w14:paraId="5F0B185F" w14:textId="77777777" w:rsidR="00D25AF3" w:rsidRDefault="00D25AF3" w:rsidP="00F54A38">
      <w:pPr>
        <w:pStyle w:val="Odlomakpopisa"/>
        <w:spacing w:after="0"/>
        <w:ind w:left="1004" w:hanging="153"/>
        <w:rPr>
          <w:rFonts w:ascii="Arial" w:eastAsia="Times New Roman" w:hAnsi="Arial" w:cs="Arial"/>
          <w:b/>
          <w:bCs/>
          <w:color w:val="000000"/>
          <w:sz w:val="24"/>
          <w:szCs w:val="24"/>
          <w:lang w:eastAsia="hr-HR"/>
        </w:rPr>
      </w:pPr>
    </w:p>
    <w:p w14:paraId="3568F8EA" w14:textId="77777777" w:rsidR="00D25AF3" w:rsidRDefault="00D25AF3" w:rsidP="00F54A38">
      <w:pPr>
        <w:pStyle w:val="Odlomakpopisa"/>
        <w:spacing w:after="0"/>
        <w:ind w:left="1004" w:hanging="153"/>
        <w:rPr>
          <w:rFonts w:ascii="Arial" w:eastAsia="Times New Roman" w:hAnsi="Arial" w:cs="Arial"/>
          <w:b/>
          <w:bCs/>
          <w:color w:val="000000"/>
          <w:sz w:val="24"/>
          <w:szCs w:val="24"/>
          <w:lang w:eastAsia="hr-HR"/>
        </w:rPr>
      </w:pPr>
    </w:p>
    <w:tbl>
      <w:tblPr>
        <w:tblW w:w="22928" w:type="dxa"/>
        <w:tblInd w:w="-1134" w:type="dxa"/>
        <w:tblLook w:val="04A0" w:firstRow="1" w:lastRow="0" w:firstColumn="1" w:lastColumn="0" w:noHBand="0" w:noVBand="1"/>
      </w:tblPr>
      <w:tblGrid>
        <w:gridCol w:w="425"/>
        <w:gridCol w:w="7726"/>
        <w:gridCol w:w="425"/>
        <w:gridCol w:w="7271"/>
        <w:gridCol w:w="425"/>
        <w:gridCol w:w="851"/>
        <w:gridCol w:w="425"/>
        <w:gridCol w:w="935"/>
        <w:gridCol w:w="425"/>
        <w:gridCol w:w="915"/>
        <w:gridCol w:w="425"/>
        <w:gridCol w:w="915"/>
        <w:gridCol w:w="425"/>
        <w:gridCol w:w="915"/>
        <w:gridCol w:w="425"/>
      </w:tblGrid>
      <w:tr w:rsidR="00F54A38" w:rsidRPr="00E62C37" w14:paraId="1E93FAB6" w14:textId="77777777" w:rsidTr="00E153F2">
        <w:trPr>
          <w:gridBefore w:val="1"/>
          <w:wBefore w:w="425" w:type="dxa"/>
          <w:trHeight w:val="255"/>
        </w:trPr>
        <w:tc>
          <w:tcPr>
            <w:tcW w:w="8151" w:type="dxa"/>
            <w:gridSpan w:val="2"/>
            <w:tcBorders>
              <w:top w:val="nil"/>
              <w:left w:val="nil"/>
              <w:bottom w:val="nil"/>
              <w:right w:val="nil"/>
            </w:tcBorders>
            <w:shd w:val="clear" w:color="auto" w:fill="auto"/>
            <w:noWrap/>
            <w:vAlign w:val="bottom"/>
          </w:tcPr>
          <w:p w14:paraId="37520409" w14:textId="77777777" w:rsidR="00F54A38" w:rsidRPr="00E62C37" w:rsidRDefault="00F54A38" w:rsidP="00EE3167">
            <w:pPr>
              <w:spacing w:after="0" w:line="240" w:lineRule="auto"/>
              <w:rPr>
                <w:rFonts w:ascii="Times New Roman" w:eastAsia="Times New Roman" w:hAnsi="Times New Roman" w:cs="Times New Roman"/>
                <w:sz w:val="24"/>
                <w:szCs w:val="24"/>
                <w:lang w:eastAsia="hr-HR"/>
              </w:rPr>
            </w:pPr>
          </w:p>
        </w:tc>
        <w:tc>
          <w:tcPr>
            <w:tcW w:w="7696" w:type="dxa"/>
            <w:gridSpan w:val="2"/>
            <w:tcBorders>
              <w:top w:val="nil"/>
              <w:left w:val="nil"/>
              <w:bottom w:val="nil"/>
              <w:right w:val="nil"/>
            </w:tcBorders>
            <w:shd w:val="clear" w:color="auto" w:fill="auto"/>
            <w:noWrap/>
            <w:vAlign w:val="bottom"/>
          </w:tcPr>
          <w:p w14:paraId="607193C7" w14:textId="77777777" w:rsidR="00F54A38" w:rsidRPr="00E62C37" w:rsidRDefault="00F54A38" w:rsidP="00EE3167">
            <w:pPr>
              <w:spacing w:after="0" w:line="240" w:lineRule="auto"/>
              <w:rPr>
                <w:rFonts w:ascii="Times New Roman" w:eastAsia="Times New Roman" w:hAnsi="Times New Roman" w:cs="Times New Roman"/>
                <w:sz w:val="20"/>
                <w:szCs w:val="20"/>
                <w:lang w:eastAsia="hr-HR"/>
              </w:rPr>
            </w:pPr>
          </w:p>
        </w:tc>
        <w:tc>
          <w:tcPr>
            <w:tcW w:w="1276" w:type="dxa"/>
            <w:gridSpan w:val="2"/>
            <w:tcBorders>
              <w:top w:val="nil"/>
              <w:left w:val="nil"/>
              <w:bottom w:val="nil"/>
              <w:right w:val="nil"/>
            </w:tcBorders>
            <w:shd w:val="clear" w:color="auto" w:fill="auto"/>
            <w:noWrap/>
            <w:vAlign w:val="bottom"/>
          </w:tcPr>
          <w:p w14:paraId="003F1037" w14:textId="4AF993C2" w:rsidR="00F54A38" w:rsidRPr="00E62C37" w:rsidRDefault="00F54A38" w:rsidP="00EE3167">
            <w:pPr>
              <w:spacing w:after="0" w:line="240" w:lineRule="auto"/>
              <w:jc w:val="center"/>
              <w:rPr>
                <w:rFonts w:ascii="Arial" w:eastAsia="Times New Roman" w:hAnsi="Arial" w:cs="Arial"/>
                <w:b/>
                <w:bCs/>
                <w:sz w:val="18"/>
                <w:szCs w:val="18"/>
                <w:lang w:eastAsia="hr-HR"/>
              </w:rPr>
            </w:pPr>
          </w:p>
        </w:tc>
        <w:tc>
          <w:tcPr>
            <w:tcW w:w="1360" w:type="dxa"/>
            <w:gridSpan w:val="2"/>
            <w:tcBorders>
              <w:top w:val="nil"/>
              <w:left w:val="nil"/>
              <w:bottom w:val="nil"/>
              <w:right w:val="nil"/>
            </w:tcBorders>
            <w:shd w:val="clear" w:color="auto" w:fill="auto"/>
            <w:noWrap/>
            <w:vAlign w:val="bottom"/>
          </w:tcPr>
          <w:p w14:paraId="0E5DB612" w14:textId="29BCCC62" w:rsidR="00F54A38" w:rsidRPr="00E62C37" w:rsidRDefault="00F54A38" w:rsidP="00EE3167">
            <w:pPr>
              <w:spacing w:after="0" w:line="240" w:lineRule="auto"/>
              <w:jc w:val="center"/>
              <w:rPr>
                <w:rFonts w:ascii="Arial" w:eastAsia="Times New Roman" w:hAnsi="Arial" w:cs="Arial"/>
                <w:b/>
                <w:bCs/>
                <w:sz w:val="18"/>
                <w:szCs w:val="18"/>
                <w:lang w:eastAsia="hr-HR"/>
              </w:rPr>
            </w:pPr>
          </w:p>
        </w:tc>
        <w:tc>
          <w:tcPr>
            <w:tcW w:w="1340" w:type="dxa"/>
            <w:gridSpan w:val="2"/>
            <w:tcBorders>
              <w:top w:val="nil"/>
              <w:left w:val="nil"/>
              <w:bottom w:val="nil"/>
              <w:right w:val="nil"/>
            </w:tcBorders>
            <w:shd w:val="clear" w:color="auto" w:fill="auto"/>
            <w:noWrap/>
            <w:vAlign w:val="bottom"/>
          </w:tcPr>
          <w:p w14:paraId="3C1E8AD6" w14:textId="3E219779" w:rsidR="00F54A38" w:rsidRPr="00E62C37" w:rsidRDefault="00F54A38" w:rsidP="00EE3167">
            <w:pPr>
              <w:spacing w:after="0" w:line="240" w:lineRule="auto"/>
              <w:jc w:val="center"/>
              <w:rPr>
                <w:rFonts w:ascii="Arial" w:eastAsia="Times New Roman" w:hAnsi="Arial" w:cs="Arial"/>
                <w:b/>
                <w:bCs/>
                <w:sz w:val="18"/>
                <w:szCs w:val="18"/>
                <w:lang w:eastAsia="hr-HR"/>
              </w:rPr>
            </w:pPr>
          </w:p>
        </w:tc>
        <w:tc>
          <w:tcPr>
            <w:tcW w:w="1340" w:type="dxa"/>
            <w:gridSpan w:val="2"/>
            <w:tcBorders>
              <w:top w:val="nil"/>
              <w:left w:val="nil"/>
              <w:bottom w:val="nil"/>
              <w:right w:val="nil"/>
            </w:tcBorders>
            <w:shd w:val="clear" w:color="auto" w:fill="auto"/>
            <w:noWrap/>
            <w:vAlign w:val="bottom"/>
          </w:tcPr>
          <w:p w14:paraId="7AC101B8" w14:textId="0D061A0A" w:rsidR="00F54A38" w:rsidRPr="00E62C37" w:rsidRDefault="00F54A38" w:rsidP="00EE3167">
            <w:pPr>
              <w:spacing w:after="0" w:line="240" w:lineRule="auto"/>
              <w:jc w:val="center"/>
              <w:rPr>
                <w:rFonts w:ascii="Arial" w:eastAsia="Times New Roman" w:hAnsi="Arial" w:cs="Arial"/>
                <w:b/>
                <w:bCs/>
                <w:sz w:val="18"/>
                <w:szCs w:val="18"/>
                <w:lang w:eastAsia="hr-HR"/>
              </w:rPr>
            </w:pPr>
          </w:p>
        </w:tc>
        <w:tc>
          <w:tcPr>
            <w:tcW w:w="1340" w:type="dxa"/>
            <w:gridSpan w:val="2"/>
            <w:tcBorders>
              <w:top w:val="nil"/>
              <w:left w:val="nil"/>
              <w:bottom w:val="nil"/>
              <w:right w:val="nil"/>
            </w:tcBorders>
            <w:shd w:val="clear" w:color="auto" w:fill="auto"/>
            <w:noWrap/>
            <w:vAlign w:val="bottom"/>
          </w:tcPr>
          <w:p w14:paraId="596BFB49" w14:textId="5AF1E5B4" w:rsidR="00F54A38" w:rsidRPr="00E62C37" w:rsidRDefault="00F54A38" w:rsidP="00EE3167">
            <w:pPr>
              <w:spacing w:after="0" w:line="240" w:lineRule="auto"/>
              <w:jc w:val="center"/>
              <w:rPr>
                <w:rFonts w:ascii="Arial" w:eastAsia="Times New Roman" w:hAnsi="Arial" w:cs="Arial"/>
                <w:b/>
                <w:bCs/>
                <w:sz w:val="18"/>
                <w:szCs w:val="18"/>
                <w:lang w:eastAsia="hr-HR"/>
              </w:rPr>
            </w:pPr>
          </w:p>
        </w:tc>
      </w:tr>
      <w:tr w:rsidR="00F54A38" w:rsidRPr="00E62C37" w14:paraId="0F045FA6" w14:textId="77777777" w:rsidTr="00E153F2">
        <w:trPr>
          <w:gridAfter w:val="1"/>
          <w:wAfter w:w="425" w:type="dxa"/>
          <w:trHeight w:val="255"/>
        </w:trPr>
        <w:tc>
          <w:tcPr>
            <w:tcW w:w="8151" w:type="dxa"/>
            <w:gridSpan w:val="2"/>
            <w:tcBorders>
              <w:top w:val="nil"/>
              <w:left w:val="nil"/>
              <w:bottom w:val="nil"/>
              <w:right w:val="nil"/>
            </w:tcBorders>
            <w:shd w:val="clear" w:color="auto" w:fill="auto"/>
            <w:noWrap/>
            <w:vAlign w:val="bottom"/>
          </w:tcPr>
          <w:p w14:paraId="2E05CDC4" w14:textId="17CB9EB8" w:rsidR="00F54A38" w:rsidRPr="00E62C37" w:rsidRDefault="00F54A38" w:rsidP="00EE3167">
            <w:pPr>
              <w:spacing w:after="0" w:line="240" w:lineRule="auto"/>
              <w:rPr>
                <w:rFonts w:ascii="Arial" w:eastAsia="Times New Roman" w:hAnsi="Arial" w:cs="Arial"/>
                <w:b/>
                <w:bCs/>
                <w:sz w:val="18"/>
                <w:szCs w:val="18"/>
                <w:lang w:eastAsia="hr-HR"/>
              </w:rPr>
            </w:pPr>
          </w:p>
        </w:tc>
        <w:tc>
          <w:tcPr>
            <w:tcW w:w="7696" w:type="dxa"/>
            <w:gridSpan w:val="2"/>
            <w:tcBorders>
              <w:top w:val="nil"/>
              <w:left w:val="nil"/>
              <w:bottom w:val="nil"/>
              <w:right w:val="nil"/>
            </w:tcBorders>
            <w:shd w:val="clear" w:color="auto" w:fill="auto"/>
            <w:noWrap/>
            <w:vAlign w:val="bottom"/>
          </w:tcPr>
          <w:p w14:paraId="2FB3B424" w14:textId="5D36BBB3" w:rsidR="00F54A38" w:rsidRPr="00E62C37" w:rsidRDefault="00F54A38" w:rsidP="00EE3167">
            <w:pPr>
              <w:spacing w:after="0" w:line="240" w:lineRule="auto"/>
              <w:rPr>
                <w:rFonts w:ascii="Arial" w:eastAsia="Times New Roman" w:hAnsi="Arial" w:cs="Arial"/>
                <w:b/>
                <w:bCs/>
                <w:sz w:val="18"/>
                <w:szCs w:val="18"/>
                <w:lang w:eastAsia="hr-HR"/>
              </w:rPr>
            </w:pPr>
          </w:p>
        </w:tc>
        <w:tc>
          <w:tcPr>
            <w:tcW w:w="1276" w:type="dxa"/>
            <w:gridSpan w:val="2"/>
            <w:tcBorders>
              <w:top w:val="nil"/>
              <w:left w:val="nil"/>
              <w:bottom w:val="nil"/>
              <w:right w:val="nil"/>
            </w:tcBorders>
            <w:shd w:val="clear" w:color="auto" w:fill="auto"/>
            <w:noWrap/>
            <w:vAlign w:val="bottom"/>
          </w:tcPr>
          <w:p w14:paraId="1C129E0D" w14:textId="01816CC7" w:rsidR="00F54A38" w:rsidRPr="00E62C37" w:rsidRDefault="00F54A38" w:rsidP="00EE3167">
            <w:pPr>
              <w:spacing w:after="0" w:line="240" w:lineRule="auto"/>
              <w:jc w:val="center"/>
              <w:rPr>
                <w:rFonts w:ascii="Arial" w:eastAsia="Times New Roman" w:hAnsi="Arial" w:cs="Arial"/>
                <w:b/>
                <w:bCs/>
                <w:sz w:val="18"/>
                <w:szCs w:val="18"/>
                <w:lang w:eastAsia="hr-HR"/>
              </w:rPr>
            </w:pPr>
          </w:p>
        </w:tc>
        <w:tc>
          <w:tcPr>
            <w:tcW w:w="1360" w:type="dxa"/>
            <w:gridSpan w:val="2"/>
            <w:tcBorders>
              <w:top w:val="nil"/>
              <w:left w:val="nil"/>
              <w:bottom w:val="nil"/>
              <w:right w:val="nil"/>
            </w:tcBorders>
            <w:shd w:val="clear" w:color="auto" w:fill="auto"/>
            <w:noWrap/>
            <w:vAlign w:val="bottom"/>
          </w:tcPr>
          <w:p w14:paraId="11460B74" w14:textId="2A0E4BDF" w:rsidR="00F54A38" w:rsidRPr="00E62C37" w:rsidRDefault="00F54A38" w:rsidP="00EE3167">
            <w:pPr>
              <w:spacing w:after="0" w:line="240" w:lineRule="auto"/>
              <w:jc w:val="center"/>
              <w:rPr>
                <w:rFonts w:ascii="Arial" w:eastAsia="Times New Roman" w:hAnsi="Arial" w:cs="Arial"/>
                <w:b/>
                <w:bCs/>
                <w:sz w:val="18"/>
                <w:szCs w:val="18"/>
                <w:lang w:eastAsia="hr-HR"/>
              </w:rPr>
            </w:pPr>
          </w:p>
        </w:tc>
        <w:tc>
          <w:tcPr>
            <w:tcW w:w="1340" w:type="dxa"/>
            <w:gridSpan w:val="2"/>
            <w:tcBorders>
              <w:top w:val="nil"/>
              <w:left w:val="nil"/>
              <w:bottom w:val="nil"/>
              <w:right w:val="nil"/>
            </w:tcBorders>
            <w:shd w:val="clear" w:color="auto" w:fill="auto"/>
            <w:noWrap/>
            <w:vAlign w:val="bottom"/>
          </w:tcPr>
          <w:p w14:paraId="4732137E" w14:textId="7416CEF4" w:rsidR="00F54A38" w:rsidRPr="00E62C37" w:rsidRDefault="00F54A38" w:rsidP="00EE3167">
            <w:pPr>
              <w:spacing w:after="0" w:line="240" w:lineRule="auto"/>
              <w:jc w:val="center"/>
              <w:rPr>
                <w:rFonts w:ascii="Arial" w:eastAsia="Times New Roman" w:hAnsi="Arial" w:cs="Arial"/>
                <w:b/>
                <w:bCs/>
                <w:sz w:val="18"/>
                <w:szCs w:val="18"/>
                <w:lang w:eastAsia="hr-HR"/>
              </w:rPr>
            </w:pPr>
          </w:p>
        </w:tc>
        <w:tc>
          <w:tcPr>
            <w:tcW w:w="1340" w:type="dxa"/>
            <w:gridSpan w:val="2"/>
            <w:tcBorders>
              <w:top w:val="nil"/>
              <w:left w:val="nil"/>
              <w:bottom w:val="nil"/>
              <w:right w:val="nil"/>
            </w:tcBorders>
            <w:shd w:val="clear" w:color="auto" w:fill="auto"/>
            <w:noWrap/>
            <w:vAlign w:val="bottom"/>
          </w:tcPr>
          <w:p w14:paraId="6722A502" w14:textId="7E614166" w:rsidR="00F54A38" w:rsidRPr="00E62C37" w:rsidRDefault="00F54A38" w:rsidP="00EE3167">
            <w:pPr>
              <w:spacing w:after="0" w:line="240" w:lineRule="auto"/>
              <w:jc w:val="center"/>
              <w:rPr>
                <w:rFonts w:ascii="Arial" w:eastAsia="Times New Roman" w:hAnsi="Arial" w:cs="Arial"/>
                <w:b/>
                <w:bCs/>
                <w:sz w:val="18"/>
                <w:szCs w:val="18"/>
                <w:lang w:eastAsia="hr-HR"/>
              </w:rPr>
            </w:pPr>
          </w:p>
        </w:tc>
        <w:tc>
          <w:tcPr>
            <w:tcW w:w="1340" w:type="dxa"/>
            <w:gridSpan w:val="2"/>
            <w:tcBorders>
              <w:top w:val="nil"/>
              <w:left w:val="nil"/>
              <w:bottom w:val="nil"/>
              <w:right w:val="nil"/>
            </w:tcBorders>
            <w:shd w:val="clear" w:color="auto" w:fill="auto"/>
            <w:noWrap/>
            <w:vAlign w:val="bottom"/>
          </w:tcPr>
          <w:p w14:paraId="37212E92" w14:textId="63A6503E" w:rsidR="00F54A38" w:rsidRPr="00E62C37" w:rsidRDefault="00F54A38" w:rsidP="00EE3167">
            <w:pPr>
              <w:spacing w:after="0" w:line="240" w:lineRule="auto"/>
              <w:jc w:val="center"/>
              <w:rPr>
                <w:rFonts w:ascii="Arial" w:eastAsia="Times New Roman" w:hAnsi="Arial" w:cs="Arial"/>
                <w:b/>
                <w:bCs/>
                <w:sz w:val="18"/>
                <w:szCs w:val="18"/>
                <w:lang w:eastAsia="hr-HR"/>
              </w:rPr>
            </w:pPr>
          </w:p>
        </w:tc>
      </w:tr>
    </w:tbl>
    <w:p w14:paraId="0922F86E" w14:textId="77777777" w:rsidR="00F54A38" w:rsidRPr="00E62C37" w:rsidRDefault="00F54A38" w:rsidP="00F54A38">
      <w:pPr>
        <w:spacing w:after="0"/>
        <w:jc w:val="center"/>
        <w:rPr>
          <w:rFonts w:ascii="Arial" w:eastAsia="Times New Roman" w:hAnsi="Arial" w:cs="Arial"/>
          <w:b/>
          <w:bCs/>
          <w:color w:val="000000"/>
          <w:sz w:val="24"/>
          <w:szCs w:val="24"/>
          <w:lang w:eastAsia="hr-HR"/>
        </w:rPr>
      </w:pPr>
    </w:p>
    <w:p w14:paraId="1DA14258" w14:textId="79BC3067" w:rsidR="00F54A38" w:rsidRDefault="00F54A38" w:rsidP="00F54A38">
      <w:pPr>
        <w:spacing w:after="0"/>
        <w:jc w:val="center"/>
        <w:rPr>
          <w:rFonts w:ascii="Arial" w:eastAsia="Times New Roman" w:hAnsi="Arial" w:cs="Arial"/>
          <w:b/>
          <w:bCs/>
          <w:color w:val="000000"/>
          <w:sz w:val="24"/>
          <w:szCs w:val="24"/>
          <w:lang w:eastAsia="hr-HR"/>
        </w:rPr>
      </w:pPr>
      <w:r w:rsidRPr="00E62C37">
        <w:rPr>
          <w:rFonts w:ascii="Arial" w:eastAsia="Times New Roman" w:hAnsi="Arial" w:cs="Arial"/>
          <w:b/>
          <w:bCs/>
          <w:color w:val="000000"/>
          <w:sz w:val="24"/>
          <w:szCs w:val="24"/>
          <w:lang w:eastAsia="hr-HR"/>
        </w:rPr>
        <w:t>A.</w:t>
      </w:r>
      <w:r w:rsidR="00EF26A7">
        <w:rPr>
          <w:rFonts w:ascii="Arial" w:eastAsia="Times New Roman" w:hAnsi="Arial" w:cs="Arial"/>
          <w:b/>
          <w:bCs/>
          <w:color w:val="000000"/>
          <w:sz w:val="24"/>
          <w:szCs w:val="24"/>
          <w:lang w:eastAsia="hr-HR"/>
        </w:rPr>
        <w:t>3</w:t>
      </w:r>
      <w:r w:rsidRPr="00E62C37">
        <w:rPr>
          <w:rFonts w:ascii="Arial" w:eastAsia="Times New Roman" w:hAnsi="Arial" w:cs="Arial"/>
          <w:b/>
          <w:bCs/>
          <w:color w:val="000000"/>
          <w:sz w:val="24"/>
          <w:szCs w:val="24"/>
          <w:lang w:eastAsia="hr-HR"/>
        </w:rPr>
        <w:t>. RAČUN RASHODA PREMA IZVORIMA FINANCIRANJA</w:t>
      </w:r>
    </w:p>
    <w:p w14:paraId="35D9EA02" w14:textId="77777777" w:rsidR="00EF26A7" w:rsidRDefault="00EF26A7" w:rsidP="00F54A38">
      <w:pPr>
        <w:spacing w:after="0"/>
        <w:jc w:val="center"/>
        <w:rPr>
          <w:rFonts w:ascii="Arial" w:eastAsia="Times New Roman" w:hAnsi="Arial" w:cs="Arial"/>
          <w:b/>
          <w:bCs/>
          <w:color w:val="000000"/>
          <w:sz w:val="24"/>
          <w:szCs w:val="24"/>
          <w:lang w:eastAsia="hr-HR"/>
        </w:rPr>
      </w:pPr>
    </w:p>
    <w:tbl>
      <w:tblPr>
        <w:tblW w:w="11042" w:type="dxa"/>
        <w:tblInd w:w="-1134" w:type="dxa"/>
        <w:tblLook w:val="04A0" w:firstRow="1" w:lastRow="0" w:firstColumn="1" w:lastColumn="0" w:noHBand="0" w:noVBand="1"/>
      </w:tblPr>
      <w:tblGrid>
        <w:gridCol w:w="5387"/>
        <w:gridCol w:w="1384"/>
        <w:gridCol w:w="1451"/>
        <w:gridCol w:w="1360"/>
        <w:gridCol w:w="1460"/>
      </w:tblGrid>
      <w:tr w:rsidR="00EF26A7" w:rsidRPr="00EF26A7" w14:paraId="0BCFFFBB" w14:textId="77777777" w:rsidTr="00EF26A7">
        <w:trPr>
          <w:trHeight w:val="255"/>
        </w:trPr>
        <w:tc>
          <w:tcPr>
            <w:tcW w:w="5387" w:type="dxa"/>
            <w:tcBorders>
              <w:top w:val="nil"/>
              <w:left w:val="nil"/>
              <w:bottom w:val="nil"/>
              <w:right w:val="nil"/>
            </w:tcBorders>
            <w:shd w:val="clear" w:color="000000" w:fill="A6C9EC"/>
            <w:noWrap/>
            <w:vAlign w:val="bottom"/>
            <w:hideMark/>
          </w:tcPr>
          <w:p w14:paraId="755AF072"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Razdjel 001 UPRAVNI ODJEL ZA DRUŠTVENE DJELATNOSTI I LOKALNU SAMOUPRAVU</w:t>
            </w:r>
          </w:p>
        </w:tc>
        <w:tc>
          <w:tcPr>
            <w:tcW w:w="1384" w:type="dxa"/>
            <w:tcBorders>
              <w:top w:val="nil"/>
              <w:left w:val="nil"/>
              <w:bottom w:val="nil"/>
              <w:right w:val="nil"/>
            </w:tcBorders>
            <w:shd w:val="clear" w:color="000000" w:fill="A6C9EC"/>
            <w:noWrap/>
            <w:vAlign w:val="bottom"/>
            <w:hideMark/>
          </w:tcPr>
          <w:p w14:paraId="3CC74398"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2.665.723,00</w:t>
            </w:r>
          </w:p>
        </w:tc>
        <w:tc>
          <w:tcPr>
            <w:tcW w:w="1451" w:type="dxa"/>
            <w:tcBorders>
              <w:top w:val="nil"/>
              <w:left w:val="nil"/>
              <w:bottom w:val="nil"/>
              <w:right w:val="nil"/>
            </w:tcBorders>
            <w:shd w:val="clear" w:color="000000" w:fill="A6C9EC"/>
            <w:noWrap/>
            <w:vAlign w:val="bottom"/>
            <w:hideMark/>
          </w:tcPr>
          <w:p w14:paraId="4378F390"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310.876,01</w:t>
            </w:r>
          </w:p>
        </w:tc>
        <w:tc>
          <w:tcPr>
            <w:tcW w:w="1360" w:type="dxa"/>
            <w:tcBorders>
              <w:top w:val="nil"/>
              <w:left w:val="nil"/>
              <w:bottom w:val="nil"/>
              <w:right w:val="nil"/>
            </w:tcBorders>
            <w:shd w:val="clear" w:color="000000" w:fill="A6C9EC"/>
            <w:noWrap/>
            <w:vAlign w:val="bottom"/>
            <w:hideMark/>
          </w:tcPr>
          <w:p w14:paraId="1224B0E2"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11,66</w:t>
            </w:r>
          </w:p>
        </w:tc>
        <w:tc>
          <w:tcPr>
            <w:tcW w:w="1460" w:type="dxa"/>
            <w:tcBorders>
              <w:top w:val="nil"/>
              <w:left w:val="nil"/>
              <w:bottom w:val="nil"/>
              <w:right w:val="nil"/>
            </w:tcBorders>
            <w:shd w:val="clear" w:color="000000" w:fill="A6C9EC"/>
            <w:noWrap/>
            <w:vAlign w:val="bottom"/>
            <w:hideMark/>
          </w:tcPr>
          <w:p w14:paraId="24A29237"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2.976.599,01</w:t>
            </w:r>
          </w:p>
        </w:tc>
      </w:tr>
      <w:tr w:rsidR="00EF26A7" w:rsidRPr="00EF26A7" w14:paraId="16D96F7A" w14:textId="77777777" w:rsidTr="00EF26A7">
        <w:trPr>
          <w:trHeight w:val="255"/>
        </w:trPr>
        <w:tc>
          <w:tcPr>
            <w:tcW w:w="5387" w:type="dxa"/>
            <w:tcBorders>
              <w:top w:val="nil"/>
              <w:left w:val="nil"/>
              <w:bottom w:val="nil"/>
              <w:right w:val="nil"/>
            </w:tcBorders>
            <w:shd w:val="clear" w:color="000000" w:fill="DAE9F8"/>
            <w:noWrap/>
            <w:vAlign w:val="bottom"/>
            <w:hideMark/>
          </w:tcPr>
          <w:p w14:paraId="459261CE"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Glava 00101 UPRAVNI ODJEL ZA DRUŠTVENE DJELATNOSTI I LOKALNU SAMOUPRAVU</w:t>
            </w:r>
          </w:p>
        </w:tc>
        <w:tc>
          <w:tcPr>
            <w:tcW w:w="1384" w:type="dxa"/>
            <w:tcBorders>
              <w:top w:val="nil"/>
              <w:left w:val="nil"/>
              <w:bottom w:val="nil"/>
              <w:right w:val="nil"/>
            </w:tcBorders>
            <w:shd w:val="clear" w:color="000000" w:fill="DAE9F8"/>
            <w:noWrap/>
            <w:vAlign w:val="bottom"/>
            <w:hideMark/>
          </w:tcPr>
          <w:p w14:paraId="1BBEF082"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2.665.723,00</w:t>
            </w:r>
          </w:p>
        </w:tc>
        <w:tc>
          <w:tcPr>
            <w:tcW w:w="1451" w:type="dxa"/>
            <w:tcBorders>
              <w:top w:val="nil"/>
              <w:left w:val="nil"/>
              <w:bottom w:val="nil"/>
              <w:right w:val="nil"/>
            </w:tcBorders>
            <w:shd w:val="clear" w:color="000000" w:fill="DAE9F8"/>
            <w:noWrap/>
            <w:vAlign w:val="bottom"/>
            <w:hideMark/>
          </w:tcPr>
          <w:p w14:paraId="071D6872"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310.876,01</w:t>
            </w:r>
          </w:p>
        </w:tc>
        <w:tc>
          <w:tcPr>
            <w:tcW w:w="1360" w:type="dxa"/>
            <w:tcBorders>
              <w:top w:val="nil"/>
              <w:left w:val="nil"/>
              <w:bottom w:val="nil"/>
              <w:right w:val="nil"/>
            </w:tcBorders>
            <w:shd w:val="clear" w:color="000000" w:fill="DAE9F8"/>
            <w:noWrap/>
            <w:vAlign w:val="bottom"/>
            <w:hideMark/>
          </w:tcPr>
          <w:p w14:paraId="0E3CA041"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11,66</w:t>
            </w:r>
          </w:p>
        </w:tc>
        <w:tc>
          <w:tcPr>
            <w:tcW w:w="1460" w:type="dxa"/>
            <w:tcBorders>
              <w:top w:val="nil"/>
              <w:left w:val="nil"/>
              <w:bottom w:val="nil"/>
              <w:right w:val="nil"/>
            </w:tcBorders>
            <w:shd w:val="clear" w:color="000000" w:fill="DAE9F8"/>
            <w:noWrap/>
            <w:vAlign w:val="bottom"/>
            <w:hideMark/>
          </w:tcPr>
          <w:p w14:paraId="46DC91FD"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2.976.599,01</w:t>
            </w:r>
          </w:p>
        </w:tc>
      </w:tr>
      <w:tr w:rsidR="00EF26A7" w:rsidRPr="00EF26A7" w14:paraId="7A0A485E" w14:textId="77777777" w:rsidTr="00EF26A7">
        <w:trPr>
          <w:trHeight w:val="255"/>
        </w:trPr>
        <w:tc>
          <w:tcPr>
            <w:tcW w:w="5387" w:type="dxa"/>
            <w:tcBorders>
              <w:top w:val="nil"/>
              <w:left w:val="nil"/>
              <w:bottom w:val="nil"/>
              <w:right w:val="nil"/>
            </w:tcBorders>
            <w:shd w:val="clear" w:color="000000" w:fill="FFFF00"/>
            <w:noWrap/>
            <w:vAlign w:val="bottom"/>
            <w:hideMark/>
          </w:tcPr>
          <w:p w14:paraId="2E96699F"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Izvor  1. OPĆI PRIHODI I PRIMICI</w:t>
            </w:r>
          </w:p>
        </w:tc>
        <w:tc>
          <w:tcPr>
            <w:tcW w:w="1384" w:type="dxa"/>
            <w:tcBorders>
              <w:top w:val="nil"/>
              <w:left w:val="nil"/>
              <w:bottom w:val="nil"/>
              <w:right w:val="nil"/>
            </w:tcBorders>
            <w:shd w:val="clear" w:color="000000" w:fill="FFFF00"/>
            <w:noWrap/>
            <w:vAlign w:val="bottom"/>
            <w:hideMark/>
          </w:tcPr>
          <w:p w14:paraId="5B5ECB7B"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2.258.023,00</w:t>
            </w:r>
          </w:p>
        </w:tc>
        <w:tc>
          <w:tcPr>
            <w:tcW w:w="1451" w:type="dxa"/>
            <w:tcBorders>
              <w:top w:val="nil"/>
              <w:left w:val="nil"/>
              <w:bottom w:val="nil"/>
              <w:right w:val="nil"/>
            </w:tcBorders>
            <w:shd w:val="clear" w:color="000000" w:fill="FFFF00"/>
            <w:noWrap/>
            <w:vAlign w:val="bottom"/>
            <w:hideMark/>
          </w:tcPr>
          <w:p w14:paraId="5EB11BE7"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259.812,43</w:t>
            </w:r>
          </w:p>
        </w:tc>
        <w:tc>
          <w:tcPr>
            <w:tcW w:w="1360" w:type="dxa"/>
            <w:tcBorders>
              <w:top w:val="nil"/>
              <w:left w:val="nil"/>
              <w:bottom w:val="nil"/>
              <w:right w:val="nil"/>
            </w:tcBorders>
            <w:shd w:val="clear" w:color="000000" w:fill="FFFF00"/>
            <w:noWrap/>
            <w:vAlign w:val="bottom"/>
            <w:hideMark/>
          </w:tcPr>
          <w:p w14:paraId="4B884E2D"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11,51</w:t>
            </w:r>
          </w:p>
        </w:tc>
        <w:tc>
          <w:tcPr>
            <w:tcW w:w="1460" w:type="dxa"/>
            <w:tcBorders>
              <w:top w:val="nil"/>
              <w:left w:val="nil"/>
              <w:bottom w:val="nil"/>
              <w:right w:val="nil"/>
            </w:tcBorders>
            <w:shd w:val="clear" w:color="000000" w:fill="FFFF00"/>
            <w:noWrap/>
            <w:vAlign w:val="bottom"/>
            <w:hideMark/>
          </w:tcPr>
          <w:p w14:paraId="472BE558"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2.517.835,43</w:t>
            </w:r>
          </w:p>
        </w:tc>
      </w:tr>
      <w:tr w:rsidR="00EF26A7" w:rsidRPr="00EF26A7" w14:paraId="77BEF9FC" w14:textId="77777777" w:rsidTr="00EF26A7">
        <w:trPr>
          <w:trHeight w:val="255"/>
        </w:trPr>
        <w:tc>
          <w:tcPr>
            <w:tcW w:w="5387" w:type="dxa"/>
            <w:tcBorders>
              <w:top w:val="nil"/>
              <w:left w:val="nil"/>
              <w:bottom w:val="nil"/>
              <w:right w:val="nil"/>
            </w:tcBorders>
            <w:shd w:val="clear" w:color="auto" w:fill="auto"/>
            <w:noWrap/>
            <w:vAlign w:val="bottom"/>
            <w:hideMark/>
          </w:tcPr>
          <w:p w14:paraId="77873176"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Izvor  1.1. OSTALI PRIHODI I PRIMICI GRADA</w:t>
            </w:r>
          </w:p>
        </w:tc>
        <w:tc>
          <w:tcPr>
            <w:tcW w:w="1384" w:type="dxa"/>
            <w:tcBorders>
              <w:top w:val="nil"/>
              <w:left w:val="nil"/>
              <w:bottom w:val="nil"/>
              <w:right w:val="nil"/>
            </w:tcBorders>
            <w:shd w:val="clear" w:color="auto" w:fill="auto"/>
            <w:noWrap/>
            <w:vAlign w:val="bottom"/>
            <w:hideMark/>
          </w:tcPr>
          <w:p w14:paraId="18816AB0"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2.258.023,00</w:t>
            </w:r>
          </w:p>
        </w:tc>
        <w:tc>
          <w:tcPr>
            <w:tcW w:w="1451" w:type="dxa"/>
            <w:tcBorders>
              <w:top w:val="nil"/>
              <w:left w:val="nil"/>
              <w:bottom w:val="nil"/>
              <w:right w:val="nil"/>
            </w:tcBorders>
            <w:shd w:val="clear" w:color="auto" w:fill="auto"/>
            <w:noWrap/>
            <w:vAlign w:val="bottom"/>
            <w:hideMark/>
          </w:tcPr>
          <w:p w14:paraId="37E6AE4A"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259.812,43</w:t>
            </w:r>
          </w:p>
        </w:tc>
        <w:tc>
          <w:tcPr>
            <w:tcW w:w="1360" w:type="dxa"/>
            <w:tcBorders>
              <w:top w:val="nil"/>
              <w:left w:val="nil"/>
              <w:bottom w:val="nil"/>
              <w:right w:val="nil"/>
            </w:tcBorders>
            <w:shd w:val="clear" w:color="auto" w:fill="auto"/>
            <w:noWrap/>
            <w:vAlign w:val="bottom"/>
            <w:hideMark/>
          </w:tcPr>
          <w:p w14:paraId="27B92A3F"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11,51</w:t>
            </w:r>
          </w:p>
        </w:tc>
        <w:tc>
          <w:tcPr>
            <w:tcW w:w="1460" w:type="dxa"/>
            <w:tcBorders>
              <w:top w:val="nil"/>
              <w:left w:val="nil"/>
              <w:bottom w:val="nil"/>
              <w:right w:val="nil"/>
            </w:tcBorders>
            <w:shd w:val="clear" w:color="auto" w:fill="auto"/>
            <w:noWrap/>
            <w:vAlign w:val="bottom"/>
            <w:hideMark/>
          </w:tcPr>
          <w:p w14:paraId="059672CE"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2.517.835,43</w:t>
            </w:r>
          </w:p>
        </w:tc>
      </w:tr>
      <w:tr w:rsidR="00EF26A7" w:rsidRPr="00EF26A7" w14:paraId="02748ED9" w14:textId="77777777" w:rsidTr="00EF26A7">
        <w:trPr>
          <w:trHeight w:val="255"/>
        </w:trPr>
        <w:tc>
          <w:tcPr>
            <w:tcW w:w="5387" w:type="dxa"/>
            <w:tcBorders>
              <w:top w:val="nil"/>
              <w:left w:val="nil"/>
              <w:bottom w:val="nil"/>
              <w:right w:val="nil"/>
            </w:tcBorders>
            <w:shd w:val="clear" w:color="auto" w:fill="auto"/>
            <w:noWrap/>
            <w:vAlign w:val="bottom"/>
            <w:hideMark/>
          </w:tcPr>
          <w:p w14:paraId="74893EBE"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Izvor  4. PRIHODI ZA POSEBNE NAMJENE</w:t>
            </w:r>
          </w:p>
        </w:tc>
        <w:tc>
          <w:tcPr>
            <w:tcW w:w="1384" w:type="dxa"/>
            <w:tcBorders>
              <w:top w:val="nil"/>
              <w:left w:val="nil"/>
              <w:bottom w:val="nil"/>
              <w:right w:val="nil"/>
            </w:tcBorders>
            <w:shd w:val="clear" w:color="auto" w:fill="auto"/>
            <w:noWrap/>
            <w:vAlign w:val="bottom"/>
            <w:hideMark/>
          </w:tcPr>
          <w:p w14:paraId="5038E526"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407.700,00</w:t>
            </w:r>
          </w:p>
        </w:tc>
        <w:tc>
          <w:tcPr>
            <w:tcW w:w="1451" w:type="dxa"/>
            <w:tcBorders>
              <w:top w:val="nil"/>
              <w:left w:val="nil"/>
              <w:bottom w:val="nil"/>
              <w:right w:val="nil"/>
            </w:tcBorders>
            <w:shd w:val="clear" w:color="auto" w:fill="auto"/>
            <w:noWrap/>
            <w:vAlign w:val="bottom"/>
            <w:hideMark/>
          </w:tcPr>
          <w:p w14:paraId="31BBD2D3"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360" w:type="dxa"/>
            <w:tcBorders>
              <w:top w:val="nil"/>
              <w:left w:val="nil"/>
              <w:bottom w:val="nil"/>
              <w:right w:val="nil"/>
            </w:tcBorders>
            <w:shd w:val="clear" w:color="auto" w:fill="auto"/>
            <w:noWrap/>
            <w:vAlign w:val="bottom"/>
            <w:hideMark/>
          </w:tcPr>
          <w:p w14:paraId="0D93B156"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auto" w:fill="auto"/>
            <w:noWrap/>
            <w:vAlign w:val="bottom"/>
            <w:hideMark/>
          </w:tcPr>
          <w:p w14:paraId="7606EB0F"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407.700,00</w:t>
            </w:r>
          </w:p>
        </w:tc>
      </w:tr>
      <w:tr w:rsidR="00EF26A7" w:rsidRPr="00EF26A7" w14:paraId="2D4B0437" w14:textId="77777777" w:rsidTr="00EF26A7">
        <w:trPr>
          <w:trHeight w:val="255"/>
        </w:trPr>
        <w:tc>
          <w:tcPr>
            <w:tcW w:w="5387" w:type="dxa"/>
            <w:tcBorders>
              <w:top w:val="nil"/>
              <w:left w:val="nil"/>
              <w:bottom w:val="nil"/>
              <w:right w:val="nil"/>
            </w:tcBorders>
            <w:shd w:val="clear" w:color="auto" w:fill="auto"/>
            <w:noWrap/>
            <w:vAlign w:val="bottom"/>
            <w:hideMark/>
          </w:tcPr>
          <w:p w14:paraId="4C98B9A1"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Izvor  4.3. TURISTIČKA PRISTOJBA</w:t>
            </w:r>
          </w:p>
        </w:tc>
        <w:tc>
          <w:tcPr>
            <w:tcW w:w="1384" w:type="dxa"/>
            <w:tcBorders>
              <w:top w:val="nil"/>
              <w:left w:val="nil"/>
              <w:bottom w:val="nil"/>
              <w:right w:val="nil"/>
            </w:tcBorders>
            <w:shd w:val="clear" w:color="auto" w:fill="auto"/>
            <w:noWrap/>
            <w:vAlign w:val="bottom"/>
            <w:hideMark/>
          </w:tcPr>
          <w:p w14:paraId="1A162212"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376.800,00</w:t>
            </w:r>
          </w:p>
        </w:tc>
        <w:tc>
          <w:tcPr>
            <w:tcW w:w="1451" w:type="dxa"/>
            <w:tcBorders>
              <w:top w:val="nil"/>
              <w:left w:val="nil"/>
              <w:bottom w:val="nil"/>
              <w:right w:val="nil"/>
            </w:tcBorders>
            <w:shd w:val="clear" w:color="auto" w:fill="auto"/>
            <w:noWrap/>
            <w:vAlign w:val="bottom"/>
            <w:hideMark/>
          </w:tcPr>
          <w:p w14:paraId="5E25C914"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360" w:type="dxa"/>
            <w:tcBorders>
              <w:top w:val="nil"/>
              <w:left w:val="nil"/>
              <w:bottom w:val="nil"/>
              <w:right w:val="nil"/>
            </w:tcBorders>
            <w:shd w:val="clear" w:color="auto" w:fill="auto"/>
            <w:noWrap/>
            <w:vAlign w:val="bottom"/>
            <w:hideMark/>
          </w:tcPr>
          <w:p w14:paraId="6A9FFB79"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auto" w:fill="auto"/>
            <w:noWrap/>
            <w:vAlign w:val="bottom"/>
            <w:hideMark/>
          </w:tcPr>
          <w:p w14:paraId="167F50CA"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376.800,00</w:t>
            </w:r>
          </w:p>
        </w:tc>
      </w:tr>
      <w:tr w:rsidR="00EF26A7" w:rsidRPr="00EF26A7" w14:paraId="072BEFF0" w14:textId="77777777" w:rsidTr="00EF26A7">
        <w:trPr>
          <w:trHeight w:val="255"/>
        </w:trPr>
        <w:tc>
          <w:tcPr>
            <w:tcW w:w="5387" w:type="dxa"/>
            <w:tcBorders>
              <w:top w:val="nil"/>
              <w:left w:val="nil"/>
              <w:bottom w:val="nil"/>
              <w:right w:val="nil"/>
            </w:tcBorders>
            <w:shd w:val="clear" w:color="auto" w:fill="auto"/>
            <w:noWrap/>
            <w:vAlign w:val="bottom"/>
            <w:hideMark/>
          </w:tcPr>
          <w:p w14:paraId="31ED799D"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Izvor  4.7. PRIJENOS 369 I 639</w:t>
            </w:r>
          </w:p>
        </w:tc>
        <w:tc>
          <w:tcPr>
            <w:tcW w:w="1384" w:type="dxa"/>
            <w:tcBorders>
              <w:top w:val="nil"/>
              <w:left w:val="nil"/>
              <w:bottom w:val="nil"/>
              <w:right w:val="nil"/>
            </w:tcBorders>
            <w:shd w:val="clear" w:color="auto" w:fill="auto"/>
            <w:noWrap/>
            <w:vAlign w:val="bottom"/>
            <w:hideMark/>
          </w:tcPr>
          <w:p w14:paraId="7E5F4862"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30.900,00</w:t>
            </w:r>
          </w:p>
        </w:tc>
        <w:tc>
          <w:tcPr>
            <w:tcW w:w="1451" w:type="dxa"/>
            <w:tcBorders>
              <w:top w:val="nil"/>
              <w:left w:val="nil"/>
              <w:bottom w:val="nil"/>
              <w:right w:val="nil"/>
            </w:tcBorders>
            <w:shd w:val="clear" w:color="auto" w:fill="auto"/>
            <w:noWrap/>
            <w:vAlign w:val="bottom"/>
            <w:hideMark/>
          </w:tcPr>
          <w:p w14:paraId="2868DB54"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360" w:type="dxa"/>
            <w:tcBorders>
              <w:top w:val="nil"/>
              <w:left w:val="nil"/>
              <w:bottom w:val="nil"/>
              <w:right w:val="nil"/>
            </w:tcBorders>
            <w:shd w:val="clear" w:color="auto" w:fill="auto"/>
            <w:noWrap/>
            <w:vAlign w:val="bottom"/>
            <w:hideMark/>
          </w:tcPr>
          <w:p w14:paraId="59B2E594"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auto" w:fill="auto"/>
            <w:noWrap/>
            <w:vAlign w:val="bottom"/>
            <w:hideMark/>
          </w:tcPr>
          <w:p w14:paraId="3F1E4438"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30.900,00</w:t>
            </w:r>
          </w:p>
        </w:tc>
      </w:tr>
      <w:tr w:rsidR="00EF26A7" w:rsidRPr="00EF26A7" w14:paraId="6DE05A33" w14:textId="77777777" w:rsidTr="00EF26A7">
        <w:trPr>
          <w:trHeight w:val="255"/>
        </w:trPr>
        <w:tc>
          <w:tcPr>
            <w:tcW w:w="5387" w:type="dxa"/>
            <w:tcBorders>
              <w:top w:val="nil"/>
              <w:left w:val="nil"/>
              <w:bottom w:val="nil"/>
              <w:right w:val="nil"/>
            </w:tcBorders>
            <w:shd w:val="clear" w:color="000000" w:fill="FFFF00"/>
            <w:noWrap/>
            <w:vAlign w:val="bottom"/>
            <w:hideMark/>
          </w:tcPr>
          <w:p w14:paraId="3BA08AA0"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Izvor  5. POMOĆI</w:t>
            </w:r>
          </w:p>
        </w:tc>
        <w:tc>
          <w:tcPr>
            <w:tcW w:w="1384" w:type="dxa"/>
            <w:tcBorders>
              <w:top w:val="nil"/>
              <w:left w:val="nil"/>
              <w:bottom w:val="nil"/>
              <w:right w:val="nil"/>
            </w:tcBorders>
            <w:shd w:val="clear" w:color="000000" w:fill="FFFF00"/>
            <w:noWrap/>
            <w:vAlign w:val="bottom"/>
            <w:hideMark/>
          </w:tcPr>
          <w:p w14:paraId="18F2FE0F"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51" w:type="dxa"/>
            <w:tcBorders>
              <w:top w:val="nil"/>
              <w:left w:val="nil"/>
              <w:bottom w:val="nil"/>
              <w:right w:val="nil"/>
            </w:tcBorders>
            <w:shd w:val="clear" w:color="000000" w:fill="FFFF00"/>
            <w:noWrap/>
            <w:vAlign w:val="bottom"/>
            <w:hideMark/>
          </w:tcPr>
          <w:p w14:paraId="3D094870"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50.073,08</w:t>
            </w:r>
          </w:p>
        </w:tc>
        <w:tc>
          <w:tcPr>
            <w:tcW w:w="1360" w:type="dxa"/>
            <w:tcBorders>
              <w:top w:val="nil"/>
              <w:left w:val="nil"/>
              <w:bottom w:val="nil"/>
              <w:right w:val="nil"/>
            </w:tcBorders>
            <w:shd w:val="clear" w:color="000000" w:fill="FFFF00"/>
            <w:noWrap/>
            <w:vAlign w:val="bottom"/>
            <w:hideMark/>
          </w:tcPr>
          <w:p w14:paraId="282CB300"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100,00</w:t>
            </w:r>
          </w:p>
        </w:tc>
        <w:tc>
          <w:tcPr>
            <w:tcW w:w="1460" w:type="dxa"/>
            <w:tcBorders>
              <w:top w:val="nil"/>
              <w:left w:val="nil"/>
              <w:bottom w:val="nil"/>
              <w:right w:val="nil"/>
            </w:tcBorders>
            <w:shd w:val="clear" w:color="000000" w:fill="FFFF00"/>
            <w:noWrap/>
            <w:vAlign w:val="bottom"/>
            <w:hideMark/>
          </w:tcPr>
          <w:p w14:paraId="55DBD752"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50.073,08</w:t>
            </w:r>
          </w:p>
        </w:tc>
      </w:tr>
      <w:tr w:rsidR="00EF26A7" w:rsidRPr="00EF26A7" w14:paraId="6A56DD8B" w14:textId="77777777" w:rsidTr="00EF26A7">
        <w:trPr>
          <w:trHeight w:val="255"/>
        </w:trPr>
        <w:tc>
          <w:tcPr>
            <w:tcW w:w="5387" w:type="dxa"/>
            <w:tcBorders>
              <w:top w:val="nil"/>
              <w:left w:val="nil"/>
              <w:bottom w:val="nil"/>
              <w:right w:val="nil"/>
            </w:tcBorders>
            <w:shd w:val="clear" w:color="auto" w:fill="auto"/>
            <w:noWrap/>
            <w:vAlign w:val="bottom"/>
            <w:hideMark/>
          </w:tcPr>
          <w:p w14:paraId="52F14891"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Izvor  5.1. TEKUĆE POMOĆI IZ DRŽ. PROR.  I IZVANPRO. KOR DRŽAV. I INOZ</w:t>
            </w:r>
          </w:p>
        </w:tc>
        <w:tc>
          <w:tcPr>
            <w:tcW w:w="1384" w:type="dxa"/>
            <w:tcBorders>
              <w:top w:val="nil"/>
              <w:left w:val="nil"/>
              <w:bottom w:val="nil"/>
              <w:right w:val="nil"/>
            </w:tcBorders>
            <w:shd w:val="clear" w:color="auto" w:fill="auto"/>
            <w:noWrap/>
            <w:vAlign w:val="bottom"/>
            <w:hideMark/>
          </w:tcPr>
          <w:p w14:paraId="0D79CE34"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51" w:type="dxa"/>
            <w:tcBorders>
              <w:top w:val="nil"/>
              <w:left w:val="nil"/>
              <w:bottom w:val="nil"/>
              <w:right w:val="nil"/>
            </w:tcBorders>
            <w:shd w:val="clear" w:color="auto" w:fill="auto"/>
            <w:noWrap/>
            <w:vAlign w:val="bottom"/>
            <w:hideMark/>
          </w:tcPr>
          <w:p w14:paraId="14E8471B"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50.073,08</w:t>
            </w:r>
          </w:p>
        </w:tc>
        <w:tc>
          <w:tcPr>
            <w:tcW w:w="1360" w:type="dxa"/>
            <w:tcBorders>
              <w:top w:val="nil"/>
              <w:left w:val="nil"/>
              <w:bottom w:val="nil"/>
              <w:right w:val="nil"/>
            </w:tcBorders>
            <w:shd w:val="clear" w:color="auto" w:fill="auto"/>
            <w:noWrap/>
            <w:vAlign w:val="bottom"/>
            <w:hideMark/>
          </w:tcPr>
          <w:p w14:paraId="2DFCA2B6"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100,00</w:t>
            </w:r>
          </w:p>
        </w:tc>
        <w:tc>
          <w:tcPr>
            <w:tcW w:w="1460" w:type="dxa"/>
            <w:tcBorders>
              <w:top w:val="nil"/>
              <w:left w:val="nil"/>
              <w:bottom w:val="nil"/>
              <w:right w:val="nil"/>
            </w:tcBorders>
            <w:shd w:val="clear" w:color="auto" w:fill="auto"/>
            <w:noWrap/>
            <w:vAlign w:val="bottom"/>
            <w:hideMark/>
          </w:tcPr>
          <w:p w14:paraId="4FFAFA08"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50.073,08</w:t>
            </w:r>
          </w:p>
        </w:tc>
      </w:tr>
      <w:tr w:rsidR="00EF26A7" w:rsidRPr="00EF26A7" w14:paraId="5F38F66D" w14:textId="77777777" w:rsidTr="00EF26A7">
        <w:trPr>
          <w:trHeight w:val="255"/>
        </w:trPr>
        <w:tc>
          <w:tcPr>
            <w:tcW w:w="5387" w:type="dxa"/>
            <w:tcBorders>
              <w:top w:val="nil"/>
              <w:left w:val="nil"/>
              <w:bottom w:val="nil"/>
              <w:right w:val="nil"/>
            </w:tcBorders>
            <w:shd w:val="clear" w:color="auto" w:fill="auto"/>
            <w:noWrap/>
            <w:vAlign w:val="bottom"/>
            <w:hideMark/>
          </w:tcPr>
          <w:p w14:paraId="217E1921"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Izvor  5.2. TEKUĆE POMOĆI IZ ŽUPANIJSKOG PRORAČUNA</w:t>
            </w:r>
          </w:p>
        </w:tc>
        <w:tc>
          <w:tcPr>
            <w:tcW w:w="1384" w:type="dxa"/>
            <w:tcBorders>
              <w:top w:val="nil"/>
              <w:left w:val="nil"/>
              <w:bottom w:val="nil"/>
              <w:right w:val="nil"/>
            </w:tcBorders>
            <w:shd w:val="clear" w:color="auto" w:fill="auto"/>
            <w:noWrap/>
            <w:vAlign w:val="bottom"/>
            <w:hideMark/>
          </w:tcPr>
          <w:p w14:paraId="7D96D596"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51" w:type="dxa"/>
            <w:tcBorders>
              <w:top w:val="nil"/>
              <w:left w:val="nil"/>
              <w:bottom w:val="nil"/>
              <w:right w:val="nil"/>
            </w:tcBorders>
            <w:shd w:val="clear" w:color="auto" w:fill="auto"/>
            <w:noWrap/>
            <w:vAlign w:val="bottom"/>
            <w:hideMark/>
          </w:tcPr>
          <w:p w14:paraId="1E8CCA17"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360" w:type="dxa"/>
            <w:tcBorders>
              <w:top w:val="nil"/>
              <w:left w:val="nil"/>
              <w:bottom w:val="nil"/>
              <w:right w:val="nil"/>
            </w:tcBorders>
            <w:shd w:val="clear" w:color="auto" w:fill="auto"/>
            <w:noWrap/>
            <w:vAlign w:val="bottom"/>
            <w:hideMark/>
          </w:tcPr>
          <w:p w14:paraId="1A318BBB"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auto" w:fill="auto"/>
            <w:noWrap/>
            <w:vAlign w:val="bottom"/>
            <w:hideMark/>
          </w:tcPr>
          <w:p w14:paraId="79CA4153"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r>
      <w:tr w:rsidR="00EF26A7" w:rsidRPr="00EF26A7" w14:paraId="711ED9C6" w14:textId="77777777" w:rsidTr="00EF26A7">
        <w:trPr>
          <w:trHeight w:val="255"/>
        </w:trPr>
        <w:tc>
          <w:tcPr>
            <w:tcW w:w="5387" w:type="dxa"/>
            <w:tcBorders>
              <w:top w:val="nil"/>
              <w:left w:val="nil"/>
              <w:bottom w:val="nil"/>
              <w:right w:val="nil"/>
            </w:tcBorders>
            <w:shd w:val="clear" w:color="auto" w:fill="auto"/>
            <w:noWrap/>
            <w:vAlign w:val="bottom"/>
            <w:hideMark/>
          </w:tcPr>
          <w:p w14:paraId="27529562"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Izvor  5.3. KAPITALNE POMOĆI IZ DRŽAVNOG PROR I IZVANP.KOR DRŽ.PR I INOZ</w:t>
            </w:r>
          </w:p>
        </w:tc>
        <w:tc>
          <w:tcPr>
            <w:tcW w:w="1384" w:type="dxa"/>
            <w:tcBorders>
              <w:top w:val="nil"/>
              <w:left w:val="nil"/>
              <w:bottom w:val="nil"/>
              <w:right w:val="nil"/>
            </w:tcBorders>
            <w:shd w:val="clear" w:color="auto" w:fill="auto"/>
            <w:noWrap/>
            <w:vAlign w:val="bottom"/>
            <w:hideMark/>
          </w:tcPr>
          <w:p w14:paraId="263985A7"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51" w:type="dxa"/>
            <w:tcBorders>
              <w:top w:val="nil"/>
              <w:left w:val="nil"/>
              <w:bottom w:val="nil"/>
              <w:right w:val="nil"/>
            </w:tcBorders>
            <w:shd w:val="clear" w:color="auto" w:fill="auto"/>
            <w:noWrap/>
            <w:vAlign w:val="bottom"/>
            <w:hideMark/>
          </w:tcPr>
          <w:p w14:paraId="07C9223A"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360" w:type="dxa"/>
            <w:tcBorders>
              <w:top w:val="nil"/>
              <w:left w:val="nil"/>
              <w:bottom w:val="nil"/>
              <w:right w:val="nil"/>
            </w:tcBorders>
            <w:shd w:val="clear" w:color="auto" w:fill="auto"/>
            <w:noWrap/>
            <w:vAlign w:val="bottom"/>
            <w:hideMark/>
          </w:tcPr>
          <w:p w14:paraId="4A32B448"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auto" w:fill="auto"/>
            <w:noWrap/>
            <w:vAlign w:val="bottom"/>
            <w:hideMark/>
          </w:tcPr>
          <w:p w14:paraId="163B0440"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r>
      <w:tr w:rsidR="00EF26A7" w:rsidRPr="00EF26A7" w14:paraId="1850978A" w14:textId="77777777" w:rsidTr="00EF26A7">
        <w:trPr>
          <w:trHeight w:val="255"/>
        </w:trPr>
        <w:tc>
          <w:tcPr>
            <w:tcW w:w="5387" w:type="dxa"/>
            <w:tcBorders>
              <w:top w:val="nil"/>
              <w:left w:val="nil"/>
              <w:bottom w:val="nil"/>
              <w:right w:val="nil"/>
            </w:tcBorders>
            <w:shd w:val="clear" w:color="auto" w:fill="auto"/>
            <w:noWrap/>
            <w:vAlign w:val="bottom"/>
            <w:hideMark/>
          </w:tcPr>
          <w:p w14:paraId="4795688E"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Izvor  5.6. POMOĆI OD EU FONDOVA</w:t>
            </w:r>
          </w:p>
        </w:tc>
        <w:tc>
          <w:tcPr>
            <w:tcW w:w="1384" w:type="dxa"/>
            <w:tcBorders>
              <w:top w:val="nil"/>
              <w:left w:val="nil"/>
              <w:bottom w:val="nil"/>
              <w:right w:val="nil"/>
            </w:tcBorders>
            <w:shd w:val="clear" w:color="auto" w:fill="auto"/>
            <w:noWrap/>
            <w:vAlign w:val="bottom"/>
            <w:hideMark/>
          </w:tcPr>
          <w:p w14:paraId="49D8F184"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51" w:type="dxa"/>
            <w:tcBorders>
              <w:top w:val="nil"/>
              <w:left w:val="nil"/>
              <w:bottom w:val="nil"/>
              <w:right w:val="nil"/>
            </w:tcBorders>
            <w:shd w:val="clear" w:color="auto" w:fill="auto"/>
            <w:noWrap/>
            <w:vAlign w:val="bottom"/>
            <w:hideMark/>
          </w:tcPr>
          <w:p w14:paraId="22B63E4E"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360" w:type="dxa"/>
            <w:tcBorders>
              <w:top w:val="nil"/>
              <w:left w:val="nil"/>
              <w:bottom w:val="nil"/>
              <w:right w:val="nil"/>
            </w:tcBorders>
            <w:shd w:val="clear" w:color="auto" w:fill="auto"/>
            <w:noWrap/>
            <w:vAlign w:val="bottom"/>
            <w:hideMark/>
          </w:tcPr>
          <w:p w14:paraId="4480F8A6"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auto" w:fill="auto"/>
            <w:noWrap/>
            <w:vAlign w:val="bottom"/>
            <w:hideMark/>
          </w:tcPr>
          <w:p w14:paraId="22CFC8A1"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r>
      <w:tr w:rsidR="00EF26A7" w:rsidRPr="00EF26A7" w14:paraId="198F0C36" w14:textId="77777777" w:rsidTr="00EF26A7">
        <w:trPr>
          <w:trHeight w:val="255"/>
        </w:trPr>
        <w:tc>
          <w:tcPr>
            <w:tcW w:w="5387" w:type="dxa"/>
            <w:tcBorders>
              <w:top w:val="nil"/>
              <w:left w:val="nil"/>
              <w:bottom w:val="nil"/>
              <w:right w:val="nil"/>
            </w:tcBorders>
            <w:shd w:val="clear" w:color="000000" w:fill="FFFF00"/>
            <w:noWrap/>
            <w:vAlign w:val="bottom"/>
            <w:hideMark/>
          </w:tcPr>
          <w:p w14:paraId="66D254CF"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lastRenderedPageBreak/>
              <w:t>Izvor  6. DONACIJE</w:t>
            </w:r>
          </w:p>
        </w:tc>
        <w:tc>
          <w:tcPr>
            <w:tcW w:w="1384" w:type="dxa"/>
            <w:tcBorders>
              <w:top w:val="nil"/>
              <w:left w:val="nil"/>
              <w:bottom w:val="nil"/>
              <w:right w:val="nil"/>
            </w:tcBorders>
            <w:shd w:val="clear" w:color="000000" w:fill="FFFF00"/>
            <w:noWrap/>
            <w:vAlign w:val="bottom"/>
            <w:hideMark/>
          </w:tcPr>
          <w:p w14:paraId="2E0C7493"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51" w:type="dxa"/>
            <w:tcBorders>
              <w:top w:val="nil"/>
              <w:left w:val="nil"/>
              <w:bottom w:val="nil"/>
              <w:right w:val="nil"/>
            </w:tcBorders>
            <w:shd w:val="clear" w:color="000000" w:fill="FFFF00"/>
            <w:noWrap/>
            <w:vAlign w:val="bottom"/>
            <w:hideMark/>
          </w:tcPr>
          <w:p w14:paraId="2EE0EA0B"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360" w:type="dxa"/>
            <w:tcBorders>
              <w:top w:val="nil"/>
              <w:left w:val="nil"/>
              <w:bottom w:val="nil"/>
              <w:right w:val="nil"/>
            </w:tcBorders>
            <w:shd w:val="clear" w:color="000000" w:fill="FFFF00"/>
            <w:noWrap/>
            <w:vAlign w:val="bottom"/>
            <w:hideMark/>
          </w:tcPr>
          <w:p w14:paraId="057F7C25"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06CA4A3F"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r>
      <w:tr w:rsidR="00EF26A7" w:rsidRPr="00EF26A7" w14:paraId="4A99C360" w14:textId="77777777" w:rsidTr="00EF26A7">
        <w:trPr>
          <w:trHeight w:val="255"/>
        </w:trPr>
        <w:tc>
          <w:tcPr>
            <w:tcW w:w="5387" w:type="dxa"/>
            <w:tcBorders>
              <w:top w:val="nil"/>
              <w:left w:val="nil"/>
              <w:bottom w:val="nil"/>
              <w:right w:val="nil"/>
            </w:tcBorders>
            <w:shd w:val="clear" w:color="auto" w:fill="auto"/>
            <w:noWrap/>
            <w:vAlign w:val="bottom"/>
            <w:hideMark/>
          </w:tcPr>
          <w:p w14:paraId="1FD4255F"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Izvor  6.1. TEKUĆE DONACIJE</w:t>
            </w:r>
          </w:p>
        </w:tc>
        <w:tc>
          <w:tcPr>
            <w:tcW w:w="1384" w:type="dxa"/>
            <w:tcBorders>
              <w:top w:val="nil"/>
              <w:left w:val="nil"/>
              <w:bottom w:val="nil"/>
              <w:right w:val="nil"/>
            </w:tcBorders>
            <w:shd w:val="clear" w:color="auto" w:fill="auto"/>
            <w:noWrap/>
            <w:vAlign w:val="bottom"/>
            <w:hideMark/>
          </w:tcPr>
          <w:p w14:paraId="28AA785E"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51" w:type="dxa"/>
            <w:tcBorders>
              <w:top w:val="nil"/>
              <w:left w:val="nil"/>
              <w:bottom w:val="nil"/>
              <w:right w:val="nil"/>
            </w:tcBorders>
            <w:shd w:val="clear" w:color="auto" w:fill="auto"/>
            <w:noWrap/>
            <w:vAlign w:val="bottom"/>
            <w:hideMark/>
          </w:tcPr>
          <w:p w14:paraId="2ED8733C"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360" w:type="dxa"/>
            <w:tcBorders>
              <w:top w:val="nil"/>
              <w:left w:val="nil"/>
              <w:bottom w:val="nil"/>
              <w:right w:val="nil"/>
            </w:tcBorders>
            <w:shd w:val="clear" w:color="auto" w:fill="auto"/>
            <w:noWrap/>
            <w:vAlign w:val="bottom"/>
            <w:hideMark/>
          </w:tcPr>
          <w:p w14:paraId="40C98A68"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auto" w:fill="auto"/>
            <w:noWrap/>
            <w:vAlign w:val="bottom"/>
            <w:hideMark/>
          </w:tcPr>
          <w:p w14:paraId="0ECF87CF"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r>
      <w:tr w:rsidR="00EF26A7" w:rsidRPr="00EF26A7" w14:paraId="7C61B385" w14:textId="77777777" w:rsidTr="00EF26A7">
        <w:trPr>
          <w:trHeight w:val="255"/>
        </w:trPr>
        <w:tc>
          <w:tcPr>
            <w:tcW w:w="5387" w:type="dxa"/>
            <w:tcBorders>
              <w:top w:val="nil"/>
              <w:left w:val="nil"/>
              <w:bottom w:val="nil"/>
              <w:right w:val="nil"/>
            </w:tcBorders>
            <w:shd w:val="clear" w:color="auto" w:fill="auto"/>
            <w:noWrap/>
            <w:vAlign w:val="bottom"/>
            <w:hideMark/>
          </w:tcPr>
          <w:p w14:paraId="07E9160A"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Izvor  6.2. KAPITALNE DONACIJE</w:t>
            </w:r>
          </w:p>
        </w:tc>
        <w:tc>
          <w:tcPr>
            <w:tcW w:w="1384" w:type="dxa"/>
            <w:tcBorders>
              <w:top w:val="nil"/>
              <w:left w:val="nil"/>
              <w:bottom w:val="nil"/>
              <w:right w:val="nil"/>
            </w:tcBorders>
            <w:shd w:val="clear" w:color="auto" w:fill="auto"/>
            <w:noWrap/>
            <w:vAlign w:val="bottom"/>
            <w:hideMark/>
          </w:tcPr>
          <w:p w14:paraId="13FF4125"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51" w:type="dxa"/>
            <w:tcBorders>
              <w:top w:val="nil"/>
              <w:left w:val="nil"/>
              <w:bottom w:val="nil"/>
              <w:right w:val="nil"/>
            </w:tcBorders>
            <w:shd w:val="clear" w:color="auto" w:fill="auto"/>
            <w:noWrap/>
            <w:vAlign w:val="bottom"/>
            <w:hideMark/>
          </w:tcPr>
          <w:p w14:paraId="4272F52B"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360" w:type="dxa"/>
            <w:tcBorders>
              <w:top w:val="nil"/>
              <w:left w:val="nil"/>
              <w:bottom w:val="nil"/>
              <w:right w:val="nil"/>
            </w:tcBorders>
            <w:shd w:val="clear" w:color="auto" w:fill="auto"/>
            <w:noWrap/>
            <w:vAlign w:val="bottom"/>
            <w:hideMark/>
          </w:tcPr>
          <w:p w14:paraId="4F344C76"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auto" w:fill="auto"/>
            <w:noWrap/>
            <w:vAlign w:val="bottom"/>
            <w:hideMark/>
          </w:tcPr>
          <w:p w14:paraId="24661C8B"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r>
      <w:tr w:rsidR="00EF26A7" w:rsidRPr="00EF26A7" w14:paraId="3D786AA3" w14:textId="77777777" w:rsidTr="00EF26A7">
        <w:trPr>
          <w:trHeight w:val="255"/>
        </w:trPr>
        <w:tc>
          <w:tcPr>
            <w:tcW w:w="5387" w:type="dxa"/>
            <w:tcBorders>
              <w:top w:val="nil"/>
              <w:left w:val="nil"/>
              <w:bottom w:val="nil"/>
              <w:right w:val="nil"/>
            </w:tcBorders>
            <w:shd w:val="clear" w:color="000000" w:fill="FFFF00"/>
            <w:noWrap/>
            <w:vAlign w:val="bottom"/>
            <w:hideMark/>
          </w:tcPr>
          <w:p w14:paraId="4B30E9E8"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Izvor  7. PRIHODI OD NEFINANCIJSKE IMOVINE I NADOKNADE ŠTETE S OSNOVA</w:t>
            </w:r>
          </w:p>
        </w:tc>
        <w:tc>
          <w:tcPr>
            <w:tcW w:w="1384" w:type="dxa"/>
            <w:tcBorders>
              <w:top w:val="nil"/>
              <w:left w:val="nil"/>
              <w:bottom w:val="nil"/>
              <w:right w:val="nil"/>
            </w:tcBorders>
            <w:shd w:val="clear" w:color="000000" w:fill="FFFF00"/>
            <w:noWrap/>
            <w:vAlign w:val="bottom"/>
            <w:hideMark/>
          </w:tcPr>
          <w:p w14:paraId="2E8A3509"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51" w:type="dxa"/>
            <w:tcBorders>
              <w:top w:val="nil"/>
              <w:left w:val="nil"/>
              <w:bottom w:val="nil"/>
              <w:right w:val="nil"/>
            </w:tcBorders>
            <w:shd w:val="clear" w:color="000000" w:fill="FFFF00"/>
            <w:noWrap/>
            <w:vAlign w:val="bottom"/>
            <w:hideMark/>
          </w:tcPr>
          <w:p w14:paraId="07216640"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990,50</w:t>
            </w:r>
          </w:p>
        </w:tc>
        <w:tc>
          <w:tcPr>
            <w:tcW w:w="1360" w:type="dxa"/>
            <w:tcBorders>
              <w:top w:val="nil"/>
              <w:left w:val="nil"/>
              <w:bottom w:val="nil"/>
              <w:right w:val="nil"/>
            </w:tcBorders>
            <w:shd w:val="clear" w:color="000000" w:fill="FFFF00"/>
            <w:noWrap/>
            <w:vAlign w:val="bottom"/>
            <w:hideMark/>
          </w:tcPr>
          <w:p w14:paraId="275C5FC5"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100,00</w:t>
            </w:r>
          </w:p>
        </w:tc>
        <w:tc>
          <w:tcPr>
            <w:tcW w:w="1460" w:type="dxa"/>
            <w:tcBorders>
              <w:top w:val="nil"/>
              <w:left w:val="nil"/>
              <w:bottom w:val="nil"/>
              <w:right w:val="nil"/>
            </w:tcBorders>
            <w:shd w:val="clear" w:color="000000" w:fill="FFFF00"/>
            <w:noWrap/>
            <w:vAlign w:val="bottom"/>
            <w:hideMark/>
          </w:tcPr>
          <w:p w14:paraId="1DD2DD17"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990,50</w:t>
            </w:r>
          </w:p>
        </w:tc>
      </w:tr>
      <w:tr w:rsidR="00EF26A7" w:rsidRPr="00EF26A7" w14:paraId="6AC1E265" w14:textId="77777777" w:rsidTr="00EF26A7">
        <w:trPr>
          <w:trHeight w:val="255"/>
        </w:trPr>
        <w:tc>
          <w:tcPr>
            <w:tcW w:w="5387" w:type="dxa"/>
            <w:tcBorders>
              <w:top w:val="nil"/>
              <w:left w:val="nil"/>
              <w:bottom w:val="nil"/>
              <w:right w:val="nil"/>
            </w:tcBorders>
            <w:shd w:val="clear" w:color="auto" w:fill="auto"/>
            <w:noWrap/>
            <w:vAlign w:val="bottom"/>
            <w:hideMark/>
          </w:tcPr>
          <w:p w14:paraId="4F9FBA4B"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Izvor  7.1. PRIHODI S OSNOVA OSIGURANJA GRADA</w:t>
            </w:r>
          </w:p>
        </w:tc>
        <w:tc>
          <w:tcPr>
            <w:tcW w:w="1384" w:type="dxa"/>
            <w:tcBorders>
              <w:top w:val="nil"/>
              <w:left w:val="nil"/>
              <w:bottom w:val="nil"/>
              <w:right w:val="nil"/>
            </w:tcBorders>
            <w:shd w:val="clear" w:color="auto" w:fill="auto"/>
            <w:noWrap/>
            <w:vAlign w:val="bottom"/>
            <w:hideMark/>
          </w:tcPr>
          <w:p w14:paraId="3DBAA93C"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51" w:type="dxa"/>
            <w:tcBorders>
              <w:top w:val="nil"/>
              <w:left w:val="nil"/>
              <w:bottom w:val="nil"/>
              <w:right w:val="nil"/>
            </w:tcBorders>
            <w:shd w:val="clear" w:color="auto" w:fill="auto"/>
            <w:noWrap/>
            <w:vAlign w:val="bottom"/>
            <w:hideMark/>
          </w:tcPr>
          <w:p w14:paraId="3CFB4268"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990,50</w:t>
            </w:r>
          </w:p>
        </w:tc>
        <w:tc>
          <w:tcPr>
            <w:tcW w:w="1360" w:type="dxa"/>
            <w:tcBorders>
              <w:top w:val="nil"/>
              <w:left w:val="nil"/>
              <w:bottom w:val="nil"/>
              <w:right w:val="nil"/>
            </w:tcBorders>
            <w:shd w:val="clear" w:color="auto" w:fill="auto"/>
            <w:noWrap/>
            <w:vAlign w:val="bottom"/>
            <w:hideMark/>
          </w:tcPr>
          <w:p w14:paraId="0E2F60EF"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100,00</w:t>
            </w:r>
          </w:p>
        </w:tc>
        <w:tc>
          <w:tcPr>
            <w:tcW w:w="1460" w:type="dxa"/>
            <w:tcBorders>
              <w:top w:val="nil"/>
              <w:left w:val="nil"/>
              <w:bottom w:val="nil"/>
              <w:right w:val="nil"/>
            </w:tcBorders>
            <w:shd w:val="clear" w:color="auto" w:fill="auto"/>
            <w:noWrap/>
            <w:vAlign w:val="bottom"/>
            <w:hideMark/>
          </w:tcPr>
          <w:p w14:paraId="4AA6596F"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990,50</w:t>
            </w:r>
          </w:p>
        </w:tc>
      </w:tr>
      <w:tr w:rsidR="00EF26A7" w:rsidRPr="00EF26A7" w14:paraId="4A2938DF" w14:textId="77777777" w:rsidTr="00EF26A7">
        <w:trPr>
          <w:trHeight w:val="255"/>
        </w:trPr>
        <w:tc>
          <w:tcPr>
            <w:tcW w:w="5387" w:type="dxa"/>
            <w:tcBorders>
              <w:top w:val="nil"/>
              <w:left w:val="nil"/>
              <w:bottom w:val="nil"/>
              <w:right w:val="nil"/>
            </w:tcBorders>
            <w:shd w:val="clear" w:color="000000" w:fill="FFFF99"/>
            <w:noWrap/>
            <w:vAlign w:val="bottom"/>
            <w:hideMark/>
          </w:tcPr>
          <w:p w14:paraId="2B172C30" w14:textId="77777777" w:rsidR="00EF26A7" w:rsidRPr="00EF26A7" w:rsidRDefault="00EF26A7" w:rsidP="00EF26A7">
            <w:pPr>
              <w:spacing w:after="0" w:line="240" w:lineRule="auto"/>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Izvor  7.3. OSTALI PRIHODI OD NEFINANCIJSKE IMOVINE GRADA</w:t>
            </w:r>
          </w:p>
        </w:tc>
        <w:tc>
          <w:tcPr>
            <w:tcW w:w="1384" w:type="dxa"/>
            <w:tcBorders>
              <w:top w:val="nil"/>
              <w:left w:val="nil"/>
              <w:bottom w:val="nil"/>
              <w:right w:val="nil"/>
            </w:tcBorders>
            <w:shd w:val="clear" w:color="000000" w:fill="FFFF99"/>
            <w:noWrap/>
            <w:vAlign w:val="bottom"/>
            <w:hideMark/>
          </w:tcPr>
          <w:p w14:paraId="3306EBB4"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51" w:type="dxa"/>
            <w:tcBorders>
              <w:top w:val="nil"/>
              <w:left w:val="nil"/>
              <w:bottom w:val="nil"/>
              <w:right w:val="nil"/>
            </w:tcBorders>
            <w:shd w:val="clear" w:color="000000" w:fill="FFFF99"/>
            <w:noWrap/>
            <w:vAlign w:val="bottom"/>
            <w:hideMark/>
          </w:tcPr>
          <w:p w14:paraId="2B8D300F"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360" w:type="dxa"/>
            <w:tcBorders>
              <w:top w:val="nil"/>
              <w:left w:val="nil"/>
              <w:bottom w:val="nil"/>
              <w:right w:val="nil"/>
            </w:tcBorders>
            <w:shd w:val="clear" w:color="000000" w:fill="FFFF99"/>
            <w:noWrap/>
            <w:vAlign w:val="bottom"/>
            <w:hideMark/>
          </w:tcPr>
          <w:p w14:paraId="627976DB"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68D18D5E" w14:textId="77777777" w:rsidR="00EF26A7" w:rsidRPr="00EF26A7" w:rsidRDefault="00EF26A7" w:rsidP="00EF26A7">
            <w:pPr>
              <w:spacing w:after="0" w:line="240" w:lineRule="auto"/>
              <w:jc w:val="right"/>
              <w:rPr>
                <w:rFonts w:ascii="Arial" w:eastAsia="Times New Roman" w:hAnsi="Arial" w:cs="Arial"/>
                <w:b/>
                <w:bCs/>
                <w:color w:val="000000"/>
                <w:sz w:val="20"/>
                <w:szCs w:val="20"/>
                <w:lang w:eastAsia="hr-HR"/>
              </w:rPr>
            </w:pPr>
            <w:r w:rsidRPr="00EF26A7">
              <w:rPr>
                <w:rFonts w:ascii="Arial" w:eastAsia="Times New Roman" w:hAnsi="Arial" w:cs="Arial"/>
                <w:b/>
                <w:bCs/>
                <w:color w:val="000000"/>
                <w:sz w:val="20"/>
                <w:szCs w:val="20"/>
                <w:lang w:eastAsia="hr-HR"/>
              </w:rPr>
              <w:t>0,00</w:t>
            </w:r>
          </w:p>
        </w:tc>
      </w:tr>
    </w:tbl>
    <w:p w14:paraId="44761E3A" w14:textId="789B6843" w:rsidR="00EF26A7" w:rsidRDefault="00EF26A7" w:rsidP="00F54A38">
      <w:pPr>
        <w:spacing w:after="0"/>
        <w:jc w:val="center"/>
        <w:rPr>
          <w:rFonts w:ascii="Arial" w:eastAsia="Times New Roman" w:hAnsi="Arial" w:cs="Arial"/>
          <w:b/>
          <w:bCs/>
          <w:color w:val="000000"/>
          <w:sz w:val="24"/>
          <w:szCs w:val="24"/>
          <w:lang w:eastAsia="hr-HR"/>
        </w:rPr>
      </w:pPr>
    </w:p>
    <w:p w14:paraId="62282311" w14:textId="77777777" w:rsidR="001C182E" w:rsidRDefault="001C182E" w:rsidP="00F54A38">
      <w:pPr>
        <w:spacing w:after="0"/>
        <w:jc w:val="center"/>
        <w:rPr>
          <w:rFonts w:ascii="Arial" w:eastAsia="Times New Roman" w:hAnsi="Arial" w:cs="Arial"/>
          <w:b/>
          <w:bCs/>
          <w:color w:val="000000"/>
          <w:sz w:val="24"/>
          <w:szCs w:val="24"/>
          <w:lang w:eastAsia="hr-HR"/>
        </w:rPr>
      </w:pPr>
    </w:p>
    <w:p w14:paraId="0E7C3692" w14:textId="77777777" w:rsidR="001C182E" w:rsidRDefault="001C182E" w:rsidP="00F54A38">
      <w:pPr>
        <w:spacing w:after="0"/>
        <w:jc w:val="center"/>
        <w:rPr>
          <w:rFonts w:ascii="Arial" w:eastAsia="Times New Roman" w:hAnsi="Arial" w:cs="Arial"/>
          <w:b/>
          <w:bCs/>
          <w:color w:val="000000"/>
          <w:sz w:val="24"/>
          <w:szCs w:val="24"/>
          <w:lang w:eastAsia="hr-HR"/>
        </w:rPr>
      </w:pPr>
    </w:p>
    <w:p w14:paraId="75380D31" w14:textId="7CF32225" w:rsidR="001C182E" w:rsidRDefault="001C182E" w:rsidP="00F54A38">
      <w:pPr>
        <w:spacing w:after="0"/>
        <w:jc w:val="center"/>
        <w:rPr>
          <w:rFonts w:ascii="Arial" w:eastAsia="Times New Roman" w:hAnsi="Arial" w:cs="Arial"/>
          <w:b/>
          <w:bCs/>
          <w:color w:val="000000"/>
          <w:sz w:val="24"/>
          <w:szCs w:val="24"/>
          <w:lang w:eastAsia="hr-HR"/>
        </w:rPr>
      </w:pPr>
      <w:r>
        <w:rPr>
          <w:rFonts w:ascii="Arial" w:eastAsia="Times New Roman" w:hAnsi="Arial" w:cs="Arial"/>
          <w:b/>
          <w:bCs/>
          <w:color w:val="000000"/>
          <w:sz w:val="24"/>
          <w:szCs w:val="24"/>
          <w:lang w:eastAsia="hr-HR"/>
        </w:rPr>
        <w:t>A.4. RASHODI PO FUNKCIJSKOJ KLASIFIKACIJI</w:t>
      </w:r>
    </w:p>
    <w:tbl>
      <w:tblPr>
        <w:tblW w:w="11657" w:type="dxa"/>
        <w:tblInd w:w="-1134" w:type="dxa"/>
        <w:tblLook w:val="04A0" w:firstRow="1" w:lastRow="0" w:firstColumn="1" w:lastColumn="0" w:noHBand="0" w:noVBand="1"/>
      </w:tblPr>
      <w:tblGrid>
        <w:gridCol w:w="1587"/>
        <w:gridCol w:w="3800"/>
        <w:gridCol w:w="1460"/>
        <w:gridCol w:w="2000"/>
        <w:gridCol w:w="1350"/>
        <w:gridCol w:w="1460"/>
      </w:tblGrid>
      <w:tr w:rsidR="001C182E" w:rsidRPr="001C182E" w14:paraId="21E69B96" w14:textId="77777777" w:rsidTr="001C182E">
        <w:trPr>
          <w:trHeight w:val="510"/>
        </w:trPr>
        <w:tc>
          <w:tcPr>
            <w:tcW w:w="1587" w:type="dxa"/>
            <w:tcBorders>
              <w:top w:val="nil"/>
              <w:left w:val="nil"/>
              <w:bottom w:val="nil"/>
              <w:right w:val="nil"/>
            </w:tcBorders>
            <w:shd w:val="clear" w:color="auto" w:fill="auto"/>
            <w:vAlign w:val="bottom"/>
            <w:hideMark/>
          </w:tcPr>
          <w:p w14:paraId="067D86A3" w14:textId="77777777" w:rsidR="001C182E" w:rsidRPr="001C182E" w:rsidRDefault="001C182E" w:rsidP="001C182E">
            <w:pPr>
              <w:spacing w:after="0" w:line="240" w:lineRule="auto"/>
              <w:rPr>
                <w:rFonts w:ascii="Arial" w:eastAsia="Times New Roman" w:hAnsi="Arial" w:cs="Arial"/>
                <w:b/>
                <w:bCs/>
                <w:sz w:val="20"/>
                <w:szCs w:val="20"/>
                <w:lang w:eastAsia="hr-HR"/>
              </w:rPr>
            </w:pPr>
            <w:r w:rsidRPr="001C182E">
              <w:rPr>
                <w:rFonts w:ascii="Arial" w:eastAsia="Times New Roman" w:hAnsi="Arial" w:cs="Arial"/>
                <w:b/>
                <w:bCs/>
                <w:sz w:val="20"/>
                <w:szCs w:val="20"/>
                <w:lang w:eastAsia="hr-HR"/>
              </w:rPr>
              <w:t xml:space="preserve">BROJ </w:t>
            </w:r>
            <w:r w:rsidRPr="001C182E">
              <w:rPr>
                <w:rFonts w:ascii="Arial" w:eastAsia="Times New Roman" w:hAnsi="Arial" w:cs="Arial"/>
                <w:b/>
                <w:bCs/>
                <w:sz w:val="20"/>
                <w:szCs w:val="20"/>
                <w:lang w:eastAsia="hr-HR"/>
              </w:rPr>
              <w:br/>
              <w:t>KONTA</w:t>
            </w:r>
          </w:p>
        </w:tc>
        <w:tc>
          <w:tcPr>
            <w:tcW w:w="3800" w:type="dxa"/>
            <w:tcBorders>
              <w:top w:val="nil"/>
              <w:left w:val="nil"/>
              <w:bottom w:val="nil"/>
              <w:right w:val="nil"/>
            </w:tcBorders>
            <w:shd w:val="clear" w:color="auto" w:fill="auto"/>
            <w:noWrap/>
            <w:vAlign w:val="bottom"/>
            <w:hideMark/>
          </w:tcPr>
          <w:p w14:paraId="18A2DC55" w14:textId="77777777" w:rsidR="001C182E" w:rsidRPr="001C182E" w:rsidRDefault="001C182E" w:rsidP="001C182E">
            <w:pPr>
              <w:spacing w:after="0" w:line="240" w:lineRule="auto"/>
              <w:rPr>
                <w:rFonts w:ascii="Arial" w:eastAsia="Times New Roman" w:hAnsi="Arial" w:cs="Arial"/>
                <w:b/>
                <w:bCs/>
                <w:sz w:val="20"/>
                <w:szCs w:val="20"/>
                <w:lang w:eastAsia="hr-HR"/>
              </w:rPr>
            </w:pPr>
            <w:r w:rsidRPr="001C182E">
              <w:rPr>
                <w:rFonts w:ascii="Arial" w:eastAsia="Times New Roman" w:hAnsi="Arial" w:cs="Arial"/>
                <w:b/>
                <w:bCs/>
                <w:sz w:val="20"/>
                <w:szCs w:val="20"/>
                <w:lang w:eastAsia="hr-HR"/>
              </w:rPr>
              <w:t>VRSTA RASHODA / IZDATAKA</w:t>
            </w:r>
          </w:p>
        </w:tc>
        <w:tc>
          <w:tcPr>
            <w:tcW w:w="1460" w:type="dxa"/>
            <w:tcBorders>
              <w:top w:val="nil"/>
              <w:left w:val="nil"/>
              <w:bottom w:val="nil"/>
              <w:right w:val="nil"/>
            </w:tcBorders>
            <w:shd w:val="clear" w:color="auto" w:fill="auto"/>
            <w:noWrap/>
            <w:vAlign w:val="bottom"/>
            <w:hideMark/>
          </w:tcPr>
          <w:p w14:paraId="3AEB5670" w14:textId="77777777" w:rsidR="001C182E" w:rsidRPr="001C182E" w:rsidRDefault="001C182E" w:rsidP="001C182E">
            <w:pPr>
              <w:spacing w:after="0" w:line="240" w:lineRule="auto"/>
              <w:rPr>
                <w:rFonts w:ascii="Arial" w:eastAsia="Times New Roman" w:hAnsi="Arial" w:cs="Arial"/>
                <w:b/>
                <w:bCs/>
                <w:sz w:val="20"/>
                <w:szCs w:val="20"/>
                <w:lang w:eastAsia="hr-HR"/>
              </w:rPr>
            </w:pPr>
            <w:r w:rsidRPr="001C182E">
              <w:rPr>
                <w:rFonts w:ascii="Arial" w:eastAsia="Times New Roman" w:hAnsi="Arial" w:cs="Arial"/>
                <w:b/>
                <w:bCs/>
                <w:sz w:val="20"/>
                <w:szCs w:val="20"/>
                <w:lang w:eastAsia="hr-HR"/>
              </w:rPr>
              <w:t>PLANIRANO</w:t>
            </w:r>
          </w:p>
        </w:tc>
        <w:tc>
          <w:tcPr>
            <w:tcW w:w="2000" w:type="dxa"/>
            <w:tcBorders>
              <w:top w:val="nil"/>
              <w:left w:val="nil"/>
              <w:bottom w:val="nil"/>
              <w:right w:val="nil"/>
            </w:tcBorders>
            <w:shd w:val="clear" w:color="auto" w:fill="auto"/>
            <w:noWrap/>
            <w:vAlign w:val="bottom"/>
            <w:hideMark/>
          </w:tcPr>
          <w:p w14:paraId="715FCAF2" w14:textId="77777777" w:rsidR="001C182E" w:rsidRPr="001C182E" w:rsidRDefault="001C182E" w:rsidP="001C182E">
            <w:pPr>
              <w:spacing w:after="0" w:line="240" w:lineRule="auto"/>
              <w:rPr>
                <w:rFonts w:ascii="Arial" w:eastAsia="Times New Roman" w:hAnsi="Arial" w:cs="Arial"/>
                <w:b/>
                <w:bCs/>
                <w:sz w:val="20"/>
                <w:szCs w:val="20"/>
                <w:lang w:eastAsia="hr-HR"/>
              </w:rPr>
            </w:pPr>
            <w:r w:rsidRPr="001C182E">
              <w:rPr>
                <w:rFonts w:ascii="Arial" w:eastAsia="Times New Roman" w:hAnsi="Arial" w:cs="Arial"/>
                <w:b/>
                <w:bCs/>
                <w:sz w:val="20"/>
                <w:szCs w:val="20"/>
                <w:lang w:eastAsia="hr-HR"/>
              </w:rPr>
              <w:t>PROMJENA IZNOS</w:t>
            </w:r>
          </w:p>
        </w:tc>
        <w:tc>
          <w:tcPr>
            <w:tcW w:w="1350" w:type="dxa"/>
            <w:tcBorders>
              <w:top w:val="nil"/>
              <w:left w:val="nil"/>
              <w:bottom w:val="nil"/>
              <w:right w:val="nil"/>
            </w:tcBorders>
            <w:shd w:val="clear" w:color="auto" w:fill="auto"/>
            <w:vAlign w:val="bottom"/>
            <w:hideMark/>
          </w:tcPr>
          <w:p w14:paraId="02F991F7" w14:textId="77777777" w:rsidR="001C182E" w:rsidRPr="001C182E" w:rsidRDefault="001C182E" w:rsidP="001C182E">
            <w:pPr>
              <w:spacing w:after="0" w:line="240" w:lineRule="auto"/>
              <w:rPr>
                <w:rFonts w:ascii="Arial" w:eastAsia="Times New Roman" w:hAnsi="Arial" w:cs="Arial"/>
                <w:b/>
                <w:bCs/>
                <w:sz w:val="20"/>
                <w:szCs w:val="20"/>
                <w:lang w:eastAsia="hr-HR"/>
              </w:rPr>
            </w:pPr>
            <w:r w:rsidRPr="001C182E">
              <w:rPr>
                <w:rFonts w:ascii="Arial" w:eastAsia="Times New Roman" w:hAnsi="Arial" w:cs="Arial"/>
                <w:b/>
                <w:bCs/>
                <w:sz w:val="20"/>
                <w:szCs w:val="20"/>
                <w:lang w:eastAsia="hr-HR"/>
              </w:rPr>
              <w:t xml:space="preserve">PROMJENA </w:t>
            </w:r>
            <w:r w:rsidRPr="001C182E">
              <w:rPr>
                <w:rFonts w:ascii="Arial" w:eastAsia="Times New Roman" w:hAnsi="Arial" w:cs="Arial"/>
                <w:b/>
                <w:bCs/>
                <w:sz w:val="20"/>
                <w:szCs w:val="20"/>
                <w:lang w:eastAsia="hr-HR"/>
              </w:rPr>
              <w:br/>
              <w:t>POSTOTAK</w:t>
            </w:r>
          </w:p>
        </w:tc>
        <w:tc>
          <w:tcPr>
            <w:tcW w:w="1460" w:type="dxa"/>
            <w:tcBorders>
              <w:top w:val="nil"/>
              <w:left w:val="nil"/>
              <w:bottom w:val="nil"/>
              <w:right w:val="nil"/>
            </w:tcBorders>
            <w:shd w:val="clear" w:color="auto" w:fill="auto"/>
            <w:noWrap/>
            <w:vAlign w:val="bottom"/>
            <w:hideMark/>
          </w:tcPr>
          <w:p w14:paraId="3B616182" w14:textId="77777777" w:rsidR="001C182E" w:rsidRPr="001C182E" w:rsidRDefault="001C182E" w:rsidP="001C182E">
            <w:pPr>
              <w:spacing w:after="0" w:line="240" w:lineRule="auto"/>
              <w:rPr>
                <w:rFonts w:ascii="Arial" w:eastAsia="Times New Roman" w:hAnsi="Arial" w:cs="Arial"/>
                <w:b/>
                <w:bCs/>
                <w:sz w:val="20"/>
                <w:szCs w:val="20"/>
                <w:lang w:eastAsia="hr-HR"/>
              </w:rPr>
            </w:pPr>
            <w:r w:rsidRPr="001C182E">
              <w:rPr>
                <w:rFonts w:ascii="Arial" w:eastAsia="Times New Roman" w:hAnsi="Arial" w:cs="Arial"/>
                <w:b/>
                <w:bCs/>
                <w:sz w:val="20"/>
                <w:szCs w:val="20"/>
                <w:lang w:eastAsia="hr-HR"/>
              </w:rPr>
              <w:t>NOVI IZNOS</w:t>
            </w:r>
          </w:p>
        </w:tc>
      </w:tr>
      <w:tr w:rsidR="001C182E" w:rsidRPr="001C182E" w14:paraId="22C7ABCD" w14:textId="77777777" w:rsidTr="001C182E">
        <w:trPr>
          <w:trHeight w:val="255"/>
        </w:trPr>
        <w:tc>
          <w:tcPr>
            <w:tcW w:w="5387" w:type="dxa"/>
            <w:gridSpan w:val="2"/>
            <w:tcBorders>
              <w:top w:val="nil"/>
              <w:left w:val="nil"/>
              <w:bottom w:val="nil"/>
              <w:right w:val="nil"/>
            </w:tcBorders>
            <w:shd w:val="clear" w:color="000000" w:fill="A6C9EC"/>
            <w:noWrap/>
            <w:vAlign w:val="bottom"/>
            <w:hideMark/>
          </w:tcPr>
          <w:p w14:paraId="26EB8E6E" w14:textId="77777777" w:rsidR="001C182E" w:rsidRPr="001C182E" w:rsidRDefault="001C182E" w:rsidP="001C182E">
            <w:pPr>
              <w:spacing w:after="0" w:line="240" w:lineRule="auto"/>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Razdjel 001 UPRAVNI ODJEL ZA DRUŠTVENE DJELATNOSTI I LOKALNU SAMOUPRAVU</w:t>
            </w:r>
          </w:p>
        </w:tc>
        <w:tc>
          <w:tcPr>
            <w:tcW w:w="1460" w:type="dxa"/>
            <w:tcBorders>
              <w:top w:val="nil"/>
              <w:left w:val="nil"/>
              <w:bottom w:val="nil"/>
              <w:right w:val="nil"/>
            </w:tcBorders>
            <w:shd w:val="clear" w:color="000000" w:fill="A6C9EC"/>
            <w:noWrap/>
            <w:vAlign w:val="bottom"/>
            <w:hideMark/>
          </w:tcPr>
          <w:p w14:paraId="35C3C9A2"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2.665.723,00</w:t>
            </w:r>
          </w:p>
        </w:tc>
        <w:tc>
          <w:tcPr>
            <w:tcW w:w="2000" w:type="dxa"/>
            <w:tcBorders>
              <w:top w:val="nil"/>
              <w:left w:val="nil"/>
              <w:bottom w:val="nil"/>
              <w:right w:val="nil"/>
            </w:tcBorders>
            <w:shd w:val="clear" w:color="000000" w:fill="A6C9EC"/>
            <w:noWrap/>
            <w:vAlign w:val="bottom"/>
            <w:hideMark/>
          </w:tcPr>
          <w:p w14:paraId="331B241E"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310.876,01</w:t>
            </w:r>
          </w:p>
        </w:tc>
        <w:tc>
          <w:tcPr>
            <w:tcW w:w="1350" w:type="dxa"/>
            <w:tcBorders>
              <w:top w:val="nil"/>
              <w:left w:val="nil"/>
              <w:bottom w:val="nil"/>
              <w:right w:val="nil"/>
            </w:tcBorders>
            <w:shd w:val="clear" w:color="000000" w:fill="A6C9EC"/>
            <w:noWrap/>
            <w:vAlign w:val="bottom"/>
            <w:hideMark/>
          </w:tcPr>
          <w:p w14:paraId="33456BB1"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11,66</w:t>
            </w:r>
          </w:p>
        </w:tc>
        <w:tc>
          <w:tcPr>
            <w:tcW w:w="1460" w:type="dxa"/>
            <w:tcBorders>
              <w:top w:val="nil"/>
              <w:left w:val="nil"/>
              <w:bottom w:val="nil"/>
              <w:right w:val="nil"/>
            </w:tcBorders>
            <w:shd w:val="clear" w:color="000000" w:fill="A6C9EC"/>
            <w:noWrap/>
            <w:vAlign w:val="bottom"/>
            <w:hideMark/>
          </w:tcPr>
          <w:p w14:paraId="09412225"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2.976.599,01</w:t>
            </w:r>
          </w:p>
        </w:tc>
      </w:tr>
      <w:tr w:rsidR="001C182E" w:rsidRPr="001C182E" w14:paraId="1C140E45" w14:textId="77777777" w:rsidTr="001C182E">
        <w:trPr>
          <w:trHeight w:val="255"/>
        </w:trPr>
        <w:tc>
          <w:tcPr>
            <w:tcW w:w="5387" w:type="dxa"/>
            <w:gridSpan w:val="2"/>
            <w:tcBorders>
              <w:top w:val="nil"/>
              <w:left w:val="nil"/>
              <w:bottom w:val="nil"/>
              <w:right w:val="nil"/>
            </w:tcBorders>
            <w:shd w:val="clear" w:color="000000" w:fill="DAE9F8"/>
            <w:noWrap/>
            <w:vAlign w:val="bottom"/>
            <w:hideMark/>
          </w:tcPr>
          <w:p w14:paraId="6116A073" w14:textId="77777777" w:rsidR="001C182E" w:rsidRPr="001C182E" w:rsidRDefault="001C182E" w:rsidP="001C182E">
            <w:pPr>
              <w:spacing w:after="0" w:line="240" w:lineRule="auto"/>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Glava 00101 UPRAVNI ODJEL ZA DRUŠTVENE DJELATNOSTI I LOKALNU SAMOUPRAVU</w:t>
            </w:r>
          </w:p>
        </w:tc>
        <w:tc>
          <w:tcPr>
            <w:tcW w:w="1460" w:type="dxa"/>
            <w:tcBorders>
              <w:top w:val="nil"/>
              <w:left w:val="nil"/>
              <w:bottom w:val="nil"/>
              <w:right w:val="nil"/>
            </w:tcBorders>
            <w:shd w:val="clear" w:color="000000" w:fill="DAE9F8"/>
            <w:noWrap/>
            <w:vAlign w:val="bottom"/>
            <w:hideMark/>
          </w:tcPr>
          <w:p w14:paraId="3C1658D5"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2.665.723,00</w:t>
            </w:r>
          </w:p>
        </w:tc>
        <w:tc>
          <w:tcPr>
            <w:tcW w:w="2000" w:type="dxa"/>
            <w:tcBorders>
              <w:top w:val="nil"/>
              <w:left w:val="nil"/>
              <w:bottom w:val="nil"/>
              <w:right w:val="nil"/>
            </w:tcBorders>
            <w:shd w:val="clear" w:color="000000" w:fill="DAE9F8"/>
            <w:noWrap/>
            <w:vAlign w:val="bottom"/>
            <w:hideMark/>
          </w:tcPr>
          <w:p w14:paraId="405AC34A"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310.876,01</w:t>
            </w:r>
          </w:p>
        </w:tc>
        <w:tc>
          <w:tcPr>
            <w:tcW w:w="1350" w:type="dxa"/>
            <w:tcBorders>
              <w:top w:val="nil"/>
              <w:left w:val="nil"/>
              <w:bottom w:val="nil"/>
              <w:right w:val="nil"/>
            </w:tcBorders>
            <w:shd w:val="clear" w:color="000000" w:fill="DAE9F8"/>
            <w:noWrap/>
            <w:vAlign w:val="bottom"/>
            <w:hideMark/>
          </w:tcPr>
          <w:p w14:paraId="7502B48A"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11,66</w:t>
            </w:r>
          </w:p>
        </w:tc>
        <w:tc>
          <w:tcPr>
            <w:tcW w:w="1460" w:type="dxa"/>
            <w:tcBorders>
              <w:top w:val="nil"/>
              <w:left w:val="nil"/>
              <w:bottom w:val="nil"/>
              <w:right w:val="nil"/>
            </w:tcBorders>
            <w:shd w:val="clear" w:color="000000" w:fill="DAE9F8"/>
            <w:noWrap/>
            <w:vAlign w:val="bottom"/>
            <w:hideMark/>
          </w:tcPr>
          <w:p w14:paraId="03D4F6FE"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2.976.599,01</w:t>
            </w:r>
          </w:p>
        </w:tc>
      </w:tr>
      <w:tr w:rsidR="001C182E" w:rsidRPr="001C182E" w14:paraId="4CE32BD7" w14:textId="77777777" w:rsidTr="001C182E">
        <w:trPr>
          <w:trHeight w:val="255"/>
        </w:trPr>
        <w:tc>
          <w:tcPr>
            <w:tcW w:w="5387" w:type="dxa"/>
            <w:gridSpan w:val="2"/>
            <w:tcBorders>
              <w:top w:val="nil"/>
              <w:left w:val="nil"/>
              <w:bottom w:val="nil"/>
              <w:right w:val="nil"/>
            </w:tcBorders>
            <w:shd w:val="clear" w:color="000000" w:fill="FFFFFF"/>
            <w:noWrap/>
            <w:vAlign w:val="bottom"/>
            <w:hideMark/>
          </w:tcPr>
          <w:p w14:paraId="4874360C" w14:textId="77777777" w:rsidR="001C182E" w:rsidRPr="001C182E" w:rsidRDefault="001C182E" w:rsidP="001C182E">
            <w:pPr>
              <w:spacing w:after="0" w:line="240" w:lineRule="auto"/>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Funkcijska klasifikacija  01 Opće javne usluge</w:t>
            </w:r>
          </w:p>
        </w:tc>
        <w:tc>
          <w:tcPr>
            <w:tcW w:w="1460" w:type="dxa"/>
            <w:tcBorders>
              <w:top w:val="nil"/>
              <w:left w:val="nil"/>
              <w:bottom w:val="nil"/>
              <w:right w:val="nil"/>
            </w:tcBorders>
            <w:shd w:val="clear" w:color="000000" w:fill="FFFFFF"/>
            <w:noWrap/>
            <w:vAlign w:val="bottom"/>
            <w:hideMark/>
          </w:tcPr>
          <w:p w14:paraId="2D4A410E"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724.203,00</w:t>
            </w:r>
          </w:p>
        </w:tc>
        <w:tc>
          <w:tcPr>
            <w:tcW w:w="2000" w:type="dxa"/>
            <w:tcBorders>
              <w:top w:val="nil"/>
              <w:left w:val="nil"/>
              <w:bottom w:val="nil"/>
              <w:right w:val="nil"/>
            </w:tcBorders>
            <w:shd w:val="clear" w:color="000000" w:fill="FFFFFF"/>
            <w:noWrap/>
            <w:vAlign w:val="bottom"/>
            <w:hideMark/>
          </w:tcPr>
          <w:p w14:paraId="14AE6FA2"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32.876,01</w:t>
            </w:r>
          </w:p>
        </w:tc>
        <w:tc>
          <w:tcPr>
            <w:tcW w:w="1350" w:type="dxa"/>
            <w:tcBorders>
              <w:top w:val="nil"/>
              <w:left w:val="nil"/>
              <w:bottom w:val="nil"/>
              <w:right w:val="nil"/>
            </w:tcBorders>
            <w:shd w:val="clear" w:color="000000" w:fill="FFFFFF"/>
            <w:noWrap/>
            <w:vAlign w:val="bottom"/>
            <w:hideMark/>
          </w:tcPr>
          <w:p w14:paraId="02FD6083"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4,54</w:t>
            </w:r>
          </w:p>
        </w:tc>
        <w:tc>
          <w:tcPr>
            <w:tcW w:w="1460" w:type="dxa"/>
            <w:tcBorders>
              <w:top w:val="nil"/>
              <w:left w:val="nil"/>
              <w:bottom w:val="nil"/>
              <w:right w:val="nil"/>
            </w:tcBorders>
            <w:shd w:val="clear" w:color="000000" w:fill="FFFFFF"/>
            <w:noWrap/>
            <w:vAlign w:val="bottom"/>
            <w:hideMark/>
          </w:tcPr>
          <w:p w14:paraId="4D6C4014"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757.079,01</w:t>
            </w:r>
          </w:p>
        </w:tc>
      </w:tr>
      <w:tr w:rsidR="001C182E" w:rsidRPr="001C182E" w14:paraId="46534ED9" w14:textId="77777777" w:rsidTr="001C182E">
        <w:trPr>
          <w:trHeight w:val="255"/>
        </w:trPr>
        <w:tc>
          <w:tcPr>
            <w:tcW w:w="5387" w:type="dxa"/>
            <w:gridSpan w:val="2"/>
            <w:tcBorders>
              <w:top w:val="nil"/>
              <w:left w:val="nil"/>
              <w:bottom w:val="nil"/>
              <w:right w:val="nil"/>
            </w:tcBorders>
            <w:shd w:val="clear" w:color="000000" w:fill="FFFFFF"/>
            <w:noWrap/>
            <w:vAlign w:val="bottom"/>
            <w:hideMark/>
          </w:tcPr>
          <w:p w14:paraId="4215A927" w14:textId="77777777" w:rsidR="001C182E" w:rsidRPr="001C182E" w:rsidRDefault="001C182E" w:rsidP="001C182E">
            <w:pPr>
              <w:spacing w:after="0" w:line="240" w:lineRule="auto"/>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Funkcijska klasifikacija  06 Usluge unapređenja stanovanja i zajednice</w:t>
            </w:r>
          </w:p>
        </w:tc>
        <w:tc>
          <w:tcPr>
            <w:tcW w:w="1460" w:type="dxa"/>
            <w:tcBorders>
              <w:top w:val="nil"/>
              <w:left w:val="nil"/>
              <w:bottom w:val="nil"/>
              <w:right w:val="nil"/>
            </w:tcBorders>
            <w:shd w:val="clear" w:color="000000" w:fill="FFFFFF"/>
            <w:noWrap/>
            <w:vAlign w:val="bottom"/>
            <w:hideMark/>
          </w:tcPr>
          <w:p w14:paraId="54071309"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5.700,00</w:t>
            </w:r>
          </w:p>
        </w:tc>
        <w:tc>
          <w:tcPr>
            <w:tcW w:w="2000" w:type="dxa"/>
            <w:tcBorders>
              <w:top w:val="nil"/>
              <w:left w:val="nil"/>
              <w:bottom w:val="nil"/>
              <w:right w:val="nil"/>
            </w:tcBorders>
            <w:shd w:val="clear" w:color="000000" w:fill="FFFFFF"/>
            <w:noWrap/>
            <w:vAlign w:val="bottom"/>
            <w:hideMark/>
          </w:tcPr>
          <w:p w14:paraId="2E722041"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FFFFFF"/>
            <w:noWrap/>
            <w:vAlign w:val="bottom"/>
            <w:hideMark/>
          </w:tcPr>
          <w:p w14:paraId="6B4C2B3D"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FF"/>
            <w:noWrap/>
            <w:vAlign w:val="bottom"/>
            <w:hideMark/>
          </w:tcPr>
          <w:p w14:paraId="6423A3E4"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5.700,00</w:t>
            </w:r>
          </w:p>
        </w:tc>
      </w:tr>
      <w:tr w:rsidR="001C182E" w:rsidRPr="001C182E" w14:paraId="0305F3A4" w14:textId="77777777" w:rsidTr="001C182E">
        <w:trPr>
          <w:trHeight w:val="255"/>
        </w:trPr>
        <w:tc>
          <w:tcPr>
            <w:tcW w:w="5387" w:type="dxa"/>
            <w:gridSpan w:val="2"/>
            <w:tcBorders>
              <w:top w:val="nil"/>
              <w:left w:val="nil"/>
              <w:bottom w:val="nil"/>
              <w:right w:val="nil"/>
            </w:tcBorders>
            <w:shd w:val="clear" w:color="000000" w:fill="FFFFFF"/>
            <w:noWrap/>
            <w:vAlign w:val="bottom"/>
            <w:hideMark/>
          </w:tcPr>
          <w:p w14:paraId="0504BFB0" w14:textId="77777777" w:rsidR="001C182E" w:rsidRPr="001C182E" w:rsidRDefault="001C182E" w:rsidP="001C182E">
            <w:pPr>
              <w:spacing w:after="0" w:line="240" w:lineRule="auto"/>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Funkcijska klasifikacija  07 Zdravstvo</w:t>
            </w:r>
          </w:p>
        </w:tc>
        <w:tc>
          <w:tcPr>
            <w:tcW w:w="1460" w:type="dxa"/>
            <w:tcBorders>
              <w:top w:val="nil"/>
              <w:left w:val="nil"/>
              <w:bottom w:val="nil"/>
              <w:right w:val="nil"/>
            </w:tcBorders>
            <w:shd w:val="clear" w:color="000000" w:fill="FFFFFF"/>
            <w:noWrap/>
            <w:vAlign w:val="bottom"/>
            <w:hideMark/>
          </w:tcPr>
          <w:p w14:paraId="223A8926"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36.100,00</w:t>
            </w:r>
          </w:p>
        </w:tc>
        <w:tc>
          <w:tcPr>
            <w:tcW w:w="2000" w:type="dxa"/>
            <w:tcBorders>
              <w:top w:val="nil"/>
              <w:left w:val="nil"/>
              <w:bottom w:val="nil"/>
              <w:right w:val="nil"/>
            </w:tcBorders>
            <w:shd w:val="clear" w:color="000000" w:fill="FFFFFF"/>
            <w:noWrap/>
            <w:vAlign w:val="bottom"/>
            <w:hideMark/>
          </w:tcPr>
          <w:p w14:paraId="3AAC31D9"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18.000,00</w:t>
            </w:r>
          </w:p>
        </w:tc>
        <w:tc>
          <w:tcPr>
            <w:tcW w:w="1350" w:type="dxa"/>
            <w:tcBorders>
              <w:top w:val="nil"/>
              <w:left w:val="nil"/>
              <w:bottom w:val="nil"/>
              <w:right w:val="nil"/>
            </w:tcBorders>
            <w:shd w:val="clear" w:color="000000" w:fill="FFFFFF"/>
            <w:noWrap/>
            <w:vAlign w:val="bottom"/>
            <w:hideMark/>
          </w:tcPr>
          <w:p w14:paraId="7B0130C3"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49,86</w:t>
            </w:r>
          </w:p>
        </w:tc>
        <w:tc>
          <w:tcPr>
            <w:tcW w:w="1460" w:type="dxa"/>
            <w:tcBorders>
              <w:top w:val="nil"/>
              <w:left w:val="nil"/>
              <w:bottom w:val="nil"/>
              <w:right w:val="nil"/>
            </w:tcBorders>
            <w:shd w:val="clear" w:color="000000" w:fill="FFFFFF"/>
            <w:noWrap/>
            <w:vAlign w:val="bottom"/>
            <w:hideMark/>
          </w:tcPr>
          <w:p w14:paraId="77B8AE5C"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54.100,00</w:t>
            </w:r>
          </w:p>
        </w:tc>
      </w:tr>
      <w:tr w:rsidR="001C182E" w:rsidRPr="001C182E" w14:paraId="752D574F" w14:textId="77777777" w:rsidTr="001C182E">
        <w:trPr>
          <w:trHeight w:val="255"/>
        </w:trPr>
        <w:tc>
          <w:tcPr>
            <w:tcW w:w="5387" w:type="dxa"/>
            <w:gridSpan w:val="2"/>
            <w:tcBorders>
              <w:top w:val="nil"/>
              <w:left w:val="nil"/>
              <w:bottom w:val="nil"/>
              <w:right w:val="nil"/>
            </w:tcBorders>
            <w:shd w:val="clear" w:color="000000" w:fill="FFFFFF"/>
            <w:noWrap/>
            <w:vAlign w:val="bottom"/>
            <w:hideMark/>
          </w:tcPr>
          <w:p w14:paraId="16608391" w14:textId="77777777" w:rsidR="001C182E" w:rsidRPr="001C182E" w:rsidRDefault="001C182E" w:rsidP="001C182E">
            <w:pPr>
              <w:spacing w:after="0" w:line="240" w:lineRule="auto"/>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Funkcijska klasifikacija  08 Rekreacija, kultura i religija</w:t>
            </w:r>
          </w:p>
        </w:tc>
        <w:tc>
          <w:tcPr>
            <w:tcW w:w="1460" w:type="dxa"/>
            <w:tcBorders>
              <w:top w:val="nil"/>
              <w:left w:val="nil"/>
              <w:bottom w:val="nil"/>
              <w:right w:val="nil"/>
            </w:tcBorders>
            <w:shd w:val="clear" w:color="000000" w:fill="FFFFFF"/>
            <w:noWrap/>
            <w:vAlign w:val="bottom"/>
            <w:hideMark/>
          </w:tcPr>
          <w:p w14:paraId="0FA412DE"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956.220,00</w:t>
            </w:r>
          </w:p>
        </w:tc>
        <w:tc>
          <w:tcPr>
            <w:tcW w:w="2000" w:type="dxa"/>
            <w:tcBorders>
              <w:top w:val="nil"/>
              <w:left w:val="nil"/>
              <w:bottom w:val="nil"/>
              <w:right w:val="nil"/>
            </w:tcBorders>
            <w:shd w:val="clear" w:color="000000" w:fill="FFFFFF"/>
            <w:noWrap/>
            <w:vAlign w:val="bottom"/>
            <w:hideMark/>
          </w:tcPr>
          <w:p w14:paraId="24749A2E"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10.000,00</w:t>
            </w:r>
          </w:p>
        </w:tc>
        <w:tc>
          <w:tcPr>
            <w:tcW w:w="1350" w:type="dxa"/>
            <w:tcBorders>
              <w:top w:val="nil"/>
              <w:left w:val="nil"/>
              <w:bottom w:val="nil"/>
              <w:right w:val="nil"/>
            </w:tcBorders>
            <w:shd w:val="clear" w:color="000000" w:fill="FFFFFF"/>
            <w:noWrap/>
            <w:vAlign w:val="bottom"/>
            <w:hideMark/>
          </w:tcPr>
          <w:p w14:paraId="284B8DC9"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1,05</w:t>
            </w:r>
          </w:p>
        </w:tc>
        <w:tc>
          <w:tcPr>
            <w:tcW w:w="1460" w:type="dxa"/>
            <w:tcBorders>
              <w:top w:val="nil"/>
              <w:left w:val="nil"/>
              <w:bottom w:val="nil"/>
              <w:right w:val="nil"/>
            </w:tcBorders>
            <w:shd w:val="clear" w:color="000000" w:fill="FFFFFF"/>
            <w:noWrap/>
            <w:vAlign w:val="bottom"/>
            <w:hideMark/>
          </w:tcPr>
          <w:p w14:paraId="758B1EE6"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966.220,00</w:t>
            </w:r>
          </w:p>
        </w:tc>
      </w:tr>
      <w:tr w:rsidR="001C182E" w:rsidRPr="001C182E" w14:paraId="3D475D2F" w14:textId="77777777" w:rsidTr="001C182E">
        <w:trPr>
          <w:trHeight w:val="255"/>
        </w:trPr>
        <w:tc>
          <w:tcPr>
            <w:tcW w:w="5387" w:type="dxa"/>
            <w:gridSpan w:val="2"/>
            <w:tcBorders>
              <w:top w:val="nil"/>
              <w:left w:val="nil"/>
              <w:bottom w:val="nil"/>
              <w:right w:val="nil"/>
            </w:tcBorders>
            <w:shd w:val="clear" w:color="000000" w:fill="FFFFFF"/>
            <w:noWrap/>
            <w:vAlign w:val="bottom"/>
            <w:hideMark/>
          </w:tcPr>
          <w:p w14:paraId="677B7858" w14:textId="77777777" w:rsidR="001C182E" w:rsidRPr="001C182E" w:rsidRDefault="001C182E" w:rsidP="001C182E">
            <w:pPr>
              <w:spacing w:after="0" w:line="240" w:lineRule="auto"/>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Funkcijska klasifikacija  09 Obrazovanje</w:t>
            </w:r>
          </w:p>
        </w:tc>
        <w:tc>
          <w:tcPr>
            <w:tcW w:w="1460" w:type="dxa"/>
            <w:tcBorders>
              <w:top w:val="nil"/>
              <w:left w:val="nil"/>
              <w:bottom w:val="nil"/>
              <w:right w:val="nil"/>
            </w:tcBorders>
            <w:shd w:val="clear" w:color="000000" w:fill="FFFFFF"/>
            <w:noWrap/>
            <w:vAlign w:val="bottom"/>
            <w:hideMark/>
          </w:tcPr>
          <w:p w14:paraId="06C4B18C"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174.500,00</w:t>
            </w:r>
          </w:p>
        </w:tc>
        <w:tc>
          <w:tcPr>
            <w:tcW w:w="2000" w:type="dxa"/>
            <w:tcBorders>
              <w:top w:val="nil"/>
              <w:left w:val="nil"/>
              <w:bottom w:val="nil"/>
              <w:right w:val="nil"/>
            </w:tcBorders>
            <w:shd w:val="clear" w:color="000000" w:fill="FFFFFF"/>
            <w:noWrap/>
            <w:vAlign w:val="bottom"/>
            <w:hideMark/>
          </w:tcPr>
          <w:p w14:paraId="42DBF8B6"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70.000,00</w:t>
            </w:r>
          </w:p>
        </w:tc>
        <w:tc>
          <w:tcPr>
            <w:tcW w:w="1350" w:type="dxa"/>
            <w:tcBorders>
              <w:top w:val="nil"/>
              <w:left w:val="nil"/>
              <w:bottom w:val="nil"/>
              <w:right w:val="nil"/>
            </w:tcBorders>
            <w:shd w:val="clear" w:color="000000" w:fill="FFFFFF"/>
            <w:noWrap/>
            <w:vAlign w:val="bottom"/>
            <w:hideMark/>
          </w:tcPr>
          <w:p w14:paraId="0BE14872"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40,11</w:t>
            </w:r>
          </w:p>
        </w:tc>
        <w:tc>
          <w:tcPr>
            <w:tcW w:w="1460" w:type="dxa"/>
            <w:tcBorders>
              <w:top w:val="nil"/>
              <w:left w:val="nil"/>
              <w:bottom w:val="nil"/>
              <w:right w:val="nil"/>
            </w:tcBorders>
            <w:shd w:val="clear" w:color="000000" w:fill="FFFFFF"/>
            <w:noWrap/>
            <w:vAlign w:val="bottom"/>
            <w:hideMark/>
          </w:tcPr>
          <w:p w14:paraId="5CA4E739"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244.500,00</w:t>
            </w:r>
          </w:p>
        </w:tc>
      </w:tr>
      <w:tr w:rsidR="001C182E" w:rsidRPr="001C182E" w14:paraId="0034793C" w14:textId="77777777" w:rsidTr="001C182E">
        <w:trPr>
          <w:trHeight w:val="255"/>
        </w:trPr>
        <w:tc>
          <w:tcPr>
            <w:tcW w:w="5387" w:type="dxa"/>
            <w:gridSpan w:val="2"/>
            <w:tcBorders>
              <w:top w:val="nil"/>
              <w:left w:val="nil"/>
              <w:bottom w:val="nil"/>
              <w:right w:val="nil"/>
            </w:tcBorders>
            <w:shd w:val="clear" w:color="000000" w:fill="FFFFFF"/>
            <w:noWrap/>
            <w:vAlign w:val="bottom"/>
            <w:hideMark/>
          </w:tcPr>
          <w:p w14:paraId="75CEA7FE" w14:textId="77777777" w:rsidR="001C182E" w:rsidRPr="001C182E" w:rsidRDefault="001C182E" w:rsidP="001C182E">
            <w:pPr>
              <w:spacing w:after="0" w:line="240" w:lineRule="auto"/>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Funkcijska klasifikacija  10 Socijalna zaštita</w:t>
            </w:r>
          </w:p>
        </w:tc>
        <w:tc>
          <w:tcPr>
            <w:tcW w:w="1460" w:type="dxa"/>
            <w:tcBorders>
              <w:top w:val="nil"/>
              <w:left w:val="nil"/>
              <w:bottom w:val="nil"/>
              <w:right w:val="nil"/>
            </w:tcBorders>
            <w:shd w:val="clear" w:color="000000" w:fill="FFFFFF"/>
            <w:noWrap/>
            <w:vAlign w:val="bottom"/>
            <w:hideMark/>
          </w:tcPr>
          <w:p w14:paraId="140FA5E6"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769.000,00</w:t>
            </w:r>
          </w:p>
        </w:tc>
        <w:tc>
          <w:tcPr>
            <w:tcW w:w="2000" w:type="dxa"/>
            <w:tcBorders>
              <w:top w:val="nil"/>
              <w:left w:val="nil"/>
              <w:bottom w:val="nil"/>
              <w:right w:val="nil"/>
            </w:tcBorders>
            <w:shd w:val="clear" w:color="000000" w:fill="FFFFFF"/>
            <w:noWrap/>
            <w:vAlign w:val="bottom"/>
            <w:hideMark/>
          </w:tcPr>
          <w:p w14:paraId="375C2E50"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180.000,00</w:t>
            </w:r>
          </w:p>
        </w:tc>
        <w:tc>
          <w:tcPr>
            <w:tcW w:w="1350" w:type="dxa"/>
            <w:tcBorders>
              <w:top w:val="nil"/>
              <w:left w:val="nil"/>
              <w:bottom w:val="nil"/>
              <w:right w:val="nil"/>
            </w:tcBorders>
            <w:shd w:val="clear" w:color="000000" w:fill="FFFFFF"/>
            <w:noWrap/>
            <w:vAlign w:val="bottom"/>
            <w:hideMark/>
          </w:tcPr>
          <w:p w14:paraId="66699105"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23,41</w:t>
            </w:r>
          </w:p>
        </w:tc>
        <w:tc>
          <w:tcPr>
            <w:tcW w:w="1460" w:type="dxa"/>
            <w:tcBorders>
              <w:top w:val="nil"/>
              <w:left w:val="nil"/>
              <w:bottom w:val="nil"/>
              <w:right w:val="nil"/>
            </w:tcBorders>
            <w:shd w:val="clear" w:color="000000" w:fill="FFFFFF"/>
            <w:noWrap/>
            <w:vAlign w:val="bottom"/>
            <w:hideMark/>
          </w:tcPr>
          <w:p w14:paraId="7AED6479" w14:textId="77777777" w:rsidR="001C182E" w:rsidRPr="001C182E" w:rsidRDefault="001C182E" w:rsidP="001C182E">
            <w:pPr>
              <w:spacing w:after="0" w:line="240" w:lineRule="auto"/>
              <w:jc w:val="right"/>
              <w:rPr>
                <w:rFonts w:ascii="Arial" w:eastAsia="Times New Roman" w:hAnsi="Arial" w:cs="Arial"/>
                <w:b/>
                <w:bCs/>
                <w:color w:val="000000"/>
                <w:sz w:val="20"/>
                <w:szCs w:val="20"/>
                <w:lang w:eastAsia="hr-HR"/>
              </w:rPr>
            </w:pPr>
            <w:r w:rsidRPr="001C182E">
              <w:rPr>
                <w:rFonts w:ascii="Arial" w:eastAsia="Times New Roman" w:hAnsi="Arial" w:cs="Arial"/>
                <w:b/>
                <w:bCs/>
                <w:color w:val="000000"/>
                <w:sz w:val="20"/>
                <w:szCs w:val="20"/>
                <w:lang w:eastAsia="hr-HR"/>
              </w:rPr>
              <w:t>949.000,00</w:t>
            </w:r>
          </w:p>
        </w:tc>
      </w:tr>
    </w:tbl>
    <w:p w14:paraId="4E0EA034" w14:textId="77777777" w:rsidR="00EF26A7" w:rsidRDefault="00EF26A7" w:rsidP="00F54A38">
      <w:pPr>
        <w:spacing w:after="0"/>
        <w:jc w:val="center"/>
        <w:rPr>
          <w:rFonts w:ascii="Arial" w:eastAsia="Times New Roman" w:hAnsi="Arial" w:cs="Arial"/>
          <w:b/>
          <w:bCs/>
          <w:color w:val="000000"/>
          <w:sz w:val="24"/>
          <w:szCs w:val="24"/>
          <w:lang w:eastAsia="hr-HR"/>
        </w:rPr>
      </w:pPr>
    </w:p>
    <w:p w14:paraId="7B310259" w14:textId="77777777" w:rsidR="00EF26A7" w:rsidRDefault="00EF26A7" w:rsidP="00F54A38">
      <w:pPr>
        <w:spacing w:after="0"/>
        <w:jc w:val="center"/>
        <w:rPr>
          <w:rFonts w:ascii="Arial" w:eastAsia="Times New Roman" w:hAnsi="Arial" w:cs="Arial"/>
          <w:b/>
          <w:bCs/>
          <w:color w:val="000000"/>
          <w:sz w:val="24"/>
          <w:szCs w:val="24"/>
          <w:lang w:eastAsia="hr-HR"/>
        </w:rPr>
      </w:pPr>
    </w:p>
    <w:p w14:paraId="79BE6220" w14:textId="77777777" w:rsidR="00F54A38" w:rsidRPr="00E62C37" w:rsidRDefault="00F54A38" w:rsidP="00F54A38">
      <w:pPr>
        <w:spacing w:after="0"/>
        <w:jc w:val="center"/>
        <w:rPr>
          <w:rFonts w:ascii="Arial" w:eastAsia="Times New Roman" w:hAnsi="Arial" w:cs="Arial"/>
          <w:b/>
          <w:bCs/>
          <w:color w:val="000000"/>
          <w:sz w:val="24"/>
          <w:szCs w:val="24"/>
          <w:lang w:eastAsia="hr-HR"/>
        </w:rPr>
      </w:pPr>
    </w:p>
    <w:p w14:paraId="17C75845" w14:textId="77777777" w:rsidR="00F54A38" w:rsidRPr="00E62C37" w:rsidRDefault="00F54A38" w:rsidP="00F54A38">
      <w:pPr>
        <w:spacing w:after="0"/>
        <w:jc w:val="center"/>
        <w:rPr>
          <w:rFonts w:ascii="Times New Roman" w:eastAsia="Times New Roman" w:hAnsi="Times New Roman" w:cs="Times New Roman"/>
          <w:b/>
          <w:bCs/>
          <w:color w:val="000000"/>
          <w:sz w:val="24"/>
          <w:szCs w:val="24"/>
          <w:lang w:eastAsia="hr-HR"/>
        </w:rPr>
      </w:pPr>
    </w:p>
    <w:p w14:paraId="5591FF3F" w14:textId="77777777" w:rsidR="00F54A38" w:rsidRDefault="00F54A38" w:rsidP="00F54A38">
      <w:pPr>
        <w:spacing w:after="0"/>
        <w:jc w:val="center"/>
        <w:rPr>
          <w:rFonts w:ascii="Arial" w:eastAsia="Times New Roman" w:hAnsi="Arial" w:cs="Arial"/>
          <w:b/>
          <w:bCs/>
          <w:color w:val="000000"/>
          <w:sz w:val="24"/>
          <w:szCs w:val="24"/>
          <w:lang w:eastAsia="hr-HR"/>
        </w:rPr>
      </w:pPr>
      <w:r w:rsidRPr="00E62C37">
        <w:rPr>
          <w:rFonts w:ascii="Arial" w:eastAsia="Times New Roman" w:hAnsi="Arial" w:cs="Arial"/>
          <w:b/>
          <w:bCs/>
          <w:color w:val="000000"/>
          <w:sz w:val="24"/>
          <w:szCs w:val="24"/>
          <w:lang w:eastAsia="hr-HR"/>
        </w:rPr>
        <w:t>B.2. RAČUN FINANCIRANJA  - IZDACI PREMA EKONOMSKOJ KLASIFIKACIJI</w:t>
      </w:r>
    </w:p>
    <w:tbl>
      <w:tblPr>
        <w:tblW w:w="11508" w:type="dxa"/>
        <w:tblInd w:w="-1134" w:type="dxa"/>
        <w:tblLook w:val="04A0" w:firstRow="1" w:lastRow="0" w:firstColumn="1" w:lastColumn="0" w:noHBand="0" w:noVBand="1"/>
      </w:tblPr>
      <w:tblGrid>
        <w:gridCol w:w="1657"/>
        <w:gridCol w:w="4297"/>
        <w:gridCol w:w="1360"/>
        <w:gridCol w:w="1617"/>
        <w:gridCol w:w="1237"/>
        <w:gridCol w:w="1340"/>
      </w:tblGrid>
      <w:tr w:rsidR="001C182E" w:rsidRPr="00BE13F7" w14:paraId="540FB3F2" w14:textId="77777777" w:rsidTr="001C182E">
        <w:trPr>
          <w:trHeight w:val="510"/>
        </w:trPr>
        <w:tc>
          <w:tcPr>
            <w:tcW w:w="1657" w:type="dxa"/>
            <w:tcBorders>
              <w:top w:val="nil"/>
              <w:left w:val="nil"/>
              <w:bottom w:val="nil"/>
              <w:right w:val="nil"/>
            </w:tcBorders>
            <w:shd w:val="clear" w:color="auto" w:fill="auto"/>
            <w:vAlign w:val="bottom"/>
            <w:hideMark/>
          </w:tcPr>
          <w:p w14:paraId="75AA60E0" w14:textId="77777777" w:rsidR="001C182E" w:rsidRPr="00BE13F7" w:rsidRDefault="001C182E" w:rsidP="00AA4D14">
            <w:pPr>
              <w:spacing w:after="0" w:line="240" w:lineRule="auto"/>
              <w:rPr>
                <w:rFonts w:ascii="Arial" w:eastAsia="Times New Roman" w:hAnsi="Arial" w:cs="Arial"/>
                <w:b/>
                <w:bCs/>
                <w:sz w:val="18"/>
                <w:szCs w:val="18"/>
                <w:lang w:eastAsia="hr-HR"/>
              </w:rPr>
            </w:pPr>
            <w:r w:rsidRPr="00BE13F7">
              <w:rPr>
                <w:rFonts w:ascii="Arial" w:eastAsia="Times New Roman" w:hAnsi="Arial" w:cs="Arial"/>
                <w:b/>
                <w:bCs/>
                <w:sz w:val="18"/>
                <w:szCs w:val="18"/>
                <w:lang w:eastAsia="hr-HR"/>
              </w:rPr>
              <w:t xml:space="preserve">BROJ </w:t>
            </w:r>
            <w:r w:rsidRPr="00BE13F7">
              <w:rPr>
                <w:rFonts w:ascii="Arial" w:eastAsia="Times New Roman" w:hAnsi="Arial" w:cs="Arial"/>
                <w:b/>
                <w:bCs/>
                <w:sz w:val="18"/>
                <w:szCs w:val="18"/>
                <w:lang w:eastAsia="hr-HR"/>
              </w:rPr>
              <w:br/>
              <w:t>KONTA</w:t>
            </w:r>
          </w:p>
        </w:tc>
        <w:tc>
          <w:tcPr>
            <w:tcW w:w="4297" w:type="dxa"/>
            <w:tcBorders>
              <w:top w:val="nil"/>
              <w:left w:val="nil"/>
              <w:bottom w:val="nil"/>
              <w:right w:val="nil"/>
            </w:tcBorders>
            <w:shd w:val="clear" w:color="auto" w:fill="auto"/>
            <w:noWrap/>
            <w:vAlign w:val="bottom"/>
            <w:hideMark/>
          </w:tcPr>
          <w:p w14:paraId="24536EBB" w14:textId="77777777" w:rsidR="001C182E" w:rsidRPr="00BE13F7" w:rsidRDefault="001C182E" w:rsidP="00AA4D14">
            <w:pPr>
              <w:spacing w:after="0" w:line="240" w:lineRule="auto"/>
              <w:rPr>
                <w:rFonts w:ascii="Arial" w:eastAsia="Times New Roman" w:hAnsi="Arial" w:cs="Arial"/>
                <w:b/>
                <w:bCs/>
                <w:sz w:val="18"/>
                <w:szCs w:val="18"/>
                <w:lang w:eastAsia="hr-HR"/>
              </w:rPr>
            </w:pPr>
            <w:r w:rsidRPr="00BE13F7">
              <w:rPr>
                <w:rFonts w:ascii="Arial" w:eastAsia="Times New Roman" w:hAnsi="Arial" w:cs="Arial"/>
                <w:b/>
                <w:bCs/>
                <w:sz w:val="18"/>
                <w:szCs w:val="18"/>
                <w:lang w:eastAsia="hr-HR"/>
              </w:rPr>
              <w:t>VRSTA PRIHODA / PRIMITAKA</w:t>
            </w:r>
          </w:p>
        </w:tc>
        <w:tc>
          <w:tcPr>
            <w:tcW w:w="1360" w:type="dxa"/>
            <w:tcBorders>
              <w:top w:val="nil"/>
              <w:left w:val="nil"/>
              <w:bottom w:val="nil"/>
              <w:right w:val="nil"/>
            </w:tcBorders>
            <w:shd w:val="clear" w:color="auto" w:fill="auto"/>
            <w:noWrap/>
            <w:vAlign w:val="bottom"/>
            <w:hideMark/>
          </w:tcPr>
          <w:p w14:paraId="2FCBD16E" w14:textId="77777777" w:rsidR="001C182E" w:rsidRPr="00BE13F7" w:rsidRDefault="001C182E" w:rsidP="00AA4D14">
            <w:pPr>
              <w:spacing w:after="0" w:line="240" w:lineRule="auto"/>
              <w:rPr>
                <w:rFonts w:ascii="Arial" w:eastAsia="Times New Roman" w:hAnsi="Arial" w:cs="Arial"/>
                <w:b/>
                <w:bCs/>
                <w:sz w:val="18"/>
                <w:szCs w:val="18"/>
                <w:lang w:eastAsia="hr-HR"/>
              </w:rPr>
            </w:pPr>
            <w:r w:rsidRPr="00BE13F7">
              <w:rPr>
                <w:rFonts w:ascii="Arial" w:eastAsia="Times New Roman" w:hAnsi="Arial" w:cs="Arial"/>
                <w:b/>
                <w:bCs/>
                <w:sz w:val="18"/>
                <w:szCs w:val="18"/>
                <w:lang w:eastAsia="hr-HR"/>
              </w:rPr>
              <w:t>PLANIRANO</w:t>
            </w:r>
          </w:p>
        </w:tc>
        <w:tc>
          <w:tcPr>
            <w:tcW w:w="1617" w:type="dxa"/>
            <w:tcBorders>
              <w:top w:val="nil"/>
              <w:left w:val="nil"/>
              <w:bottom w:val="nil"/>
              <w:right w:val="nil"/>
            </w:tcBorders>
            <w:shd w:val="clear" w:color="auto" w:fill="auto"/>
            <w:noWrap/>
            <w:vAlign w:val="bottom"/>
            <w:hideMark/>
          </w:tcPr>
          <w:p w14:paraId="392E261A" w14:textId="77777777" w:rsidR="001C182E" w:rsidRPr="00BE13F7" w:rsidRDefault="001C182E" w:rsidP="00AA4D14">
            <w:pPr>
              <w:spacing w:after="0" w:line="240" w:lineRule="auto"/>
              <w:rPr>
                <w:rFonts w:ascii="Arial" w:eastAsia="Times New Roman" w:hAnsi="Arial" w:cs="Arial"/>
                <w:b/>
                <w:bCs/>
                <w:sz w:val="18"/>
                <w:szCs w:val="18"/>
                <w:lang w:eastAsia="hr-HR"/>
              </w:rPr>
            </w:pPr>
            <w:r w:rsidRPr="00BE13F7">
              <w:rPr>
                <w:rFonts w:ascii="Arial" w:eastAsia="Times New Roman" w:hAnsi="Arial" w:cs="Arial"/>
                <w:b/>
                <w:bCs/>
                <w:sz w:val="18"/>
                <w:szCs w:val="18"/>
                <w:lang w:eastAsia="hr-HR"/>
              </w:rPr>
              <w:t>PROMJENA IZNOS</w:t>
            </w:r>
          </w:p>
        </w:tc>
        <w:tc>
          <w:tcPr>
            <w:tcW w:w="1237" w:type="dxa"/>
            <w:tcBorders>
              <w:top w:val="nil"/>
              <w:left w:val="nil"/>
              <w:bottom w:val="nil"/>
              <w:right w:val="nil"/>
            </w:tcBorders>
            <w:shd w:val="clear" w:color="auto" w:fill="auto"/>
            <w:vAlign w:val="bottom"/>
            <w:hideMark/>
          </w:tcPr>
          <w:p w14:paraId="3A7895AD" w14:textId="77777777" w:rsidR="001C182E" w:rsidRPr="00BE13F7" w:rsidRDefault="001C182E" w:rsidP="00AA4D14">
            <w:pPr>
              <w:spacing w:after="0" w:line="240" w:lineRule="auto"/>
              <w:rPr>
                <w:rFonts w:ascii="Arial" w:eastAsia="Times New Roman" w:hAnsi="Arial" w:cs="Arial"/>
                <w:b/>
                <w:bCs/>
                <w:sz w:val="18"/>
                <w:szCs w:val="18"/>
                <w:lang w:eastAsia="hr-HR"/>
              </w:rPr>
            </w:pPr>
            <w:r w:rsidRPr="00BE13F7">
              <w:rPr>
                <w:rFonts w:ascii="Arial" w:eastAsia="Times New Roman" w:hAnsi="Arial" w:cs="Arial"/>
                <w:b/>
                <w:bCs/>
                <w:sz w:val="18"/>
                <w:szCs w:val="18"/>
                <w:lang w:eastAsia="hr-HR"/>
              </w:rPr>
              <w:t xml:space="preserve">PROMJENA </w:t>
            </w:r>
            <w:r w:rsidRPr="00BE13F7">
              <w:rPr>
                <w:rFonts w:ascii="Arial" w:eastAsia="Times New Roman" w:hAnsi="Arial" w:cs="Arial"/>
                <w:b/>
                <w:bCs/>
                <w:sz w:val="18"/>
                <w:szCs w:val="18"/>
                <w:lang w:eastAsia="hr-HR"/>
              </w:rPr>
              <w:br/>
              <w:t>POSTOTAK</w:t>
            </w:r>
          </w:p>
        </w:tc>
        <w:tc>
          <w:tcPr>
            <w:tcW w:w="1340" w:type="dxa"/>
            <w:tcBorders>
              <w:top w:val="nil"/>
              <w:left w:val="nil"/>
              <w:bottom w:val="nil"/>
              <w:right w:val="nil"/>
            </w:tcBorders>
            <w:shd w:val="clear" w:color="auto" w:fill="auto"/>
            <w:noWrap/>
            <w:vAlign w:val="bottom"/>
            <w:hideMark/>
          </w:tcPr>
          <w:p w14:paraId="3F12ECB5" w14:textId="77777777" w:rsidR="001C182E" w:rsidRPr="00BE13F7" w:rsidRDefault="001C182E" w:rsidP="00AA4D14">
            <w:pPr>
              <w:spacing w:after="0" w:line="240" w:lineRule="auto"/>
              <w:rPr>
                <w:rFonts w:ascii="Arial" w:eastAsia="Times New Roman" w:hAnsi="Arial" w:cs="Arial"/>
                <w:b/>
                <w:bCs/>
                <w:sz w:val="18"/>
                <w:szCs w:val="18"/>
                <w:lang w:eastAsia="hr-HR"/>
              </w:rPr>
            </w:pPr>
            <w:r w:rsidRPr="00BE13F7">
              <w:rPr>
                <w:rFonts w:ascii="Arial" w:eastAsia="Times New Roman" w:hAnsi="Arial" w:cs="Arial"/>
                <w:b/>
                <w:bCs/>
                <w:sz w:val="18"/>
                <w:szCs w:val="18"/>
                <w:lang w:eastAsia="hr-HR"/>
              </w:rPr>
              <w:t>NOVI IZNOS</w:t>
            </w:r>
          </w:p>
        </w:tc>
      </w:tr>
      <w:tr w:rsidR="001C182E" w:rsidRPr="00BE13F7" w14:paraId="0C6310E6" w14:textId="77777777" w:rsidTr="001C182E">
        <w:trPr>
          <w:trHeight w:val="255"/>
        </w:trPr>
        <w:tc>
          <w:tcPr>
            <w:tcW w:w="5954" w:type="dxa"/>
            <w:gridSpan w:val="2"/>
            <w:tcBorders>
              <w:top w:val="nil"/>
              <w:left w:val="nil"/>
              <w:bottom w:val="nil"/>
              <w:right w:val="nil"/>
            </w:tcBorders>
            <w:shd w:val="clear" w:color="auto" w:fill="auto"/>
            <w:noWrap/>
            <w:vAlign w:val="bottom"/>
            <w:hideMark/>
          </w:tcPr>
          <w:p w14:paraId="79771CBC" w14:textId="77777777" w:rsidR="001C182E" w:rsidRPr="00BE13F7" w:rsidRDefault="001C182E" w:rsidP="00AA4D14">
            <w:pPr>
              <w:spacing w:after="0" w:line="240" w:lineRule="auto"/>
              <w:rPr>
                <w:rFonts w:ascii="Arial" w:eastAsia="Times New Roman" w:hAnsi="Arial" w:cs="Arial"/>
                <w:b/>
                <w:bCs/>
                <w:sz w:val="18"/>
                <w:szCs w:val="18"/>
                <w:lang w:eastAsia="hr-HR"/>
              </w:rPr>
            </w:pPr>
            <w:r w:rsidRPr="00BE13F7">
              <w:rPr>
                <w:rFonts w:ascii="Arial" w:eastAsia="Times New Roman" w:hAnsi="Arial" w:cs="Arial"/>
                <w:b/>
                <w:bCs/>
                <w:sz w:val="18"/>
                <w:szCs w:val="18"/>
                <w:lang w:eastAsia="hr-HR"/>
              </w:rPr>
              <w:t xml:space="preserve">  SVEUKUPNO RASHODI / IZDACI</w:t>
            </w:r>
          </w:p>
        </w:tc>
        <w:tc>
          <w:tcPr>
            <w:tcW w:w="1360" w:type="dxa"/>
            <w:tcBorders>
              <w:top w:val="nil"/>
              <w:left w:val="nil"/>
              <w:bottom w:val="nil"/>
              <w:right w:val="nil"/>
            </w:tcBorders>
            <w:shd w:val="clear" w:color="auto" w:fill="auto"/>
            <w:noWrap/>
            <w:vAlign w:val="bottom"/>
            <w:hideMark/>
          </w:tcPr>
          <w:p w14:paraId="69963F9F" w14:textId="0DFF7110" w:rsidR="001C182E" w:rsidRPr="00BE13F7" w:rsidRDefault="001C182E" w:rsidP="00AA4D14">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1617" w:type="dxa"/>
            <w:tcBorders>
              <w:top w:val="nil"/>
              <w:left w:val="nil"/>
              <w:bottom w:val="nil"/>
              <w:right w:val="nil"/>
            </w:tcBorders>
            <w:shd w:val="clear" w:color="auto" w:fill="auto"/>
            <w:noWrap/>
            <w:vAlign w:val="bottom"/>
            <w:hideMark/>
          </w:tcPr>
          <w:p w14:paraId="4413A32F" w14:textId="77777777" w:rsidR="001C182E" w:rsidRPr="00BE13F7" w:rsidRDefault="001C182E" w:rsidP="00AA4D14">
            <w:pPr>
              <w:spacing w:after="0" w:line="240" w:lineRule="auto"/>
              <w:jc w:val="right"/>
              <w:rPr>
                <w:rFonts w:ascii="Arial" w:eastAsia="Times New Roman" w:hAnsi="Arial" w:cs="Arial"/>
                <w:b/>
                <w:bCs/>
                <w:sz w:val="18"/>
                <w:szCs w:val="18"/>
                <w:lang w:eastAsia="hr-HR"/>
              </w:rPr>
            </w:pPr>
            <w:r w:rsidRPr="00BE13F7">
              <w:rPr>
                <w:rFonts w:ascii="Arial" w:eastAsia="Times New Roman" w:hAnsi="Arial" w:cs="Arial"/>
                <w:b/>
                <w:bCs/>
                <w:sz w:val="18"/>
                <w:szCs w:val="18"/>
                <w:lang w:eastAsia="hr-HR"/>
              </w:rPr>
              <w:t>0,00</w:t>
            </w:r>
          </w:p>
        </w:tc>
        <w:tc>
          <w:tcPr>
            <w:tcW w:w="1237" w:type="dxa"/>
            <w:tcBorders>
              <w:top w:val="nil"/>
              <w:left w:val="nil"/>
              <w:bottom w:val="nil"/>
              <w:right w:val="nil"/>
            </w:tcBorders>
            <w:shd w:val="clear" w:color="auto" w:fill="auto"/>
            <w:noWrap/>
            <w:vAlign w:val="bottom"/>
            <w:hideMark/>
          </w:tcPr>
          <w:p w14:paraId="4068158B" w14:textId="77777777" w:rsidR="001C182E" w:rsidRPr="00BE13F7" w:rsidRDefault="001C182E" w:rsidP="00AA4D14">
            <w:pPr>
              <w:spacing w:after="0" w:line="240" w:lineRule="auto"/>
              <w:jc w:val="right"/>
              <w:rPr>
                <w:rFonts w:ascii="Arial" w:eastAsia="Times New Roman" w:hAnsi="Arial" w:cs="Arial"/>
                <w:b/>
                <w:bCs/>
                <w:sz w:val="18"/>
                <w:szCs w:val="18"/>
                <w:lang w:eastAsia="hr-HR"/>
              </w:rPr>
            </w:pPr>
            <w:r w:rsidRPr="00BE13F7">
              <w:rPr>
                <w:rFonts w:ascii="Arial" w:eastAsia="Times New Roman" w:hAnsi="Arial" w:cs="Arial"/>
                <w:b/>
                <w:bCs/>
                <w:sz w:val="18"/>
                <w:szCs w:val="18"/>
                <w:lang w:eastAsia="hr-HR"/>
              </w:rPr>
              <w:t>0,00</w:t>
            </w:r>
          </w:p>
        </w:tc>
        <w:tc>
          <w:tcPr>
            <w:tcW w:w="1340" w:type="dxa"/>
            <w:tcBorders>
              <w:top w:val="nil"/>
              <w:left w:val="nil"/>
              <w:bottom w:val="nil"/>
              <w:right w:val="nil"/>
            </w:tcBorders>
            <w:shd w:val="clear" w:color="auto" w:fill="auto"/>
            <w:noWrap/>
            <w:vAlign w:val="bottom"/>
            <w:hideMark/>
          </w:tcPr>
          <w:p w14:paraId="740F5CAB" w14:textId="492CEEA8" w:rsidR="001C182E" w:rsidRPr="00BE13F7" w:rsidRDefault="001C182E" w:rsidP="00AA4D14">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r>
    </w:tbl>
    <w:p w14:paraId="2495E29F" w14:textId="77777777" w:rsidR="001C182E" w:rsidRDefault="001C182E" w:rsidP="00F54A38">
      <w:pPr>
        <w:spacing w:after="0"/>
        <w:jc w:val="center"/>
        <w:rPr>
          <w:rFonts w:ascii="Arial" w:eastAsia="Times New Roman" w:hAnsi="Arial" w:cs="Arial"/>
          <w:b/>
          <w:bCs/>
          <w:color w:val="000000"/>
          <w:sz w:val="24"/>
          <w:szCs w:val="24"/>
          <w:lang w:eastAsia="hr-HR"/>
        </w:rPr>
      </w:pPr>
    </w:p>
    <w:p w14:paraId="68489524" w14:textId="77777777" w:rsidR="001C182E" w:rsidRDefault="001C182E" w:rsidP="00F54A38">
      <w:pPr>
        <w:spacing w:after="0"/>
        <w:jc w:val="center"/>
        <w:rPr>
          <w:rFonts w:ascii="Arial" w:eastAsia="Times New Roman" w:hAnsi="Arial" w:cs="Arial"/>
          <w:b/>
          <w:bCs/>
          <w:color w:val="000000"/>
          <w:sz w:val="24"/>
          <w:szCs w:val="24"/>
          <w:lang w:eastAsia="hr-HR"/>
        </w:rPr>
      </w:pPr>
    </w:p>
    <w:p w14:paraId="4C4F7A83" w14:textId="77777777" w:rsidR="001C182E" w:rsidRDefault="001C182E" w:rsidP="00F54A38">
      <w:pPr>
        <w:spacing w:after="0"/>
        <w:jc w:val="center"/>
        <w:rPr>
          <w:rFonts w:ascii="Arial" w:eastAsia="Times New Roman" w:hAnsi="Arial" w:cs="Arial"/>
          <w:b/>
          <w:bCs/>
          <w:color w:val="000000"/>
          <w:sz w:val="24"/>
          <w:szCs w:val="24"/>
          <w:lang w:eastAsia="hr-HR"/>
        </w:rPr>
      </w:pPr>
    </w:p>
    <w:p w14:paraId="64C1B0D9" w14:textId="77777777" w:rsidR="001C182E" w:rsidRPr="00E62C37" w:rsidRDefault="001C182E" w:rsidP="00F54A38">
      <w:pPr>
        <w:spacing w:after="0"/>
        <w:jc w:val="center"/>
        <w:rPr>
          <w:rFonts w:ascii="Arial" w:eastAsia="Times New Roman" w:hAnsi="Arial" w:cs="Arial"/>
          <w:b/>
          <w:bCs/>
          <w:color w:val="000000"/>
          <w:sz w:val="24"/>
          <w:szCs w:val="24"/>
          <w:lang w:eastAsia="hr-HR"/>
        </w:rPr>
      </w:pPr>
    </w:p>
    <w:tbl>
      <w:tblPr>
        <w:tblW w:w="9491" w:type="dxa"/>
        <w:tblInd w:w="-709" w:type="dxa"/>
        <w:tblLook w:val="04A0" w:firstRow="1" w:lastRow="0" w:firstColumn="1" w:lastColumn="0" w:noHBand="0" w:noVBand="1"/>
      </w:tblPr>
      <w:tblGrid>
        <w:gridCol w:w="1500"/>
        <w:gridCol w:w="2611"/>
        <w:gridCol w:w="1360"/>
        <w:gridCol w:w="1340"/>
        <w:gridCol w:w="1340"/>
        <w:gridCol w:w="1340"/>
      </w:tblGrid>
      <w:tr w:rsidR="001C182E" w:rsidRPr="00E62C37" w14:paraId="785F26BC" w14:textId="77777777" w:rsidTr="001C182E">
        <w:trPr>
          <w:trHeight w:val="255"/>
        </w:trPr>
        <w:tc>
          <w:tcPr>
            <w:tcW w:w="1500" w:type="dxa"/>
            <w:tcBorders>
              <w:top w:val="nil"/>
              <w:left w:val="nil"/>
              <w:bottom w:val="nil"/>
              <w:right w:val="nil"/>
            </w:tcBorders>
            <w:shd w:val="clear" w:color="auto" w:fill="auto"/>
            <w:noWrap/>
            <w:vAlign w:val="bottom"/>
            <w:hideMark/>
          </w:tcPr>
          <w:p w14:paraId="5CF9E5DB" w14:textId="77777777" w:rsidR="001C182E" w:rsidRPr="00E62C37" w:rsidRDefault="001C182E" w:rsidP="00EE3167">
            <w:pPr>
              <w:spacing w:after="0" w:line="240" w:lineRule="auto"/>
              <w:rPr>
                <w:rFonts w:ascii="Times New Roman" w:eastAsia="Times New Roman" w:hAnsi="Times New Roman" w:cs="Times New Roman"/>
                <w:sz w:val="24"/>
                <w:szCs w:val="24"/>
                <w:lang w:eastAsia="hr-HR"/>
              </w:rPr>
            </w:pPr>
          </w:p>
        </w:tc>
        <w:tc>
          <w:tcPr>
            <w:tcW w:w="2611" w:type="dxa"/>
            <w:tcBorders>
              <w:top w:val="nil"/>
              <w:left w:val="nil"/>
              <w:bottom w:val="nil"/>
              <w:right w:val="nil"/>
            </w:tcBorders>
            <w:shd w:val="clear" w:color="auto" w:fill="auto"/>
            <w:noWrap/>
            <w:vAlign w:val="bottom"/>
            <w:hideMark/>
          </w:tcPr>
          <w:p w14:paraId="79F3F7D1" w14:textId="77777777" w:rsidR="001C182E" w:rsidRPr="00E62C37" w:rsidRDefault="001C182E" w:rsidP="00EE3167">
            <w:pPr>
              <w:spacing w:after="0" w:line="240" w:lineRule="auto"/>
              <w:rPr>
                <w:rFonts w:ascii="Times New Roman" w:eastAsia="Times New Roman" w:hAnsi="Times New Roman" w:cs="Times New Roman"/>
                <w:sz w:val="20"/>
                <w:szCs w:val="20"/>
                <w:lang w:eastAsia="hr-HR"/>
              </w:rPr>
            </w:pPr>
          </w:p>
        </w:tc>
        <w:tc>
          <w:tcPr>
            <w:tcW w:w="1360" w:type="dxa"/>
            <w:tcBorders>
              <w:top w:val="nil"/>
              <w:left w:val="nil"/>
              <w:bottom w:val="nil"/>
              <w:right w:val="nil"/>
            </w:tcBorders>
            <w:shd w:val="clear" w:color="auto" w:fill="auto"/>
            <w:noWrap/>
            <w:vAlign w:val="bottom"/>
          </w:tcPr>
          <w:p w14:paraId="36C94AF2" w14:textId="131A114E" w:rsidR="001C182E" w:rsidRPr="00E62C37" w:rsidRDefault="001C182E" w:rsidP="00EE3167">
            <w:pPr>
              <w:spacing w:after="0" w:line="240" w:lineRule="auto"/>
              <w:jc w:val="center"/>
              <w:rPr>
                <w:rFonts w:ascii="Arial" w:eastAsia="Times New Roman" w:hAnsi="Arial" w:cs="Arial"/>
                <w:b/>
                <w:bCs/>
                <w:sz w:val="18"/>
                <w:szCs w:val="18"/>
                <w:lang w:eastAsia="hr-HR"/>
              </w:rPr>
            </w:pPr>
          </w:p>
        </w:tc>
        <w:tc>
          <w:tcPr>
            <w:tcW w:w="1340" w:type="dxa"/>
            <w:tcBorders>
              <w:top w:val="nil"/>
              <w:left w:val="nil"/>
              <w:bottom w:val="nil"/>
              <w:right w:val="nil"/>
            </w:tcBorders>
            <w:shd w:val="clear" w:color="auto" w:fill="auto"/>
            <w:noWrap/>
            <w:vAlign w:val="bottom"/>
          </w:tcPr>
          <w:p w14:paraId="634CE3CE" w14:textId="45A62D06" w:rsidR="001C182E" w:rsidRPr="00E62C37" w:rsidRDefault="001C182E" w:rsidP="00EE3167">
            <w:pPr>
              <w:spacing w:after="0" w:line="240" w:lineRule="auto"/>
              <w:jc w:val="center"/>
              <w:rPr>
                <w:rFonts w:ascii="Arial" w:eastAsia="Times New Roman" w:hAnsi="Arial" w:cs="Arial"/>
                <w:b/>
                <w:bCs/>
                <w:sz w:val="18"/>
                <w:szCs w:val="18"/>
                <w:lang w:eastAsia="hr-HR"/>
              </w:rPr>
            </w:pPr>
          </w:p>
        </w:tc>
        <w:tc>
          <w:tcPr>
            <w:tcW w:w="1340" w:type="dxa"/>
            <w:tcBorders>
              <w:top w:val="nil"/>
              <w:left w:val="nil"/>
              <w:bottom w:val="nil"/>
              <w:right w:val="nil"/>
            </w:tcBorders>
            <w:shd w:val="clear" w:color="auto" w:fill="auto"/>
            <w:noWrap/>
            <w:vAlign w:val="bottom"/>
          </w:tcPr>
          <w:p w14:paraId="17CC3107" w14:textId="4DD6D495" w:rsidR="001C182E" w:rsidRPr="00E62C37" w:rsidRDefault="001C182E" w:rsidP="00EE3167">
            <w:pPr>
              <w:spacing w:after="0" w:line="240" w:lineRule="auto"/>
              <w:jc w:val="center"/>
              <w:rPr>
                <w:rFonts w:ascii="Arial" w:eastAsia="Times New Roman" w:hAnsi="Arial" w:cs="Arial"/>
                <w:b/>
                <w:bCs/>
                <w:sz w:val="18"/>
                <w:szCs w:val="18"/>
                <w:lang w:eastAsia="hr-HR"/>
              </w:rPr>
            </w:pPr>
          </w:p>
        </w:tc>
        <w:tc>
          <w:tcPr>
            <w:tcW w:w="1340" w:type="dxa"/>
            <w:tcBorders>
              <w:top w:val="nil"/>
              <w:left w:val="nil"/>
              <w:bottom w:val="nil"/>
              <w:right w:val="nil"/>
            </w:tcBorders>
            <w:shd w:val="clear" w:color="auto" w:fill="auto"/>
            <w:noWrap/>
            <w:vAlign w:val="bottom"/>
          </w:tcPr>
          <w:p w14:paraId="0F818F32" w14:textId="5BCC75FA" w:rsidR="001C182E" w:rsidRPr="00E62C37" w:rsidRDefault="001C182E" w:rsidP="00EE3167">
            <w:pPr>
              <w:spacing w:after="0" w:line="240" w:lineRule="auto"/>
              <w:jc w:val="center"/>
              <w:rPr>
                <w:rFonts w:ascii="Arial" w:eastAsia="Times New Roman" w:hAnsi="Arial" w:cs="Arial"/>
                <w:b/>
                <w:bCs/>
                <w:sz w:val="18"/>
                <w:szCs w:val="18"/>
                <w:lang w:eastAsia="hr-HR"/>
              </w:rPr>
            </w:pPr>
          </w:p>
        </w:tc>
      </w:tr>
      <w:tr w:rsidR="001C182E" w:rsidRPr="00E62C37" w14:paraId="6A881531" w14:textId="77777777" w:rsidTr="001C182E">
        <w:trPr>
          <w:trHeight w:val="255"/>
        </w:trPr>
        <w:tc>
          <w:tcPr>
            <w:tcW w:w="1500" w:type="dxa"/>
            <w:tcBorders>
              <w:top w:val="nil"/>
              <w:left w:val="nil"/>
              <w:bottom w:val="nil"/>
              <w:right w:val="nil"/>
            </w:tcBorders>
            <w:shd w:val="clear" w:color="auto" w:fill="auto"/>
            <w:noWrap/>
            <w:vAlign w:val="bottom"/>
          </w:tcPr>
          <w:p w14:paraId="755DF5A0" w14:textId="61EFB551" w:rsidR="001C182E" w:rsidRPr="00E62C37" w:rsidRDefault="001C182E" w:rsidP="00EE3167">
            <w:pPr>
              <w:spacing w:after="0" w:line="240" w:lineRule="auto"/>
              <w:rPr>
                <w:rFonts w:ascii="Arial" w:eastAsia="Times New Roman" w:hAnsi="Arial" w:cs="Arial"/>
                <w:b/>
                <w:bCs/>
                <w:sz w:val="18"/>
                <w:szCs w:val="18"/>
                <w:lang w:eastAsia="hr-HR"/>
              </w:rPr>
            </w:pPr>
          </w:p>
        </w:tc>
        <w:tc>
          <w:tcPr>
            <w:tcW w:w="2611" w:type="dxa"/>
            <w:tcBorders>
              <w:top w:val="nil"/>
              <w:left w:val="nil"/>
              <w:bottom w:val="nil"/>
              <w:right w:val="nil"/>
            </w:tcBorders>
            <w:shd w:val="clear" w:color="auto" w:fill="auto"/>
            <w:noWrap/>
            <w:vAlign w:val="bottom"/>
          </w:tcPr>
          <w:p w14:paraId="30A4FABB" w14:textId="4FA5820E" w:rsidR="001C182E" w:rsidRPr="00E62C37" w:rsidRDefault="001C182E" w:rsidP="00EE3167">
            <w:pPr>
              <w:spacing w:after="0" w:line="240" w:lineRule="auto"/>
              <w:rPr>
                <w:rFonts w:ascii="Arial" w:eastAsia="Times New Roman" w:hAnsi="Arial" w:cs="Arial"/>
                <w:b/>
                <w:bCs/>
                <w:sz w:val="18"/>
                <w:szCs w:val="18"/>
                <w:lang w:eastAsia="hr-HR"/>
              </w:rPr>
            </w:pPr>
          </w:p>
        </w:tc>
        <w:tc>
          <w:tcPr>
            <w:tcW w:w="1360" w:type="dxa"/>
            <w:tcBorders>
              <w:top w:val="nil"/>
              <w:left w:val="nil"/>
              <w:bottom w:val="nil"/>
              <w:right w:val="nil"/>
            </w:tcBorders>
            <w:shd w:val="clear" w:color="auto" w:fill="auto"/>
            <w:noWrap/>
            <w:vAlign w:val="bottom"/>
          </w:tcPr>
          <w:p w14:paraId="0A667693" w14:textId="291D17DA" w:rsidR="001C182E" w:rsidRPr="00E62C37" w:rsidRDefault="001C182E" w:rsidP="00EE3167">
            <w:pPr>
              <w:spacing w:after="0" w:line="240" w:lineRule="auto"/>
              <w:jc w:val="center"/>
              <w:rPr>
                <w:rFonts w:ascii="Arial" w:eastAsia="Times New Roman" w:hAnsi="Arial" w:cs="Arial"/>
                <w:b/>
                <w:bCs/>
                <w:sz w:val="18"/>
                <w:szCs w:val="18"/>
                <w:lang w:eastAsia="hr-HR"/>
              </w:rPr>
            </w:pPr>
          </w:p>
        </w:tc>
        <w:tc>
          <w:tcPr>
            <w:tcW w:w="1340" w:type="dxa"/>
            <w:tcBorders>
              <w:top w:val="nil"/>
              <w:left w:val="nil"/>
              <w:bottom w:val="nil"/>
              <w:right w:val="nil"/>
            </w:tcBorders>
            <w:shd w:val="clear" w:color="auto" w:fill="auto"/>
            <w:noWrap/>
            <w:vAlign w:val="bottom"/>
          </w:tcPr>
          <w:p w14:paraId="17DFAC83" w14:textId="20A65BD1" w:rsidR="001C182E" w:rsidRPr="00E62C37" w:rsidRDefault="001C182E" w:rsidP="00EE3167">
            <w:pPr>
              <w:spacing w:after="0" w:line="240" w:lineRule="auto"/>
              <w:jc w:val="center"/>
              <w:rPr>
                <w:rFonts w:ascii="Arial" w:eastAsia="Times New Roman" w:hAnsi="Arial" w:cs="Arial"/>
                <w:b/>
                <w:bCs/>
                <w:sz w:val="18"/>
                <w:szCs w:val="18"/>
                <w:lang w:eastAsia="hr-HR"/>
              </w:rPr>
            </w:pPr>
          </w:p>
        </w:tc>
        <w:tc>
          <w:tcPr>
            <w:tcW w:w="1340" w:type="dxa"/>
            <w:tcBorders>
              <w:top w:val="nil"/>
              <w:left w:val="nil"/>
              <w:bottom w:val="nil"/>
              <w:right w:val="nil"/>
            </w:tcBorders>
            <w:shd w:val="clear" w:color="auto" w:fill="auto"/>
            <w:noWrap/>
            <w:vAlign w:val="bottom"/>
          </w:tcPr>
          <w:p w14:paraId="7AE9DF86" w14:textId="7F31480F" w:rsidR="001C182E" w:rsidRPr="00E62C37" w:rsidRDefault="001C182E" w:rsidP="00EE3167">
            <w:pPr>
              <w:spacing w:after="0" w:line="240" w:lineRule="auto"/>
              <w:jc w:val="center"/>
              <w:rPr>
                <w:rFonts w:ascii="Arial" w:eastAsia="Times New Roman" w:hAnsi="Arial" w:cs="Arial"/>
                <w:b/>
                <w:bCs/>
                <w:sz w:val="18"/>
                <w:szCs w:val="18"/>
                <w:lang w:eastAsia="hr-HR"/>
              </w:rPr>
            </w:pPr>
          </w:p>
        </w:tc>
        <w:tc>
          <w:tcPr>
            <w:tcW w:w="1340" w:type="dxa"/>
            <w:tcBorders>
              <w:top w:val="nil"/>
              <w:left w:val="nil"/>
              <w:bottom w:val="nil"/>
              <w:right w:val="nil"/>
            </w:tcBorders>
            <w:shd w:val="clear" w:color="auto" w:fill="auto"/>
            <w:noWrap/>
            <w:vAlign w:val="bottom"/>
          </w:tcPr>
          <w:p w14:paraId="793111E2" w14:textId="6A1693CE" w:rsidR="001C182E" w:rsidRPr="00E62C37" w:rsidRDefault="001C182E" w:rsidP="00EE3167">
            <w:pPr>
              <w:spacing w:after="0" w:line="240" w:lineRule="auto"/>
              <w:jc w:val="center"/>
              <w:rPr>
                <w:rFonts w:ascii="Arial" w:eastAsia="Times New Roman" w:hAnsi="Arial" w:cs="Arial"/>
                <w:b/>
                <w:bCs/>
                <w:sz w:val="18"/>
                <w:szCs w:val="18"/>
                <w:lang w:eastAsia="hr-HR"/>
              </w:rPr>
            </w:pPr>
          </w:p>
        </w:tc>
      </w:tr>
    </w:tbl>
    <w:p w14:paraId="56379595" w14:textId="77777777" w:rsidR="00F54A38" w:rsidRDefault="00F54A38" w:rsidP="00F54A38">
      <w:pPr>
        <w:spacing w:after="0"/>
        <w:jc w:val="center"/>
        <w:rPr>
          <w:rFonts w:ascii="Arial" w:eastAsia="Times New Roman" w:hAnsi="Arial" w:cs="Arial"/>
          <w:b/>
          <w:bCs/>
          <w:color w:val="000000"/>
          <w:sz w:val="24"/>
          <w:szCs w:val="24"/>
          <w:lang w:eastAsia="hr-HR"/>
        </w:rPr>
      </w:pPr>
      <w:r w:rsidRPr="00E62C37">
        <w:rPr>
          <w:rFonts w:ascii="Arial" w:eastAsia="Times New Roman" w:hAnsi="Arial" w:cs="Arial"/>
          <w:b/>
          <w:bCs/>
          <w:color w:val="000000"/>
          <w:sz w:val="24"/>
          <w:szCs w:val="24"/>
          <w:lang w:eastAsia="hr-HR"/>
        </w:rPr>
        <w:t>B.2. RAČUN FINANCIRANJA  - IZDACI PREMA IZVORIMA FINANCIRANJA</w:t>
      </w:r>
    </w:p>
    <w:tbl>
      <w:tblPr>
        <w:tblW w:w="10492" w:type="dxa"/>
        <w:tblInd w:w="-532" w:type="dxa"/>
        <w:tblLook w:val="04A0" w:firstRow="1" w:lastRow="0" w:firstColumn="1" w:lastColumn="0" w:noHBand="0" w:noVBand="1"/>
      </w:tblPr>
      <w:tblGrid>
        <w:gridCol w:w="1809"/>
        <w:gridCol w:w="3011"/>
        <w:gridCol w:w="1168"/>
        <w:gridCol w:w="2000"/>
        <w:gridCol w:w="1164"/>
        <w:gridCol w:w="1340"/>
      </w:tblGrid>
      <w:tr w:rsidR="001C182E" w:rsidRPr="00CB354C" w14:paraId="136AE736" w14:textId="77777777" w:rsidTr="00AA4D14">
        <w:trPr>
          <w:trHeight w:val="510"/>
        </w:trPr>
        <w:tc>
          <w:tcPr>
            <w:tcW w:w="1809" w:type="dxa"/>
            <w:tcBorders>
              <w:top w:val="nil"/>
              <w:left w:val="nil"/>
              <w:bottom w:val="nil"/>
              <w:right w:val="nil"/>
            </w:tcBorders>
            <w:shd w:val="clear" w:color="auto" w:fill="auto"/>
            <w:vAlign w:val="bottom"/>
            <w:hideMark/>
          </w:tcPr>
          <w:p w14:paraId="73BEE701" w14:textId="77777777" w:rsidR="001C182E" w:rsidRPr="00CB354C" w:rsidRDefault="001C182E" w:rsidP="00AA4D14">
            <w:pPr>
              <w:spacing w:after="0" w:line="240" w:lineRule="auto"/>
              <w:rPr>
                <w:rFonts w:ascii="Arial" w:eastAsia="Times New Roman" w:hAnsi="Arial" w:cs="Arial"/>
                <w:b/>
                <w:bCs/>
                <w:sz w:val="16"/>
                <w:szCs w:val="16"/>
                <w:lang w:eastAsia="hr-HR"/>
              </w:rPr>
            </w:pPr>
            <w:r w:rsidRPr="00CB354C">
              <w:rPr>
                <w:rFonts w:ascii="Arial" w:eastAsia="Times New Roman" w:hAnsi="Arial" w:cs="Arial"/>
                <w:b/>
                <w:bCs/>
                <w:sz w:val="16"/>
                <w:szCs w:val="16"/>
                <w:lang w:eastAsia="hr-HR"/>
              </w:rPr>
              <w:t xml:space="preserve">BROJ </w:t>
            </w:r>
            <w:r w:rsidRPr="00CB354C">
              <w:rPr>
                <w:rFonts w:ascii="Arial" w:eastAsia="Times New Roman" w:hAnsi="Arial" w:cs="Arial"/>
                <w:b/>
                <w:bCs/>
                <w:sz w:val="16"/>
                <w:szCs w:val="16"/>
                <w:lang w:eastAsia="hr-HR"/>
              </w:rPr>
              <w:br/>
              <w:t>KONTA</w:t>
            </w:r>
          </w:p>
        </w:tc>
        <w:tc>
          <w:tcPr>
            <w:tcW w:w="3011" w:type="dxa"/>
            <w:tcBorders>
              <w:top w:val="nil"/>
              <w:left w:val="nil"/>
              <w:bottom w:val="nil"/>
              <w:right w:val="nil"/>
            </w:tcBorders>
            <w:shd w:val="clear" w:color="auto" w:fill="auto"/>
            <w:noWrap/>
            <w:vAlign w:val="bottom"/>
            <w:hideMark/>
          </w:tcPr>
          <w:p w14:paraId="7DB11875" w14:textId="77777777" w:rsidR="001C182E" w:rsidRPr="00CB354C" w:rsidRDefault="001C182E" w:rsidP="00AA4D14">
            <w:pPr>
              <w:spacing w:after="0" w:line="240" w:lineRule="auto"/>
              <w:rPr>
                <w:rFonts w:ascii="Arial" w:eastAsia="Times New Roman" w:hAnsi="Arial" w:cs="Arial"/>
                <w:b/>
                <w:bCs/>
                <w:sz w:val="16"/>
                <w:szCs w:val="16"/>
                <w:lang w:eastAsia="hr-HR"/>
              </w:rPr>
            </w:pPr>
            <w:r w:rsidRPr="00CB354C">
              <w:rPr>
                <w:rFonts w:ascii="Arial" w:eastAsia="Times New Roman" w:hAnsi="Arial" w:cs="Arial"/>
                <w:b/>
                <w:bCs/>
                <w:sz w:val="16"/>
                <w:szCs w:val="16"/>
                <w:lang w:eastAsia="hr-HR"/>
              </w:rPr>
              <w:t>VRSTA RASHODA / IZDATAKA</w:t>
            </w:r>
          </w:p>
        </w:tc>
        <w:tc>
          <w:tcPr>
            <w:tcW w:w="1168" w:type="dxa"/>
            <w:tcBorders>
              <w:top w:val="nil"/>
              <w:left w:val="nil"/>
              <w:bottom w:val="nil"/>
              <w:right w:val="nil"/>
            </w:tcBorders>
            <w:shd w:val="clear" w:color="auto" w:fill="auto"/>
            <w:noWrap/>
            <w:vAlign w:val="bottom"/>
            <w:hideMark/>
          </w:tcPr>
          <w:p w14:paraId="0E042D87" w14:textId="77777777" w:rsidR="001C182E" w:rsidRPr="00CB354C" w:rsidRDefault="001C182E" w:rsidP="00AA4D14">
            <w:pPr>
              <w:spacing w:after="0" w:line="240" w:lineRule="auto"/>
              <w:rPr>
                <w:rFonts w:ascii="Arial" w:eastAsia="Times New Roman" w:hAnsi="Arial" w:cs="Arial"/>
                <w:b/>
                <w:bCs/>
                <w:sz w:val="16"/>
                <w:szCs w:val="16"/>
                <w:lang w:eastAsia="hr-HR"/>
              </w:rPr>
            </w:pPr>
            <w:r w:rsidRPr="00CB354C">
              <w:rPr>
                <w:rFonts w:ascii="Arial" w:eastAsia="Times New Roman" w:hAnsi="Arial" w:cs="Arial"/>
                <w:b/>
                <w:bCs/>
                <w:sz w:val="16"/>
                <w:szCs w:val="16"/>
                <w:lang w:eastAsia="hr-HR"/>
              </w:rPr>
              <w:t>PLANIRANO</w:t>
            </w:r>
          </w:p>
        </w:tc>
        <w:tc>
          <w:tcPr>
            <w:tcW w:w="2000" w:type="dxa"/>
            <w:tcBorders>
              <w:top w:val="nil"/>
              <w:left w:val="nil"/>
              <w:bottom w:val="nil"/>
              <w:right w:val="nil"/>
            </w:tcBorders>
            <w:shd w:val="clear" w:color="auto" w:fill="auto"/>
            <w:noWrap/>
            <w:vAlign w:val="bottom"/>
            <w:hideMark/>
          </w:tcPr>
          <w:p w14:paraId="5153529B" w14:textId="77777777" w:rsidR="001C182E" w:rsidRPr="00CB354C" w:rsidRDefault="001C182E" w:rsidP="00AA4D14">
            <w:pPr>
              <w:spacing w:after="0" w:line="240" w:lineRule="auto"/>
              <w:rPr>
                <w:rFonts w:ascii="Arial" w:eastAsia="Times New Roman" w:hAnsi="Arial" w:cs="Arial"/>
                <w:b/>
                <w:bCs/>
                <w:sz w:val="16"/>
                <w:szCs w:val="16"/>
                <w:lang w:eastAsia="hr-HR"/>
              </w:rPr>
            </w:pPr>
            <w:r w:rsidRPr="00CB354C">
              <w:rPr>
                <w:rFonts w:ascii="Arial" w:eastAsia="Times New Roman" w:hAnsi="Arial" w:cs="Arial"/>
                <w:b/>
                <w:bCs/>
                <w:sz w:val="16"/>
                <w:szCs w:val="16"/>
                <w:lang w:eastAsia="hr-HR"/>
              </w:rPr>
              <w:t>PROMJENA IZNOS</w:t>
            </w:r>
          </w:p>
        </w:tc>
        <w:tc>
          <w:tcPr>
            <w:tcW w:w="1164" w:type="dxa"/>
            <w:tcBorders>
              <w:top w:val="nil"/>
              <w:left w:val="nil"/>
              <w:bottom w:val="nil"/>
              <w:right w:val="nil"/>
            </w:tcBorders>
            <w:shd w:val="clear" w:color="auto" w:fill="auto"/>
            <w:vAlign w:val="bottom"/>
            <w:hideMark/>
          </w:tcPr>
          <w:p w14:paraId="0494F7DA" w14:textId="77777777" w:rsidR="001C182E" w:rsidRPr="00CB354C" w:rsidRDefault="001C182E" w:rsidP="00AA4D14">
            <w:pPr>
              <w:spacing w:after="0" w:line="240" w:lineRule="auto"/>
              <w:rPr>
                <w:rFonts w:ascii="Arial" w:eastAsia="Times New Roman" w:hAnsi="Arial" w:cs="Arial"/>
                <w:b/>
                <w:bCs/>
                <w:sz w:val="16"/>
                <w:szCs w:val="16"/>
                <w:lang w:eastAsia="hr-HR"/>
              </w:rPr>
            </w:pPr>
            <w:r w:rsidRPr="00CB354C">
              <w:rPr>
                <w:rFonts w:ascii="Arial" w:eastAsia="Times New Roman" w:hAnsi="Arial" w:cs="Arial"/>
                <w:b/>
                <w:bCs/>
                <w:sz w:val="16"/>
                <w:szCs w:val="16"/>
                <w:lang w:eastAsia="hr-HR"/>
              </w:rPr>
              <w:t xml:space="preserve">PROMJENA </w:t>
            </w:r>
            <w:r w:rsidRPr="00CB354C">
              <w:rPr>
                <w:rFonts w:ascii="Arial" w:eastAsia="Times New Roman" w:hAnsi="Arial" w:cs="Arial"/>
                <w:b/>
                <w:bCs/>
                <w:sz w:val="16"/>
                <w:szCs w:val="16"/>
                <w:lang w:eastAsia="hr-HR"/>
              </w:rPr>
              <w:br/>
              <w:t>POSTOTAK</w:t>
            </w:r>
          </w:p>
        </w:tc>
        <w:tc>
          <w:tcPr>
            <w:tcW w:w="1340" w:type="dxa"/>
            <w:tcBorders>
              <w:top w:val="nil"/>
              <w:left w:val="nil"/>
              <w:bottom w:val="nil"/>
              <w:right w:val="nil"/>
            </w:tcBorders>
            <w:shd w:val="clear" w:color="auto" w:fill="auto"/>
            <w:noWrap/>
            <w:vAlign w:val="bottom"/>
            <w:hideMark/>
          </w:tcPr>
          <w:p w14:paraId="61F51D1E" w14:textId="77777777" w:rsidR="001C182E" w:rsidRPr="00CB354C" w:rsidRDefault="001C182E" w:rsidP="00AA4D14">
            <w:pPr>
              <w:spacing w:after="0" w:line="240" w:lineRule="auto"/>
              <w:rPr>
                <w:rFonts w:ascii="Arial" w:eastAsia="Times New Roman" w:hAnsi="Arial" w:cs="Arial"/>
                <w:b/>
                <w:bCs/>
                <w:sz w:val="16"/>
                <w:szCs w:val="16"/>
                <w:lang w:eastAsia="hr-HR"/>
              </w:rPr>
            </w:pPr>
            <w:r w:rsidRPr="00CB354C">
              <w:rPr>
                <w:rFonts w:ascii="Arial" w:eastAsia="Times New Roman" w:hAnsi="Arial" w:cs="Arial"/>
                <w:b/>
                <w:bCs/>
                <w:sz w:val="16"/>
                <w:szCs w:val="16"/>
                <w:lang w:eastAsia="hr-HR"/>
              </w:rPr>
              <w:t>NOVI IZNOS</w:t>
            </w:r>
          </w:p>
        </w:tc>
      </w:tr>
      <w:tr w:rsidR="001C182E" w:rsidRPr="00CB354C" w14:paraId="64C86EFA" w14:textId="77777777" w:rsidTr="00AA4D14">
        <w:trPr>
          <w:trHeight w:val="255"/>
        </w:trPr>
        <w:tc>
          <w:tcPr>
            <w:tcW w:w="4820" w:type="dxa"/>
            <w:gridSpan w:val="2"/>
            <w:tcBorders>
              <w:top w:val="nil"/>
              <w:left w:val="nil"/>
              <w:bottom w:val="nil"/>
              <w:right w:val="nil"/>
            </w:tcBorders>
            <w:shd w:val="clear" w:color="auto" w:fill="auto"/>
            <w:noWrap/>
            <w:vAlign w:val="bottom"/>
            <w:hideMark/>
          </w:tcPr>
          <w:p w14:paraId="0734B7E5" w14:textId="77777777" w:rsidR="001C182E" w:rsidRPr="00CB354C" w:rsidRDefault="001C182E" w:rsidP="00AA4D14">
            <w:pPr>
              <w:spacing w:after="0" w:line="240" w:lineRule="auto"/>
              <w:rPr>
                <w:rFonts w:ascii="Arial" w:eastAsia="Times New Roman" w:hAnsi="Arial" w:cs="Arial"/>
                <w:b/>
                <w:bCs/>
                <w:sz w:val="16"/>
                <w:szCs w:val="16"/>
                <w:lang w:eastAsia="hr-HR"/>
              </w:rPr>
            </w:pPr>
            <w:r w:rsidRPr="00CB354C">
              <w:rPr>
                <w:rFonts w:ascii="Arial" w:eastAsia="Times New Roman" w:hAnsi="Arial" w:cs="Arial"/>
                <w:b/>
                <w:bCs/>
                <w:sz w:val="16"/>
                <w:szCs w:val="16"/>
                <w:lang w:eastAsia="hr-HR"/>
              </w:rPr>
              <w:t xml:space="preserve">  SVEUKUPNO RASHODI / IZDACI</w:t>
            </w:r>
          </w:p>
        </w:tc>
        <w:tc>
          <w:tcPr>
            <w:tcW w:w="1168" w:type="dxa"/>
            <w:tcBorders>
              <w:top w:val="nil"/>
              <w:left w:val="nil"/>
              <w:bottom w:val="nil"/>
              <w:right w:val="nil"/>
            </w:tcBorders>
            <w:shd w:val="clear" w:color="auto" w:fill="auto"/>
            <w:noWrap/>
            <w:vAlign w:val="bottom"/>
            <w:hideMark/>
          </w:tcPr>
          <w:p w14:paraId="0C7F854A" w14:textId="23A2D5A9" w:rsidR="001C182E" w:rsidRPr="00CB354C" w:rsidRDefault="001C182E" w:rsidP="00AA4D14">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0,00</w:t>
            </w:r>
          </w:p>
        </w:tc>
        <w:tc>
          <w:tcPr>
            <w:tcW w:w="2000" w:type="dxa"/>
            <w:tcBorders>
              <w:top w:val="nil"/>
              <w:left w:val="nil"/>
              <w:bottom w:val="nil"/>
              <w:right w:val="nil"/>
            </w:tcBorders>
            <w:shd w:val="clear" w:color="auto" w:fill="auto"/>
            <w:noWrap/>
            <w:vAlign w:val="bottom"/>
            <w:hideMark/>
          </w:tcPr>
          <w:p w14:paraId="13292B19" w14:textId="77777777" w:rsidR="001C182E" w:rsidRPr="00CB354C" w:rsidRDefault="001C182E" w:rsidP="00AA4D14">
            <w:pPr>
              <w:spacing w:after="0" w:line="240" w:lineRule="auto"/>
              <w:jc w:val="right"/>
              <w:rPr>
                <w:rFonts w:ascii="Arial" w:eastAsia="Times New Roman" w:hAnsi="Arial" w:cs="Arial"/>
                <w:b/>
                <w:bCs/>
                <w:sz w:val="16"/>
                <w:szCs w:val="16"/>
                <w:lang w:eastAsia="hr-HR"/>
              </w:rPr>
            </w:pPr>
            <w:r w:rsidRPr="00CB354C">
              <w:rPr>
                <w:rFonts w:ascii="Arial" w:eastAsia="Times New Roman" w:hAnsi="Arial" w:cs="Arial"/>
                <w:b/>
                <w:bCs/>
                <w:sz w:val="16"/>
                <w:szCs w:val="16"/>
                <w:lang w:eastAsia="hr-HR"/>
              </w:rPr>
              <w:t>0,00</w:t>
            </w:r>
          </w:p>
        </w:tc>
        <w:tc>
          <w:tcPr>
            <w:tcW w:w="1164" w:type="dxa"/>
            <w:tcBorders>
              <w:top w:val="nil"/>
              <w:left w:val="nil"/>
              <w:bottom w:val="nil"/>
              <w:right w:val="nil"/>
            </w:tcBorders>
            <w:shd w:val="clear" w:color="auto" w:fill="auto"/>
            <w:noWrap/>
            <w:vAlign w:val="bottom"/>
            <w:hideMark/>
          </w:tcPr>
          <w:p w14:paraId="2D670EF0" w14:textId="77777777" w:rsidR="001C182E" w:rsidRPr="00CB354C" w:rsidRDefault="001C182E" w:rsidP="00AA4D14">
            <w:pPr>
              <w:spacing w:after="0" w:line="240" w:lineRule="auto"/>
              <w:jc w:val="right"/>
              <w:rPr>
                <w:rFonts w:ascii="Arial" w:eastAsia="Times New Roman" w:hAnsi="Arial" w:cs="Arial"/>
                <w:b/>
                <w:bCs/>
                <w:sz w:val="16"/>
                <w:szCs w:val="16"/>
                <w:lang w:eastAsia="hr-HR"/>
              </w:rPr>
            </w:pPr>
            <w:r w:rsidRPr="00CB354C">
              <w:rPr>
                <w:rFonts w:ascii="Arial" w:eastAsia="Times New Roman" w:hAnsi="Arial" w:cs="Arial"/>
                <w:b/>
                <w:bCs/>
                <w:sz w:val="16"/>
                <w:szCs w:val="16"/>
                <w:lang w:eastAsia="hr-HR"/>
              </w:rPr>
              <w:t>0,00</w:t>
            </w:r>
          </w:p>
        </w:tc>
        <w:tc>
          <w:tcPr>
            <w:tcW w:w="1340" w:type="dxa"/>
            <w:tcBorders>
              <w:top w:val="nil"/>
              <w:left w:val="nil"/>
              <w:bottom w:val="nil"/>
              <w:right w:val="nil"/>
            </w:tcBorders>
            <w:shd w:val="clear" w:color="auto" w:fill="auto"/>
            <w:noWrap/>
            <w:vAlign w:val="bottom"/>
            <w:hideMark/>
          </w:tcPr>
          <w:p w14:paraId="65B4D125" w14:textId="2FF0837F" w:rsidR="001C182E" w:rsidRPr="00CB354C" w:rsidRDefault="001C182E" w:rsidP="00AA4D14">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0,00</w:t>
            </w:r>
          </w:p>
        </w:tc>
      </w:tr>
    </w:tbl>
    <w:p w14:paraId="43C325E4" w14:textId="77777777" w:rsidR="001C182E" w:rsidRDefault="001C182E" w:rsidP="00F54A38">
      <w:pPr>
        <w:spacing w:after="0"/>
        <w:jc w:val="center"/>
        <w:rPr>
          <w:rFonts w:ascii="Arial" w:eastAsia="Times New Roman" w:hAnsi="Arial" w:cs="Arial"/>
          <w:b/>
          <w:bCs/>
          <w:color w:val="000000"/>
          <w:sz w:val="24"/>
          <w:szCs w:val="24"/>
          <w:lang w:eastAsia="hr-HR"/>
        </w:rPr>
      </w:pPr>
    </w:p>
    <w:p w14:paraId="27F9DEA7" w14:textId="4920C2DE" w:rsidR="00F54A38" w:rsidRPr="00E62C37" w:rsidRDefault="00F54A38" w:rsidP="00FD4395">
      <w:pPr>
        <w:pStyle w:val="Odlomakpopisa"/>
        <w:numPr>
          <w:ilvl w:val="0"/>
          <w:numId w:val="1"/>
        </w:numPr>
        <w:spacing w:after="0"/>
        <w:rPr>
          <w:rFonts w:ascii="Times New Roman" w:hAnsi="Times New Roman" w:cs="Times New Roman"/>
          <w:b/>
          <w:sz w:val="24"/>
        </w:rPr>
      </w:pPr>
      <w:r w:rsidRPr="00E62C37">
        <w:rPr>
          <w:rFonts w:ascii="Times New Roman" w:hAnsi="Times New Roman" w:cs="Times New Roman"/>
          <w:b/>
          <w:sz w:val="24"/>
        </w:rPr>
        <w:t>OBRAZLOŽENJE OPĆEG DIJELA PRORAČUNA</w:t>
      </w:r>
    </w:p>
    <w:p w14:paraId="37DF7DE4" w14:textId="77777777" w:rsidR="00F54A38" w:rsidRPr="00E62C37" w:rsidRDefault="00F54A38" w:rsidP="00F54A38">
      <w:pPr>
        <w:spacing w:after="0"/>
        <w:rPr>
          <w:rFonts w:ascii="Times New Roman" w:hAnsi="Times New Roman" w:cs="Times New Roman"/>
          <w:b/>
          <w:sz w:val="24"/>
        </w:rPr>
      </w:pPr>
    </w:p>
    <w:tbl>
      <w:tblPr>
        <w:tblW w:w="10915" w:type="dxa"/>
        <w:tblInd w:w="-714" w:type="dxa"/>
        <w:tblLayout w:type="fixed"/>
        <w:tblLook w:val="04A0" w:firstRow="1" w:lastRow="0" w:firstColumn="1" w:lastColumn="0" w:noHBand="0" w:noVBand="1"/>
      </w:tblPr>
      <w:tblGrid>
        <w:gridCol w:w="10915"/>
      </w:tblGrid>
      <w:tr w:rsidR="00F54A38" w:rsidRPr="00E62C37" w14:paraId="1B3765F8" w14:textId="77777777" w:rsidTr="00EE3167">
        <w:trPr>
          <w:trHeight w:val="576"/>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13ED69C6" w14:textId="77777777" w:rsidR="00F54A38" w:rsidRPr="003901AE" w:rsidRDefault="00F54A38" w:rsidP="00EE3167">
            <w:pPr>
              <w:jc w:val="both"/>
              <w:rPr>
                <w:rFonts w:ascii="Arial" w:hAnsi="Arial" w:cs="Arial"/>
              </w:rPr>
            </w:pPr>
            <w:r w:rsidRPr="003901AE">
              <w:rPr>
                <w:rFonts w:ascii="Arial" w:hAnsi="Arial" w:cs="Arial"/>
              </w:rPr>
              <w:lastRenderedPageBreak/>
              <w:t xml:space="preserve">Kroz daljnje programe i aktivnosti detaljno je obrazloženo na što se planiraju utrošiti rashodi za 2024. </w:t>
            </w:r>
            <w:r w:rsidRPr="003901AE">
              <w:rPr>
                <w:rFonts w:ascii="Arial" w:hAnsi="Arial" w:cs="Arial"/>
                <w:color w:val="000000" w:themeColor="text1"/>
              </w:rPr>
              <w:t>do 2026. godinu</w:t>
            </w:r>
            <w:r w:rsidRPr="003901AE">
              <w:rPr>
                <w:rFonts w:ascii="Arial" w:hAnsi="Arial" w:cs="Arial"/>
              </w:rPr>
              <w:t>.</w:t>
            </w:r>
          </w:p>
          <w:p w14:paraId="15FF9185" w14:textId="77777777" w:rsidR="00F54A38" w:rsidRPr="003901AE" w:rsidRDefault="00F54A38" w:rsidP="00EE3167">
            <w:pPr>
              <w:jc w:val="both"/>
              <w:rPr>
                <w:rFonts w:ascii="Arial" w:eastAsia="Times New Roman" w:hAnsi="Arial" w:cs="Arial"/>
                <w:lang w:eastAsia="hr-HR"/>
              </w:rPr>
            </w:pPr>
            <w:r w:rsidRPr="003901AE">
              <w:rPr>
                <w:rFonts w:ascii="Arial" w:hAnsi="Arial" w:cs="Arial"/>
              </w:rPr>
              <w:t xml:space="preserve">S obzirom da se prihodi proračuna Grada ne planiraju po upravnim odjelima ovdje nisu niti iskazani na razini upravnih odjela.  Prihodi proračuna kao opći dio iskazani su i obrazloženi u obrazloženju cjelovitog prijedloga proračuna za 2024.-2026. godina i to svi namjenski, nenamjenski i ostali prihodi proračuna koji se uplaćuju u proračun Grada i pripadaju Gradu, ali i oni prihodi koji pripadaju proračunskim korisnicima. Sukladno Zakonu o proračunu Upravni odjeli nisu proračunski korisnici u smislu da ostvaruju bilo kakve namjenske, nenamjenske i ostale prihode koji predstavljaju prihode tog upravnog odjela. </w:t>
            </w:r>
          </w:p>
          <w:p w14:paraId="087E64D3" w14:textId="77777777" w:rsidR="00F54A38" w:rsidRPr="003901AE" w:rsidRDefault="00F54A38" w:rsidP="00EE3167">
            <w:pPr>
              <w:jc w:val="both"/>
              <w:rPr>
                <w:rFonts w:ascii="Arial" w:hAnsi="Arial" w:cs="Arial"/>
              </w:rPr>
            </w:pPr>
            <w:r w:rsidRPr="003901AE">
              <w:rPr>
                <w:rFonts w:ascii="Arial" w:hAnsi="Arial" w:cs="Arial"/>
              </w:rPr>
              <w:t>Kod planiranja proračuna posebno se planiraju prihodi proračunskih korisnika i to dio koji se odnosi na njih kao vlastiti, namjenski prihodi i slično, te su uvršteni u prijedlog proračuna Grada. Prihodi proračuna kod korisnika planiraju se  na 67  Prihodi iz nadležnog proračuna i to je vidljivo obrazloženjima proračunskih korisnika. Proračunski korisnici Grada su sljedeće ustanove -  vrtić,  osnovne škole, ustanove u kulturi, ustanova u socijalnoj skrbi,  i JVP.</w:t>
            </w:r>
          </w:p>
          <w:p w14:paraId="73EEAD65" w14:textId="77777777" w:rsidR="00F54A38" w:rsidRPr="003901AE" w:rsidRDefault="00F54A38" w:rsidP="00EE3167">
            <w:pPr>
              <w:jc w:val="both"/>
              <w:rPr>
                <w:rFonts w:ascii="Arial" w:hAnsi="Arial" w:cs="Arial"/>
              </w:rPr>
            </w:pPr>
            <w:r w:rsidRPr="003901AE">
              <w:rPr>
                <w:rFonts w:ascii="Arial" w:hAnsi="Arial" w:cs="Arial"/>
              </w:rPr>
              <w:t>U Upravnom odjelu za društvene djelatnosti i lokalnu samoupravu planirani su rashodi  ustanova -  vrtić,  osnovne škole, ustanove u kulturi, ustanova u socijalnoj skrbi.</w:t>
            </w:r>
          </w:p>
          <w:p w14:paraId="3DCA0F29" w14:textId="31894358" w:rsidR="00BD3D1E" w:rsidRPr="003901AE" w:rsidRDefault="00BD3D1E" w:rsidP="003901AE">
            <w:pPr>
              <w:spacing w:after="0"/>
              <w:jc w:val="both"/>
              <w:rPr>
                <w:rFonts w:ascii="Arial" w:hAnsi="Arial" w:cs="Arial"/>
                <w:color w:val="000000" w:themeColor="text2"/>
              </w:rPr>
            </w:pPr>
            <w:r w:rsidRPr="003901AE">
              <w:rPr>
                <w:rFonts w:ascii="Arial" w:hAnsi="Arial" w:cs="Arial"/>
                <w:color w:val="000000" w:themeColor="text2"/>
              </w:rPr>
              <w:t>Proračunski korisnici daju planove i detaljna obrazloženja istih u svojim projekcijama, te vrijednosti koje se odnose na proračunske korisnike nisu dio Obrazloženja prijedloga financijskog plana za razdoblje 2024-2026 Upravnog odjela za društvene djelatnosti</w:t>
            </w:r>
            <w:r w:rsidR="003901AE">
              <w:rPr>
                <w:rFonts w:ascii="Arial" w:hAnsi="Arial" w:cs="Arial"/>
                <w:color w:val="000000" w:themeColor="text2"/>
              </w:rPr>
              <w:t xml:space="preserve"> i lokalnu samoupravu</w:t>
            </w:r>
            <w:r w:rsidRPr="003901AE">
              <w:rPr>
                <w:rFonts w:ascii="Arial" w:hAnsi="Arial" w:cs="Arial"/>
                <w:color w:val="000000" w:themeColor="text2"/>
              </w:rPr>
              <w:t>.</w:t>
            </w:r>
          </w:p>
          <w:p w14:paraId="08C9E279" w14:textId="63720992" w:rsidR="00B477A6" w:rsidRPr="003901AE" w:rsidRDefault="005D4487" w:rsidP="003901AE">
            <w:pPr>
              <w:spacing w:after="0"/>
              <w:jc w:val="both"/>
              <w:rPr>
                <w:rFonts w:ascii="Arial" w:hAnsi="Arial" w:cs="Arial"/>
                <w:color w:val="000000" w:themeColor="text2"/>
              </w:rPr>
            </w:pPr>
            <w:r w:rsidRPr="003901AE">
              <w:rPr>
                <w:rFonts w:ascii="Arial" w:hAnsi="Arial" w:cs="Arial"/>
                <w:color w:val="000000" w:themeColor="text2"/>
              </w:rPr>
              <w:t xml:space="preserve">U ovom upravnom odjelu dolazi do porasta planiranih rashoda za 2024 za </w:t>
            </w:r>
            <w:r w:rsidR="00FD4395" w:rsidRPr="003901AE">
              <w:rPr>
                <w:rFonts w:ascii="Arial" w:hAnsi="Arial" w:cs="Arial"/>
                <w:color w:val="000000" w:themeColor="text2"/>
              </w:rPr>
              <w:t>11,67</w:t>
            </w:r>
            <w:r w:rsidRPr="003901AE">
              <w:rPr>
                <w:rFonts w:ascii="Arial" w:hAnsi="Arial" w:cs="Arial"/>
                <w:color w:val="000000" w:themeColor="text2"/>
              </w:rPr>
              <w:t xml:space="preserve">% u odnosu na </w:t>
            </w:r>
            <w:r w:rsidR="00FD4395" w:rsidRPr="003901AE">
              <w:rPr>
                <w:rFonts w:ascii="Arial" w:hAnsi="Arial" w:cs="Arial"/>
                <w:color w:val="000000" w:themeColor="text2"/>
              </w:rPr>
              <w:t xml:space="preserve"> financijski plan za 2024-2026.</w:t>
            </w:r>
          </w:p>
          <w:p w14:paraId="3F788658" w14:textId="77B54F1A" w:rsidR="00BD3D1E" w:rsidRPr="003901AE" w:rsidRDefault="005D4487" w:rsidP="003901AE">
            <w:pPr>
              <w:spacing w:after="0"/>
              <w:jc w:val="both"/>
              <w:rPr>
                <w:rFonts w:ascii="Arial" w:hAnsi="Arial" w:cs="Arial"/>
                <w:color w:val="000000" w:themeColor="text2"/>
              </w:rPr>
            </w:pPr>
            <w:r w:rsidRPr="003901AE">
              <w:rPr>
                <w:rFonts w:ascii="Arial" w:hAnsi="Arial" w:cs="Arial"/>
                <w:color w:val="000000" w:themeColor="text2"/>
              </w:rPr>
              <w:t xml:space="preserve">Povećanje rashoda u odnosu na </w:t>
            </w:r>
            <w:r w:rsidR="00FD4395" w:rsidRPr="003901AE">
              <w:rPr>
                <w:rFonts w:ascii="Arial" w:hAnsi="Arial" w:cs="Arial"/>
                <w:color w:val="000000" w:themeColor="text2"/>
              </w:rPr>
              <w:t>plan</w:t>
            </w:r>
            <w:r w:rsidRPr="003901AE">
              <w:rPr>
                <w:rFonts w:ascii="Arial" w:hAnsi="Arial" w:cs="Arial"/>
                <w:color w:val="000000" w:themeColor="text2"/>
              </w:rPr>
              <w:t xml:space="preserve"> je </w:t>
            </w:r>
            <w:r w:rsidR="00A01469" w:rsidRPr="003901AE">
              <w:rPr>
                <w:rFonts w:ascii="Arial" w:hAnsi="Arial" w:cs="Arial"/>
                <w:color w:val="000000" w:themeColor="text2"/>
              </w:rPr>
              <w:t xml:space="preserve">u najvećoj mjeri </w:t>
            </w:r>
            <w:r w:rsidRPr="003901AE">
              <w:rPr>
                <w:rFonts w:ascii="Arial" w:hAnsi="Arial" w:cs="Arial"/>
                <w:color w:val="000000" w:themeColor="text2"/>
              </w:rPr>
              <w:t xml:space="preserve"> posljedica povećanja rashoda poslovanja na skupinama 37 </w:t>
            </w:r>
            <w:r w:rsidR="00A01469" w:rsidRPr="003901AE">
              <w:rPr>
                <w:rFonts w:ascii="Arial" w:hAnsi="Arial" w:cs="Arial"/>
                <w:color w:val="000000" w:themeColor="text2"/>
              </w:rPr>
              <w:t xml:space="preserve">(Naknade građanima i kućanstvima na temelju osiguranja i druge nagrade)i 38 (ostali rashodi) </w:t>
            </w:r>
            <w:r w:rsidRPr="003901AE">
              <w:rPr>
                <w:rFonts w:ascii="Arial" w:hAnsi="Arial" w:cs="Arial"/>
                <w:color w:val="000000" w:themeColor="text2"/>
              </w:rPr>
              <w:t>.</w:t>
            </w:r>
          </w:p>
          <w:p w14:paraId="2E83B4D6" w14:textId="2913B969" w:rsidR="005D4487" w:rsidRPr="003901AE" w:rsidRDefault="005D4487" w:rsidP="003901AE">
            <w:pPr>
              <w:spacing w:after="0"/>
              <w:jc w:val="both"/>
              <w:rPr>
                <w:rFonts w:ascii="Arial" w:hAnsi="Arial" w:cs="Arial"/>
                <w:color w:val="000000" w:themeColor="text2"/>
              </w:rPr>
            </w:pPr>
            <w:r w:rsidRPr="003901AE">
              <w:rPr>
                <w:rFonts w:ascii="Arial" w:hAnsi="Arial" w:cs="Arial"/>
                <w:color w:val="000000" w:themeColor="text2"/>
              </w:rPr>
              <w:t>Tu spadaju pomoći obiteljima i kućanstvima</w:t>
            </w:r>
            <w:r w:rsidR="00B477A6" w:rsidRPr="003901AE">
              <w:rPr>
                <w:rFonts w:ascii="Arial" w:hAnsi="Arial" w:cs="Arial"/>
                <w:color w:val="000000" w:themeColor="text2"/>
              </w:rPr>
              <w:t>, porodiljne naknade i oprema za novorođenčad, te sve donacije kao najznačajnije stavke s porastom rashoda.</w:t>
            </w:r>
          </w:p>
          <w:p w14:paraId="1B39B0C1" w14:textId="1AA4E341" w:rsidR="00B477A6" w:rsidRPr="003901AE" w:rsidRDefault="00FD4395" w:rsidP="003901AE">
            <w:pPr>
              <w:spacing w:after="0"/>
              <w:jc w:val="both"/>
              <w:rPr>
                <w:rFonts w:ascii="Arial" w:hAnsi="Arial" w:cs="Arial"/>
                <w:color w:val="000000" w:themeColor="text2"/>
              </w:rPr>
            </w:pPr>
            <w:r w:rsidRPr="003901AE">
              <w:rPr>
                <w:rFonts w:ascii="Arial" w:hAnsi="Arial" w:cs="Arial"/>
                <w:color w:val="000000" w:themeColor="text2"/>
              </w:rPr>
              <w:t>N</w:t>
            </w:r>
            <w:r w:rsidR="00B477A6" w:rsidRPr="003901AE">
              <w:rPr>
                <w:rFonts w:ascii="Arial" w:hAnsi="Arial" w:cs="Arial"/>
                <w:color w:val="000000" w:themeColor="text2"/>
              </w:rPr>
              <w:t xml:space="preserve">a skupini 32 Materijalni rashodi </w:t>
            </w:r>
            <w:r w:rsidRPr="003901AE">
              <w:rPr>
                <w:rFonts w:ascii="Arial" w:hAnsi="Arial" w:cs="Arial"/>
                <w:color w:val="000000" w:themeColor="text2"/>
              </w:rPr>
              <w:t>planira se smanjenje u odnosu na plan.</w:t>
            </w:r>
          </w:p>
          <w:p w14:paraId="17B76B54" w14:textId="0BB47423" w:rsidR="00BD3D1E" w:rsidRPr="003901AE" w:rsidRDefault="00BD3D1E" w:rsidP="00EE3167">
            <w:pPr>
              <w:jc w:val="both"/>
              <w:rPr>
                <w:rFonts w:ascii="Arial" w:hAnsi="Arial" w:cs="Arial"/>
                <w:color w:val="000000" w:themeColor="text2"/>
              </w:rPr>
            </w:pPr>
          </w:p>
          <w:p w14:paraId="125FC844" w14:textId="77777777" w:rsidR="00BD3D1E" w:rsidRPr="00E62C37" w:rsidRDefault="00BD3D1E" w:rsidP="00EE3167">
            <w:pPr>
              <w:jc w:val="both"/>
              <w:rPr>
                <w:rFonts w:cstheme="minorHAnsi"/>
                <w:color w:val="FF0000"/>
                <w:sz w:val="20"/>
                <w:szCs w:val="20"/>
              </w:rPr>
            </w:pPr>
          </w:p>
          <w:p w14:paraId="064B8B9B" w14:textId="77777777" w:rsidR="00F54A38" w:rsidRPr="00E62C37" w:rsidRDefault="00F54A38" w:rsidP="00BD3D1E">
            <w:pPr>
              <w:jc w:val="both"/>
              <w:rPr>
                <w:rFonts w:ascii="Times New Roman" w:eastAsia="Times New Roman" w:hAnsi="Times New Roman" w:cs="Times New Roman"/>
                <w:color w:val="FF0000"/>
                <w:sz w:val="20"/>
                <w:szCs w:val="20"/>
                <w:lang w:eastAsia="hr-HR"/>
              </w:rPr>
            </w:pPr>
          </w:p>
        </w:tc>
      </w:tr>
    </w:tbl>
    <w:p w14:paraId="374F9876" w14:textId="77777777" w:rsidR="00F54A38" w:rsidRPr="00E62C37" w:rsidRDefault="00F54A38" w:rsidP="00F54A38">
      <w:pPr>
        <w:spacing w:after="0"/>
        <w:ind w:left="360"/>
      </w:pPr>
    </w:p>
    <w:p w14:paraId="0044EE99" w14:textId="77777777" w:rsidR="00C0234E" w:rsidRPr="00E62C37" w:rsidRDefault="00C0234E" w:rsidP="00F54A38">
      <w:pPr>
        <w:spacing w:after="0"/>
        <w:ind w:left="360"/>
      </w:pPr>
    </w:p>
    <w:p w14:paraId="7CE35DF9" w14:textId="3344558B" w:rsidR="00C0234E" w:rsidRPr="00E62C37" w:rsidRDefault="00C0234E" w:rsidP="00FD4395">
      <w:pPr>
        <w:pStyle w:val="Odlomakpopisa"/>
        <w:numPr>
          <w:ilvl w:val="0"/>
          <w:numId w:val="9"/>
        </w:numPr>
        <w:spacing w:after="0"/>
        <w:rPr>
          <w:rFonts w:ascii="Arial" w:hAnsi="Arial" w:cs="Arial"/>
          <w:b/>
          <w:bCs/>
          <w:i/>
          <w:iCs/>
          <w:sz w:val="24"/>
          <w:szCs w:val="24"/>
        </w:rPr>
      </w:pPr>
      <w:r w:rsidRPr="00E62C37">
        <w:rPr>
          <w:rFonts w:ascii="Arial" w:hAnsi="Arial" w:cs="Arial"/>
          <w:b/>
          <w:bCs/>
          <w:i/>
          <w:iCs/>
          <w:sz w:val="24"/>
          <w:szCs w:val="24"/>
        </w:rPr>
        <w:t>POSEBNI DIO PRORAČUNA</w:t>
      </w:r>
    </w:p>
    <w:tbl>
      <w:tblPr>
        <w:tblW w:w="11667" w:type="dxa"/>
        <w:tblInd w:w="-993" w:type="dxa"/>
        <w:tblLayout w:type="fixed"/>
        <w:tblLook w:val="04A0" w:firstRow="1" w:lastRow="0" w:firstColumn="1" w:lastColumn="0" w:noHBand="0" w:noVBand="1"/>
      </w:tblPr>
      <w:tblGrid>
        <w:gridCol w:w="1238"/>
        <w:gridCol w:w="4433"/>
        <w:gridCol w:w="1460"/>
        <w:gridCol w:w="1800"/>
        <w:gridCol w:w="1276"/>
        <w:gridCol w:w="1460"/>
      </w:tblGrid>
      <w:tr w:rsidR="000F6DFF" w:rsidRPr="000F6DFF" w14:paraId="29F9121C" w14:textId="77777777" w:rsidTr="0068005C">
        <w:trPr>
          <w:trHeight w:val="510"/>
        </w:trPr>
        <w:tc>
          <w:tcPr>
            <w:tcW w:w="1238" w:type="dxa"/>
            <w:tcBorders>
              <w:top w:val="nil"/>
              <w:left w:val="nil"/>
              <w:bottom w:val="nil"/>
              <w:right w:val="nil"/>
            </w:tcBorders>
            <w:shd w:val="clear" w:color="auto" w:fill="auto"/>
            <w:vAlign w:val="bottom"/>
            <w:hideMark/>
          </w:tcPr>
          <w:p w14:paraId="5849E2E4"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 xml:space="preserve">BROJ </w:t>
            </w:r>
            <w:r w:rsidRPr="000F6DFF">
              <w:rPr>
                <w:rFonts w:ascii="Arial" w:eastAsia="Times New Roman" w:hAnsi="Arial" w:cs="Arial"/>
                <w:b/>
                <w:bCs/>
                <w:sz w:val="20"/>
                <w:szCs w:val="20"/>
                <w:lang w:eastAsia="hr-HR"/>
              </w:rPr>
              <w:br/>
              <w:t>KONTA</w:t>
            </w:r>
          </w:p>
        </w:tc>
        <w:tc>
          <w:tcPr>
            <w:tcW w:w="4433" w:type="dxa"/>
            <w:tcBorders>
              <w:top w:val="nil"/>
              <w:left w:val="nil"/>
              <w:bottom w:val="nil"/>
              <w:right w:val="nil"/>
            </w:tcBorders>
            <w:shd w:val="clear" w:color="auto" w:fill="auto"/>
            <w:noWrap/>
            <w:vAlign w:val="bottom"/>
            <w:hideMark/>
          </w:tcPr>
          <w:p w14:paraId="25923BAB"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VRSTA RASHODA / IZDATAKA</w:t>
            </w:r>
          </w:p>
        </w:tc>
        <w:tc>
          <w:tcPr>
            <w:tcW w:w="1460" w:type="dxa"/>
            <w:tcBorders>
              <w:top w:val="nil"/>
              <w:left w:val="nil"/>
              <w:bottom w:val="nil"/>
              <w:right w:val="nil"/>
            </w:tcBorders>
            <w:shd w:val="clear" w:color="auto" w:fill="auto"/>
            <w:noWrap/>
            <w:vAlign w:val="bottom"/>
            <w:hideMark/>
          </w:tcPr>
          <w:p w14:paraId="7607C5BE"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PLANIRANO</w:t>
            </w:r>
          </w:p>
        </w:tc>
        <w:tc>
          <w:tcPr>
            <w:tcW w:w="1800" w:type="dxa"/>
            <w:tcBorders>
              <w:top w:val="nil"/>
              <w:left w:val="nil"/>
              <w:bottom w:val="nil"/>
              <w:right w:val="nil"/>
            </w:tcBorders>
            <w:shd w:val="clear" w:color="auto" w:fill="auto"/>
            <w:noWrap/>
            <w:vAlign w:val="bottom"/>
            <w:hideMark/>
          </w:tcPr>
          <w:p w14:paraId="2339F3D3"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PROMJENA IZNOS</w:t>
            </w:r>
          </w:p>
        </w:tc>
        <w:tc>
          <w:tcPr>
            <w:tcW w:w="1276" w:type="dxa"/>
            <w:tcBorders>
              <w:top w:val="nil"/>
              <w:left w:val="nil"/>
              <w:bottom w:val="nil"/>
              <w:right w:val="nil"/>
            </w:tcBorders>
            <w:shd w:val="clear" w:color="auto" w:fill="auto"/>
            <w:vAlign w:val="bottom"/>
            <w:hideMark/>
          </w:tcPr>
          <w:p w14:paraId="014BAB6A" w14:textId="77777777" w:rsidR="000F6DFF" w:rsidRPr="000F6DFF" w:rsidRDefault="000F6DFF" w:rsidP="000F6DFF">
            <w:pPr>
              <w:spacing w:after="0" w:line="240" w:lineRule="auto"/>
              <w:rPr>
                <w:rFonts w:ascii="Arial" w:eastAsia="Times New Roman" w:hAnsi="Arial" w:cs="Arial"/>
                <w:b/>
                <w:bCs/>
                <w:sz w:val="16"/>
                <w:szCs w:val="16"/>
                <w:lang w:eastAsia="hr-HR"/>
              </w:rPr>
            </w:pPr>
            <w:r w:rsidRPr="000F6DFF">
              <w:rPr>
                <w:rFonts w:ascii="Arial" w:eastAsia="Times New Roman" w:hAnsi="Arial" w:cs="Arial"/>
                <w:b/>
                <w:bCs/>
                <w:sz w:val="16"/>
                <w:szCs w:val="16"/>
                <w:lang w:eastAsia="hr-HR"/>
              </w:rPr>
              <w:t xml:space="preserve">PROMJENA </w:t>
            </w:r>
            <w:r w:rsidRPr="000F6DFF">
              <w:rPr>
                <w:rFonts w:ascii="Arial" w:eastAsia="Times New Roman" w:hAnsi="Arial" w:cs="Arial"/>
                <w:b/>
                <w:bCs/>
                <w:sz w:val="16"/>
                <w:szCs w:val="16"/>
                <w:lang w:eastAsia="hr-HR"/>
              </w:rPr>
              <w:br/>
              <w:t>POSTOTAK</w:t>
            </w:r>
          </w:p>
        </w:tc>
        <w:tc>
          <w:tcPr>
            <w:tcW w:w="1460" w:type="dxa"/>
            <w:tcBorders>
              <w:top w:val="nil"/>
              <w:left w:val="nil"/>
              <w:bottom w:val="nil"/>
              <w:right w:val="nil"/>
            </w:tcBorders>
            <w:shd w:val="clear" w:color="auto" w:fill="auto"/>
            <w:noWrap/>
            <w:vAlign w:val="bottom"/>
            <w:hideMark/>
          </w:tcPr>
          <w:p w14:paraId="4EFBB91B"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NOVI IZNOS</w:t>
            </w:r>
          </w:p>
        </w:tc>
      </w:tr>
      <w:tr w:rsidR="000F6DFF" w:rsidRPr="000F6DFF" w14:paraId="40F1AD47" w14:textId="77777777" w:rsidTr="0068005C">
        <w:trPr>
          <w:trHeight w:val="255"/>
        </w:trPr>
        <w:tc>
          <w:tcPr>
            <w:tcW w:w="5671" w:type="dxa"/>
            <w:gridSpan w:val="2"/>
            <w:tcBorders>
              <w:top w:val="nil"/>
              <w:left w:val="nil"/>
              <w:bottom w:val="nil"/>
              <w:right w:val="nil"/>
            </w:tcBorders>
            <w:shd w:val="clear" w:color="000000" w:fill="A6C9EC"/>
            <w:noWrap/>
            <w:vAlign w:val="bottom"/>
            <w:hideMark/>
          </w:tcPr>
          <w:p w14:paraId="53387E2F"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 xml:space="preserve">  SVEUKUPNO RASHODI / IZDACI</w:t>
            </w:r>
          </w:p>
        </w:tc>
        <w:tc>
          <w:tcPr>
            <w:tcW w:w="1460" w:type="dxa"/>
            <w:tcBorders>
              <w:top w:val="nil"/>
              <w:left w:val="nil"/>
              <w:bottom w:val="nil"/>
              <w:right w:val="nil"/>
            </w:tcBorders>
            <w:shd w:val="clear" w:color="000000" w:fill="A6C9EC"/>
            <w:noWrap/>
            <w:vAlign w:val="bottom"/>
            <w:hideMark/>
          </w:tcPr>
          <w:p w14:paraId="394DABE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2.665.723,00</w:t>
            </w:r>
          </w:p>
        </w:tc>
        <w:tc>
          <w:tcPr>
            <w:tcW w:w="1800" w:type="dxa"/>
            <w:tcBorders>
              <w:top w:val="nil"/>
              <w:left w:val="nil"/>
              <w:bottom w:val="nil"/>
              <w:right w:val="nil"/>
            </w:tcBorders>
            <w:shd w:val="clear" w:color="000000" w:fill="A6C9EC"/>
            <w:noWrap/>
            <w:vAlign w:val="bottom"/>
            <w:hideMark/>
          </w:tcPr>
          <w:p w14:paraId="73C802F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310.876,01</w:t>
            </w:r>
          </w:p>
        </w:tc>
        <w:tc>
          <w:tcPr>
            <w:tcW w:w="1276" w:type="dxa"/>
            <w:tcBorders>
              <w:top w:val="nil"/>
              <w:left w:val="nil"/>
              <w:bottom w:val="nil"/>
              <w:right w:val="nil"/>
            </w:tcBorders>
            <w:shd w:val="clear" w:color="000000" w:fill="A6C9EC"/>
            <w:noWrap/>
            <w:vAlign w:val="bottom"/>
            <w:hideMark/>
          </w:tcPr>
          <w:p w14:paraId="5B27E12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11,66</w:t>
            </w:r>
          </w:p>
        </w:tc>
        <w:tc>
          <w:tcPr>
            <w:tcW w:w="1460" w:type="dxa"/>
            <w:tcBorders>
              <w:top w:val="nil"/>
              <w:left w:val="nil"/>
              <w:bottom w:val="nil"/>
              <w:right w:val="nil"/>
            </w:tcBorders>
            <w:shd w:val="clear" w:color="000000" w:fill="A6C9EC"/>
            <w:noWrap/>
            <w:vAlign w:val="bottom"/>
            <w:hideMark/>
          </w:tcPr>
          <w:p w14:paraId="23F674F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2.976.599,01</w:t>
            </w:r>
          </w:p>
        </w:tc>
      </w:tr>
      <w:tr w:rsidR="000F6DFF" w:rsidRPr="000F6DFF" w14:paraId="6B6561BD" w14:textId="77777777" w:rsidTr="0068005C">
        <w:trPr>
          <w:trHeight w:val="255"/>
        </w:trPr>
        <w:tc>
          <w:tcPr>
            <w:tcW w:w="5671" w:type="dxa"/>
            <w:gridSpan w:val="2"/>
            <w:tcBorders>
              <w:top w:val="nil"/>
              <w:left w:val="nil"/>
              <w:bottom w:val="nil"/>
              <w:right w:val="nil"/>
            </w:tcBorders>
            <w:shd w:val="clear" w:color="000000" w:fill="A6C9EC"/>
            <w:noWrap/>
            <w:vAlign w:val="bottom"/>
            <w:hideMark/>
          </w:tcPr>
          <w:p w14:paraId="12914135"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Razdjel 001 UPRAVNI ODJEL ZA DRUŠTVENE DJELATNOSTI I LOKALNU SAMOUPRAVU</w:t>
            </w:r>
          </w:p>
        </w:tc>
        <w:tc>
          <w:tcPr>
            <w:tcW w:w="1460" w:type="dxa"/>
            <w:tcBorders>
              <w:top w:val="nil"/>
              <w:left w:val="nil"/>
              <w:bottom w:val="nil"/>
              <w:right w:val="nil"/>
            </w:tcBorders>
            <w:shd w:val="clear" w:color="000000" w:fill="A6C9EC"/>
            <w:noWrap/>
            <w:vAlign w:val="bottom"/>
            <w:hideMark/>
          </w:tcPr>
          <w:p w14:paraId="697F3B8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2.665.723,00</w:t>
            </w:r>
          </w:p>
        </w:tc>
        <w:tc>
          <w:tcPr>
            <w:tcW w:w="1800" w:type="dxa"/>
            <w:tcBorders>
              <w:top w:val="nil"/>
              <w:left w:val="nil"/>
              <w:bottom w:val="nil"/>
              <w:right w:val="nil"/>
            </w:tcBorders>
            <w:shd w:val="clear" w:color="000000" w:fill="A6C9EC"/>
            <w:noWrap/>
            <w:vAlign w:val="bottom"/>
            <w:hideMark/>
          </w:tcPr>
          <w:p w14:paraId="511ADF5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310.876,01</w:t>
            </w:r>
          </w:p>
        </w:tc>
        <w:tc>
          <w:tcPr>
            <w:tcW w:w="1276" w:type="dxa"/>
            <w:tcBorders>
              <w:top w:val="nil"/>
              <w:left w:val="nil"/>
              <w:bottom w:val="nil"/>
              <w:right w:val="nil"/>
            </w:tcBorders>
            <w:shd w:val="clear" w:color="000000" w:fill="A6C9EC"/>
            <w:noWrap/>
            <w:vAlign w:val="bottom"/>
            <w:hideMark/>
          </w:tcPr>
          <w:p w14:paraId="0EF6E2C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11,66</w:t>
            </w:r>
          </w:p>
        </w:tc>
        <w:tc>
          <w:tcPr>
            <w:tcW w:w="1460" w:type="dxa"/>
            <w:tcBorders>
              <w:top w:val="nil"/>
              <w:left w:val="nil"/>
              <w:bottom w:val="nil"/>
              <w:right w:val="nil"/>
            </w:tcBorders>
            <w:shd w:val="clear" w:color="000000" w:fill="A6C9EC"/>
            <w:noWrap/>
            <w:vAlign w:val="bottom"/>
            <w:hideMark/>
          </w:tcPr>
          <w:p w14:paraId="30669B6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2.976.599,01</w:t>
            </w:r>
          </w:p>
        </w:tc>
      </w:tr>
      <w:tr w:rsidR="000F6DFF" w:rsidRPr="000F6DFF" w14:paraId="723CBD64" w14:textId="77777777" w:rsidTr="0068005C">
        <w:trPr>
          <w:trHeight w:val="255"/>
        </w:trPr>
        <w:tc>
          <w:tcPr>
            <w:tcW w:w="5671" w:type="dxa"/>
            <w:gridSpan w:val="2"/>
            <w:tcBorders>
              <w:top w:val="nil"/>
              <w:left w:val="nil"/>
              <w:bottom w:val="nil"/>
              <w:right w:val="nil"/>
            </w:tcBorders>
            <w:shd w:val="clear" w:color="000000" w:fill="DAE9F8"/>
            <w:noWrap/>
            <w:vAlign w:val="bottom"/>
            <w:hideMark/>
          </w:tcPr>
          <w:p w14:paraId="2B6371E5"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Glava 00101 UPRAVNI ODJEL ZA DRUŠTVENE DJELATNOSTI I LOKALNU SAMOUPRAVU</w:t>
            </w:r>
          </w:p>
        </w:tc>
        <w:tc>
          <w:tcPr>
            <w:tcW w:w="1460" w:type="dxa"/>
            <w:tcBorders>
              <w:top w:val="nil"/>
              <w:left w:val="nil"/>
              <w:bottom w:val="nil"/>
              <w:right w:val="nil"/>
            </w:tcBorders>
            <w:shd w:val="clear" w:color="000000" w:fill="DAE9F8"/>
            <w:noWrap/>
            <w:vAlign w:val="bottom"/>
            <w:hideMark/>
          </w:tcPr>
          <w:p w14:paraId="211516C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2.665.723,00</w:t>
            </w:r>
          </w:p>
        </w:tc>
        <w:tc>
          <w:tcPr>
            <w:tcW w:w="1800" w:type="dxa"/>
            <w:tcBorders>
              <w:top w:val="nil"/>
              <w:left w:val="nil"/>
              <w:bottom w:val="nil"/>
              <w:right w:val="nil"/>
            </w:tcBorders>
            <w:shd w:val="clear" w:color="000000" w:fill="DAE9F8"/>
            <w:noWrap/>
            <w:vAlign w:val="bottom"/>
            <w:hideMark/>
          </w:tcPr>
          <w:p w14:paraId="4117160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310.876,01</w:t>
            </w:r>
          </w:p>
        </w:tc>
        <w:tc>
          <w:tcPr>
            <w:tcW w:w="1276" w:type="dxa"/>
            <w:tcBorders>
              <w:top w:val="nil"/>
              <w:left w:val="nil"/>
              <w:bottom w:val="nil"/>
              <w:right w:val="nil"/>
            </w:tcBorders>
            <w:shd w:val="clear" w:color="000000" w:fill="DAE9F8"/>
            <w:noWrap/>
            <w:vAlign w:val="bottom"/>
            <w:hideMark/>
          </w:tcPr>
          <w:p w14:paraId="2DB3CBB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11,66</w:t>
            </w:r>
          </w:p>
        </w:tc>
        <w:tc>
          <w:tcPr>
            <w:tcW w:w="1460" w:type="dxa"/>
            <w:tcBorders>
              <w:top w:val="nil"/>
              <w:left w:val="nil"/>
              <w:bottom w:val="nil"/>
              <w:right w:val="nil"/>
            </w:tcBorders>
            <w:shd w:val="clear" w:color="000000" w:fill="DAE9F8"/>
            <w:noWrap/>
            <w:vAlign w:val="bottom"/>
            <w:hideMark/>
          </w:tcPr>
          <w:p w14:paraId="659A79B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2.976.599,01</w:t>
            </w:r>
          </w:p>
        </w:tc>
      </w:tr>
      <w:tr w:rsidR="000F6DFF" w:rsidRPr="000F6DFF" w14:paraId="7952CAA4"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2D488187"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1101 ADMINISTRACIJA I UPRAVLJANJE  U UO ZA DRUŠ.DJEL. I LOK.SAMOUPRAVU</w:t>
            </w:r>
          </w:p>
        </w:tc>
        <w:tc>
          <w:tcPr>
            <w:tcW w:w="1460" w:type="dxa"/>
            <w:tcBorders>
              <w:top w:val="nil"/>
              <w:left w:val="nil"/>
              <w:bottom w:val="nil"/>
              <w:right w:val="nil"/>
            </w:tcBorders>
            <w:shd w:val="clear" w:color="000000" w:fill="9999FF"/>
            <w:noWrap/>
            <w:vAlign w:val="bottom"/>
            <w:hideMark/>
          </w:tcPr>
          <w:p w14:paraId="519DF43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353.700,00</w:t>
            </w:r>
          </w:p>
        </w:tc>
        <w:tc>
          <w:tcPr>
            <w:tcW w:w="1800" w:type="dxa"/>
            <w:tcBorders>
              <w:top w:val="nil"/>
              <w:left w:val="nil"/>
              <w:bottom w:val="nil"/>
              <w:right w:val="nil"/>
            </w:tcBorders>
            <w:shd w:val="clear" w:color="000000" w:fill="9999FF"/>
            <w:noWrap/>
            <w:vAlign w:val="bottom"/>
            <w:hideMark/>
          </w:tcPr>
          <w:p w14:paraId="33AE58C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1.102,93</w:t>
            </w:r>
          </w:p>
        </w:tc>
        <w:tc>
          <w:tcPr>
            <w:tcW w:w="1276" w:type="dxa"/>
            <w:tcBorders>
              <w:top w:val="nil"/>
              <w:left w:val="nil"/>
              <w:bottom w:val="nil"/>
              <w:right w:val="nil"/>
            </w:tcBorders>
            <w:shd w:val="clear" w:color="000000" w:fill="9999FF"/>
            <w:noWrap/>
            <w:vAlign w:val="bottom"/>
            <w:hideMark/>
          </w:tcPr>
          <w:p w14:paraId="429023E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0,31</w:t>
            </w:r>
          </w:p>
        </w:tc>
        <w:tc>
          <w:tcPr>
            <w:tcW w:w="1460" w:type="dxa"/>
            <w:tcBorders>
              <w:top w:val="nil"/>
              <w:left w:val="nil"/>
              <w:bottom w:val="nil"/>
              <w:right w:val="nil"/>
            </w:tcBorders>
            <w:shd w:val="clear" w:color="000000" w:fill="9999FF"/>
            <w:noWrap/>
            <w:vAlign w:val="bottom"/>
            <w:hideMark/>
          </w:tcPr>
          <w:p w14:paraId="2EBF3B4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354.802,93</w:t>
            </w:r>
          </w:p>
        </w:tc>
      </w:tr>
      <w:tr w:rsidR="000F6DFF" w:rsidRPr="000F6DFF" w14:paraId="3859F54B"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7834F554"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A110103 REDOVNA DJELATNOST GRADSKE UPRAVE</w:t>
            </w:r>
          </w:p>
        </w:tc>
        <w:tc>
          <w:tcPr>
            <w:tcW w:w="1460" w:type="dxa"/>
            <w:tcBorders>
              <w:top w:val="nil"/>
              <w:left w:val="nil"/>
              <w:bottom w:val="nil"/>
              <w:right w:val="nil"/>
            </w:tcBorders>
            <w:shd w:val="clear" w:color="000000" w:fill="CCCCFF"/>
            <w:noWrap/>
            <w:vAlign w:val="bottom"/>
            <w:hideMark/>
          </w:tcPr>
          <w:p w14:paraId="22B48C2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323.000,00</w:t>
            </w:r>
          </w:p>
        </w:tc>
        <w:tc>
          <w:tcPr>
            <w:tcW w:w="1800" w:type="dxa"/>
            <w:tcBorders>
              <w:top w:val="nil"/>
              <w:left w:val="nil"/>
              <w:bottom w:val="nil"/>
              <w:right w:val="nil"/>
            </w:tcBorders>
            <w:shd w:val="clear" w:color="000000" w:fill="CCCCFF"/>
            <w:noWrap/>
            <w:vAlign w:val="bottom"/>
            <w:hideMark/>
          </w:tcPr>
          <w:p w14:paraId="0372938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1.102,93</w:t>
            </w:r>
          </w:p>
        </w:tc>
        <w:tc>
          <w:tcPr>
            <w:tcW w:w="1276" w:type="dxa"/>
            <w:tcBorders>
              <w:top w:val="nil"/>
              <w:left w:val="nil"/>
              <w:bottom w:val="nil"/>
              <w:right w:val="nil"/>
            </w:tcBorders>
            <w:shd w:val="clear" w:color="000000" w:fill="CCCCFF"/>
            <w:noWrap/>
            <w:vAlign w:val="bottom"/>
            <w:hideMark/>
          </w:tcPr>
          <w:p w14:paraId="5D91B10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0,34</w:t>
            </w:r>
          </w:p>
        </w:tc>
        <w:tc>
          <w:tcPr>
            <w:tcW w:w="1460" w:type="dxa"/>
            <w:tcBorders>
              <w:top w:val="nil"/>
              <w:left w:val="nil"/>
              <w:bottom w:val="nil"/>
              <w:right w:val="nil"/>
            </w:tcBorders>
            <w:shd w:val="clear" w:color="000000" w:fill="CCCCFF"/>
            <w:noWrap/>
            <w:vAlign w:val="bottom"/>
            <w:hideMark/>
          </w:tcPr>
          <w:p w14:paraId="39421CD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324.102,93</w:t>
            </w:r>
          </w:p>
        </w:tc>
      </w:tr>
      <w:tr w:rsidR="000F6DFF" w:rsidRPr="000F6DFF" w14:paraId="1F37D8BA"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6E24221F"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7B3E045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323.000,00</w:t>
            </w:r>
          </w:p>
        </w:tc>
        <w:tc>
          <w:tcPr>
            <w:tcW w:w="1800" w:type="dxa"/>
            <w:tcBorders>
              <w:top w:val="nil"/>
              <w:left w:val="nil"/>
              <w:bottom w:val="nil"/>
              <w:right w:val="nil"/>
            </w:tcBorders>
            <w:shd w:val="clear" w:color="000000" w:fill="FFFF00"/>
            <w:noWrap/>
            <w:vAlign w:val="bottom"/>
            <w:hideMark/>
          </w:tcPr>
          <w:p w14:paraId="1539218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112,43</w:t>
            </w:r>
          </w:p>
        </w:tc>
        <w:tc>
          <w:tcPr>
            <w:tcW w:w="1276" w:type="dxa"/>
            <w:tcBorders>
              <w:top w:val="nil"/>
              <w:left w:val="nil"/>
              <w:bottom w:val="nil"/>
              <w:right w:val="nil"/>
            </w:tcBorders>
            <w:shd w:val="clear" w:color="000000" w:fill="FFFF00"/>
            <w:noWrap/>
            <w:vAlign w:val="bottom"/>
            <w:hideMark/>
          </w:tcPr>
          <w:p w14:paraId="4BC6DF4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0,03</w:t>
            </w:r>
          </w:p>
        </w:tc>
        <w:tc>
          <w:tcPr>
            <w:tcW w:w="1460" w:type="dxa"/>
            <w:tcBorders>
              <w:top w:val="nil"/>
              <w:left w:val="nil"/>
              <w:bottom w:val="nil"/>
              <w:right w:val="nil"/>
            </w:tcBorders>
            <w:shd w:val="clear" w:color="000000" w:fill="FFFF00"/>
            <w:noWrap/>
            <w:vAlign w:val="bottom"/>
            <w:hideMark/>
          </w:tcPr>
          <w:p w14:paraId="27706DF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323.112,43</w:t>
            </w:r>
          </w:p>
        </w:tc>
      </w:tr>
      <w:tr w:rsidR="000F6DFF" w:rsidRPr="000F6DFF" w14:paraId="0E9D86D8"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3C82274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lastRenderedPageBreak/>
              <w:t>Izvor  1.1. OSTALI PRIHODI I PRIMICI GRADA</w:t>
            </w:r>
          </w:p>
        </w:tc>
        <w:tc>
          <w:tcPr>
            <w:tcW w:w="1460" w:type="dxa"/>
            <w:tcBorders>
              <w:top w:val="nil"/>
              <w:left w:val="nil"/>
              <w:bottom w:val="nil"/>
              <w:right w:val="nil"/>
            </w:tcBorders>
            <w:shd w:val="clear" w:color="000000" w:fill="FFFF99"/>
            <w:noWrap/>
            <w:vAlign w:val="bottom"/>
            <w:hideMark/>
          </w:tcPr>
          <w:p w14:paraId="682A4C4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323.000,00</w:t>
            </w:r>
          </w:p>
        </w:tc>
        <w:tc>
          <w:tcPr>
            <w:tcW w:w="1800" w:type="dxa"/>
            <w:tcBorders>
              <w:top w:val="nil"/>
              <w:left w:val="nil"/>
              <w:bottom w:val="nil"/>
              <w:right w:val="nil"/>
            </w:tcBorders>
            <w:shd w:val="clear" w:color="000000" w:fill="FFFF99"/>
            <w:noWrap/>
            <w:vAlign w:val="bottom"/>
            <w:hideMark/>
          </w:tcPr>
          <w:p w14:paraId="39BD061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112,43</w:t>
            </w:r>
          </w:p>
        </w:tc>
        <w:tc>
          <w:tcPr>
            <w:tcW w:w="1276" w:type="dxa"/>
            <w:tcBorders>
              <w:top w:val="nil"/>
              <w:left w:val="nil"/>
              <w:bottom w:val="nil"/>
              <w:right w:val="nil"/>
            </w:tcBorders>
            <w:shd w:val="clear" w:color="000000" w:fill="FFFF99"/>
            <w:noWrap/>
            <w:vAlign w:val="bottom"/>
            <w:hideMark/>
          </w:tcPr>
          <w:p w14:paraId="239EEF4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0,03</w:t>
            </w:r>
          </w:p>
        </w:tc>
        <w:tc>
          <w:tcPr>
            <w:tcW w:w="1460" w:type="dxa"/>
            <w:tcBorders>
              <w:top w:val="nil"/>
              <w:left w:val="nil"/>
              <w:bottom w:val="nil"/>
              <w:right w:val="nil"/>
            </w:tcBorders>
            <w:shd w:val="clear" w:color="000000" w:fill="FFFF99"/>
            <w:noWrap/>
            <w:vAlign w:val="bottom"/>
            <w:hideMark/>
          </w:tcPr>
          <w:p w14:paraId="234E519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323.112,43</w:t>
            </w:r>
          </w:p>
        </w:tc>
      </w:tr>
      <w:tr w:rsidR="000F6DFF" w:rsidRPr="000F6DFF" w14:paraId="195DD5C2" w14:textId="77777777" w:rsidTr="0068005C">
        <w:trPr>
          <w:trHeight w:val="255"/>
        </w:trPr>
        <w:tc>
          <w:tcPr>
            <w:tcW w:w="1238" w:type="dxa"/>
            <w:tcBorders>
              <w:top w:val="nil"/>
              <w:left w:val="nil"/>
              <w:bottom w:val="nil"/>
              <w:right w:val="nil"/>
            </w:tcBorders>
            <w:shd w:val="clear" w:color="auto" w:fill="auto"/>
            <w:noWrap/>
            <w:vAlign w:val="bottom"/>
            <w:hideMark/>
          </w:tcPr>
          <w:p w14:paraId="4C4AD6A6"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6E197166"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612040C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323.000,00</w:t>
            </w:r>
          </w:p>
        </w:tc>
        <w:tc>
          <w:tcPr>
            <w:tcW w:w="1800" w:type="dxa"/>
            <w:tcBorders>
              <w:top w:val="nil"/>
              <w:left w:val="nil"/>
              <w:bottom w:val="nil"/>
              <w:right w:val="nil"/>
            </w:tcBorders>
            <w:shd w:val="clear" w:color="auto" w:fill="auto"/>
            <w:noWrap/>
            <w:vAlign w:val="bottom"/>
            <w:hideMark/>
          </w:tcPr>
          <w:p w14:paraId="2D60F8C4"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112,43</w:t>
            </w:r>
          </w:p>
        </w:tc>
        <w:tc>
          <w:tcPr>
            <w:tcW w:w="1276" w:type="dxa"/>
            <w:tcBorders>
              <w:top w:val="nil"/>
              <w:left w:val="nil"/>
              <w:bottom w:val="nil"/>
              <w:right w:val="nil"/>
            </w:tcBorders>
            <w:shd w:val="clear" w:color="auto" w:fill="auto"/>
            <w:noWrap/>
            <w:vAlign w:val="bottom"/>
            <w:hideMark/>
          </w:tcPr>
          <w:p w14:paraId="7C344A1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0,03</w:t>
            </w:r>
          </w:p>
        </w:tc>
        <w:tc>
          <w:tcPr>
            <w:tcW w:w="1460" w:type="dxa"/>
            <w:tcBorders>
              <w:top w:val="nil"/>
              <w:left w:val="nil"/>
              <w:bottom w:val="nil"/>
              <w:right w:val="nil"/>
            </w:tcBorders>
            <w:shd w:val="clear" w:color="auto" w:fill="auto"/>
            <w:noWrap/>
            <w:vAlign w:val="bottom"/>
            <w:hideMark/>
          </w:tcPr>
          <w:p w14:paraId="7D0A90B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323.112,43</w:t>
            </w:r>
          </w:p>
        </w:tc>
      </w:tr>
      <w:tr w:rsidR="000F6DFF" w:rsidRPr="000F6DFF" w14:paraId="59CC9F69" w14:textId="77777777" w:rsidTr="0068005C">
        <w:trPr>
          <w:trHeight w:val="255"/>
        </w:trPr>
        <w:tc>
          <w:tcPr>
            <w:tcW w:w="1238" w:type="dxa"/>
            <w:tcBorders>
              <w:top w:val="nil"/>
              <w:left w:val="nil"/>
              <w:bottom w:val="nil"/>
              <w:right w:val="nil"/>
            </w:tcBorders>
            <w:shd w:val="clear" w:color="auto" w:fill="auto"/>
            <w:noWrap/>
            <w:vAlign w:val="bottom"/>
            <w:hideMark/>
          </w:tcPr>
          <w:p w14:paraId="3FDE25E7"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4860F21F"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4A357BF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322.900,00</w:t>
            </w:r>
          </w:p>
        </w:tc>
        <w:tc>
          <w:tcPr>
            <w:tcW w:w="1800" w:type="dxa"/>
            <w:tcBorders>
              <w:top w:val="nil"/>
              <w:left w:val="nil"/>
              <w:bottom w:val="nil"/>
              <w:right w:val="nil"/>
            </w:tcBorders>
            <w:shd w:val="clear" w:color="auto" w:fill="auto"/>
            <w:noWrap/>
            <w:vAlign w:val="bottom"/>
            <w:hideMark/>
          </w:tcPr>
          <w:p w14:paraId="00E23B8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112,43</w:t>
            </w:r>
          </w:p>
        </w:tc>
        <w:tc>
          <w:tcPr>
            <w:tcW w:w="1276" w:type="dxa"/>
            <w:tcBorders>
              <w:top w:val="nil"/>
              <w:left w:val="nil"/>
              <w:bottom w:val="nil"/>
              <w:right w:val="nil"/>
            </w:tcBorders>
            <w:shd w:val="clear" w:color="auto" w:fill="auto"/>
            <w:noWrap/>
            <w:vAlign w:val="bottom"/>
            <w:hideMark/>
          </w:tcPr>
          <w:p w14:paraId="021280B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0,03</w:t>
            </w:r>
          </w:p>
        </w:tc>
        <w:tc>
          <w:tcPr>
            <w:tcW w:w="1460" w:type="dxa"/>
            <w:tcBorders>
              <w:top w:val="nil"/>
              <w:left w:val="nil"/>
              <w:bottom w:val="nil"/>
              <w:right w:val="nil"/>
            </w:tcBorders>
            <w:shd w:val="clear" w:color="auto" w:fill="auto"/>
            <w:noWrap/>
            <w:vAlign w:val="bottom"/>
            <w:hideMark/>
          </w:tcPr>
          <w:p w14:paraId="1AE18C3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323.012,43</w:t>
            </w:r>
          </w:p>
        </w:tc>
      </w:tr>
      <w:tr w:rsidR="000F6DFF" w:rsidRPr="000F6DFF" w14:paraId="0346B818" w14:textId="77777777" w:rsidTr="0068005C">
        <w:trPr>
          <w:trHeight w:val="255"/>
        </w:trPr>
        <w:tc>
          <w:tcPr>
            <w:tcW w:w="1238" w:type="dxa"/>
            <w:tcBorders>
              <w:top w:val="nil"/>
              <w:left w:val="nil"/>
              <w:bottom w:val="nil"/>
              <w:right w:val="nil"/>
            </w:tcBorders>
            <w:shd w:val="clear" w:color="auto" w:fill="auto"/>
            <w:noWrap/>
            <w:vAlign w:val="bottom"/>
            <w:hideMark/>
          </w:tcPr>
          <w:p w14:paraId="1A0C5BA5"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34</w:t>
            </w:r>
          </w:p>
        </w:tc>
        <w:tc>
          <w:tcPr>
            <w:tcW w:w="4433" w:type="dxa"/>
            <w:tcBorders>
              <w:top w:val="nil"/>
              <w:left w:val="nil"/>
              <w:bottom w:val="nil"/>
              <w:right w:val="nil"/>
            </w:tcBorders>
            <w:shd w:val="clear" w:color="auto" w:fill="auto"/>
            <w:noWrap/>
            <w:vAlign w:val="bottom"/>
            <w:hideMark/>
          </w:tcPr>
          <w:p w14:paraId="672498AA"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Financijski rashodi</w:t>
            </w:r>
          </w:p>
        </w:tc>
        <w:tc>
          <w:tcPr>
            <w:tcW w:w="1460" w:type="dxa"/>
            <w:tcBorders>
              <w:top w:val="nil"/>
              <w:left w:val="nil"/>
              <w:bottom w:val="nil"/>
              <w:right w:val="nil"/>
            </w:tcBorders>
            <w:shd w:val="clear" w:color="auto" w:fill="auto"/>
            <w:noWrap/>
            <w:vAlign w:val="bottom"/>
            <w:hideMark/>
          </w:tcPr>
          <w:p w14:paraId="020195C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100,00</w:t>
            </w:r>
          </w:p>
        </w:tc>
        <w:tc>
          <w:tcPr>
            <w:tcW w:w="1800" w:type="dxa"/>
            <w:tcBorders>
              <w:top w:val="nil"/>
              <w:left w:val="nil"/>
              <w:bottom w:val="nil"/>
              <w:right w:val="nil"/>
            </w:tcBorders>
            <w:shd w:val="clear" w:color="auto" w:fill="auto"/>
            <w:noWrap/>
            <w:vAlign w:val="bottom"/>
            <w:hideMark/>
          </w:tcPr>
          <w:p w14:paraId="11DC2CA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46AA5E2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10EA302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100,00</w:t>
            </w:r>
          </w:p>
        </w:tc>
      </w:tr>
      <w:tr w:rsidR="000F6DFF" w:rsidRPr="000F6DFF" w14:paraId="34379E12"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4B11155C"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7. PRIHODI OD NEFINANCIJSKE IMOVINE I NADOKNADE ŠTETE S OSNOVA</w:t>
            </w:r>
          </w:p>
        </w:tc>
        <w:tc>
          <w:tcPr>
            <w:tcW w:w="1460" w:type="dxa"/>
            <w:tcBorders>
              <w:top w:val="nil"/>
              <w:left w:val="nil"/>
              <w:bottom w:val="nil"/>
              <w:right w:val="nil"/>
            </w:tcBorders>
            <w:shd w:val="clear" w:color="000000" w:fill="FFFF00"/>
            <w:noWrap/>
            <w:vAlign w:val="bottom"/>
            <w:hideMark/>
          </w:tcPr>
          <w:p w14:paraId="696D3D7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1EDB12C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990,50</w:t>
            </w:r>
          </w:p>
        </w:tc>
        <w:tc>
          <w:tcPr>
            <w:tcW w:w="1276" w:type="dxa"/>
            <w:tcBorders>
              <w:top w:val="nil"/>
              <w:left w:val="nil"/>
              <w:bottom w:val="nil"/>
              <w:right w:val="nil"/>
            </w:tcBorders>
            <w:shd w:val="clear" w:color="000000" w:fill="FFFF00"/>
            <w:noWrap/>
            <w:vAlign w:val="bottom"/>
            <w:hideMark/>
          </w:tcPr>
          <w:p w14:paraId="556C70B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100,00</w:t>
            </w:r>
          </w:p>
        </w:tc>
        <w:tc>
          <w:tcPr>
            <w:tcW w:w="1460" w:type="dxa"/>
            <w:tcBorders>
              <w:top w:val="nil"/>
              <w:left w:val="nil"/>
              <w:bottom w:val="nil"/>
              <w:right w:val="nil"/>
            </w:tcBorders>
            <w:shd w:val="clear" w:color="000000" w:fill="FFFF00"/>
            <w:noWrap/>
            <w:vAlign w:val="bottom"/>
            <w:hideMark/>
          </w:tcPr>
          <w:p w14:paraId="3C2D62E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990,50</w:t>
            </w:r>
          </w:p>
        </w:tc>
      </w:tr>
      <w:tr w:rsidR="000F6DFF" w:rsidRPr="000F6DFF" w14:paraId="50605594"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54B7D8D4"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7.1. PRIHODI S OSNOVA OSIGURANJA GRADA</w:t>
            </w:r>
          </w:p>
        </w:tc>
        <w:tc>
          <w:tcPr>
            <w:tcW w:w="1460" w:type="dxa"/>
            <w:tcBorders>
              <w:top w:val="nil"/>
              <w:left w:val="nil"/>
              <w:bottom w:val="nil"/>
              <w:right w:val="nil"/>
            </w:tcBorders>
            <w:shd w:val="clear" w:color="000000" w:fill="FFFF99"/>
            <w:noWrap/>
            <w:vAlign w:val="bottom"/>
            <w:hideMark/>
          </w:tcPr>
          <w:p w14:paraId="2C06110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7FC76B5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990,50</w:t>
            </w:r>
          </w:p>
        </w:tc>
        <w:tc>
          <w:tcPr>
            <w:tcW w:w="1276" w:type="dxa"/>
            <w:tcBorders>
              <w:top w:val="nil"/>
              <w:left w:val="nil"/>
              <w:bottom w:val="nil"/>
              <w:right w:val="nil"/>
            </w:tcBorders>
            <w:shd w:val="clear" w:color="000000" w:fill="FFFF99"/>
            <w:noWrap/>
            <w:vAlign w:val="bottom"/>
            <w:hideMark/>
          </w:tcPr>
          <w:p w14:paraId="206CEA5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100,00</w:t>
            </w:r>
          </w:p>
        </w:tc>
        <w:tc>
          <w:tcPr>
            <w:tcW w:w="1460" w:type="dxa"/>
            <w:tcBorders>
              <w:top w:val="nil"/>
              <w:left w:val="nil"/>
              <w:bottom w:val="nil"/>
              <w:right w:val="nil"/>
            </w:tcBorders>
            <w:shd w:val="clear" w:color="000000" w:fill="FFFF99"/>
            <w:noWrap/>
            <w:vAlign w:val="bottom"/>
            <w:hideMark/>
          </w:tcPr>
          <w:p w14:paraId="0D67562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990,50</w:t>
            </w:r>
          </w:p>
        </w:tc>
      </w:tr>
      <w:tr w:rsidR="000F6DFF" w:rsidRPr="000F6DFF" w14:paraId="3E4E24D6" w14:textId="77777777" w:rsidTr="0068005C">
        <w:trPr>
          <w:trHeight w:val="255"/>
        </w:trPr>
        <w:tc>
          <w:tcPr>
            <w:tcW w:w="1238" w:type="dxa"/>
            <w:tcBorders>
              <w:top w:val="nil"/>
              <w:left w:val="nil"/>
              <w:bottom w:val="nil"/>
              <w:right w:val="nil"/>
            </w:tcBorders>
            <w:shd w:val="clear" w:color="auto" w:fill="auto"/>
            <w:noWrap/>
            <w:vAlign w:val="bottom"/>
            <w:hideMark/>
          </w:tcPr>
          <w:p w14:paraId="1ABFF8F1"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51BDF7C9"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7FD7C9B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14632AD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990,50</w:t>
            </w:r>
          </w:p>
        </w:tc>
        <w:tc>
          <w:tcPr>
            <w:tcW w:w="1276" w:type="dxa"/>
            <w:tcBorders>
              <w:top w:val="nil"/>
              <w:left w:val="nil"/>
              <w:bottom w:val="nil"/>
              <w:right w:val="nil"/>
            </w:tcBorders>
            <w:shd w:val="clear" w:color="auto" w:fill="auto"/>
            <w:noWrap/>
            <w:vAlign w:val="bottom"/>
            <w:hideMark/>
          </w:tcPr>
          <w:p w14:paraId="3B6EF8D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100,00</w:t>
            </w:r>
          </w:p>
        </w:tc>
        <w:tc>
          <w:tcPr>
            <w:tcW w:w="1460" w:type="dxa"/>
            <w:tcBorders>
              <w:top w:val="nil"/>
              <w:left w:val="nil"/>
              <w:bottom w:val="nil"/>
              <w:right w:val="nil"/>
            </w:tcBorders>
            <w:shd w:val="clear" w:color="auto" w:fill="auto"/>
            <w:noWrap/>
            <w:vAlign w:val="bottom"/>
            <w:hideMark/>
          </w:tcPr>
          <w:p w14:paraId="2B4CD9D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990,50</w:t>
            </w:r>
          </w:p>
        </w:tc>
      </w:tr>
      <w:tr w:rsidR="000F6DFF" w:rsidRPr="000F6DFF" w14:paraId="6C2CBFBD" w14:textId="77777777" w:rsidTr="0068005C">
        <w:trPr>
          <w:trHeight w:val="255"/>
        </w:trPr>
        <w:tc>
          <w:tcPr>
            <w:tcW w:w="1238" w:type="dxa"/>
            <w:tcBorders>
              <w:top w:val="nil"/>
              <w:left w:val="nil"/>
              <w:bottom w:val="nil"/>
              <w:right w:val="nil"/>
            </w:tcBorders>
            <w:shd w:val="clear" w:color="auto" w:fill="auto"/>
            <w:noWrap/>
            <w:vAlign w:val="bottom"/>
            <w:hideMark/>
          </w:tcPr>
          <w:p w14:paraId="56E7F8C3"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1C3F3492"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3FD095D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40101F0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990,50</w:t>
            </w:r>
          </w:p>
        </w:tc>
        <w:tc>
          <w:tcPr>
            <w:tcW w:w="1276" w:type="dxa"/>
            <w:tcBorders>
              <w:top w:val="nil"/>
              <w:left w:val="nil"/>
              <w:bottom w:val="nil"/>
              <w:right w:val="nil"/>
            </w:tcBorders>
            <w:shd w:val="clear" w:color="auto" w:fill="auto"/>
            <w:noWrap/>
            <w:vAlign w:val="bottom"/>
            <w:hideMark/>
          </w:tcPr>
          <w:p w14:paraId="45845BC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100,00</w:t>
            </w:r>
          </w:p>
        </w:tc>
        <w:tc>
          <w:tcPr>
            <w:tcW w:w="1460" w:type="dxa"/>
            <w:tcBorders>
              <w:top w:val="nil"/>
              <w:left w:val="nil"/>
              <w:bottom w:val="nil"/>
              <w:right w:val="nil"/>
            </w:tcBorders>
            <w:shd w:val="clear" w:color="auto" w:fill="auto"/>
            <w:noWrap/>
            <w:vAlign w:val="bottom"/>
            <w:hideMark/>
          </w:tcPr>
          <w:p w14:paraId="01C1357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990,50</w:t>
            </w:r>
          </w:p>
        </w:tc>
      </w:tr>
      <w:tr w:rsidR="000F6DFF" w:rsidRPr="000F6DFF" w14:paraId="283C1C88"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0BC4A7A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A110107 OPĆI RASHODI GRADONAČELNIKA</w:t>
            </w:r>
          </w:p>
        </w:tc>
        <w:tc>
          <w:tcPr>
            <w:tcW w:w="1460" w:type="dxa"/>
            <w:tcBorders>
              <w:top w:val="nil"/>
              <w:left w:val="nil"/>
              <w:bottom w:val="nil"/>
              <w:right w:val="nil"/>
            </w:tcBorders>
            <w:shd w:val="clear" w:color="000000" w:fill="CCCCFF"/>
            <w:noWrap/>
            <w:vAlign w:val="bottom"/>
            <w:hideMark/>
          </w:tcPr>
          <w:p w14:paraId="125FA08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10.700,00</w:t>
            </w:r>
          </w:p>
        </w:tc>
        <w:tc>
          <w:tcPr>
            <w:tcW w:w="1800" w:type="dxa"/>
            <w:tcBorders>
              <w:top w:val="nil"/>
              <w:left w:val="nil"/>
              <w:bottom w:val="nil"/>
              <w:right w:val="nil"/>
            </w:tcBorders>
            <w:shd w:val="clear" w:color="000000" w:fill="CCCCFF"/>
            <w:noWrap/>
            <w:vAlign w:val="bottom"/>
            <w:hideMark/>
          </w:tcPr>
          <w:p w14:paraId="799E617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4C0DE6D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4C5D095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10.700,00</w:t>
            </w:r>
          </w:p>
        </w:tc>
      </w:tr>
      <w:tr w:rsidR="000F6DFF" w:rsidRPr="000F6DFF" w14:paraId="63E642D1"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251F63A7"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403EB3C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10.700,00</w:t>
            </w:r>
          </w:p>
        </w:tc>
        <w:tc>
          <w:tcPr>
            <w:tcW w:w="1800" w:type="dxa"/>
            <w:tcBorders>
              <w:top w:val="nil"/>
              <w:left w:val="nil"/>
              <w:bottom w:val="nil"/>
              <w:right w:val="nil"/>
            </w:tcBorders>
            <w:shd w:val="clear" w:color="000000" w:fill="FFFF00"/>
            <w:noWrap/>
            <w:vAlign w:val="bottom"/>
            <w:hideMark/>
          </w:tcPr>
          <w:p w14:paraId="4083459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07116E1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42B9906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10.700,00</w:t>
            </w:r>
          </w:p>
        </w:tc>
      </w:tr>
      <w:tr w:rsidR="000F6DFF" w:rsidRPr="000F6DFF" w14:paraId="357D3D3A"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139E45FD"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39EFAA4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10.700,00</w:t>
            </w:r>
          </w:p>
        </w:tc>
        <w:tc>
          <w:tcPr>
            <w:tcW w:w="1800" w:type="dxa"/>
            <w:tcBorders>
              <w:top w:val="nil"/>
              <w:left w:val="nil"/>
              <w:bottom w:val="nil"/>
              <w:right w:val="nil"/>
            </w:tcBorders>
            <w:shd w:val="clear" w:color="000000" w:fill="FFFF99"/>
            <w:noWrap/>
            <w:vAlign w:val="bottom"/>
            <w:hideMark/>
          </w:tcPr>
          <w:p w14:paraId="3A63C4C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207FCF9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624CC06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10.700,00</w:t>
            </w:r>
          </w:p>
        </w:tc>
      </w:tr>
      <w:tr w:rsidR="000F6DFF" w:rsidRPr="000F6DFF" w14:paraId="6D68D814" w14:textId="77777777" w:rsidTr="0068005C">
        <w:trPr>
          <w:trHeight w:val="255"/>
        </w:trPr>
        <w:tc>
          <w:tcPr>
            <w:tcW w:w="1238" w:type="dxa"/>
            <w:tcBorders>
              <w:top w:val="nil"/>
              <w:left w:val="nil"/>
              <w:bottom w:val="nil"/>
              <w:right w:val="nil"/>
            </w:tcBorders>
            <w:shd w:val="clear" w:color="auto" w:fill="auto"/>
            <w:noWrap/>
            <w:vAlign w:val="bottom"/>
            <w:hideMark/>
          </w:tcPr>
          <w:p w14:paraId="20A2BACE"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1DE5376C"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7D8BE1C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10.700,00</w:t>
            </w:r>
          </w:p>
        </w:tc>
        <w:tc>
          <w:tcPr>
            <w:tcW w:w="1800" w:type="dxa"/>
            <w:tcBorders>
              <w:top w:val="nil"/>
              <w:left w:val="nil"/>
              <w:bottom w:val="nil"/>
              <w:right w:val="nil"/>
            </w:tcBorders>
            <w:shd w:val="clear" w:color="auto" w:fill="auto"/>
            <w:noWrap/>
            <w:vAlign w:val="bottom"/>
            <w:hideMark/>
          </w:tcPr>
          <w:p w14:paraId="7A6099C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66F954D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0639AB2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10.700,00</w:t>
            </w:r>
          </w:p>
        </w:tc>
      </w:tr>
      <w:tr w:rsidR="000F6DFF" w:rsidRPr="000F6DFF" w14:paraId="6C56D091" w14:textId="77777777" w:rsidTr="0068005C">
        <w:trPr>
          <w:trHeight w:val="255"/>
        </w:trPr>
        <w:tc>
          <w:tcPr>
            <w:tcW w:w="1238" w:type="dxa"/>
            <w:tcBorders>
              <w:top w:val="nil"/>
              <w:left w:val="nil"/>
              <w:bottom w:val="nil"/>
              <w:right w:val="nil"/>
            </w:tcBorders>
            <w:shd w:val="clear" w:color="auto" w:fill="auto"/>
            <w:noWrap/>
            <w:vAlign w:val="bottom"/>
            <w:hideMark/>
          </w:tcPr>
          <w:p w14:paraId="6A366555"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31</w:t>
            </w:r>
          </w:p>
        </w:tc>
        <w:tc>
          <w:tcPr>
            <w:tcW w:w="4433" w:type="dxa"/>
            <w:tcBorders>
              <w:top w:val="nil"/>
              <w:left w:val="nil"/>
              <w:bottom w:val="nil"/>
              <w:right w:val="nil"/>
            </w:tcBorders>
            <w:shd w:val="clear" w:color="auto" w:fill="auto"/>
            <w:noWrap/>
            <w:vAlign w:val="bottom"/>
            <w:hideMark/>
          </w:tcPr>
          <w:p w14:paraId="43DA67A3"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Rashodi za zaposlene</w:t>
            </w:r>
          </w:p>
        </w:tc>
        <w:tc>
          <w:tcPr>
            <w:tcW w:w="1460" w:type="dxa"/>
            <w:tcBorders>
              <w:top w:val="nil"/>
              <w:left w:val="nil"/>
              <w:bottom w:val="nil"/>
              <w:right w:val="nil"/>
            </w:tcBorders>
            <w:shd w:val="clear" w:color="auto" w:fill="auto"/>
            <w:noWrap/>
            <w:vAlign w:val="bottom"/>
            <w:hideMark/>
          </w:tcPr>
          <w:p w14:paraId="2CC6B86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5E9DE9C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6B1DD89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730A471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00671339" w14:textId="77777777" w:rsidTr="0068005C">
        <w:trPr>
          <w:trHeight w:val="255"/>
        </w:trPr>
        <w:tc>
          <w:tcPr>
            <w:tcW w:w="1238" w:type="dxa"/>
            <w:tcBorders>
              <w:top w:val="nil"/>
              <w:left w:val="nil"/>
              <w:bottom w:val="nil"/>
              <w:right w:val="nil"/>
            </w:tcBorders>
            <w:shd w:val="clear" w:color="auto" w:fill="auto"/>
            <w:noWrap/>
            <w:vAlign w:val="bottom"/>
            <w:hideMark/>
          </w:tcPr>
          <w:p w14:paraId="598C2AF5"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7158E293"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79F91EF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10.700,00</w:t>
            </w:r>
          </w:p>
        </w:tc>
        <w:tc>
          <w:tcPr>
            <w:tcW w:w="1800" w:type="dxa"/>
            <w:tcBorders>
              <w:top w:val="nil"/>
              <w:left w:val="nil"/>
              <w:bottom w:val="nil"/>
              <w:right w:val="nil"/>
            </w:tcBorders>
            <w:shd w:val="clear" w:color="auto" w:fill="auto"/>
            <w:noWrap/>
            <w:vAlign w:val="bottom"/>
            <w:hideMark/>
          </w:tcPr>
          <w:p w14:paraId="65266D8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0E43E47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5DA0E46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10.700,00</w:t>
            </w:r>
          </w:p>
        </w:tc>
      </w:tr>
      <w:tr w:rsidR="000F6DFF" w:rsidRPr="000F6DFF" w14:paraId="50129C6C"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0D590FF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A110108 PRORAČUNSKA ZALIHA</w:t>
            </w:r>
          </w:p>
        </w:tc>
        <w:tc>
          <w:tcPr>
            <w:tcW w:w="1460" w:type="dxa"/>
            <w:tcBorders>
              <w:top w:val="nil"/>
              <w:left w:val="nil"/>
              <w:bottom w:val="nil"/>
              <w:right w:val="nil"/>
            </w:tcBorders>
            <w:shd w:val="clear" w:color="000000" w:fill="CCCCFF"/>
            <w:noWrap/>
            <w:vAlign w:val="bottom"/>
            <w:hideMark/>
          </w:tcPr>
          <w:p w14:paraId="2CC6D25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20.000,00</w:t>
            </w:r>
          </w:p>
        </w:tc>
        <w:tc>
          <w:tcPr>
            <w:tcW w:w="1800" w:type="dxa"/>
            <w:tcBorders>
              <w:top w:val="nil"/>
              <w:left w:val="nil"/>
              <w:bottom w:val="nil"/>
              <w:right w:val="nil"/>
            </w:tcBorders>
            <w:shd w:val="clear" w:color="000000" w:fill="CCCCFF"/>
            <w:noWrap/>
            <w:vAlign w:val="bottom"/>
            <w:hideMark/>
          </w:tcPr>
          <w:p w14:paraId="6280711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747F335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4EE2062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20.000,00</w:t>
            </w:r>
          </w:p>
        </w:tc>
      </w:tr>
      <w:tr w:rsidR="000F6DFF" w:rsidRPr="000F6DFF" w14:paraId="24E5CD66"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7507B30C"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436CCF1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20.000,00</w:t>
            </w:r>
          </w:p>
        </w:tc>
        <w:tc>
          <w:tcPr>
            <w:tcW w:w="1800" w:type="dxa"/>
            <w:tcBorders>
              <w:top w:val="nil"/>
              <w:left w:val="nil"/>
              <w:bottom w:val="nil"/>
              <w:right w:val="nil"/>
            </w:tcBorders>
            <w:shd w:val="clear" w:color="000000" w:fill="FFFF00"/>
            <w:noWrap/>
            <w:vAlign w:val="bottom"/>
            <w:hideMark/>
          </w:tcPr>
          <w:p w14:paraId="405094D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6E6A075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74A97B2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20.000,00</w:t>
            </w:r>
          </w:p>
        </w:tc>
      </w:tr>
      <w:tr w:rsidR="000F6DFF" w:rsidRPr="000F6DFF" w14:paraId="15E5B412"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1F059A3F"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34FB34B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20.000,00</w:t>
            </w:r>
          </w:p>
        </w:tc>
        <w:tc>
          <w:tcPr>
            <w:tcW w:w="1800" w:type="dxa"/>
            <w:tcBorders>
              <w:top w:val="nil"/>
              <w:left w:val="nil"/>
              <w:bottom w:val="nil"/>
              <w:right w:val="nil"/>
            </w:tcBorders>
            <w:shd w:val="clear" w:color="000000" w:fill="FFFF99"/>
            <w:noWrap/>
            <w:vAlign w:val="bottom"/>
            <w:hideMark/>
          </w:tcPr>
          <w:p w14:paraId="2421EB1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44444A9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0AEF358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20.000,00</w:t>
            </w:r>
          </w:p>
        </w:tc>
      </w:tr>
      <w:tr w:rsidR="000F6DFF" w:rsidRPr="000F6DFF" w14:paraId="21AB8396" w14:textId="77777777" w:rsidTr="0068005C">
        <w:trPr>
          <w:trHeight w:val="255"/>
        </w:trPr>
        <w:tc>
          <w:tcPr>
            <w:tcW w:w="1238" w:type="dxa"/>
            <w:tcBorders>
              <w:top w:val="nil"/>
              <w:left w:val="nil"/>
              <w:bottom w:val="nil"/>
              <w:right w:val="nil"/>
            </w:tcBorders>
            <w:shd w:val="clear" w:color="auto" w:fill="auto"/>
            <w:noWrap/>
            <w:vAlign w:val="bottom"/>
            <w:hideMark/>
          </w:tcPr>
          <w:p w14:paraId="2839CE36"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4CA8C5E2"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01BC47E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20.000,00</w:t>
            </w:r>
          </w:p>
        </w:tc>
        <w:tc>
          <w:tcPr>
            <w:tcW w:w="1800" w:type="dxa"/>
            <w:tcBorders>
              <w:top w:val="nil"/>
              <w:left w:val="nil"/>
              <w:bottom w:val="nil"/>
              <w:right w:val="nil"/>
            </w:tcBorders>
            <w:shd w:val="clear" w:color="auto" w:fill="auto"/>
            <w:noWrap/>
            <w:vAlign w:val="bottom"/>
            <w:hideMark/>
          </w:tcPr>
          <w:p w14:paraId="2F1ED90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4D78F4A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344DA47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20.000,00</w:t>
            </w:r>
          </w:p>
        </w:tc>
      </w:tr>
      <w:tr w:rsidR="000F6DFF" w:rsidRPr="000F6DFF" w14:paraId="5C297B1E" w14:textId="77777777" w:rsidTr="0068005C">
        <w:trPr>
          <w:trHeight w:val="255"/>
        </w:trPr>
        <w:tc>
          <w:tcPr>
            <w:tcW w:w="1238" w:type="dxa"/>
            <w:tcBorders>
              <w:top w:val="nil"/>
              <w:left w:val="nil"/>
              <w:bottom w:val="nil"/>
              <w:right w:val="nil"/>
            </w:tcBorders>
            <w:shd w:val="clear" w:color="auto" w:fill="auto"/>
            <w:noWrap/>
            <w:vAlign w:val="bottom"/>
            <w:hideMark/>
          </w:tcPr>
          <w:p w14:paraId="4BE3CBDC"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7D10A3DD"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026B598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20.000,00</w:t>
            </w:r>
          </w:p>
        </w:tc>
        <w:tc>
          <w:tcPr>
            <w:tcW w:w="1800" w:type="dxa"/>
            <w:tcBorders>
              <w:top w:val="nil"/>
              <w:left w:val="nil"/>
              <w:bottom w:val="nil"/>
              <w:right w:val="nil"/>
            </w:tcBorders>
            <w:shd w:val="clear" w:color="auto" w:fill="auto"/>
            <w:noWrap/>
            <w:vAlign w:val="bottom"/>
            <w:hideMark/>
          </w:tcPr>
          <w:p w14:paraId="6B56A72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76582AF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2F75FAF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20.000,00</w:t>
            </w:r>
          </w:p>
        </w:tc>
      </w:tr>
      <w:tr w:rsidR="000F6DFF" w:rsidRPr="000F6DFF" w14:paraId="0CA86189"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3E65203D"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1107 ADMINISTRACIJA I UPRAVLJANJE GRADSKOG VIJEĆA</w:t>
            </w:r>
          </w:p>
        </w:tc>
        <w:tc>
          <w:tcPr>
            <w:tcW w:w="1460" w:type="dxa"/>
            <w:tcBorders>
              <w:top w:val="nil"/>
              <w:left w:val="nil"/>
              <w:bottom w:val="nil"/>
              <w:right w:val="nil"/>
            </w:tcBorders>
            <w:shd w:val="clear" w:color="000000" w:fill="9999FF"/>
            <w:noWrap/>
            <w:vAlign w:val="bottom"/>
            <w:hideMark/>
          </w:tcPr>
          <w:p w14:paraId="4892A50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63.000,00</w:t>
            </w:r>
          </w:p>
        </w:tc>
        <w:tc>
          <w:tcPr>
            <w:tcW w:w="1800" w:type="dxa"/>
            <w:tcBorders>
              <w:top w:val="nil"/>
              <w:left w:val="nil"/>
              <w:bottom w:val="nil"/>
              <w:right w:val="nil"/>
            </w:tcBorders>
            <w:shd w:val="clear" w:color="000000" w:fill="9999FF"/>
            <w:noWrap/>
            <w:vAlign w:val="bottom"/>
            <w:hideMark/>
          </w:tcPr>
          <w:p w14:paraId="3CD26B8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9999FF"/>
            <w:noWrap/>
            <w:vAlign w:val="bottom"/>
            <w:hideMark/>
          </w:tcPr>
          <w:p w14:paraId="6F737C9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9999FF"/>
            <w:noWrap/>
            <w:vAlign w:val="bottom"/>
            <w:hideMark/>
          </w:tcPr>
          <w:p w14:paraId="3C7FC4A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63.000,00</w:t>
            </w:r>
          </w:p>
        </w:tc>
      </w:tr>
      <w:tr w:rsidR="000F6DFF" w:rsidRPr="000F6DFF" w14:paraId="77C447B8"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32B28BF4"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A110701 REDOVNA DJELATNOST GRADSKOG VIJEĆA</w:t>
            </w:r>
          </w:p>
        </w:tc>
        <w:tc>
          <w:tcPr>
            <w:tcW w:w="1460" w:type="dxa"/>
            <w:tcBorders>
              <w:top w:val="nil"/>
              <w:left w:val="nil"/>
              <w:bottom w:val="nil"/>
              <w:right w:val="nil"/>
            </w:tcBorders>
            <w:shd w:val="clear" w:color="000000" w:fill="CCCCFF"/>
            <w:noWrap/>
            <w:vAlign w:val="bottom"/>
            <w:hideMark/>
          </w:tcPr>
          <w:p w14:paraId="06AFD88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63.000,00</w:t>
            </w:r>
          </w:p>
        </w:tc>
        <w:tc>
          <w:tcPr>
            <w:tcW w:w="1800" w:type="dxa"/>
            <w:tcBorders>
              <w:top w:val="nil"/>
              <w:left w:val="nil"/>
              <w:bottom w:val="nil"/>
              <w:right w:val="nil"/>
            </w:tcBorders>
            <w:shd w:val="clear" w:color="000000" w:fill="CCCCFF"/>
            <w:noWrap/>
            <w:vAlign w:val="bottom"/>
            <w:hideMark/>
          </w:tcPr>
          <w:p w14:paraId="2313429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34EE322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3107152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63.000,00</w:t>
            </w:r>
          </w:p>
        </w:tc>
      </w:tr>
      <w:tr w:rsidR="000F6DFF" w:rsidRPr="000F6DFF" w14:paraId="081D3BE7"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40005F05"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694A225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63.000,00</w:t>
            </w:r>
          </w:p>
        </w:tc>
        <w:tc>
          <w:tcPr>
            <w:tcW w:w="1800" w:type="dxa"/>
            <w:tcBorders>
              <w:top w:val="nil"/>
              <w:left w:val="nil"/>
              <w:bottom w:val="nil"/>
              <w:right w:val="nil"/>
            </w:tcBorders>
            <w:shd w:val="clear" w:color="000000" w:fill="FFFF00"/>
            <w:noWrap/>
            <w:vAlign w:val="bottom"/>
            <w:hideMark/>
          </w:tcPr>
          <w:p w14:paraId="5C14A0D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1E6C847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4422DA4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63.000,00</w:t>
            </w:r>
          </w:p>
        </w:tc>
      </w:tr>
      <w:tr w:rsidR="000F6DFF" w:rsidRPr="000F6DFF" w14:paraId="243AF036"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648FB96C"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78C9606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63.000,00</w:t>
            </w:r>
          </w:p>
        </w:tc>
        <w:tc>
          <w:tcPr>
            <w:tcW w:w="1800" w:type="dxa"/>
            <w:tcBorders>
              <w:top w:val="nil"/>
              <w:left w:val="nil"/>
              <w:bottom w:val="nil"/>
              <w:right w:val="nil"/>
            </w:tcBorders>
            <w:shd w:val="clear" w:color="000000" w:fill="FFFF99"/>
            <w:noWrap/>
            <w:vAlign w:val="bottom"/>
            <w:hideMark/>
          </w:tcPr>
          <w:p w14:paraId="6083B55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37D0C2B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5ECAC6D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63.000,00</w:t>
            </w:r>
          </w:p>
        </w:tc>
      </w:tr>
      <w:tr w:rsidR="000F6DFF" w:rsidRPr="000F6DFF" w14:paraId="2FE70068" w14:textId="77777777" w:rsidTr="0068005C">
        <w:trPr>
          <w:trHeight w:val="255"/>
        </w:trPr>
        <w:tc>
          <w:tcPr>
            <w:tcW w:w="1238" w:type="dxa"/>
            <w:tcBorders>
              <w:top w:val="nil"/>
              <w:left w:val="nil"/>
              <w:bottom w:val="nil"/>
              <w:right w:val="nil"/>
            </w:tcBorders>
            <w:shd w:val="clear" w:color="auto" w:fill="auto"/>
            <w:noWrap/>
            <w:vAlign w:val="bottom"/>
            <w:hideMark/>
          </w:tcPr>
          <w:p w14:paraId="041E13C0"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10E84ED8"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3B2580B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63.000,00</w:t>
            </w:r>
          </w:p>
        </w:tc>
        <w:tc>
          <w:tcPr>
            <w:tcW w:w="1800" w:type="dxa"/>
            <w:tcBorders>
              <w:top w:val="nil"/>
              <w:left w:val="nil"/>
              <w:bottom w:val="nil"/>
              <w:right w:val="nil"/>
            </w:tcBorders>
            <w:shd w:val="clear" w:color="auto" w:fill="auto"/>
            <w:noWrap/>
            <w:vAlign w:val="bottom"/>
            <w:hideMark/>
          </w:tcPr>
          <w:p w14:paraId="28C8F5C8"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4089BDB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7F3F067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63.000,00</w:t>
            </w:r>
          </w:p>
        </w:tc>
      </w:tr>
      <w:tr w:rsidR="000F6DFF" w:rsidRPr="000F6DFF" w14:paraId="370313CD" w14:textId="77777777" w:rsidTr="0068005C">
        <w:trPr>
          <w:trHeight w:val="255"/>
        </w:trPr>
        <w:tc>
          <w:tcPr>
            <w:tcW w:w="1238" w:type="dxa"/>
            <w:tcBorders>
              <w:top w:val="nil"/>
              <w:left w:val="nil"/>
              <w:bottom w:val="nil"/>
              <w:right w:val="nil"/>
            </w:tcBorders>
            <w:shd w:val="clear" w:color="auto" w:fill="auto"/>
            <w:noWrap/>
            <w:vAlign w:val="bottom"/>
            <w:hideMark/>
          </w:tcPr>
          <w:p w14:paraId="4C076A3A"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538301BF"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63E6CB9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63.000,00</w:t>
            </w:r>
          </w:p>
        </w:tc>
        <w:tc>
          <w:tcPr>
            <w:tcW w:w="1800" w:type="dxa"/>
            <w:tcBorders>
              <w:top w:val="nil"/>
              <w:left w:val="nil"/>
              <w:bottom w:val="nil"/>
              <w:right w:val="nil"/>
            </w:tcBorders>
            <w:shd w:val="clear" w:color="auto" w:fill="auto"/>
            <w:noWrap/>
            <w:vAlign w:val="bottom"/>
            <w:hideMark/>
          </w:tcPr>
          <w:p w14:paraId="281D131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7E72D5E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16863DF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63.000,00</w:t>
            </w:r>
          </w:p>
        </w:tc>
      </w:tr>
      <w:tr w:rsidR="000F6DFF" w:rsidRPr="000F6DFF" w14:paraId="003375ED"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47E7369A"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3401 PROGRAM ZDRAVSTVENE ZAŠTITE</w:t>
            </w:r>
          </w:p>
        </w:tc>
        <w:tc>
          <w:tcPr>
            <w:tcW w:w="1460" w:type="dxa"/>
            <w:tcBorders>
              <w:top w:val="nil"/>
              <w:left w:val="nil"/>
              <w:bottom w:val="nil"/>
              <w:right w:val="nil"/>
            </w:tcBorders>
            <w:shd w:val="clear" w:color="000000" w:fill="9999FF"/>
            <w:noWrap/>
            <w:vAlign w:val="bottom"/>
            <w:hideMark/>
          </w:tcPr>
          <w:p w14:paraId="0C26952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33.100,00</w:t>
            </w:r>
          </w:p>
        </w:tc>
        <w:tc>
          <w:tcPr>
            <w:tcW w:w="1800" w:type="dxa"/>
            <w:tcBorders>
              <w:top w:val="nil"/>
              <w:left w:val="nil"/>
              <w:bottom w:val="nil"/>
              <w:right w:val="nil"/>
            </w:tcBorders>
            <w:shd w:val="clear" w:color="000000" w:fill="9999FF"/>
            <w:noWrap/>
            <w:vAlign w:val="bottom"/>
            <w:hideMark/>
          </w:tcPr>
          <w:p w14:paraId="3F34BF8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18.000,00</w:t>
            </w:r>
          </w:p>
        </w:tc>
        <w:tc>
          <w:tcPr>
            <w:tcW w:w="1276" w:type="dxa"/>
            <w:tcBorders>
              <w:top w:val="nil"/>
              <w:left w:val="nil"/>
              <w:bottom w:val="nil"/>
              <w:right w:val="nil"/>
            </w:tcBorders>
            <w:shd w:val="clear" w:color="000000" w:fill="9999FF"/>
            <w:noWrap/>
            <w:vAlign w:val="bottom"/>
            <w:hideMark/>
          </w:tcPr>
          <w:p w14:paraId="65A4670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54,38</w:t>
            </w:r>
          </w:p>
        </w:tc>
        <w:tc>
          <w:tcPr>
            <w:tcW w:w="1460" w:type="dxa"/>
            <w:tcBorders>
              <w:top w:val="nil"/>
              <w:left w:val="nil"/>
              <w:bottom w:val="nil"/>
              <w:right w:val="nil"/>
            </w:tcBorders>
            <w:shd w:val="clear" w:color="000000" w:fill="9999FF"/>
            <w:noWrap/>
            <w:vAlign w:val="bottom"/>
            <w:hideMark/>
          </w:tcPr>
          <w:p w14:paraId="6F1127D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51.100,00</w:t>
            </w:r>
          </w:p>
        </w:tc>
      </w:tr>
      <w:tr w:rsidR="000F6DFF" w:rsidRPr="000F6DFF" w14:paraId="3AC9080D"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513FA564"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A340104 RAD UDRUGA U ZDRAVSTVU</w:t>
            </w:r>
          </w:p>
        </w:tc>
        <w:tc>
          <w:tcPr>
            <w:tcW w:w="1460" w:type="dxa"/>
            <w:tcBorders>
              <w:top w:val="nil"/>
              <w:left w:val="nil"/>
              <w:bottom w:val="nil"/>
              <w:right w:val="nil"/>
            </w:tcBorders>
            <w:shd w:val="clear" w:color="000000" w:fill="CCCCFF"/>
            <w:noWrap/>
            <w:vAlign w:val="bottom"/>
            <w:hideMark/>
          </w:tcPr>
          <w:p w14:paraId="11B8D23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w:t>
            </w:r>
          </w:p>
        </w:tc>
        <w:tc>
          <w:tcPr>
            <w:tcW w:w="1800" w:type="dxa"/>
            <w:tcBorders>
              <w:top w:val="nil"/>
              <w:left w:val="nil"/>
              <w:bottom w:val="nil"/>
              <w:right w:val="nil"/>
            </w:tcBorders>
            <w:shd w:val="clear" w:color="000000" w:fill="CCCCFF"/>
            <w:noWrap/>
            <w:vAlign w:val="bottom"/>
            <w:hideMark/>
          </w:tcPr>
          <w:p w14:paraId="7A6429A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6F9F61B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5075304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w:t>
            </w:r>
          </w:p>
        </w:tc>
      </w:tr>
      <w:tr w:rsidR="000F6DFF" w:rsidRPr="000F6DFF" w14:paraId="676D03CF"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4D46BDC7"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2DEB5A1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w:t>
            </w:r>
          </w:p>
        </w:tc>
        <w:tc>
          <w:tcPr>
            <w:tcW w:w="1800" w:type="dxa"/>
            <w:tcBorders>
              <w:top w:val="nil"/>
              <w:left w:val="nil"/>
              <w:bottom w:val="nil"/>
              <w:right w:val="nil"/>
            </w:tcBorders>
            <w:shd w:val="clear" w:color="000000" w:fill="FFFF00"/>
            <w:noWrap/>
            <w:vAlign w:val="bottom"/>
            <w:hideMark/>
          </w:tcPr>
          <w:p w14:paraId="38EB827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3DF9CB5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32FB22A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w:t>
            </w:r>
          </w:p>
        </w:tc>
      </w:tr>
      <w:tr w:rsidR="000F6DFF" w:rsidRPr="000F6DFF" w14:paraId="65F241F7"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5C37FD4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6AFD82C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w:t>
            </w:r>
          </w:p>
        </w:tc>
        <w:tc>
          <w:tcPr>
            <w:tcW w:w="1800" w:type="dxa"/>
            <w:tcBorders>
              <w:top w:val="nil"/>
              <w:left w:val="nil"/>
              <w:bottom w:val="nil"/>
              <w:right w:val="nil"/>
            </w:tcBorders>
            <w:shd w:val="clear" w:color="000000" w:fill="FFFF99"/>
            <w:noWrap/>
            <w:vAlign w:val="bottom"/>
            <w:hideMark/>
          </w:tcPr>
          <w:p w14:paraId="1A8E3C1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5DA53D9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27398D6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w:t>
            </w:r>
          </w:p>
        </w:tc>
      </w:tr>
      <w:tr w:rsidR="000F6DFF" w:rsidRPr="000F6DFF" w14:paraId="2D7DAAE0" w14:textId="77777777" w:rsidTr="0068005C">
        <w:trPr>
          <w:trHeight w:val="255"/>
        </w:trPr>
        <w:tc>
          <w:tcPr>
            <w:tcW w:w="1238" w:type="dxa"/>
            <w:tcBorders>
              <w:top w:val="nil"/>
              <w:left w:val="nil"/>
              <w:bottom w:val="nil"/>
              <w:right w:val="nil"/>
            </w:tcBorders>
            <w:shd w:val="clear" w:color="auto" w:fill="auto"/>
            <w:noWrap/>
            <w:vAlign w:val="bottom"/>
            <w:hideMark/>
          </w:tcPr>
          <w:p w14:paraId="19D99E9D"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4CA6A681"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304E88E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800,00</w:t>
            </w:r>
          </w:p>
        </w:tc>
        <w:tc>
          <w:tcPr>
            <w:tcW w:w="1800" w:type="dxa"/>
            <w:tcBorders>
              <w:top w:val="nil"/>
              <w:left w:val="nil"/>
              <w:bottom w:val="nil"/>
              <w:right w:val="nil"/>
            </w:tcBorders>
            <w:shd w:val="clear" w:color="auto" w:fill="auto"/>
            <w:noWrap/>
            <w:vAlign w:val="bottom"/>
            <w:hideMark/>
          </w:tcPr>
          <w:p w14:paraId="4FE761F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7AA6C66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6B155C2A"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800,00</w:t>
            </w:r>
          </w:p>
        </w:tc>
      </w:tr>
      <w:tr w:rsidR="000F6DFF" w:rsidRPr="000F6DFF" w14:paraId="3AA8E94F" w14:textId="77777777" w:rsidTr="0068005C">
        <w:trPr>
          <w:trHeight w:val="255"/>
        </w:trPr>
        <w:tc>
          <w:tcPr>
            <w:tcW w:w="1238" w:type="dxa"/>
            <w:tcBorders>
              <w:top w:val="nil"/>
              <w:left w:val="nil"/>
              <w:bottom w:val="nil"/>
              <w:right w:val="nil"/>
            </w:tcBorders>
            <w:shd w:val="clear" w:color="auto" w:fill="auto"/>
            <w:noWrap/>
            <w:vAlign w:val="bottom"/>
            <w:hideMark/>
          </w:tcPr>
          <w:p w14:paraId="49111157"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2ED318C3"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7369C8B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800,00</w:t>
            </w:r>
          </w:p>
        </w:tc>
        <w:tc>
          <w:tcPr>
            <w:tcW w:w="1800" w:type="dxa"/>
            <w:tcBorders>
              <w:top w:val="nil"/>
              <w:left w:val="nil"/>
              <w:bottom w:val="nil"/>
              <w:right w:val="nil"/>
            </w:tcBorders>
            <w:shd w:val="clear" w:color="auto" w:fill="auto"/>
            <w:noWrap/>
            <w:vAlign w:val="bottom"/>
            <w:hideMark/>
          </w:tcPr>
          <w:p w14:paraId="3C468A3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7932645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1D3FFBB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800,00</w:t>
            </w:r>
          </w:p>
        </w:tc>
      </w:tr>
      <w:tr w:rsidR="000F6DFF" w:rsidRPr="000F6DFF" w14:paraId="55F95C8E"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7D0B5443"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A340108 USLUGE DODATNE ZDRAVSTVENE ZAŠTITE</w:t>
            </w:r>
          </w:p>
        </w:tc>
        <w:tc>
          <w:tcPr>
            <w:tcW w:w="1460" w:type="dxa"/>
            <w:tcBorders>
              <w:top w:val="nil"/>
              <w:left w:val="nil"/>
              <w:bottom w:val="nil"/>
              <w:right w:val="nil"/>
            </w:tcBorders>
            <w:shd w:val="clear" w:color="000000" w:fill="CCCCFF"/>
            <w:noWrap/>
            <w:vAlign w:val="bottom"/>
            <w:hideMark/>
          </w:tcPr>
          <w:p w14:paraId="36AC830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28.600,00</w:t>
            </w:r>
          </w:p>
        </w:tc>
        <w:tc>
          <w:tcPr>
            <w:tcW w:w="1800" w:type="dxa"/>
            <w:tcBorders>
              <w:top w:val="nil"/>
              <w:left w:val="nil"/>
              <w:bottom w:val="nil"/>
              <w:right w:val="nil"/>
            </w:tcBorders>
            <w:shd w:val="clear" w:color="000000" w:fill="CCCCFF"/>
            <w:noWrap/>
            <w:vAlign w:val="bottom"/>
            <w:hideMark/>
          </w:tcPr>
          <w:p w14:paraId="132A902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18.000,00</w:t>
            </w:r>
          </w:p>
        </w:tc>
        <w:tc>
          <w:tcPr>
            <w:tcW w:w="1276" w:type="dxa"/>
            <w:tcBorders>
              <w:top w:val="nil"/>
              <w:left w:val="nil"/>
              <w:bottom w:val="nil"/>
              <w:right w:val="nil"/>
            </w:tcBorders>
            <w:shd w:val="clear" w:color="000000" w:fill="CCCCFF"/>
            <w:noWrap/>
            <w:vAlign w:val="bottom"/>
            <w:hideMark/>
          </w:tcPr>
          <w:p w14:paraId="62E943B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62,94</w:t>
            </w:r>
          </w:p>
        </w:tc>
        <w:tc>
          <w:tcPr>
            <w:tcW w:w="1460" w:type="dxa"/>
            <w:tcBorders>
              <w:top w:val="nil"/>
              <w:left w:val="nil"/>
              <w:bottom w:val="nil"/>
              <w:right w:val="nil"/>
            </w:tcBorders>
            <w:shd w:val="clear" w:color="000000" w:fill="CCCCFF"/>
            <w:noWrap/>
            <w:vAlign w:val="bottom"/>
            <w:hideMark/>
          </w:tcPr>
          <w:p w14:paraId="29D7C6F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46.600,00</w:t>
            </w:r>
          </w:p>
        </w:tc>
      </w:tr>
      <w:tr w:rsidR="000F6DFF" w:rsidRPr="000F6DFF" w14:paraId="233DB432"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5A609777"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469F8EF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28.600,00</w:t>
            </w:r>
          </w:p>
        </w:tc>
        <w:tc>
          <w:tcPr>
            <w:tcW w:w="1800" w:type="dxa"/>
            <w:tcBorders>
              <w:top w:val="nil"/>
              <w:left w:val="nil"/>
              <w:bottom w:val="nil"/>
              <w:right w:val="nil"/>
            </w:tcBorders>
            <w:shd w:val="clear" w:color="000000" w:fill="FFFF00"/>
            <w:noWrap/>
            <w:vAlign w:val="bottom"/>
            <w:hideMark/>
          </w:tcPr>
          <w:p w14:paraId="723B7DC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18.000,00</w:t>
            </w:r>
          </w:p>
        </w:tc>
        <w:tc>
          <w:tcPr>
            <w:tcW w:w="1276" w:type="dxa"/>
            <w:tcBorders>
              <w:top w:val="nil"/>
              <w:left w:val="nil"/>
              <w:bottom w:val="nil"/>
              <w:right w:val="nil"/>
            </w:tcBorders>
            <w:shd w:val="clear" w:color="000000" w:fill="FFFF00"/>
            <w:noWrap/>
            <w:vAlign w:val="bottom"/>
            <w:hideMark/>
          </w:tcPr>
          <w:p w14:paraId="6F5621E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62,94</w:t>
            </w:r>
          </w:p>
        </w:tc>
        <w:tc>
          <w:tcPr>
            <w:tcW w:w="1460" w:type="dxa"/>
            <w:tcBorders>
              <w:top w:val="nil"/>
              <w:left w:val="nil"/>
              <w:bottom w:val="nil"/>
              <w:right w:val="nil"/>
            </w:tcBorders>
            <w:shd w:val="clear" w:color="000000" w:fill="FFFF00"/>
            <w:noWrap/>
            <w:vAlign w:val="bottom"/>
            <w:hideMark/>
          </w:tcPr>
          <w:p w14:paraId="565F5B4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46.600,00</w:t>
            </w:r>
          </w:p>
        </w:tc>
      </w:tr>
      <w:tr w:rsidR="000F6DFF" w:rsidRPr="000F6DFF" w14:paraId="2212957E"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1136B03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7A13F85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28.600,00</w:t>
            </w:r>
          </w:p>
        </w:tc>
        <w:tc>
          <w:tcPr>
            <w:tcW w:w="1800" w:type="dxa"/>
            <w:tcBorders>
              <w:top w:val="nil"/>
              <w:left w:val="nil"/>
              <w:bottom w:val="nil"/>
              <w:right w:val="nil"/>
            </w:tcBorders>
            <w:shd w:val="clear" w:color="000000" w:fill="FFFF99"/>
            <w:noWrap/>
            <w:vAlign w:val="bottom"/>
            <w:hideMark/>
          </w:tcPr>
          <w:p w14:paraId="6B2AF5D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18.000,00</w:t>
            </w:r>
          </w:p>
        </w:tc>
        <w:tc>
          <w:tcPr>
            <w:tcW w:w="1276" w:type="dxa"/>
            <w:tcBorders>
              <w:top w:val="nil"/>
              <w:left w:val="nil"/>
              <w:bottom w:val="nil"/>
              <w:right w:val="nil"/>
            </w:tcBorders>
            <w:shd w:val="clear" w:color="000000" w:fill="FFFF99"/>
            <w:noWrap/>
            <w:vAlign w:val="bottom"/>
            <w:hideMark/>
          </w:tcPr>
          <w:p w14:paraId="6A257FC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62,94</w:t>
            </w:r>
          </w:p>
        </w:tc>
        <w:tc>
          <w:tcPr>
            <w:tcW w:w="1460" w:type="dxa"/>
            <w:tcBorders>
              <w:top w:val="nil"/>
              <w:left w:val="nil"/>
              <w:bottom w:val="nil"/>
              <w:right w:val="nil"/>
            </w:tcBorders>
            <w:shd w:val="clear" w:color="000000" w:fill="FFFF99"/>
            <w:noWrap/>
            <w:vAlign w:val="bottom"/>
            <w:hideMark/>
          </w:tcPr>
          <w:p w14:paraId="3BA41DA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46.600,00</w:t>
            </w:r>
          </w:p>
        </w:tc>
      </w:tr>
      <w:tr w:rsidR="000F6DFF" w:rsidRPr="000F6DFF" w14:paraId="05ACB115" w14:textId="77777777" w:rsidTr="0068005C">
        <w:trPr>
          <w:trHeight w:val="255"/>
        </w:trPr>
        <w:tc>
          <w:tcPr>
            <w:tcW w:w="1238" w:type="dxa"/>
            <w:tcBorders>
              <w:top w:val="nil"/>
              <w:left w:val="nil"/>
              <w:bottom w:val="nil"/>
              <w:right w:val="nil"/>
            </w:tcBorders>
            <w:shd w:val="clear" w:color="auto" w:fill="auto"/>
            <w:noWrap/>
            <w:vAlign w:val="bottom"/>
            <w:hideMark/>
          </w:tcPr>
          <w:p w14:paraId="3DFDC5FC"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4BA12BC3"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0118C22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28.600,00</w:t>
            </w:r>
          </w:p>
        </w:tc>
        <w:tc>
          <w:tcPr>
            <w:tcW w:w="1800" w:type="dxa"/>
            <w:tcBorders>
              <w:top w:val="nil"/>
              <w:left w:val="nil"/>
              <w:bottom w:val="nil"/>
              <w:right w:val="nil"/>
            </w:tcBorders>
            <w:shd w:val="clear" w:color="auto" w:fill="auto"/>
            <w:noWrap/>
            <w:vAlign w:val="bottom"/>
            <w:hideMark/>
          </w:tcPr>
          <w:p w14:paraId="2DDD956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18.000,00</w:t>
            </w:r>
          </w:p>
        </w:tc>
        <w:tc>
          <w:tcPr>
            <w:tcW w:w="1276" w:type="dxa"/>
            <w:tcBorders>
              <w:top w:val="nil"/>
              <w:left w:val="nil"/>
              <w:bottom w:val="nil"/>
              <w:right w:val="nil"/>
            </w:tcBorders>
            <w:shd w:val="clear" w:color="auto" w:fill="auto"/>
            <w:noWrap/>
            <w:vAlign w:val="bottom"/>
            <w:hideMark/>
          </w:tcPr>
          <w:p w14:paraId="28BA847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62,94</w:t>
            </w:r>
          </w:p>
        </w:tc>
        <w:tc>
          <w:tcPr>
            <w:tcW w:w="1460" w:type="dxa"/>
            <w:tcBorders>
              <w:top w:val="nil"/>
              <w:left w:val="nil"/>
              <w:bottom w:val="nil"/>
              <w:right w:val="nil"/>
            </w:tcBorders>
            <w:shd w:val="clear" w:color="auto" w:fill="auto"/>
            <w:noWrap/>
            <w:vAlign w:val="bottom"/>
            <w:hideMark/>
          </w:tcPr>
          <w:p w14:paraId="16779C1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46.600,00</w:t>
            </w:r>
          </w:p>
        </w:tc>
      </w:tr>
      <w:tr w:rsidR="000F6DFF" w:rsidRPr="000F6DFF" w14:paraId="3E8AA2F3" w14:textId="77777777" w:rsidTr="0068005C">
        <w:trPr>
          <w:trHeight w:val="255"/>
        </w:trPr>
        <w:tc>
          <w:tcPr>
            <w:tcW w:w="1238" w:type="dxa"/>
            <w:tcBorders>
              <w:top w:val="nil"/>
              <w:left w:val="nil"/>
              <w:bottom w:val="nil"/>
              <w:right w:val="nil"/>
            </w:tcBorders>
            <w:shd w:val="clear" w:color="auto" w:fill="auto"/>
            <w:noWrap/>
            <w:vAlign w:val="bottom"/>
            <w:hideMark/>
          </w:tcPr>
          <w:p w14:paraId="4D1238B9"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4F16FB5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3FB530F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25.400,00</w:t>
            </w:r>
          </w:p>
        </w:tc>
        <w:tc>
          <w:tcPr>
            <w:tcW w:w="1800" w:type="dxa"/>
            <w:tcBorders>
              <w:top w:val="nil"/>
              <w:left w:val="nil"/>
              <w:bottom w:val="nil"/>
              <w:right w:val="nil"/>
            </w:tcBorders>
            <w:shd w:val="clear" w:color="auto" w:fill="auto"/>
            <w:noWrap/>
            <w:vAlign w:val="bottom"/>
            <w:hideMark/>
          </w:tcPr>
          <w:p w14:paraId="25235C7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589E8BE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55692A5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25.400,00</w:t>
            </w:r>
          </w:p>
        </w:tc>
      </w:tr>
      <w:tr w:rsidR="000F6DFF" w:rsidRPr="000F6DFF" w14:paraId="3763DBF5" w14:textId="77777777" w:rsidTr="0068005C">
        <w:trPr>
          <w:trHeight w:val="255"/>
        </w:trPr>
        <w:tc>
          <w:tcPr>
            <w:tcW w:w="1238" w:type="dxa"/>
            <w:tcBorders>
              <w:top w:val="nil"/>
              <w:left w:val="nil"/>
              <w:bottom w:val="nil"/>
              <w:right w:val="nil"/>
            </w:tcBorders>
            <w:shd w:val="clear" w:color="auto" w:fill="auto"/>
            <w:noWrap/>
            <w:vAlign w:val="bottom"/>
            <w:hideMark/>
          </w:tcPr>
          <w:p w14:paraId="679A1F77"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36</w:t>
            </w:r>
          </w:p>
        </w:tc>
        <w:tc>
          <w:tcPr>
            <w:tcW w:w="4433" w:type="dxa"/>
            <w:tcBorders>
              <w:top w:val="nil"/>
              <w:left w:val="nil"/>
              <w:bottom w:val="nil"/>
              <w:right w:val="nil"/>
            </w:tcBorders>
            <w:shd w:val="clear" w:color="auto" w:fill="auto"/>
            <w:noWrap/>
            <w:vAlign w:val="bottom"/>
            <w:hideMark/>
          </w:tcPr>
          <w:p w14:paraId="1EB5F43F"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Pomoći dane u inozemstvo i unutar općeg proračuna</w:t>
            </w:r>
          </w:p>
        </w:tc>
        <w:tc>
          <w:tcPr>
            <w:tcW w:w="1460" w:type="dxa"/>
            <w:tcBorders>
              <w:top w:val="nil"/>
              <w:left w:val="nil"/>
              <w:bottom w:val="nil"/>
              <w:right w:val="nil"/>
            </w:tcBorders>
            <w:shd w:val="clear" w:color="auto" w:fill="auto"/>
            <w:noWrap/>
            <w:vAlign w:val="bottom"/>
            <w:hideMark/>
          </w:tcPr>
          <w:p w14:paraId="4567CA7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3.200,00</w:t>
            </w:r>
          </w:p>
        </w:tc>
        <w:tc>
          <w:tcPr>
            <w:tcW w:w="1800" w:type="dxa"/>
            <w:tcBorders>
              <w:top w:val="nil"/>
              <w:left w:val="nil"/>
              <w:bottom w:val="nil"/>
              <w:right w:val="nil"/>
            </w:tcBorders>
            <w:shd w:val="clear" w:color="auto" w:fill="auto"/>
            <w:noWrap/>
            <w:vAlign w:val="bottom"/>
            <w:hideMark/>
          </w:tcPr>
          <w:p w14:paraId="39CEE5D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18.000,00</w:t>
            </w:r>
          </w:p>
        </w:tc>
        <w:tc>
          <w:tcPr>
            <w:tcW w:w="1276" w:type="dxa"/>
            <w:tcBorders>
              <w:top w:val="nil"/>
              <w:left w:val="nil"/>
              <w:bottom w:val="nil"/>
              <w:right w:val="nil"/>
            </w:tcBorders>
            <w:shd w:val="clear" w:color="auto" w:fill="auto"/>
            <w:noWrap/>
            <w:vAlign w:val="bottom"/>
            <w:hideMark/>
          </w:tcPr>
          <w:p w14:paraId="51541BD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562,50</w:t>
            </w:r>
          </w:p>
        </w:tc>
        <w:tc>
          <w:tcPr>
            <w:tcW w:w="1460" w:type="dxa"/>
            <w:tcBorders>
              <w:top w:val="nil"/>
              <w:left w:val="nil"/>
              <w:bottom w:val="nil"/>
              <w:right w:val="nil"/>
            </w:tcBorders>
            <w:shd w:val="clear" w:color="auto" w:fill="auto"/>
            <w:noWrap/>
            <w:vAlign w:val="bottom"/>
            <w:hideMark/>
          </w:tcPr>
          <w:p w14:paraId="22BC931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21.200,00</w:t>
            </w:r>
          </w:p>
        </w:tc>
      </w:tr>
      <w:tr w:rsidR="000F6DFF" w:rsidRPr="000F6DFF" w14:paraId="45B9C4AD" w14:textId="77777777" w:rsidTr="0068005C">
        <w:trPr>
          <w:trHeight w:val="255"/>
        </w:trPr>
        <w:tc>
          <w:tcPr>
            <w:tcW w:w="1238" w:type="dxa"/>
            <w:tcBorders>
              <w:top w:val="nil"/>
              <w:left w:val="nil"/>
              <w:bottom w:val="nil"/>
              <w:right w:val="nil"/>
            </w:tcBorders>
            <w:shd w:val="clear" w:color="auto" w:fill="auto"/>
            <w:noWrap/>
            <w:vAlign w:val="bottom"/>
            <w:hideMark/>
          </w:tcPr>
          <w:p w14:paraId="0CFA107C"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37</w:t>
            </w:r>
          </w:p>
        </w:tc>
        <w:tc>
          <w:tcPr>
            <w:tcW w:w="4433" w:type="dxa"/>
            <w:tcBorders>
              <w:top w:val="nil"/>
              <w:left w:val="nil"/>
              <w:bottom w:val="nil"/>
              <w:right w:val="nil"/>
            </w:tcBorders>
            <w:shd w:val="clear" w:color="auto" w:fill="auto"/>
            <w:noWrap/>
            <w:vAlign w:val="bottom"/>
            <w:hideMark/>
          </w:tcPr>
          <w:p w14:paraId="70572DA6"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Naknade građanima i kućanstvima na temelju osiguranja i druge naknade</w:t>
            </w:r>
          </w:p>
        </w:tc>
        <w:tc>
          <w:tcPr>
            <w:tcW w:w="1460" w:type="dxa"/>
            <w:tcBorders>
              <w:top w:val="nil"/>
              <w:left w:val="nil"/>
              <w:bottom w:val="nil"/>
              <w:right w:val="nil"/>
            </w:tcBorders>
            <w:shd w:val="clear" w:color="auto" w:fill="auto"/>
            <w:noWrap/>
            <w:vAlign w:val="bottom"/>
            <w:hideMark/>
          </w:tcPr>
          <w:p w14:paraId="5B7F39E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3ADC614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338BBF6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133A7C2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3D0A009F"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02BAF8E4"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A340109 MANIFESTACIJE I OBILJEŽAVANJA U ZDRAVSTVU</w:t>
            </w:r>
          </w:p>
        </w:tc>
        <w:tc>
          <w:tcPr>
            <w:tcW w:w="1460" w:type="dxa"/>
            <w:tcBorders>
              <w:top w:val="nil"/>
              <w:left w:val="nil"/>
              <w:bottom w:val="nil"/>
              <w:right w:val="nil"/>
            </w:tcBorders>
            <w:shd w:val="clear" w:color="000000" w:fill="CCCCFF"/>
            <w:noWrap/>
            <w:vAlign w:val="bottom"/>
            <w:hideMark/>
          </w:tcPr>
          <w:p w14:paraId="59EB06B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3.700,00</w:t>
            </w:r>
          </w:p>
        </w:tc>
        <w:tc>
          <w:tcPr>
            <w:tcW w:w="1800" w:type="dxa"/>
            <w:tcBorders>
              <w:top w:val="nil"/>
              <w:left w:val="nil"/>
              <w:bottom w:val="nil"/>
              <w:right w:val="nil"/>
            </w:tcBorders>
            <w:shd w:val="clear" w:color="000000" w:fill="CCCCFF"/>
            <w:noWrap/>
            <w:vAlign w:val="bottom"/>
            <w:hideMark/>
          </w:tcPr>
          <w:p w14:paraId="286D63B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0796332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28360FD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3.700,00</w:t>
            </w:r>
          </w:p>
        </w:tc>
      </w:tr>
      <w:tr w:rsidR="000F6DFF" w:rsidRPr="000F6DFF" w14:paraId="0673131C"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43C6ADFA"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380D1DF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700,00</w:t>
            </w:r>
          </w:p>
        </w:tc>
        <w:tc>
          <w:tcPr>
            <w:tcW w:w="1800" w:type="dxa"/>
            <w:tcBorders>
              <w:top w:val="nil"/>
              <w:left w:val="nil"/>
              <w:bottom w:val="nil"/>
              <w:right w:val="nil"/>
            </w:tcBorders>
            <w:shd w:val="clear" w:color="000000" w:fill="FFFF00"/>
            <w:noWrap/>
            <w:vAlign w:val="bottom"/>
            <w:hideMark/>
          </w:tcPr>
          <w:p w14:paraId="6A439E3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3F1A809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76C5344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700,00</w:t>
            </w:r>
          </w:p>
        </w:tc>
      </w:tr>
      <w:tr w:rsidR="000F6DFF" w:rsidRPr="000F6DFF" w14:paraId="4908D21A"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07B0DD23"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2720318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700,00</w:t>
            </w:r>
          </w:p>
        </w:tc>
        <w:tc>
          <w:tcPr>
            <w:tcW w:w="1800" w:type="dxa"/>
            <w:tcBorders>
              <w:top w:val="nil"/>
              <w:left w:val="nil"/>
              <w:bottom w:val="nil"/>
              <w:right w:val="nil"/>
            </w:tcBorders>
            <w:shd w:val="clear" w:color="000000" w:fill="FFFF99"/>
            <w:noWrap/>
            <w:vAlign w:val="bottom"/>
            <w:hideMark/>
          </w:tcPr>
          <w:p w14:paraId="1918C92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66E9D77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33FB416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700,00</w:t>
            </w:r>
          </w:p>
        </w:tc>
      </w:tr>
      <w:tr w:rsidR="000F6DFF" w:rsidRPr="000F6DFF" w14:paraId="6D92CA72" w14:textId="77777777" w:rsidTr="0068005C">
        <w:trPr>
          <w:trHeight w:val="255"/>
        </w:trPr>
        <w:tc>
          <w:tcPr>
            <w:tcW w:w="1238" w:type="dxa"/>
            <w:tcBorders>
              <w:top w:val="nil"/>
              <w:left w:val="nil"/>
              <w:bottom w:val="nil"/>
              <w:right w:val="nil"/>
            </w:tcBorders>
            <w:shd w:val="clear" w:color="auto" w:fill="auto"/>
            <w:noWrap/>
            <w:vAlign w:val="bottom"/>
            <w:hideMark/>
          </w:tcPr>
          <w:p w14:paraId="7271066F"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7510CC1A"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2073045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700,00</w:t>
            </w:r>
          </w:p>
        </w:tc>
        <w:tc>
          <w:tcPr>
            <w:tcW w:w="1800" w:type="dxa"/>
            <w:tcBorders>
              <w:top w:val="nil"/>
              <w:left w:val="nil"/>
              <w:bottom w:val="nil"/>
              <w:right w:val="nil"/>
            </w:tcBorders>
            <w:shd w:val="clear" w:color="auto" w:fill="auto"/>
            <w:noWrap/>
            <w:vAlign w:val="bottom"/>
            <w:hideMark/>
          </w:tcPr>
          <w:p w14:paraId="777A8A6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331C2A2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5A89A52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700,00</w:t>
            </w:r>
          </w:p>
        </w:tc>
      </w:tr>
      <w:tr w:rsidR="000F6DFF" w:rsidRPr="000F6DFF" w14:paraId="03BEA57D" w14:textId="77777777" w:rsidTr="0068005C">
        <w:trPr>
          <w:trHeight w:val="255"/>
        </w:trPr>
        <w:tc>
          <w:tcPr>
            <w:tcW w:w="1238" w:type="dxa"/>
            <w:tcBorders>
              <w:top w:val="nil"/>
              <w:left w:val="nil"/>
              <w:bottom w:val="nil"/>
              <w:right w:val="nil"/>
            </w:tcBorders>
            <w:shd w:val="clear" w:color="auto" w:fill="auto"/>
            <w:noWrap/>
            <w:vAlign w:val="bottom"/>
            <w:hideMark/>
          </w:tcPr>
          <w:p w14:paraId="336D777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098CFA6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006F2A0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700,00</w:t>
            </w:r>
          </w:p>
        </w:tc>
        <w:tc>
          <w:tcPr>
            <w:tcW w:w="1800" w:type="dxa"/>
            <w:tcBorders>
              <w:top w:val="nil"/>
              <w:left w:val="nil"/>
              <w:bottom w:val="nil"/>
              <w:right w:val="nil"/>
            </w:tcBorders>
            <w:shd w:val="clear" w:color="auto" w:fill="auto"/>
            <w:noWrap/>
            <w:vAlign w:val="bottom"/>
            <w:hideMark/>
          </w:tcPr>
          <w:p w14:paraId="43ABCB2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309E2A2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3EC4174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700,00</w:t>
            </w:r>
          </w:p>
        </w:tc>
      </w:tr>
      <w:tr w:rsidR="000F6DFF" w:rsidRPr="000F6DFF" w14:paraId="41B3CA48"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43DF6EF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4. PRIHODI ZA POSEBNE NAMJENE</w:t>
            </w:r>
          </w:p>
        </w:tc>
        <w:tc>
          <w:tcPr>
            <w:tcW w:w="1460" w:type="dxa"/>
            <w:tcBorders>
              <w:top w:val="nil"/>
              <w:left w:val="nil"/>
              <w:bottom w:val="nil"/>
              <w:right w:val="nil"/>
            </w:tcBorders>
            <w:shd w:val="clear" w:color="000000" w:fill="FFFF00"/>
            <w:noWrap/>
            <w:vAlign w:val="bottom"/>
            <w:hideMark/>
          </w:tcPr>
          <w:p w14:paraId="6DB01F2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c>
          <w:tcPr>
            <w:tcW w:w="1800" w:type="dxa"/>
            <w:tcBorders>
              <w:top w:val="nil"/>
              <w:left w:val="nil"/>
              <w:bottom w:val="nil"/>
              <w:right w:val="nil"/>
            </w:tcBorders>
            <w:shd w:val="clear" w:color="000000" w:fill="FFFF00"/>
            <w:noWrap/>
            <w:vAlign w:val="bottom"/>
            <w:hideMark/>
          </w:tcPr>
          <w:p w14:paraId="18A7912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6F776BF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5374C4E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r>
      <w:tr w:rsidR="000F6DFF" w:rsidRPr="000F6DFF" w14:paraId="1B93BCD6"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2964149C"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4.3. TURISTIČKA PRISTOJBA</w:t>
            </w:r>
          </w:p>
        </w:tc>
        <w:tc>
          <w:tcPr>
            <w:tcW w:w="1460" w:type="dxa"/>
            <w:tcBorders>
              <w:top w:val="nil"/>
              <w:left w:val="nil"/>
              <w:bottom w:val="nil"/>
              <w:right w:val="nil"/>
            </w:tcBorders>
            <w:shd w:val="clear" w:color="000000" w:fill="FFFF99"/>
            <w:noWrap/>
            <w:vAlign w:val="bottom"/>
            <w:hideMark/>
          </w:tcPr>
          <w:p w14:paraId="7F77601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c>
          <w:tcPr>
            <w:tcW w:w="1800" w:type="dxa"/>
            <w:tcBorders>
              <w:top w:val="nil"/>
              <w:left w:val="nil"/>
              <w:bottom w:val="nil"/>
              <w:right w:val="nil"/>
            </w:tcBorders>
            <w:shd w:val="clear" w:color="000000" w:fill="FFFF99"/>
            <w:noWrap/>
            <w:vAlign w:val="bottom"/>
            <w:hideMark/>
          </w:tcPr>
          <w:p w14:paraId="21AE2DC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321EA91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5D4AD9D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r>
      <w:tr w:rsidR="000F6DFF" w:rsidRPr="000F6DFF" w14:paraId="33ED2E8D" w14:textId="77777777" w:rsidTr="0068005C">
        <w:trPr>
          <w:trHeight w:val="255"/>
        </w:trPr>
        <w:tc>
          <w:tcPr>
            <w:tcW w:w="1238" w:type="dxa"/>
            <w:tcBorders>
              <w:top w:val="nil"/>
              <w:left w:val="nil"/>
              <w:bottom w:val="nil"/>
              <w:right w:val="nil"/>
            </w:tcBorders>
            <w:shd w:val="clear" w:color="auto" w:fill="auto"/>
            <w:noWrap/>
            <w:vAlign w:val="bottom"/>
            <w:hideMark/>
          </w:tcPr>
          <w:p w14:paraId="0DC02C45"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lastRenderedPageBreak/>
              <w:t>3</w:t>
            </w:r>
          </w:p>
        </w:tc>
        <w:tc>
          <w:tcPr>
            <w:tcW w:w="4433" w:type="dxa"/>
            <w:tcBorders>
              <w:top w:val="nil"/>
              <w:left w:val="nil"/>
              <w:bottom w:val="nil"/>
              <w:right w:val="nil"/>
            </w:tcBorders>
            <w:shd w:val="clear" w:color="auto" w:fill="auto"/>
            <w:noWrap/>
            <w:vAlign w:val="bottom"/>
            <w:hideMark/>
          </w:tcPr>
          <w:p w14:paraId="206F1455"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606BBC5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3.000,00</w:t>
            </w:r>
          </w:p>
        </w:tc>
        <w:tc>
          <w:tcPr>
            <w:tcW w:w="1800" w:type="dxa"/>
            <w:tcBorders>
              <w:top w:val="nil"/>
              <w:left w:val="nil"/>
              <w:bottom w:val="nil"/>
              <w:right w:val="nil"/>
            </w:tcBorders>
            <w:shd w:val="clear" w:color="auto" w:fill="auto"/>
            <w:noWrap/>
            <w:vAlign w:val="bottom"/>
            <w:hideMark/>
          </w:tcPr>
          <w:p w14:paraId="20266AE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7CDF999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29155F13"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3.000,00</w:t>
            </w:r>
          </w:p>
        </w:tc>
      </w:tr>
      <w:tr w:rsidR="000F6DFF" w:rsidRPr="000F6DFF" w14:paraId="771A5F5F" w14:textId="77777777" w:rsidTr="0068005C">
        <w:trPr>
          <w:trHeight w:val="255"/>
        </w:trPr>
        <w:tc>
          <w:tcPr>
            <w:tcW w:w="1238" w:type="dxa"/>
            <w:tcBorders>
              <w:top w:val="nil"/>
              <w:left w:val="nil"/>
              <w:bottom w:val="nil"/>
              <w:right w:val="nil"/>
            </w:tcBorders>
            <w:shd w:val="clear" w:color="auto" w:fill="auto"/>
            <w:noWrap/>
            <w:vAlign w:val="bottom"/>
            <w:hideMark/>
          </w:tcPr>
          <w:p w14:paraId="2D1F981D"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301B4F8D"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22C7A4D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3.000,00</w:t>
            </w:r>
          </w:p>
        </w:tc>
        <w:tc>
          <w:tcPr>
            <w:tcW w:w="1800" w:type="dxa"/>
            <w:tcBorders>
              <w:top w:val="nil"/>
              <w:left w:val="nil"/>
              <w:bottom w:val="nil"/>
              <w:right w:val="nil"/>
            </w:tcBorders>
            <w:shd w:val="clear" w:color="auto" w:fill="auto"/>
            <w:noWrap/>
            <w:vAlign w:val="bottom"/>
            <w:hideMark/>
          </w:tcPr>
          <w:p w14:paraId="600BDD6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423926E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259598F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3.000,00</w:t>
            </w:r>
          </w:p>
        </w:tc>
      </w:tr>
      <w:tr w:rsidR="000F6DFF" w:rsidRPr="000F6DFF" w14:paraId="45120EC9"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6E729C8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1301 AKTIVNOSTI GRADSKOG VIJEĆA</w:t>
            </w:r>
          </w:p>
        </w:tc>
        <w:tc>
          <w:tcPr>
            <w:tcW w:w="1460" w:type="dxa"/>
            <w:tcBorders>
              <w:top w:val="nil"/>
              <w:left w:val="nil"/>
              <w:bottom w:val="nil"/>
              <w:right w:val="nil"/>
            </w:tcBorders>
            <w:shd w:val="clear" w:color="000000" w:fill="9999FF"/>
            <w:noWrap/>
            <w:vAlign w:val="bottom"/>
            <w:hideMark/>
          </w:tcPr>
          <w:p w14:paraId="3DEC744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48.100,00</w:t>
            </w:r>
          </w:p>
        </w:tc>
        <w:tc>
          <w:tcPr>
            <w:tcW w:w="1800" w:type="dxa"/>
            <w:tcBorders>
              <w:top w:val="nil"/>
              <w:left w:val="nil"/>
              <w:bottom w:val="nil"/>
              <w:right w:val="nil"/>
            </w:tcBorders>
            <w:shd w:val="clear" w:color="000000" w:fill="9999FF"/>
            <w:noWrap/>
            <w:vAlign w:val="bottom"/>
            <w:hideMark/>
          </w:tcPr>
          <w:p w14:paraId="3334FA3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73,08</w:t>
            </w:r>
          </w:p>
        </w:tc>
        <w:tc>
          <w:tcPr>
            <w:tcW w:w="1276" w:type="dxa"/>
            <w:tcBorders>
              <w:top w:val="nil"/>
              <w:left w:val="nil"/>
              <w:bottom w:val="nil"/>
              <w:right w:val="nil"/>
            </w:tcBorders>
            <w:shd w:val="clear" w:color="000000" w:fill="9999FF"/>
            <w:noWrap/>
            <w:vAlign w:val="bottom"/>
            <w:hideMark/>
          </w:tcPr>
          <w:p w14:paraId="1270F67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0,15</w:t>
            </w:r>
          </w:p>
        </w:tc>
        <w:tc>
          <w:tcPr>
            <w:tcW w:w="1460" w:type="dxa"/>
            <w:tcBorders>
              <w:top w:val="nil"/>
              <w:left w:val="nil"/>
              <w:bottom w:val="nil"/>
              <w:right w:val="nil"/>
            </w:tcBorders>
            <w:shd w:val="clear" w:color="000000" w:fill="9999FF"/>
            <w:noWrap/>
            <w:vAlign w:val="bottom"/>
            <w:hideMark/>
          </w:tcPr>
          <w:p w14:paraId="12AAFF5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48.173,08</w:t>
            </w:r>
          </w:p>
        </w:tc>
      </w:tr>
      <w:tr w:rsidR="000F6DFF" w:rsidRPr="000F6DFF" w14:paraId="58A612B6"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60CE039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A130101 FINANCIRANJE POLITIČKIH STRANAKA</w:t>
            </w:r>
          </w:p>
        </w:tc>
        <w:tc>
          <w:tcPr>
            <w:tcW w:w="1460" w:type="dxa"/>
            <w:tcBorders>
              <w:top w:val="nil"/>
              <w:left w:val="nil"/>
              <w:bottom w:val="nil"/>
              <w:right w:val="nil"/>
            </w:tcBorders>
            <w:shd w:val="clear" w:color="000000" w:fill="CCCCFF"/>
            <w:noWrap/>
            <w:vAlign w:val="bottom"/>
            <w:hideMark/>
          </w:tcPr>
          <w:p w14:paraId="5A6DB2F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35.200,00</w:t>
            </w:r>
          </w:p>
        </w:tc>
        <w:tc>
          <w:tcPr>
            <w:tcW w:w="1800" w:type="dxa"/>
            <w:tcBorders>
              <w:top w:val="nil"/>
              <w:left w:val="nil"/>
              <w:bottom w:val="nil"/>
              <w:right w:val="nil"/>
            </w:tcBorders>
            <w:shd w:val="clear" w:color="000000" w:fill="CCCCFF"/>
            <w:noWrap/>
            <w:vAlign w:val="bottom"/>
            <w:hideMark/>
          </w:tcPr>
          <w:p w14:paraId="3D78980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566C677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17CAC2F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35.200,00</w:t>
            </w:r>
          </w:p>
        </w:tc>
      </w:tr>
      <w:tr w:rsidR="000F6DFF" w:rsidRPr="000F6DFF" w14:paraId="012D07F8"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7628A48F"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103DF6F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35.200,00</w:t>
            </w:r>
          </w:p>
        </w:tc>
        <w:tc>
          <w:tcPr>
            <w:tcW w:w="1800" w:type="dxa"/>
            <w:tcBorders>
              <w:top w:val="nil"/>
              <w:left w:val="nil"/>
              <w:bottom w:val="nil"/>
              <w:right w:val="nil"/>
            </w:tcBorders>
            <w:shd w:val="clear" w:color="000000" w:fill="FFFF00"/>
            <w:noWrap/>
            <w:vAlign w:val="bottom"/>
            <w:hideMark/>
          </w:tcPr>
          <w:p w14:paraId="3439174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0D3E268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2458E3E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35.200,00</w:t>
            </w:r>
          </w:p>
        </w:tc>
      </w:tr>
      <w:tr w:rsidR="000F6DFF" w:rsidRPr="000F6DFF" w14:paraId="79B5EBE3"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379754CA"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439C9CD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35.200,00</w:t>
            </w:r>
          </w:p>
        </w:tc>
        <w:tc>
          <w:tcPr>
            <w:tcW w:w="1800" w:type="dxa"/>
            <w:tcBorders>
              <w:top w:val="nil"/>
              <w:left w:val="nil"/>
              <w:bottom w:val="nil"/>
              <w:right w:val="nil"/>
            </w:tcBorders>
            <w:shd w:val="clear" w:color="000000" w:fill="FFFF99"/>
            <w:noWrap/>
            <w:vAlign w:val="bottom"/>
            <w:hideMark/>
          </w:tcPr>
          <w:p w14:paraId="6A3A49D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592F6D2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0B7A9BC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35.200,00</w:t>
            </w:r>
          </w:p>
        </w:tc>
      </w:tr>
      <w:tr w:rsidR="000F6DFF" w:rsidRPr="000F6DFF" w14:paraId="77958D72" w14:textId="77777777" w:rsidTr="0068005C">
        <w:trPr>
          <w:trHeight w:val="255"/>
        </w:trPr>
        <w:tc>
          <w:tcPr>
            <w:tcW w:w="1238" w:type="dxa"/>
            <w:tcBorders>
              <w:top w:val="nil"/>
              <w:left w:val="nil"/>
              <w:bottom w:val="nil"/>
              <w:right w:val="nil"/>
            </w:tcBorders>
            <w:shd w:val="clear" w:color="auto" w:fill="auto"/>
            <w:noWrap/>
            <w:vAlign w:val="bottom"/>
            <w:hideMark/>
          </w:tcPr>
          <w:p w14:paraId="53276D2F"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2A947885"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1CE054F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35.200,00</w:t>
            </w:r>
          </w:p>
        </w:tc>
        <w:tc>
          <w:tcPr>
            <w:tcW w:w="1800" w:type="dxa"/>
            <w:tcBorders>
              <w:top w:val="nil"/>
              <w:left w:val="nil"/>
              <w:bottom w:val="nil"/>
              <w:right w:val="nil"/>
            </w:tcBorders>
            <w:shd w:val="clear" w:color="auto" w:fill="auto"/>
            <w:noWrap/>
            <w:vAlign w:val="bottom"/>
            <w:hideMark/>
          </w:tcPr>
          <w:p w14:paraId="65296378"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7FD9F29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673BAE2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35.200,00</w:t>
            </w:r>
          </w:p>
        </w:tc>
      </w:tr>
      <w:tr w:rsidR="000F6DFF" w:rsidRPr="000F6DFF" w14:paraId="6E586FFF" w14:textId="77777777" w:rsidTr="0068005C">
        <w:trPr>
          <w:trHeight w:val="255"/>
        </w:trPr>
        <w:tc>
          <w:tcPr>
            <w:tcW w:w="1238" w:type="dxa"/>
            <w:tcBorders>
              <w:top w:val="nil"/>
              <w:left w:val="nil"/>
              <w:bottom w:val="nil"/>
              <w:right w:val="nil"/>
            </w:tcBorders>
            <w:shd w:val="clear" w:color="auto" w:fill="auto"/>
            <w:noWrap/>
            <w:vAlign w:val="bottom"/>
            <w:hideMark/>
          </w:tcPr>
          <w:p w14:paraId="3F6048D9"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6BD77F2D"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4536D31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35.200,00</w:t>
            </w:r>
          </w:p>
        </w:tc>
        <w:tc>
          <w:tcPr>
            <w:tcW w:w="1800" w:type="dxa"/>
            <w:tcBorders>
              <w:top w:val="nil"/>
              <w:left w:val="nil"/>
              <w:bottom w:val="nil"/>
              <w:right w:val="nil"/>
            </w:tcBorders>
            <w:shd w:val="clear" w:color="auto" w:fill="auto"/>
            <w:noWrap/>
            <w:vAlign w:val="bottom"/>
            <w:hideMark/>
          </w:tcPr>
          <w:p w14:paraId="634CE90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1893A86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73B1280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35.200,00</w:t>
            </w:r>
          </w:p>
        </w:tc>
      </w:tr>
      <w:tr w:rsidR="000F6DFF" w:rsidRPr="000F6DFF" w14:paraId="4F98FACD"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51CD8E55"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A130102 FINANCIRANJE UDRUGA NACIONALNIH MANJINA</w:t>
            </w:r>
          </w:p>
        </w:tc>
        <w:tc>
          <w:tcPr>
            <w:tcW w:w="1460" w:type="dxa"/>
            <w:tcBorders>
              <w:top w:val="nil"/>
              <w:left w:val="nil"/>
              <w:bottom w:val="nil"/>
              <w:right w:val="nil"/>
            </w:tcBorders>
            <w:shd w:val="clear" w:color="000000" w:fill="CCCCFF"/>
            <w:noWrap/>
            <w:vAlign w:val="bottom"/>
            <w:hideMark/>
          </w:tcPr>
          <w:p w14:paraId="55DA471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CCCCFF"/>
            <w:noWrap/>
            <w:vAlign w:val="bottom"/>
            <w:hideMark/>
          </w:tcPr>
          <w:p w14:paraId="31E632F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673F1AD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7AF6229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6FD2EF5F"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3ADA7A7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6A99FC7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3076CF5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58FC6D2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66F5693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16AC0011"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0A3601C8"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54EF094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7143EEC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562BA65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639999B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4E2AE3E6" w14:textId="77777777" w:rsidTr="0068005C">
        <w:trPr>
          <w:trHeight w:val="255"/>
        </w:trPr>
        <w:tc>
          <w:tcPr>
            <w:tcW w:w="1238" w:type="dxa"/>
            <w:tcBorders>
              <w:top w:val="nil"/>
              <w:left w:val="nil"/>
              <w:bottom w:val="nil"/>
              <w:right w:val="nil"/>
            </w:tcBorders>
            <w:shd w:val="clear" w:color="auto" w:fill="auto"/>
            <w:noWrap/>
            <w:vAlign w:val="bottom"/>
            <w:hideMark/>
          </w:tcPr>
          <w:p w14:paraId="5F8B512F"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7EB65D13"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351D9C6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4C06416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2707334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5A46189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13DBC726" w14:textId="77777777" w:rsidTr="0068005C">
        <w:trPr>
          <w:trHeight w:val="255"/>
        </w:trPr>
        <w:tc>
          <w:tcPr>
            <w:tcW w:w="1238" w:type="dxa"/>
            <w:tcBorders>
              <w:top w:val="nil"/>
              <w:left w:val="nil"/>
              <w:bottom w:val="nil"/>
              <w:right w:val="nil"/>
            </w:tcBorders>
            <w:shd w:val="clear" w:color="auto" w:fill="auto"/>
            <w:noWrap/>
            <w:vAlign w:val="bottom"/>
            <w:hideMark/>
          </w:tcPr>
          <w:p w14:paraId="5E75D67B"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69B2040C"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6D52389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0652F3B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375BB58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544FC8E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55EC9789"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7173C63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A130103 SAVJET MLADIH</w:t>
            </w:r>
          </w:p>
        </w:tc>
        <w:tc>
          <w:tcPr>
            <w:tcW w:w="1460" w:type="dxa"/>
            <w:tcBorders>
              <w:top w:val="nil"/>
              <w:left w:val="nil"/>
              <w:bottom w:val="nil"/>
              <w:right w:val="nil"/>
            </w:tcBorders>
            <w:shd w:val="clear" w:color="000000" w:fill="CCCCFF"/>
            <w:noWrap/>
            <w:vAlign w:val="bottom"/>
            <w:hideMark/>
          </w:tcPr>
          <w:p w14:paraId="0188C5F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4.800,00</w:t>
            </w:r>
          </w:p>
        </w:tc>
        <w:tc>
          <w:tcPr>
            <w:tcW w:w="1800" w:type="dxa"/>
            <w:tcBorders>
              <w:top w:val="nil"/>
              <w:left w:val="nil"/>
              <w:bottom w:val="nil"/>
              <w:right w:val="nil"/>
            </w:tcBorders>
            <w:shd w:val="clear" w:color="000000" w:fill="CCCCFF"/>
            <w:noWrap/>
            <w:vAlign w:val="bottom"/>
            <w:hideMark/>
          </w:tcPr>
          <w:p w14:paraId="771E4F7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60DA984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3D11260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4.800,00</w:t>
            </w:r>
          </w:p>
        </w:tc>
      </w:tr>
      <w:tr w:rsidR="000F6DFF" w:rsidRPr="000F6DFF" w14:paraId="17354A6D"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707E3710"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351347E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4.800,00</w:t>
            </w:r>
          </w:p>
        </w:tc>
        <w:tc>
          <w:tcPr>
            <w:tcW w:w="1800" w:type="dxa"/>
            <w:tcBorders>
              <w:top w:val="nil"/>
              <w:left w:val="nil"/>
              <w:bottom w:val="nil"/>
              <w:right w:val="nil"/>
            </w:tcBorders>
            <w:shd w:val="clear" w:color="000000" w:fill="FFFF00"/>
            <w:noWrap/>
            <w:vAlign w:val="bottom"/>
            <w:hideMark/>
          </w:tcPr>
          <w:p w14:paraId="3FBAB37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78831BA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58C84CC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4.800,00</w:t>
            </w:r>
          </w:p>
        </w:tc>
      </w:tr>
      <w:tr w:rsidR="000F6DFF" w:rsidRPr="000F6DFF" w14:paraId="2F3C78C7"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727507E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0EBDB7C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4.800,00</w:t>
            </w:r>
          </w:p>
        </w:tc>
        <w:tc>
          <w:tcPr>
            <w:tcW w:w="1800" w:type="dxa"/>
            <w:tcBorders>
              <w:top w:val="nil"/>
              <w:left w:val="nil"/>
              <w:bottom w:val="nil"/>
              <w:right w:val="nil"/>
            </w:tcBorders>
            <w:shd w:val="clear" w:color="000000" w:fill="FFFF99"/>
            <w:noWrap/>
            <w:vAlign w:val="bottom"/>
            <w:hideMark/>
          </w:tcPr>
          <w:p w14:paraId="1F4065C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048D28E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36672D2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4.800,00</w:t>
            </w:r>
          </w:p>
        </w:tc>
      </w:tr>
      <w:tr w:rsidR="000F6DFF" w:rsidRPr="000F6DFF" w14:paraId="20F74711" w14:textId="77777777" w:rsidTr="0068005C">
        <w:trPr>
          <w:trHeight w:val="255"/>
        </w:trPr>
        <w:tc>
          <w:tcPr>
            <w:tcW w:w="1238" w:type="dxa"/>
            <w:tcBorders>
              <w:top w:val="nil"/>
              <w:left w:val="nil"/>
              <w:bottom w:val="nil"/>
              <w:right w:val="nil"/>
            </w:tcBorders>
            <w:shd w:val="clear" w:color="auto" w:fill="auto"/>
            <w:noWrap/>
            <w:vAlign w:val="bottom"/>
            <w:hideMark/>
          </w:tcPr>
          <w:p w14:paraId="3DF23FF0"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118BA545"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354FFBB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4.800,00</w:t>
            </w:r>
          </w:p>
        </w:tc>
        <w:tc>
          <w:tcPr>
            <w:tcW w:w="1800" w:type="dxa"/>
            <w:tcBorders>
              <w:top w:val="nil"/>
              <w:left w:val="nil"/>
              <w:bottom w:val="nil"/>
              <w:right w:val="nil"/>
            </w:tcBorders>
            <w:shd w:val="clear" w:color="auto" w:fill="auto"/>
            <w:noWrap/>
            <w:vAlign w:val="bottom"/>
            <w:hideMark/>
          </w:tcPr>
          <w:p w14:paraId="587794E8"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7E987FCA"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3B6B5DB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4.800,00</w:t>
            </w:r>
          </w:p>
        </w:tc>
      </w:tr>
      <w:tr w:rsidR="000F6DFF" w:rsidRPr="000F6DFF" w14:paraId="3C830BBD" w14:textId="77777777" w:rsidTr="0068005C">
        <w:trPr>
          <w:trHeight w:val="255"/>
        </w:trPr>
        <w:tc>
          <w:tcPr>
            <w:tcW w:w="1238" w:type="dxa"/>
            <w:tcBorders>
              <w:top w:val="nil"/>
              <w:left w:val="nil"/>
              <w:bottom w:val="nil"/>
              <w:right w:val="nil"/>
            </w:tcBorders>
            <w:shd w:val="clear" w:color="auto" w:fill="auto"/>
            <w:noWrap/>
            <w:vAlign w:val="bottom"/>
            <w:hideMark/>
          </w:tcPr>
          <w:p w14:paraId="496E2E3E"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22F0DCEA"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0D57AF1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4.800,00</w:t>
            </w:r>
          </w:p>
        </w:tc>
        <w:tc>
          <w:tcPr>
            <w:tcW w:w="1800" w:type="dxa"/>
            <w:tcBorders>
              <w:top w:val="nil"/>
              <w:left w:val="nil"/>
              <w:bottom w:val="nil"/>
              <w:right w:val="nil"/>
            </w:tcBorders>
            <w:shd w:val="clear" w:color="auto" w:fill="auto"/>
            <w:noWrap/>
            <w:vAlign w:val="bottom"/>
            <w:hideMark/>
          </w:tcPr>
          <w:p w14:paraId="77E3B92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7643CE4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224E9A5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4.800,00</w:t>
            </w:r>
          </w:p>
        </w:tc>
      </w:tr>
      <w:tr w:rsidR="000F6DFF" w:rsidRPr="000F6DFF" w14:paraId="2824E0BB"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0A66243C"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A130104 MEĐUNARODNA SURADNJA I SURADNJA S GRADOVIMA PRIJATELJIMA</w:t>
            </w:r>
          </w:p>
        </w:tc>
        <w:tc>
          <w:tcPr>
            <w:tcW w:w="1460" w:type="dxa"/>
            <w:tcBorders>
              <w:top w:val="nil"/>
              <w:left w:val="nil"/>
              <w:bottom w:val="nil"/>
              <w:right w:val="nil"/>
            </w:tcBorders>
            <w:shd w:val="clear" w:color="000000" w:fill="CCCCFF"/>
            <w:noWrap/>
            <w:vAlign w:val="bottom"/>
            <w:hideMark/>
          </w:tcPr>
          <w:p w14:paraId="0B88CBB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8.100,00</w:t>
            </w:r>
          </w:p>
        </w:tc>
        <w:tc>
          <w:tcPr>
            <w:tcW w:w="1800" w:type="dxa"/>
            <w:tcBorders>
              <w:top w:val="nil"/>
              <w:left w:val="nil"/>
              <w:bottom w:val="nil"/>
              <w:right w:val="nil"/>
            </w:tcBorders>
            <w:shd w:val="clear" w:color="000000" w:fill="CCCCFF"/>
            <w:noWrap/>
            <w:vAlign w:val="bottom"/>
            <w:hideMark/>
          </w:tcPr>
          <w:p w14:paraId="19FC14F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76BDB16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664CB76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8.100,00</w:t>
            </w:r>
          </w:p>
        </w:tc>
      </w:tr>
      <w:tr w:rsidR="000F6DFF" w:rsidRPr="000F6DFF" w14:paraId="37F70D63"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29CE388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675A8D2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8.100,00</w:t>
            </w:r>
          </w:p>
        </w:tc>
        <w:tc>
          <w:tcPr>
            <w:tcW w:w="1800" w:type="dxa"/>
            <w:tcBorders>
              <w:top w:val="nil"/>
              <w:left w:val="nil"/>
              <w:bottom w:val="nil"/>
              <w:right w:val="nil"/>
            </w:tcBorders>
            <w:shd w:val="clear" w:color="000000" w:fill="FFFF00"/>
            <w:noWrap/>
            <w:vAlign w:val="bottom"/>
            <w:hideMark/>
          </w:tcPr>
          <w:p w14:paraId="17E5ADF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614EC6C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262D6E8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8.100,00</w:t>
            </w:r>
          </w:p>
        </w:tc>
      </w:tr>
      <w:tr w:rsidR="000F6DFF" w:rsidRPr="000F6DFF" w14:paraId="00C14D32"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1BC9539A"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1598FD1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8.100,00</w:t>
            </w:r>
          </w:p>
        </w:tc>
        <w:tc>
          <w:tcPr>
            <w:tcW w:w="1800" w:type="dxa"/>
            <w:tcBorders>
              <w:top w:val="nil"/>
              <w:left w:val="nil"/>
              <w:bottom w:val="nil"/>
              <w:right w:val="nil"/>
            </w:tcBorders>
            <w:shd w:val="clear" w:color="000000" w:fill="FFFF99"/>
            <w:noWrap/>
            <w:vAlign w:val="bottom"/>
            <w:hideMark/>
          </w:tcPr>
          <w:p w14:paraId="2932DD8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1F6A8E3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55DFAB7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8.100,00</w:t>
            </w:r>
          </w:p>
        </w:tc>
      </w:tr>
      <w:tr w:rsidR="000F6DFF" w:rsidRPr="000F6DFF" w14:paraId="02B0273C" w14:textId="77777777" w:rsidTr="0068005C">
        <w:trPr>
          <w:trHeight w:val="255"/>
        </w:trPr>
        <w:tc>
          <w:tcPr>
            <w:tcW w:w="1238" w:type="dxa"/>
            <w:tcBorders>
              <w:top w:val="nil"/>
              <w:left w:val="nil"/>
              <w:bottom w:val="nil"/>
              <w:right w:val="nil"/>
            </w:tcBorders>
            <w:shd w:val="clear" w:color="auto" w:fill="auto"/>
            <w:noWrap/>
            <w:vAlign w:val="bottom"/>
            <w:hideMark/>
          </w:tcPr>
          <w:p w14:paraId="12BB38A8"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33792F11"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4B0F80B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8.100,00</w:t>
            </w:r>
          </w:p>
        </w:tc>
        <w:tc>
          <w:tcPr>
            <w:tcW w:w="1800" w:type="dxa"/>
            <w:tcBorders>
              <w:top w:val="nil"/>
              <w:left w:val="nil"/>
              <w:bottom w:val="nil"/>
              <w:right w:val="nil"/>
            </w:tcBorders>
            <w:shd w:val="clear" w:color="auto" w:fill="auto"/>
            <w:noWrap/>
            <w:vAlign w:val="bottom"/>
            <w:hideMark/>
          </w:tcPr>
          <w:p w14:paraId="2CC902D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367FEAD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6461456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8.100,00</w:t>
            </w:r>
          </w:p>
        </w:tc>
      </w:tr>
      <w:tr w:rsidR="000F6DFF" w:rsidRPr="000F6DFF" w14:paraId="7E09D8DF" w14:textId="77777777" w:rsidTr="0068005C">
        <w:trPr>
          <w:trHeight w:val="255"/>
        </w:trPr>
        <w:tc>
          <w:tcPr>
            <w:tcW w:w="1238" w:type="dxa"/>
            <w:tcBorders>
              <w:top w:val="nil"/>
              <w:left w:val="nil"/>
              <w:bottom w:val="nil"/>
              <w:right w:val="nil"/>
            </w:tcBorders>
            <w:shd w:val="clear" w:color="auto" w:fill="auto"/>
            <w:noWrap/>
            <w:vAlign w:val="bottom"/>
            <w:hideMark/>
          </w:tcPr>
          <w:p w14:paraId="3ADDDFB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6CDC7527"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60874BC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8.100,00</w:t>
            </w:r>
          </w:p>
        </w:tc>
        <w:tc>
          <w:tcPr>
            <w:tcW w:w="1800" w:type="dxa"/>
            <w:tcBorders>
              <w:top w:val="nil"/>
              <w:left w:val="nil"/>
              <w:bottom w:val="nil"/>
              <w:right w:val="nil"/>
            </w:tcBorders>
            <w:shd w:val="clear" w:color="auto" w:fill="auto"/>
            <w:noWrap/>
            <w:vAlign w:val="bottom"/>
            <w:hideMark/>
          </w:tcPr>
          <w:p w14:paraId="41741AB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1E32BCF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1B89518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8.100,00</w:t>
            </w:r>
          </w:p>
        </w:tc>
      </w:tr>
      <w:tr w:rsidR="000F6DFF" w:rsidRPr="000F6DFF" w14:paraId="7E6EA202"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5AD1D6A0"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Tekući projekt T130101 IZBORI</w:t>
            </w:r>
          </w:p>
        </w:tc>
        <w:tc>
          <w:tcPr>
            <w:tcW w:w="1460" w:type="dxa"/>
            <w:tcBorders>
              <w:top w:val="nil"/>
              <w:left w:val="nil"/>
              <w:bottom w:val="nil"/>
              <w:right w:val="nil"/>
            </w:tcBorders>
            <w:shd w:val="clear" w:color="000000" w:fill="CCCCFF"/>
            <w:noWrap/>
            <w:vAlign w:val="bottom"/>
            <w:hideMark/>
          </w:tcPr>
          <w:p w14:paraId="3F239C7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CCCCFF"/>
            <w:noWrap/>
            <w:vAlign w:val="bottom"/>
            <w:hideMark/>
          </w:tcPr>
          <w:p w14:paraId="5435F04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73,08</w:t>
            </w:r>
          </w:p>
        </w:tc>
        <w:tc>
          <w:tcPr>
            <w:tcW w:w="1276" w:type="dxa"/>
            <w:tcBorders>
              <w:top w:val="nil"/>
              <w:left w:val="nil"/>
              <w:bottom w:val="nil"/>
              <w:right w:val="nil"/>
            </w:tcBorders>
            <w:shd w:val="clear" w:color="000000" w:fill="CCCCFF"/>
            <w:noWrap/>
            <w:vAlign w:val="bottom"/>
            <w:hideMark/>
          </w:tcPr>
          <w:p w14:paraId="34506B8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100,00</w:t>
            </w:r>
          </w:p>
        </w:tc>
        <w:tc>
          <w:tcPr>
            <w:tcW w:w="1460" w:type="dxa"/>
            <w:tcBorders>
              <w:top w:val="nil"/>
              <w:left w:val="nil"/>
              <w:bottom w:val="nil"/>
              <w:right w:val="nil"/>
            </w:tcBorders>
            <w:shd w:val="clear" w:color="000000" w:fill="CCCCFF"/>
            <w:noWrap/>
            <w:vAlign w:val="bottom"/>
            <w:hideMark/>
          </w:tcPr>
          <w:p w14:paraId="0C38E9D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73,08</w:t>
            </w:r>
          </w:p>
        </w:tc>
      </w:tr>
      <w:tr w:rsidR="000F6DFF" w:rsidRPr="000F6DFF" w14:paraId="42124A05"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754A119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35910F2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18FEB0B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7DCE581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70171F2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0A36037E"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52AE8698"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0C6E5AD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009F0FD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712EA37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2542AEB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6F273F69" w14:textId="77777777" w:rsidTr="0068005C">
        <w:trPr>
          <w:trHeight w:val="255"/>
        </w:trPr>
        <w:tc>
          <w:tcPr>
            <w:tcW w:w="1238" w:type="dxa"/>
            <w:tcBorders>
              <w:top w:val="nil"/>
              <w:left w:val="nil"/>
              <w:bottom w:val="nil"/>
              <w:right w:val="nil"/>
            </w:tcBorders>
            <w:shd w:val="clear" w:color="auto" w:fill="auto"/>
            <w:noWrap/>
            <w:vAlign w:val="bottom"/>
            <w:hideMark/>
          </w:tcPr>
          <w:p w14:paraId="5530BE28"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49FBE603"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5FB3E6F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13B1795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1A87C024"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64E2E2E4"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2223F309" w14:textId="77777777" w:rsidTr="0068005C">
        <w:trPr>
          <w:trHeight w:val="255"/>
        </w:trPr>
        <w:tc>
          <w:tcPr>
            <w:tcW w:w="1238" w:type="dxa"/>
            <w:tcBorders>
              <w:top w:val="nil"/>
              <w:left w:val="nil"/>
              <w:bottom w:val="nil"/>
              <w:right w:val="nil"/>
            </w:tcBorders>
            <w:shd w:val="clear" w:color="auto" w:fill="auto"/>
            <w:noWrap/>
            <w:vAlign w:val="bottom"/>
            <w:hideMark/>
          </w:tcPr>
          <w:p w14:paraId="4FB87F47"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31</w:t>
            </w:r>
          </w:p>
        </w:tc>
        <w:tc>
          <w:tcPr>
            <w:tcW w:w="4433" w:type="dxa"/>
            <w:tcBorders>
              <w:top w:val="nil"/>
              <w:left w:val="nil"/>
              <w:bottom w:val="nil"/>
              <w:right w:val="nil"/>
            </w:tcBorders>
            <w:shd w:val="clear" w:color="auto" w:fill="auto"/>
            <w:noWrap/>
            <w:vAlign w:val="bottom"/>
            <w:hideMark/>
          </w:tcPr>
          <w:p w14:paraId="73F7A26D"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Rashodi za zaposlene</w:t>
            </w:r>
          </w:p>
        </w:tc>
        <w:tc>
          <w:tcPr>
            <w:tcW w:w="1460" w:type="dxa"/>
            <w:tcBorders>
              <w:top w:val="nil"/>
              <w:left w:val="nil"/>
              <w:bottom w:val="nil"/>
              <w:right w:val="nil"/>
            </w:tcBorders>
            <w:shd w:val="clear" w:color="auto" w:fill="auto"/>
            <w:noWrap/>
            <w:vAlign w:val="bottom"/>
            <w:hideMark/>
          </w:tcPr>
          <w:p w14:paraId="7E1F356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0E51339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5C35337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0003857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53A500D1" w14:textId="77777777" w:rsidTr="0068005C">
        <w:trPr>
          <w:trHeight w:val="255"/>
        </w:trPr>
        <w:tc>
          <w:tcPr>
            <w:tcW w:w="1238" w:type="dxa"/>
            <w:tcBorders>
              <w:top w:val="nil"/>
              <w:left w:val="nil"/>
              <w:bottom w:val="nil"/>
              <w:right w:val="nil"/>
            </w:tcBorders>
            <w:shd w:val="clear" w:color="auto" w:fill="auto"/>
            <w:noWrap/>
            <w:vAlign w:val="bottom"/>
            <w:hideMark/>
          </w:tcPr>
          <w:p w14:paraId="582F5AB7"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2BB7F9DB"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4BF920C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2F6B1A1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3AD45C6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7FEA1E9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4AEC1B96" w14:textId="77777777" w:rsidTr="0068005C">
        <w:trPr>
          <w:trHeight w:val="255"/>
        </w:trPr>
        <w:tc>
          <w:tcPr>
            <w:tcW w:w="1238" w:type="dxa"/>
            <w:tcBorders>
              <w:top w:val="nil"/>
              <w:left w:val="nil"/>
              <w:bottom w:val="nil"/>
              <w:right w:val="nil"/>
            </w:tcBorders>
            <w:shd w:val="clear" w:color="auto" w:fill="auto"/>
            <w:noWrap/>
            <w:vAlign w:val="bottom"/>
            <w:hideMark/>
          </w:tcPr>
          <w:p w14:paraId="7C1D29F7"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05DFD2FC"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76ADB08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005A714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28B988C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70C183D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648640FE"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5EEB17CA"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5. POMOĆI</w:t>
            </w:r>
          </w:p>
        </w:tc>
        <w:tc>
          <w:tcPr>
            <w:tcW w:w="1460" w:type="dxa"/>
            <w:tcBorders>
              <w:top w:val="nil"/>
              <w:left w:val="nil"/>
              <w:bottom w:val="nil"/>
              <w:right w:val="nil"/>
            </w:tcBorders>
            <w:shd w:val="clear" w:color="000000" w:fill="FFFF00"/>
            <w:noWrap/>
            <w:vAlign w:val="bottom"/>
            <w:hideMark/>
          </w:tcPr>
          <w:p w14:paraId="7BFC997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2498587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73,08</w:t>
            </w:r>
          </w:p>
        </w:tc>
        <w:tc>
          <w:tcPr>
            <w:tcW w:w="1276" w:type="dxa"/>
            <w:tcBorders>
              <w:top w:val="nil"/>
              <w:left w:val="nil"/>
              <w:bottom w:val="nil"/>
              <w:right w:val="nil"/>
            </w:tcBorders>
            <w:shd w:val="clear" w:color="000000" w:fill="FFFF00"/>
            <w:noWrap/>
            <w:vAlign w:val="bottom"/>
            <w:hideMark/>
          </w:tcPr>
          <w:p w14:paraId="0386151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100,00</w:t>
            </w:r>
          </w:p>
        </w:tc>
        <w:tc>
          <w:tcPr>
            <w:tcW w:w="1460" w:type="dxa"/>
            <w:tcBorders>
              <w:top w:val="nil"/>
              <w:left w:val="nil"/>
              <w:bottom w:val="nil"/>
              <w:right w:val="nil"/>
            </w:tcBorders>
            <w:shd w:val="clear" w:color="000000" w:fill="FFFF00"/>
            <w:noWrap/>
            <w:vAlign w:val="bottom"/>
            <w:hideMark/>
          </w:tcPr>
          <w:p w14:paraId="49E4AB2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73,08</w:t>
            </w:r>
          </w:p>
        </w:tc>
      </w:tr>
      <w:tr w:rsidR="000F6DFF" w:rsidRPr="000F6DFF" w14:paraId="230E6894"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0D7843F7"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5.1. TEKUĆE POMOĆI IZ DRŽ. PROR.  I IZVANPRO. KOR DRŽAV. I INOZ</w:t>
            </w:r>
          </w:p>
        </w:tc>
        <w:tc>
          <w:tcPr>
            <w:tcW w:w="1460" w:type="dxa"/>
            <w:tcBorders>
              <w:top w:val="nil"/>
              <w:left w:val="nil"/>
              <w:bottom w:val="nil"/>
              <w:right w:val="nil"/>
            </w:tcBorders>
            <w:shd w:val="clear" w:color="000000" w:fill="FFFF99"/>
            <w:noWrap/>
            <w:vAlign w:val="bottom"/>
            <w:hideMark/>
          </w:tcPr>
          <w:p w14:paraId="59D41F9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39CCBAE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73,08</w:t>
            </w:r>
          </w:p>
        </w:tc>
        <w:tc>
          <w:tcPr>
            <w:tcW w:w="1276" w:type="dxa"/>
            <w:tcBorders>
              <w:top w:val="nil"/>
              <w:left w:val="nil"/>
              <w:bottom w:val="nil"/>
              <w:right w:val="nil"/>
            </w:tcBorders>
            <w:shd w:val="clear" w:color="000000" w:fill="FFFF99"/>
            <w:noWrap/>
            <w:vAlign w:val="bottom"/>
            <w:hideMark/>
          </w:tcPr>
          <w:p w14:paraId="7E2BCC1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100,00</w:t>
            </w:r>
          </w:p>
        </w:tc>
        <w:tc>
          <w:tcPr>
            <w:tcW w:w="1460" w:type="dxa"/>
            <w:tcBorders>
              <w:top w:val="nil"/>
              <w:left w:val="nil"/>
              <w:bottom w:val="nil"/>
              <w:right w:val="nil"/>
            </w:tcBorders>
            <w:shd w:val="clear" w:color="000000" w:fill="FFFF99"/>
            <w:noWrap/>
            <w:vAlign w:val="bottom"/>
            <w:hideMark/>
          </w:tcPr>
          <w:p w14:paraId="714299A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73,08</w:t>
            </w:r>
          </w:p>
        </w:tc>
      </w:tr>
      <w:tr w:rsidR="000F6DFF" w:rsidRPr="000F6DFF" w14:paraId="2747A083" w14:textId="77777777" w:rsidTr="0068005C">
        <w:trPr>
          <w:trHeight w:val="255"/>
        </w:trPr>
        <w:tc>
          <w:tcPr>
            <w:tcW w:w="1238" w:type="dxa"/>
            <w:tcBorders>
              <w:top w:val="nil"/>
              <w:left w:val="nil"/>
              <w:bottom w:val="nil"/>
              <w:right w:val="nil"/>
            </w:tcBorders>
            <w:shd w:val="clear" w:color="auto" w:fill="auto"/>
            <w:noWrap/>
            <w:vAlign w:val="bottom"/>
            <w:hideMark/>
          </w:tcPr>
          <w:p w14:paraId="7ACEAA70"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656D7F20"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34B2D2F4"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4B53BCC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73,08</w:t>
            </w:r>
          </w:p>
        </w:tc>
        <w:tc>
          <w:tcPr>
            <w:tcW w:w="1276" w:type="dxa"/>
            <w:tcBorders>
              <w:top w:val="nil"/>
              <w:left w:val="nil"/>
              <w:bottom w:val="nil"/>
              <w:right w:val="nil"/>
            </w:tcBorders>
            <w:shd w:val="clear" w:color="auto" w:fill="auto"/>
            <w:noWrap/>
            <w:vAlign w:val="bottom"/>
            <w:hideMark/>
          </w:tcPr>
          <w:p w14:paraId="667EB60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100,00</w:t>
            </w:r>
          </w:p>
        </w:tc>
        <w:tc>
          <w:tcPr>
            <w:tcW w:w="1460" w:type="dxa"/>
            <w:tcBorders>
              <w:top w:val="nil"/>
              <w:left w:val="nil"/>
              <w:bottom w:val="nil"/>
              <w:right w:val="nil"/>
            </w:tcBorders>
            <w:shd w:val="clear" w:color="auto" w:fill="auto"/>
            <w:noWrap/>
            <w:vAlign w:val="bottom"/>
            <w:hideMark/>
          </w:tcPr>
          <w:p w14:paraId="2618FA5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73,08</w:t>
            </w:r>
          </w:p>
        </w:tc>
      </w:tr>
      <w:tr w:rsidR="000F6DFF" w:rsidRPr="000F6DFF" w14:paraId="4018D838" w14:textId="77777777" w:rsidTr="0068005C">
        <w:trPr>
          <w:trHeight w:val="255"/>
        </w:trPr>
        <w:tc>
          <w:tcPr>
            <w:tcW w:w="1238" w:type="dxa"/>
            <w:tcBorders>
              <w:top w:val="nil"/>
              <w:left w:val="nil"/>
              <w:bottom w:val="nil"/>
              <w:right w:val="nil"/>
            </w:tcBorders>
            <w:shd w:val="clear" w:color="auto" w:fill="auto"/>
            <w:noWrap/>
            <w:vAlign w:val="bottom"/>
            <w:hideMark/>
          </w:tcPr>
          <w:p w14:paraId="01E58614"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5D55617D"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2F89E96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58CC01F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73,08</w:t>
            </w:r>
          </w:p>
        </w:tc>
        <w:tc>
          <w:tcPr>
            <w:tcW w:w="1276" w:type="dxa"/>
            <w:tcBorders>
              <w:top w:val="nil"/>
              <w:left w:val="nil"/>
              <w:bottom w:val="nil"/>
              <w:right w:val="nil"/>
            </w:tcBorders>
            <w:shd w:val="clear" w:color="auto" w:fill="auto"/>
            <w:noWrap/>
            <w:vAlign w:val="bottom"/>
            <w:hideMark/>
          </w:tcPr>
          <w:p w14:paraId="257429A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100,00</w:t>
            </w:r>
          </w:p>
        </w:tc>
        <w:tc>
          <w:tcPr>
            <w:tcW w:w="1460" w:type="dxa"/>
            <w:tcBorders>
              <w:top w:val="nil"/>
              <w:left w:val="nil"/>
              <w:bottom w:val="nil"/>
              <w:right w:val="nil"/>
            </w:tcBorders>
            <w:shd w:val="clear" w:color="auto" w:fill="auto"/>
            <w:noWrap/>
            <w:vAlign w:val="bottom"/>
            <w:hideMark/>
          </w:tcPr>
          <w:p w14:paraId="746E21F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73,08</w:t>
            </w:r>
          </w:p>
        </w:tc>
      </w:tr>
      <w:tr w:rsidR="000F6DFF" w:rsidRPr="000F6DFF" w14:paraId="5EB42ED7"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142BA2B4"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5.2. TEKUĆE POMOĆI IZ ŽUPANIJSKOG PRORAČUNA</w:t>
            </w:r>
          </w:p>
        </w:tc>
        <w:tc>
          <w:tcPr>
            <w:tcW w:w="1460" w:type="dxa"/>
            <w:tcBorders>
              <w:top w:val="nil"/>
              <w:left w:val="nil"/>
              <w:bottom w:val="nil"/>
              <w:right w:val="nil"/>
            </w:tcBorders>
            <w:shd w:val="clear" w:color="000000" w:fill="FFFF99"/>
            <w:noWrap/>
            <w:vAlign w:val="bottom"/>
            <w:hideMark/>
          </w:tcPr>
          <w:p w14:paraId="690D9C5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4A34BF3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64980DC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3856382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2DC8B55D" w14:textId="77777777" w:rsidTr="0068005C">
        <w:trPr>
          <w:trHeight w:val="255"/>
        </w:trPr>
        <w:tc>
          <w:tcPr>
            <w:tcW w:w="1238" w:type="dxa"/>
            <w:tcBorders>
              <w:top w:val="nil"/>
              <w:left w:val="nil"/>
              <w:bottom w:val="nil"/>
              <w:right w:val="nil"/>
            </w:tcBorders>
            <w:shd w:val="clear" w:color="auto" w:fill="auto"/>
            <w:noWrap/>
            <w:vAlign w:val="bottom"/>
            <w:hideMark/>
          </w:tcPr>
          <w:p w14:paraId="4175DAAD"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61530041"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483D9C8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7EAB8604"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15413B8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02951EB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45A9CEC4" w14:textId="77777777" w:rsidTr="0068005C">
        <w:trPr>
          <w:trHeight w:val="255"/>
        </w:trPr>
        <w:tc>
          <w:tcPr>
            <w:tcW w:w="1238" w:type="dxa"/>
            <w:tcBorders>
              <w:top w:val="nil"/>
              <w:left w:val="nil"/>
              <w:bottom w:val="nil"/>
              <w:right w:val="nil"/>
            </w:tcBorders>
            <w:shd w:val="clear" w:color="auto" w:fill="auto"/>
            <w:noWrap/>
            <w:vAlign w:val="bottom"/>
            <w:hideMark/>
          </w:tcPr>
          <w:p w14:paraId="07E28AEE"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18F88449"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10F7A45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07692DF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6915670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751F1D0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5CDB4470"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0174C1C3"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1401 REDOVNA AKTIVNOST I PROGRAMI NACIONALNIH MANJINA</w:t>
            </w:r>
          </w:p>
        </w:tc>
        <w:tc>
          <w:tcPr>
            <w:tcW w:w="1460" w:type="dxa"/>
            <w:tcBorders>
              <w:top w:val="nil"/>
              <w:left w:val="nil"/>
              <w:bottom w:val="nil"/>
              <w:right w:val="nil"/>
            </w:tcBorders>
            <w:shd w:val="clear" w:color="000000" w:fill="9999FF"/>
            <w:noWrap/>
            <w:vAlign w:val="bottom"/>
            <w:hideMark/>
          </w:tcPr>
          <w:p w14:paraId="773A0D0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4.200,00</w:t>
            </w:r>
          </w:p>
        </w:tc>
        <w:tc>
          <w:tcPr>
            <w:tcW w:w="1800" w:type="dxa"/>
            <w:tcBorders>
              <w:top w:val="nil"/>
              <w:left w:val="nil"/>
              <w:bottom w:val="nil"/>
              <w:right w:val="nil"/>
            </w:tcBorders>
            <w:shd w:val="clear" w:color="000000" w:fill="9999FF"/>
            <w:noWrap/>
            <w:vAlign w:val="bottom"/>
            <w:hideMark/>
          </w:tcPr>
          <w:p w14:paraId="0913F3A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9999FF"/>
            <w:noWrap/>
            <w:vAlign w:val="bottom"/>
            <w:hideMark/>
          </w:tcPr>
          <w:p w14:paraId="5D76648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9999FF"/>
            <w:noWrap/>
            <w:vAlign w:val="bottom"/>
            <w:hideMark/>
          </w:tcPr>
          <w:p w14:paraId="21FC086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4.200,00</w:t>
            </w:r>
          </w:p>
        </w:tc>
      </w:tr>
      <w:tr w:rsidR="000F6DFF" w:rsidRPr="000F6DFF" w14:paraId="194A9F3C"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62DD618A"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A140101 REDOVNE AKTIVNOSTI NACIONALNIH MANJINA</w:t>
            </w:r>
          </w:p>
        </w:tc>
        <w:tc>
          <w:tcPr>
            <w:tcW w:w="1460" w:type="dxa"/>
            <w:tcBorders>
              <w:top w:val="nil"/>
              <w:left w:val="nil"/>
              <w:bottom w:val="nil"/>
              <w:right w:val="nil"/>
            </w:tcBorders>
            <w:shd w:val="clear" w:color="000000" w:fill="CCCCFF"/>
            <w:noWrap/>
            <w:vAlign w:val="bottom"/>
            <w:hideMark/>
          </w:tcPr>
          <w:p w14:paraId="61F3D7B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4.200,00</w:t>
            </w:r>
          </w:p>
        </w:tc>
        <w:tc>
          <w:tcPr>
            <w:tcW w:w="1800" w:type="dxa"/>
            <w:tcBorders>
              <w:top w:val="nil"/>
              <w:left w:val="nil"/>
              <w:bottom w:val="nil"/>
              <w:right w:val="nil"/>
            </w:tcBorders>
            <w:shd w:val="clear" w:color="000000" w:fill="CCCCFF"/>
            <w:noWrap/>
            <w:vAlign w:val="bottom"/>
            <w:hideMark/>
          </w:tcPr>
          <w:p w14:paraId="62A6F5C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3A30720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6F93EF2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4.200,00</w:t>
            </w:r>
          </w:p>
        </w:tc>
      </w:tr>
      <w:tr w:rsidR="000F6DFF" w:rsidRPr="000F6DFF" w14:paraId="70FA9E68"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5ECB8235"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404F1B0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4.200,00</w:t>
            </w:r>
          </w:p>
        </w:tc>
        <w:tc>
          <w:tcPr>
            <w:tcW w:w="1800" w:type="dxa"/>
            <w:tcBorders>
              <w:top w:val="nil"/>
              <w:left w:val="nil"/>
              <w:bottom w:val="nil"/>
              <w:right w:val="nil"/>
            </w:tcBorders>
            <w:shd w:val="clear" w:color="000000" w:fill="FFFF00"/>
            <w:noWrap/>
            <w:vAlign w:val="bottom"/>
            <w:hideMark/>
          </w:tcPr>
          <w:p w14:paraId="35CD758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262176A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6CD2E07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4.200,00</w:t>
            </w:r>
          </w:p>
        </w:tc>
      </w:tr>
      <w:tr w:rsidR="000F6DFF" w:rsidRPr="000F6DFF" w14:paraId="5187DFD9"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599BDFCF"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4BE5F4E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4.200,00</w:t>
            </w:r>
          </w:p>
        </w:tc>
        <w:tc>
          <w:tcPr>
            <w:tcW w:w="1800" w:type="dxa"/>
            <w:tcBorders>
              <w:top w:val="nil"/>
              <w:left w:val="nil"/>
              <w:bottom w:val="nil"/>
              <w:right w:val="nil"/>
            </w:tcBorders>
            <w:shd w:val="clear" w:color="000000" w:fill="FFFF99"/>
            <w:noWrap/>
            <w:vAlign w:val="bottom"/>
            <w:hideMark/>
          </w:tcPr>
          <w:p w14:paraId="4FF1CAB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09FAA52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6F9F68E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4.200,00</w:t>
            </w:r>
          </w:p>
        </w:tc>
      </w:tr>
      <w:tr w:rsidR="000F6DFF" w:rsidRPr="000F6DFF" w14:paraId="271122FF" w14:textId="77777777" w:rsidTr="0068005C">
        <w:trPr>
          <w:trHeight w:val="255"/>
        </w:trPr>
        <w:tc>
          <w:tcPr>
            <w:tcW w:w="1238" w:type="dxa"/>
            <w:tcBorders>
              <w:top w:val="nil"/>
              <w:left w:val="nil"/>
              <w:bottom w:val="nil"/>
              <w:right w:val="nil"/>
            </w:tcBorders>
            <w:shd w:val="clear" w:color="auto" w:fill="auto"/>
            <w:noWrap/>
            <w:vAlign w:val="bottom"/>
            <w:hideMark/>
          </w:tcPr>
          <w:p w14:paraId="64A36CC2"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6C904203"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754170B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4.200,00</w:t>
            </w:r>
          </w:p>
        </w:tc>
        <w:tc>
          <w:tcPr>
            <w:tcW w:w="1800" w:type="dxa"/>
            <w:tcBorders>
              <w:top w:val="nil"/>
              <w:left w:val="nil"/>
              <w:bottom w:val="nil"/>
              <w:right w:val="nil"/>
            </w:tcBorders>
            <w:shd w:val="clear" w:color="auto" w:fill="auto"/>
            <w:noWrap/>
            <w:vAlign w:val="bottom"/>
            <w:hideMark/>
          </w:tcPr>
          <w:p w14:paraId="6A8EE20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0682A2A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5CA7A927"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4.200,00</w:t>
            </w:r>
          </w:p>
        </w:tc>
      </w:tr>
      <w:tr w:rsidR="000F6DFF" w:rsidRPr="000F6DFF" w14:paraId="113CC258" w14:textId="77777777" w:rsidTr="0068005C">
        <w:trPr>
          <w:trHeight w:val="255"/>
        </w:trPr>
        <w:tc>
          <w:tcPr>
            <w:tcW w:w="1238" w:type="dxa"/>
            <w:tcBorders>
              <w:top w:val="nil"/>
              <w:left w:val="nil"/>
              <w:bottom w:val="nil"/>
              <w:right w:val="nil"/>
            </w:tcBorders>
            <w:shd w:val="clear" w:color="auto" w:fill="auto"/>
            <w:noWrap/>
            <w:vAlign w:val="bottom"/>
            <w:hideMark/>
          </w:tcPr>
          <w:p w14:paraId="577864B5"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40BC45F3"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11D45F1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700,00</w:t>
            </w:r>
          </w:p>
        </w:tc>
        <w:tc>
          <w:tcPr>
            <w:tcW w:w="1800" w:type="dxa"/>
            <w:tcBorders>
              <w:top w:val="nil"/>
              <w:left w:val="nil"/>
              <w:bottom w:val="nil"/>
              <w:right w:val="nil"/>
            </w:tcBorders>
            <w:shd w:val="clear" w:color="auto" w:fill="auto"/>
            <w:noWrap/>
            <w:vAlign w:val="bottom"/>
            <w:hideMark/>
          </w:tcPr>
          <w:p w14:paraId="1B50805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7A598AE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5832002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700,00</w:t>
            </w:r>
          </w:p>
        </w:tc>
      </w:tr>
      <w:tr w:rsidR="000F6DFF" w:rsidRPr="000F6DFF" w14:paraId="43CB4736" w14:textId="77777777" w:rsidTr="0068005C">
        <w:trPr>
          <w:trHeight w:val="255"/>
        </w:trPr>
        <w:tc>
          <w:tcPr>
            <w:tcW w:w="1238" w:type="dxa"/>
            <w:tcBorders>
              <w:top w:val="nil"/>
              <w:left w:val="nil"/>
              <w:bottom w:val="nil"/>
              <w:right w:val="nil"/>
            </w:tcBorders>
            <w:shd w:val="clear" w:color="auto" w:fill="auto"/>
            <w:noWrap/>
            <w:vAlign w:val="bottom"/>
            <w:hideMark/>
          </w:tcPr>
          <w:p w14:paraId="62F86C34"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6F5BF69B"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361091D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3.500,00</w:t>
            </w:r>
          </w:p>
        </w:tc>
        <w:tc>
          <w:tcPr>
            <w:tcW w:w="1800" w:type="dxa"/>
            <w:tcBorders>
              <w:top w:val="nil"/>
              <w:left w:val="nil"/>
              <w:bottom w:val="nil"/>
              <w:right w:val="nil"/>
            </w:tcBorders>
            <w:shd w:val="clear" w:color="auto" w:fill="auto"/>
            <w:noWrap/>
            <w:vAlign w:val="bottom"/>
            <w:hideMark/>
          </w:tcPr>
          <w:p w14:paraId="34B7D6E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0BBCF23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6AA47FE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3.500,00</w:t>
            </w:r>
          </w:p>
        </w:tc>
      </w:tr>
      <w:tr w:rsidR="000F6DFF" w:rsidRPr="000F6DFF" w14:paraId="2379CC90"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47920C5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lastRenderedPageBreak/>
              <w:t>Program 1501 PROSLAVE BLAGDANA, OBLJETNICA  I DRUGE MANIFESTACIJE</w:t>
            </w:r>
          </w:p>
        </w:tc>
        <w:tc>
          <w:tcPr>
            <w:tcW w:w="1460" w:type="dxa"/>
            <w:tcBorders>
              <w:top w:val="nil"/>
              <w:left w:val="nil"/>
              <w:bottom w:val="nil"/>
              <w:right w:val="nil"/>
            </w:tcBorders>
            <w:shd w:val="clear" w:color="000000" w:fill="9999FF"/>
            <w:noWrap/>
            <w:vAlign w:val="bottom"/>
            <w:hideMark/>
          </w:tcPr>
          <w:p w14:paraId="48F0E44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179.403,00</w:t>
            </w:r>
          </w:p>
        </w:tc>
        <w:tc>
          <w:tcPr>
            <w:tcW w:w="1800" w:type="dxa"/>
            <w:tcBorders>
              <w:top w:val="nil"/>
              <w:left w:val="nil"/>
              <w:bottom w:val="nil"/>
              <w:right w:val="nil"/>
            </w:tcBorders>
            <w:shd w:val="clear" w:color="000000" w:fill="9999FF"/>
            <w:noWrap/>
            <w:vAlign w:val="bottom"/>
            <w:hideMark/>
          </w:tcPr>
          <w:p w14:paraId="5C72AD9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31.700,00</w:t>
            </w:r>
          </w:p>
        </w:tc>
        <w:tc>
          <w:tcPr>
            <w:tcW w:w="1276" w:type="dxa"/>
            <w:tcBorders>
              <w:top w:val="nil"/>
              <w:left w:val="nil"/>
              <w:bottom w:val="nil"/>
              <w:right w:val="nil"/>
            </w:tcBorders>
            <w:shd w:val="clear" w:color="000000" w:fill="9999FF"/>
            <w:noWrap/>
            <w:vAlign w:val="bottom"/>
            <w:hideMark/>
          </w:tcPr>
          <w:p w14:paraId="367986D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17,67</w:t>
            </w:r>
          </w:p>
        </w:tc>
        <w:tc>
          <w:tcPr>
            <w:tcW w:w="1460" w:type="dxa"/>
            <w:tcBorders>
              <w:top w:val="nil"/>
              <w:left w:val="nil"/>
              <w:bottom w:val="nil"/>
              <w:right w:val="nil"/>
            </w:tcBorders>
            <w:shd w:val="clear" w:color="000000" w:fill="9999FF"/>
            <w:noWrap/>
            <w:vAlign w:val="bottom"/>
            <w:hideMark/>
          </w:tcPr>
          <w:p w14:paraId="6F36C6E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211.103,00</w:t>
            </w:r>
          </w:p>
        </w:tc>
      </w:tr>
      <w:tr w:rsidR="000F6DFF" w:rsidRPr="000F6DFF" w14:paraId="26C1AF04"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12A963C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A150101 PROSLAVA DANA GRADA</w:t>
            </w:r>
          </w:p>
        </w:tc>
        <w:tc>
          <w:tcPr>
            <w:tcW w:w="1460" w:type="dxa"/>
            <w:tcBorders>
              <w:top w:val="nil"/>
              <w:left w:val="nil"/>
              <w:bottom w:val="nil"/>
              <w:right w:val="nil"/>
            </w:tcBorders>
            <w:shd w:val="clear" w:color="000000" w:fill="CCCCFF"/>
            <w:noWrap/>
            <w:vAlign w:val="bottom"/>
            <w:hideMark/>
          </w:tcPr>
          <w:p w14:paraId="07660E0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54.003,00</w:t>
            </w:r>
          </w:p>
        </w:tc>
        <w:tc>
          <w:tcPr>
            <w:tcW w:w="1800" w:type="dxa"/>
            <w:tcBorders>
              <w:top w:val="nil"/>
              <w:left w:val="nil"/>
              <w:bottom w:val="nil"/>
              <w:right w:val="nil"/>
            </w:tcBorders>
            <w:shd w:val="clear" w:color="000000" w:fill="CCCCFF"/>
            <w:noWrap/>
            <w:vAlign w:val="bottom"/>
            <w:hideMark/>
          </w:tcPr>
          <w:p w14:paraId="7136087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40EFFE8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52050C9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54.003,00</w:t>
            </w:r>
          </w:p>
        </w:tc>
      </w:tr>
      <w:tr w:rsidR="000F6DFF" w:rsidRPr="000F6DFF" w14:paraId="0C959DA0"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6F63E6F8"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66A0B2F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36.093,00</w:t>
            </w:r>
          </w:p>
        </w:tc>
        <w:tc>
          <w:tcPr>
            <w:tcW w:w="1800" w:type="dxa"/>
            <w:tcBorders>
              <w:top w:val="nil"/>
              <w:left w:val="nil"/>
              <w:bottom w:val="nil"/>
              <w:right w:val="nil"/>
            </w:tcBorders>
            <w:shd w:val="clear" w:color="000000" w:fill="FFFF00"/>
            <w:noWrap/>
            <w:vAlign w:val="bottom"/>
            <w:hideMark/>
          </w:tcPr>
          <w:p w14:paraId="3DFEF67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10.000,00</w:t>
            </w:r>
          </w:p>
        </w:tc>
        <w:tc>
          <w:tcPr>
            <w:tcW w:w="1276" w:type="dxa"/>
            <w:tcBorders>
              <w:top w:val="nil"/>
              <w:left w:val="nil"/>
              <w:bottom w:val="nil"/>
              <w:right w:val="nil"/>
            </w:tcBorders>
            <w:shd w:val="clear" w:color="000000" w:fill="FFFF00"/>
            <w:noWrap/>
            <w:vAlign w:val="bottom"/>
            <w:hideMark/>
          </w:tcPr>
          <w:p w14:paraId="7941FE4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27,71</w:t>
            </w:r>
          </w:p>
        </w:tc>
        <w:tc>
          <w:tcPr>
            <w:tcW w:w="1460" w:type="dxa"/>
            <w:tcBorders>
              <w:top w:val="nil"/>
              <w:left w:val="nil"/>
              <w:bottom w:val="nil"/>
              <w:right w:val="nil"/>
            </w:tcBorders>
            <w:shd w:val="clear" w:color="000000" w:fill="FFFF00"/>
            <w:noWrap/>
            <w:vAlign w:val="bottom"/>
            <w:hideMark/>
          </w:tcPr>
          <w:p w14:paraId="73C5F6A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46.093,00</w:t>
            </w:r>
          </w:p>
        </w:tc>
      </w:tr>
      <w:tr w:rsidR="000F6DFF" w:rsidRPr="000F6DFF" w14:paraId="28DC59A3"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62CCB4F3"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6246C67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36.093,00</w:t>
            </w:r>
          </w:p>
        </w:tc>
        <w:tc>
          <w:tcPr>
            <w:tcW w:w="1800" w:type="dxa"/>
            <w:tcBorders>
              <w:top w:val="nil"/>
              <w:left w:val="nil"/>
              <w:bottom w:val="nil"/>
              <w:right w:val="nil"/>
            </w:tcBorders>
            <w:shd w:val="clear" w:color="000000" w:fill="FFFF99"/>
            <w:noWrap/>
            <w:vAlign w:val="bottom"/>
            <w:hideMark/>
          </w:tcPr>
          <w:p w14:paraId="5038843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10.000,00</w:t>
            </w:r>
          </w:p>
        </w:tc>
        <w:tc>
          <w:tcPr>
            <w:tcW w:w="1276" w:type="dxa"/>
            <w:tcBorders>
              <w:top w:val="nil"/>
              <w:left w:val="nil"/>
              <w:bottom w:val="nil"/>
              <w:right w:val="nil"/>
            </w:tcBorders>
            <w:shd w:val="clear" w:color="000000" w:fill="FFFF99"/>
            <w:noWrap/>
            <w:vAlign w:val="bottom"/>
            <w:hideMark/>
          </w:tcPr>
          <w:p w14:paraId="2334382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27,71</w:t>
            </w:r>
          </w:p>
        </w:tc>
        <w:tc>
          <w:tcPr>
            <w:tcW w:w="1460" w:type="dxa"/>
            <w:tcBorders>
              <w:top w:val="nil"/>
              <w:left w:val="nil"/>
              <w:bottom w:val="nil"/>
              <w:right w:val="nil"/>
            </w:tcBorders>
            <w:shd w:val="clear" w:color="000000" w:fill="FFFF99"/>
            <w:noWrap/>
            <w:vAlign w:val="bottom"/>
            <w:hideMark/>
          </w:tcPr>
          <w:p w14:paraId="255AD64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46.093,00</w:t>
            </w:r>
          </w:p>
        </w:tc>
      </w:tr>
      <w:tr w:rsidR="000F6DFF" w:rsidRPr="000F6DFF" w14:paraId="4B0F3F0D" w14:textId="77777777" w:rsidTr="0068005C">
        <w:trPr>
          <w:trHeight w:val="255"/>
        </w:trPr>
        <w:tc>
          <w:tcPr>
            <w:tcW w:w="1238" w:type="dxa"/>
            <w:tcBorders>
              <w:top w:val="nil"/>
              <w:left w:val="nil"/>
              <w:bottom w:val="nil"/>
              <w:right w:val="nil"/>
            </w:tcBorders>
            <w:shd w:val="clear" w:color="auto" w:fill="auto"/>
            <w:noWrap/>
            <w:vAlign w:val="bottom"/>
            <w:hideMark/>
          </w:tcPr>
          <w:p w14:paraId="286779E3"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24BBD1BB"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5469CBB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36.093,00</w:t>
            </w:r>
          </w:p>
        </w:tc>
        <w:tc>
          <w:tcPr>
            <w:tcW w:w="1800" w:type="dxa"/>
            <w:tcBorders>
              <w:top w:val="nil"/>
              <w:left w:val="nil"/>
              <w:bottom w:val="nil"/>
              <w:right w:val="nil"/>
            </w:tcBorders>
            <w:shd w:val="clear" w:color="auto" w:fill="auto"/>
            <w:noWrap/>
            <w:vAlign w:val="bottom"/>
            <w:hideMark/>
          </w:tcPr>
          <w:p w14:paraId="79B95B6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10.000,00</w:t>
            </w:r>
          </w:p>
        </w:tc>
        <w:tc>
          <w:tcPr>
            <w:tcW w:w="1276" w:type="dxa"/>
            <w:tcBorders>
              <w:top w:val="nil"/>
              <w:left w:val="nil"/>
              <w:bottom w:val="nil"/>
              <w:right w:val="nil"/>
            </w:tcBorders>
            <w:shd w:val="clear" w:color="auto" w:fill="auto"/>
            <w:noWrap/>
            <w:vAlign w:val="bottom"/>
            <w:hideMark/>
          </w:tcPr>
          <w:p w14:paraId="56F4B7D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27,71</w:t>
            </w:r>
          </w:p>
        </w:tc>
        <w:tc>
          <w:tcPr>
            <w:tcW w:w="1460" w:type="dxa"/>
            <w:tcBorders>
              <w:top w:val="nil"/>
              <w:left w:val="nil"/>
              <w:bottom w:val="nil"/>
              <w:right w:val="nil"/>
            </w:tcBorders>
            <w:shd w:val="clear" w:color="auto" w:fill="auto"/>
            <w:noWrap/>
            <w:vAlign w:val="bottom"/>
            <w:hideMark/>
          </w:tcPr>
          <w:p w14:paraId="053E88B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46.093,00</w:t>
            </w:r>
          </w:p>
        </w:tc>
      </w:tr>
      <w:tr w:rsidR="000F6DFF" w:rsidRPr="000F6DFF" w14:paraId="16A3851C" w14:textId="77777777" w:rsidTr="0068005C">
        <w:trPr>
          <w:trHeight w:val="255"/>
        </w:trPr>
        <w:tc>
          <w:tcPr>
            <w:tcW w:w="1238" w:type="dxa"/>
            <w:tcBorders>
              <w:top w:val="nil"/>
              <w:left w:val="nil"/>
              <w:bottom w:val="nil"/>
              <w:right w:val="nil"/>
            </w:tcBorders>
            <w:shd w:val="clear" w:color="auto" w:fill="auto"/>
            <w:noWrap/>
            <w:vAlign w:val="bottom"/>
            <w:hideMark/>
          </w:tcPr>
          <w:p w14:paraId="22F2B183"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5390B59F"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7194761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33.093,00</w:t>
            </w:r>
          </w:p>
        </w:tc>
        <w:tc>
          <w:tcPr>
            <w:tcW w:w="1800" w:type="dxa"/>
            <w:tcBorders>
              <w:top w:val="nil"/>
              <w:left w:val="nil"/>
              <w:bottom w:val="nil"/>
              <w:right w:val="nil"/>
            </w:tcBorders>
            <w:shd w:val="clear" w:color="auto" w:fill="auto"/>
            <w:noWrap/>
            <w:vAlign w:val="bottom"/>
            <w:hideMark/>
          </w:tcPr>
          <w:p w14:paraId="67834EA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10.000,00</w:t>
            </w:r>
          </w:p>
        </w:tc>
        <w:tc>
          <w:tcPr>
            <w:tcW w:w="1276" w:type="dxa"/>
            <w:tcBorders>
              <w:top w:val="nil"/>
              <w:left w:val="nil"/>
              <w:bottom w:val="nil"/>
              <w:right w:val="nil"/>
            </w:tcBorders>
            <w:shd w:val="clear" w:color="auto" w:fill="auto"/>
            <w:noWrap/>
            <w:vAlign w:val="bottom"/>
            <w:hideMark/>
          </w:tcPr>
          <w:p w14:paraId="336E730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30,22</w:t>
            </w:r>
          </w:p>
        </w:tc>
        <w:tc>
          <w:tcPr>
            <w:tcW w:w="1460" w:type="dxa"/>
            <w:tcBorders>
              <w:top w:val="nil"/>
              <w:left w:val="nil"/>
              <w:bottom w:val="nil"/>
              <w:right w:val="nil"/>
            </w:tcBorders>
            <w:shd w:val="clear" w:color="auto" w:fill="auto"/>
            <w:noWrap/>
            <w:vAlign w:val="bottom"/>
            <w:hideMark/>
          </w:tcPr>
          <w:p w14:paraId="2F3EC8A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43.093,00</w:t>
            </w:r>
          </w:p>
        </w:tc>
      </w:tr>
      <w:tr w:rsidR="000F6DFF" w:rsidRPr="000F6DFF" w14:paraId="7892FA48" w14:textId="77777777" w:rsidTr="0068005C">
        <w:trPr>
          <w:trHeight w:val="255"/>
        </w:trPr>
        <w:tc>
          <w:tcPr>
            <w:tcW w:w="1238" w:type="dxa"/>
            <w:tcBorders>
              <w:top w:val="nil"/>
              <w:left w:val="nil"/>
              <w:bottom w:val="nil"/>
              <w:right w:val="nil"/>
            </w:tcBorders>
            <w:shd w:val="clear" w:color="auto" w:fill="auto"/>
            <w:noWrap/>
            <w:vAlign w:val="bottom"/>
            <w:hideMark/>
          </w:tcPr>
          <w:p w14:paraId="1A3634A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36</w:t>
            </w:r>
          </w:p>
        </w:tc>
        <w:tc>
          <w:tcPr>
            <w:tcW w:w="4433" w:type="dxa"/>
            <w:tcBorders>
              <w:top w:val="nil"/>
              <w:left w:val="nil"/>
              <w:bottom w:val="nil"/>
              <w:right w:val="nil"/>
            </w:tcBorders>
            <w:shd w:val="clear" w:color="auto" w:fill="auto"/>
            <w:noWrap/>
            <w:vAlign w:val="bottom"/>
            <w:hideMark/>
          </w:tcPr>
          <w:p w14:paraId="2C8DB37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Pomoći dane u inozemstvo i unutar općeg proračuna</w:t>
            </w:r>
          </w:p>
        </w:tc>
        <w:tc>
          <w:tcPr>
            <w:tcW w:w="1460" w:type="dxa"/>
            <w:tcBorders>
              <w:top w:val="nil"/>
              <w:left w:val="nil"/>
              <w:bottom w:val="nil"/>
              <w:right w:val="nil"/>
            </w:tcBorders>
            <w:shd w:val="clear" w:color="auto" w:fill="auto"/>
            <w:noWrap/>
            <w:vAlign w:val="bottom"/>
            <w:hideMark/>
          </w:tcPr>
          <w:p w14:paraId="532AD82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500,00</w:t>
            </w:r>
          </w:p>
        </w:tc>
        <w:tc>
          <w:tcPr>
            <w:tcW w:w="1800" w:type="dxa"/>
            <w:tcBorders>
              <w:top w:val="nil"/>
              <w:left w:val="nil"/>
              <w:bottom w:val="nil"/>
              <w:right w:val="nil"/>
            </w:tcBorders>
            <w:shd w:val="clear" w:color="auto" w:fill="auto"/>
            <w:noWrap/>
            <w:vAlign w:val="bottom"/>
            <w:hideMark/>
          </w:tcPr>
          <w:p w14:paraId="2DB3875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5B5CFF4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19B9663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500,00</w:t>
            </w:r>
          </w:p>
        </w:tc>
      </w:tr>
      <w:tr w:rsidR="000F6DFF" w:rsidRPr="000F6DFF" w14:paraId="1F86A3F6" w14:textId="77777777" w:rsidTr="0068005C">
        <w:trPr>
          <w:trHeight w:val="255"/>
        </w:trPr>
        <w:tc>
          <w:tcPr>
            <w:tcW w:w="1238" w:type="dxa"/>
            <w:tcBorders>
              <w:top w:val="nil"/>
              <w:left w:val="nil"/>
              <w:bottom w:val="nil"/>
              <w:right w:val="nil"/>
            </w:tcBorders>
            <w:shd w:val="clear" w:color="auto" w:fill="auto"/>
            <w:noWrap/>
            <w:vAlign w:val="bottom"/>
            <w:hideMark/>
          </w:tcPr>
          <w:p w14:paraId="3998A61A"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3028F65C"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2E7FE2C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2.500,00</w:t>
            </w:r>
          </w:p>
        </w:tc>
        <w:tc>
          <w:tcPr>
            <w:tcW w:w="1800" w:type="dxa"/>
            <w:tcBorders>
              <w:top w:val="nil"/>
              <w:left w:val="nil"/>
              <w:bottom w:val="nil"/>
              <w:right w:val="nil"/>
            </w:tcBorders>
            <w:shd w:val="clear" w:color="auto" w:fill="auto"/>
            <w:noWrap/>
            <w:vAlign w:val="bottom"/>
            <w:hideMark/>
          </w:tcPr>
          <w:p w14:paraId="7B2B4DA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474EA7F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2F8F178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2.500,00</w:t>
            </w:r>
          </w:p>
        </w:tc>
      </w:tr>
      <w:tr w:rsidR="000F6DFF" w:rsidRPr="000F6DFF" w14:paraId="589B40AA"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0B4CC8E5"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4. PRIHODI ZA POSEBNE NAMJENE</w:t>
            </w:r>
          </w:p>
        </w:tc>
        <w:tc>
          <w:tcPr>
            <w:tcW w:w="1460" w:type="dxa"/>
            <w:tcBorders>
              <w:top w:val="nil"/>
              <w:left w:val="nil"/>
              <w:bottom w:val="nil"/>
              <w:right w:val="nil"/>
            </w:tcBorders>
            <w:shd w:val="clear" w:color="000000" w:fill="FFFF00"/>
            <w:noWrap/>
            <w:vAlign w:val="bottom"/>
            <w:hideMark/>
          </w:tcPr>
          <w:p w14:paraId="1BC3B95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17.910,00</w:t>
            </w:r>
          </w:p>
        </w:tc>
        <w:tc>
          <w:tcPr>
            <w:tcW w:w="1800" w:type="dxa"/>
            <w:tcBorders>
              <w:top w:val="nil"/>
              <w:left w:val="nil"/>
              <w:bottom w:val="nil"/>
              <w:right w:val="nil"/>
            </w:tcBorders>
            <w:shd w:val="clear" w:color="000000" w:fill="FFFF00"/>
            <w:noWrap/>
            <w:vAlign w:val="bottom"/>
            <w:hideMark/>
          </w:tcPr>
          <w:p w14:paraId="3EA9B7F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-10.000,00</w:t>
            </w:r>
          </w:p>
        </w:tc>
        <w:tc>
          <w:tcPr>
            <w:tcW w:w="1276" w:type="dxa"/>
            <w:tcBorders>
              <w:top w:val="nil"/>
              <w:left w:val="nil"/>
              <w:bottom w:val="nil"/>
              <w:right w:val="nil"/>
            </w:tcBorders>
            <w:shd w:val="clear" w:color="000000" w:fill="FFFF00"/>
            <w:noWrap/>
            <w:vAlign w:val="bottom"/>
            <w:hideMark/>
          </w:tcPr>
          <w:p w14:paraId="100245A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-55,83</w:t>
            </w:r>
          </w:p>
        </w:tc>
        <w:tc>
          <w:tcPr>
            <w:tcW w:w="1460" w:type="dxa"/>
            <w:tcBorders>
              <w:top w:val="nil"/>
              <w:left w:val="nil"/>
              <w:bottom w:val="nil"/>
              <w:right w:val="nil"/>
            </w:tcBorders>
            <w:shd w:val="clear" w:color="000000" w:fill="FFFF00"/>
            <w:noWrap/>
            <w:vAlign w:val="bottom"/>
            <w:hideMark/>
          </w:tcPr>
          <w:p w14:paraId="4237253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7.910,00</w:t>
            </w:r>
          </w:p>
        </w:tc>
      </w:tr>
      <w:tr w:rsidR="000F6DFF" w:rsidRPr="000F6DFF" w14:paraId="20393003"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570C8E80"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4.3. TURISTIČKA PRISTOJBA</w:t>
            </w:r>
          </w:p>
        </w:tc>
        <w:tc>
          <w:tcPr>
            <w:tcW w:w="1460" w:type="dxa"/>
            <w:tcBorders>
              <w:top w:val="nil"/>
              <w:left w:val="nil"/>
              <w:bottom w:val="nil"/>
              <w:right w:val="nil"/>
            </w:tcBorders>
            <w:shd w:val="clear" w:color="000000" w:fill="FFFF99"/>
            <w:noWrap/>
            <w:vAlign w:val="bottom"/>
            <w:hideMark/>
          </w:tcPr>
          <w:p w14:paraId="17C3AF0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17.910,00</w:t>
            </w:r>
          </w:p>
        </w:tc>
        <w:tc>
          <w:tcPr>
            <w:tcW w:w="1800" w:type="dxa"/>
            <w:tcBorders>
              <w:top w:val="nil"/>
              <w:left w:val="nil"/>
              <w:bottom w:val="nil"/>
              <w:right w:val="nil"/>
            </w:tcBorders>
            <w:shd w:val="clear" w:color="000000" w:fill="FFFF99"/>
            <w:noWrap/>
            <w:vAlign w:val="bottom"/>
            <w:hideMark/>
          </w:tcPr>
          <w:p w14:paraId="491F447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-10.000,00</w:t>
            </w:r>
          </w:p>
        </w:tc>
        <w:tc>
          <w:tcPr>
            <w:tcW w:w="1276" w:type="dxa"/>
            <w:tcBorders>
              <w:top w:val="nil"/>
              <w:left w:val="nil"/>
              <w:bottom w:val="nil"/>
              <w:right w:val="nil"/>
            </w:tcBorders>
            <w:shd w:val="clear" w:color="000000" w:fill="FFFF99"/>
            <w:noWrap/>
            <w:vAlign w:val="bottom"/>
            <w:hideMark/>
          </w:tcPr>
          <w:p w14:paraId="4F9157C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-55,83</w:t>
            </w:r>
          </w:p>
        </w:tc>
        <w:tc>
          <w:tcPr>
            <w:tcW w:w="1460" w:type="dxa"/>
            <w:tcBorders>
              <w:top w:val="nil"/>
              <w:left w:val="nil"/>
              <w:bottom w:val="nil"/>
              <w:right w:val="nil"/>
            </w:tcBorders>
            <w:shd w:val="clear" w:color="000000" w:fill="FFFF99"/>
            <w:noWrap/>
            <w:vAlign w:val="bottom"/>
            <w:hideMark/>
          </w:tcPr>
          <w:p w14:paraId="15E2288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7.910,00</w:t>
            </w:r>
          </w:p>
        </w:tc>
      </w:tr>
      <w:tr w:rsidR="000F6DFF" w:rsidRPr="000F6DFF" w14:paraId="611B50AD" w14:textId="77777777" w:rsidTr="0068005C">
        <w:trPr>
          <w:trHeight w:val="255"/>
        </w:trPr>
        <w:tc>
          <w:tcPr>
            <w:tcW w:w="1238" w:type="dxa"/>
            <w:tcBorders>
              <w:top w:val="nil"/>
              <w:left w:val="nil"/>
              <w:bottom w:val="nil"/>
              <w:right w:val="nil"/>
            </w:tcBorders>
            <w:shd w:val="clear" w:color="auto" w:fill="auto"/>
            <w:noWrap/>
            <w:vAlign w:val="bottom"/>
            <w:hideMark/>
          </w:tcPr>
          <w:p w14:paraId="4CF3B7AF"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3CDA9130"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2800A56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17.910,00</w:t>
            </w:r>
          </w:p>
        </w:tc>
        <w:tc>
          <w:tcPr>
            <w:tcW w:w="1800" w:type="dxa"/>
            <w:tcBorders>
              <w:top w:val="nil"/>
              <w:left w:val="nil"/>
              <w:bottom w:val="nil"/>
              <w:right w:val="nil"/>
            </w:tcBorders>
            <w:shd w:val="clear" w:color="auto" w:fill="auto"/>
            <w:noWrap/>
            <w:vAlign w:val="bottom"/>
            <w:hideMark/>
          </w:tcPr>
          <w:p w14:paraId="3BD5EE0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-10.000,00</w:t>
            </w:r>
          </w:p>
        </w:tc>
        <w:tc>
          <w:tcPr>
            <w:tcW w:w="1276" w:type="dxa"/>
            <w:tcBorders>
              <w:top w:val="nil"/>
              <w:left w:val="nil"/>
              <w:bottom w:val="nil"/>
              <w:right w:val="nil"/>
            </w:tcBorders>
            <w:shd w:val="clear" w:color="auto" w:fill="auto"/>
            <w:noWrap/>
            <w:vAlign w:val="bottom"/>
            <w:hideMark/>
          </w:tcPr>
          <w:p w14:paraId="191A6B2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-55,83</w:t>
            </w:r>
          </w:p>
        </w:tc>
        <w:tc>
          <w:tcPr>
            <w:tcW w:w="1460" w:type="dxa"/>
            <w:tcBorders>
              <w:top w:val="nil"/>
              <w:left w:val="nil"/>
              <w:bottom w:val="nil"/>
              <w:right w:val="nil"/>
            </w:tcBorders>
            <w:shd w:val="clear" w:color="auto" w:fill="auto"/>
            <w:noWrap/>
            <w:vAlign w:val="bottom"/>
            <w:hideMark/>
          </w:tcPr>
          <w:p w14:paraId="258E59E4"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7.910,00</w:t>
            </w:r>
          </w:p>
        </w:tc>
      </w:tr>
      <w:tr w:rsidR="000F6DFF" w:rsidRPr="000F6DFF" w14:paraId="51A21607" w14:textId="77777777" w:rsidTr="0068005C">
        <w:trPr>
          <w:trHeight w:val="255"/>
        </w:trPr>
        <w:tc>
          <w:tcPr>
            <w:tcW w:w="1238" w:type="dxa"/>
            <w:tcBorders>
              <w:top w:val="nil"/>
              <w:left w:val="nil"/>
              <w:bottom w:val="nil"/>
              <w:right w:val="nil"/>
            </w:tcBorders>
            <w:shd w:val="clear" w:color="auto" w:fill="auto"/>
            <w:noWrap/>
            <w:vAlign w:val="bottom"/>
            <w:hideMark/>
          </w:tcPr>
          <w:p w14:paraId="6FF2D64F"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5214904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79EEFBA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17.430,00</w:t>
            </w:r>
          </w:p>
        </w:tc>
        <w:tc>
          <w:tcPr>
            <w:tcW w:w="1800" w:type="dxa"/>
            <w:tcBorders>
              <w:top w:val="nil"/>
              <w:left w:val="nil"/>
              <w:bottom w:val="nil"/>
              <w:right w:val="nil"/>
            </w:tcBorders>
            <w:shd w:val="clear" w:color="auto" w:fill="auto"/>
            <w:noWrap/>
            <w:vAlign w:val="bottom"/>
            <w:hideMark/>
          </w:tcPr>
          <w:p w14:paraId="603A3BE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-10.000,00</w:t>
            </w:r>
          </w:p>
        </w:tc>
        <w:tc>
          <w:tcPr>
            <w:tcW w:w="1276" w:type="dxa"/>
            <w:tcBorders>
              <w:top w:val="nil"/>
              <w:left w:val="nil"/>
              <w:bottom w:val="nil"/>
              <w:right w:val="nil"/>
            </w:tcBorders>
            <w:shd w:val="clear" w:color="auto" w:fill="auto"/>
            <w:noWrap/>
            <w:vAlign w:val="bottom"/>
            <w:hideMark/>
          </w:tcPr>
          <w:p w14:paraId="3518996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-57,37</w:t>
            </w:r>
          </w:p>
        </w:tc>
        <w:tc>
          <w:tcPr>
            <w:tcW w:w="1460" w:type="dxa"/>
            <w:tcBorders>
              <w:top w:val="nil"/>
              <w:left w:val="nil"/>
              <w:bottom w:val="nil"/>
              <w:right w:val="nil"/>
            </w:tcBorders>
            <w:shd w:val="clear" w:color="auto" w:fill="auto"/>
            <w:noWrap/>
            <w:vAlign w:val="bottom"/>
            <w:hideMark/>
          </w:tcPr>
          <w:p w14:paraId="0BC2F79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7.430,00</w:t>
            </w:r>
          </w:p>
        </w:tc>
      </w:tr>
      <w:tr w:rsidR="000F6DFF" w:rsidRPr="000F6DFF" w14:paraId="040FE6C8" w14:textId="77777777" w:rsidTr="0068005C">
        <w:trPr>
          <w:trHeight w:val="255"/>
        </w:trPr>
        <w:tc>
          <w:tcPr>
            <w:tcW w:w="1238" w:type="dxa"/>
            <w:tcBorders>
              <w:top w:val="nil"/>
              <w:left w:val="nil"/>
              <w:bottom w:val="nil"/>
              <w:right w:val="nil"/>
            </w:tcBorders>
            <w:shd w:val="clear" w:color="auto" w:fill="auto"/>
            <w:noWrap/>
            <w:vAlign w:val="bottom"/>
            <w:hideMark/>
          </w:tcPr>
          <w:p w14:paraId="5233FC22"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37</w:t>
            </w:r>
          </w:p>
        </w:tc>
        <w:tc>
          <w:tcPr>
            <w:tcW w:w="4433" w:type="dxa"/>
            <w:tcBorders>
              <w:top w:val="nil"/>
              <w:left w:val="nil"/>
              <w:bottom w:val="nil"/>
              <w:right w:val="nil"/>
            </w:tcBorders>
            <w:shd w:val="clear" w:color="auto" w:fill="auto"/>
            <w:noWrap/>
            <w:vAlign w:val="bottom"/>
            <w:hideMark/>
          </w:tcPr>
          <w:p w14:paraId="2F5C8C47"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Naknade građanima i kućanstvima na temelju osiguranja i druge naknade</w:t>
            </w:r>
          </w:p>
        </w:tc>
        <w:tc>
          <w:tcPr>
            <w:tcW w:w="1460" w:type="dxa"/>
            <w:tcBorders>
              <w:top w:val="nil"/>
              <w:left w:val="nil"/>
              <w:bottom w:val="nil"/>
              <w:right w:val="nil"/>
            </w:tcBorders>
            <w:shd w:val="clear" w:color="auto" w:fill="auto"/>
            <w:noWrap/>
            <w:vAlign w:val="bottom"/>
            <w:hideMark/>
          </w:tcPr>
          <w:p w14:paraId="0C7E572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480,00</w:t>
            </w:r>
          </w:p>
        </w:tc>
        <w:tc>
          <w:tcPr>
            <w:tcW w:w="1800" w:type="dxa"/>
            <w:tcBorders>
              <w:top w:val="nil"/>
              <w:left w:val="nil"/>
              <w:bottom w:val="nil"/>
              <w:right w:val="nil"/>
            </w:tcBorders>
            <w:shd w:val="clear" w:color="auto" w:fill="auto"/>
            <w:noWrap/>
            <w:vAlign w:val="bottom"/>
            <w:hideMark/>
          </w:tcPr>
          <w:p w14:paraId="65E291C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3FFFE0A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565B351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480,00</w:t>
            </w:r>
          </w:p>
        </w:tc>
      </w:tr>
      <w:tr w:rsidR="000F6DFF" w:rsidRPr="000F6DFF" w14:paraId="0B6BC614" w14:textId="77777777" w:rsidTr="0068005C">
        <w:trPr>
          <w:trHeight w:val="255"/>
        </w:trPr>
        <w:tc>
          <w:tcPr>
            <w:tcW w:w="1238" w:type="dxa"/>
            <w:tcBorders>
              <w:top w:val="nil"/>
              <w:left w:val="nil"/>
              <w:bottom w:val="nil"/>
              <w:right w:val="nil"/>
            </w:tcBorders>
            <w:shd w:val="clear" w:color="auto" w:fill="auto"/>
            <w:noWrap/>
            <w:vAlign w:val="bottom"/>
            <w:hideMark/>
          </w:tcPr>
          <w:p w14:paraId="7115481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587AA3F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73F13B3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087A33F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5328ED3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64221AD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09F4837D"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409AB44C"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A150102 PROSLAVA DANA SV. JELENE</w:t>
            </w:r>
          </w:p>
        </w:tc>
        <w:tc>
          <w:tcPr>
            <w:tcW w:w="1460" w:type="dxa"/>
            <w:tcBorders>
              <w:top w:val="nil"/>
              <w:left w:val="nil"/>
              <w:bottom w:val="nil"/>
              <w:right w:val="nil"/>
            </w:tcBorders>
            <w:shd w:val="clear" w:color="000000" w:fill="CCCCFF"/>
            <w:noWrap/>
            <w:vAlign w:val="bottom"/>
            <w:hideMark/>
          </w:tcPr>
          <w:p w14:paraId="0A03A8F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c>
          <w:tcPr>
            <w:tcW w:w="1800" w:type="dxa"/>
            <w:tcBorders>
              <w:top w:val="nil"/>
              <w:left w:val="nil"/>
              <w:bottom w:val="nil"/>
              <w:right w:val="nil"/>
            </w:tcBorders>
            <w:shd w:val="clear" w:color="000000" w:fill="CCCCFF"/>
            <w:noWrap/>
            <w:vAlign w:val="bottom"/>
            <w:hideMark/>
          </w:tcPr>
          <w:p w14:paraId="4974FD8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282E943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1DF98F2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r>
      <w:tr w:rsidR="000F6DFF" w:rsidRPr="000F6DFF" w14:paraId="4BB7709E"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0465031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32354BE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c>
          <w:tcPr>
            <w:tcW w:w="1800" w:type="dxa"/>
            <w:tcBorders>
              <w:top w:val="nil"/>
              <w:left w:val="nil"/>
              <w:bottom w:val="nil"/>
              <w:right w:val="nil"/>
            </w:tcBorders>
            <w:shd w:val="clear" w:color="000000" w:fill="FFFF00"/>
            <w:noWrap/>
            <w:vAlign w:val="bottom"/>
            <w:hideMark/>
          </w:tcPr>
          <w:p w14:paraId="41AE752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5CD1198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5CCD515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r>
      <w:tr w:rsidR="000F6DFF" w:rsidRPr="000F6DFF" w14:paraId="6EF9354A"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576845B3"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5646B7D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c>
          <w:tcPr>
            <w:tcW w:w="1800" w:type="dxa"/>
            <w:tcBorders>
              <w:top w:val="nil"/>
              <w:left w:val="nil"/>
              <w:bottom w:val="nil"/>
              <w:right w:val="nil"/>
            </w:tcBorders>
            <w:shd w:val="clear" w:color="000000" w:fill="FFFF99"/>
            <w:noWrap/>
            <w:vAlign w:val="bottom"/>
            <w:hideMark/>
          </w:tcPr>
          <w:p w14:paraId="7208C9A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562D6EE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280550C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r>
      <w:tr w:rsidR="000F6DFF" w:rsidRPr="000F6DFF" w14:paraId="1FCF9DC3" w14:textId="77777777" w:rsidTr="0068005C">
        <w:trPr>
          <w:trHeight w:val="255"/>
        </w:trPr>
        <w:tc>
          <w:tcPr>
            <w:tcW w:w="1238" w:type="dxa"/>
            <w:tcBorders>
              <w:top w:val="nil"/>
              <w:left w:val="nil"/>
              <w:bottom w:val="nil"/>
              <w:right w:val="nil"/>
            </w:tcBorders>
            <w:shd w:val="clear" w:color="auto" w:fill="auto"/>
            <w:noWrap/>
            <w:vAlign w:val="bottom"/>
            <w:hideMark/>
          </w:tcPr>
          <w:p w14:paraId="697E44E7"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2C2636D9"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5112F00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3.500,00</w:t>
            </w:r>
          </w:p>
        </w:tc>
        <w:tc>
          <w:tcPr>
            <w:tcW w:w="1800" w:type="dxa"/>
            <w:tcBorders>
              <w:top w:val="nil"/>
              <w:left w:val="nil"/>
              <w:bottom w:val="nil"/>
              <w:right w:val="nil"/>
            </w:tcBorders>
            <w:shd w:val="clear" w:color="auto" w:fill="auto"/>
            <w:noWrap/>
            <w:vAlign w:val="bottom"/>
            <w:hideMark/>
          </w:tcPr>
          <w:p w14:paraId="5E8E5A03"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16200467"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655598B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3.500,00</w:t>
            </w:r>
          </w:p>
        </w:tc>
      </w:tr>
      <w:tr w:rsidR="000F6DFF" w:rsidRPr="000F6DFF" w14:paraId="59826D97" w14:textId="77777777" w:rsidTr="0068005C">
        <w:trPr>
          <w:trHeight w:val="255"/>
        </w:trPr>
        <w:tc>
          <w:tcPr>
            <w:tcW w:w="1238" w:type="dxa"/>
            <w:tcBorders>
              <w:top w:val="nil"/>
              <w:left w:val="nil"/>
              <w:bottom w:val="nil"/>
              <w:right w:val="nil"/>
            </w:tcBorders>
            <w:shd w:val="clear" w:color="auto" w:fill="auto"/>
            <w:noWrap/>
            <w:vAlign w:val="bottom"/>
            <w:hideMark/>
          </w:tcPr>
          <w:p w14:paraId="7AE4050C"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18A29AF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311ED38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3.500,00</w:t>
            </w:r>
          </w:p>
        </w:tc>
        <w:tc>
          <w:tcPr>
            <w:tcW w:w="1800" w:type="dxa"/>
            <w:tcBorders>
              <w:top w:val="nil"/>
              <w:left w:val="nil"/>
              <w:bottom w:val="nil"/>
              <w:right w:val="nil"/>
            </w:tcBorders>
            <w:shd w:val="clear" w:color="auto" w:fill="auto"/>
            <w:noWrap/>
            <w:vAlign w:val="bottom"/>
            <w:hideMark/>
          </w:tcPr>
          <w:p w14:paraId="06A518C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06B3D85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3C7E6F5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3.500,00</w:t>
            </w:r>
          </w:p>
        </w:tc>
      </w:tr>
      <w:tr w:rsidR="000F6DFF" w:rsidRPr="000F6DFF" w14:paraId="2F1DD188" w14:textId="77777777" w:rsidTr="0068005C">
        <w:trPr>
          <w:trHeight w:val="255"/>
        </w:trPr>
        <w:tc>
          <w:tcPr>
            <w:tcW w:w="1238" w:type="dxa"/>
            <w:tcBorders>
              <w:top w:val="nil"/>
              <w:left w:val="nil"/>
              <w:bottom w:val="nil"/>
              <w:right w:val="nil"/>
            </w:tcBorders>
            <w:shd w:val="clear" w:color="auto" w:fill="auto"/>
            <w:noWrap/>
            <w:vAlign w:val="bottom"/>
            <w:hideMark/>
          </w:tcPr>
          <w:p w14:paraId="7BB325E6"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22C1E5E9"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039DF12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5D38AF3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62A6D99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35F5BB4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4C726436"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25FC203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A150103 PROSLAVA DANA SV. KATARINE</w:t>
            </w:r>
          </w:p>
        </w:tc>
        <w:tc>
          <w:tcPr>
            <w:tcW w:w="1460" w:type="dxa"/>
            <w:tcBorders>
              <w:top w:val="nil"/>
              <w:left w:val="nil"/>
              <w:bottom w:val="nil"/>
              <w:right w:val="nil"/>
            </w:tcBorders>
            <w:shd w:val="clear" w:color="000000" w:fill="CCCCFF"/>
            <w:noWrap/>
            <w:vAlign w:val="bottom"/>
            <w:hideMark/>
          </w:tcPr>
          <w:p w14:paraId="546D386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c>
          <w:tcPr>
            <w:tcW w:w="1800" w:type="dxa"/>
            <w:tcBorders>
              <w:top w:val="nil"/>
              <w:left w:val="nil"/>
              <w:bottom w:val="nil"/>
              <w:right w:val="nil"/>
            </w:tcBorders>
            <w:shd w:val="clear" w:color="000000" w:fill="CCCCFF"/>
            <w:noWrap/>
            <w:vAlign w:val="bottom"/>
            <w:hideMark/>
          </w:tcPr>
          <w:p w14:paraId="7D19670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5292B72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61887EB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r>
      <w:tr w:rsidR="000F6DFF" w:rsidRPr="000F6DFF" w14:paraId="01A75170"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5B7B3FC3"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2249F50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c>
          <w:tcPr>
            <w:tcW w:w="1800" w:type="dxa"/>
            <w:tcBorders>
              <w:top w:val="nil"/>
              <w:left w:val="nil"/>
              <w:bottom w:val="nil"/>
              <w:right w:val="nil"/>
            </w:tcBorders>
            <w:shd w:val="clear" w:color="000000" w:fill="FFFF00"/>
            <w:noWrap/>
            <w:vAlign w:val="bottom"/>
            <w:hideMark/>
          </w:tcPr>
          <w:p w14:paraId="0A49070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2EA02F7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524A262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r>
      <w:tr w:rsidR="000F6DFF" w:rsidRPr="000F6DFF" w14:paraId="3BF12F46"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0AEBD4F0"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1454A4D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c>
          <w:tcPr>
            <w:tcW w:w="1800" w:type="dxa"/>
            <w:tcBorders>
              <w:top w:val="nil"/>
              <w:left w:val="nil"/>
              <w:bottom w:val="nil"/>
              <w:right w:val="nil"/>
            </w:tcBorders>
            <w:shd w:val="clear" w:color="000000" w:fill="FFFF99"/>
            <w:noWrap/>
            <w:vAlign w:val="bottom"/>
            <w:hideMark/>
          </w:tcPr>
          <w:p w14:paraId="0E44FDE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07CC3ED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4192E89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r>
      <w:tr w:rsidR="000F6DFF" w:rsidRPr="000F6DFF" w14:paraId="5A5648BA" w14:textId="77777777" w:rsidTr="0068005C">
        <w:trPr>
          <w:trHeight w:val="255"/>
        </w:trPr>
        <w:tc>
          <w:tcPr>
            <w:tcW w:w="1238" w:type="dxa"/>
            <w:tcBorders>
              <w:top w:val="nil"/>
              <w:left w:val="nil"/>
              <w:bottom w:val="nil"/>
              <w:right w:val="nil"/>
            </w:tcBorders>
            <w:shd w:val="clear" w:color="auto" w:fill="auto"/>
            <w:noWrap/>
            <w:vAlign w:val="bottom"/>
            <w:hideMark/>
          </w:tcPr>
          <w:p w14:paraId="2EAF66C0"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1A0590D2"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62917D3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3.500,00</w:t>
            </w:r>
          </w:p>
        </w:tc>
        <w:tc>
          <w:tcPr>
            <w:tcW w:w="1800" w:type="dxa"/>
            <w:tcBorders>
              <w:top w:val="nil"/>
              <w:left w:val="nil"/>
              <w:bottom w:val="nil"/>
              <w:right w:val="nil"/>
            </w:tcBorders>
            <w:shd w:val="clear" w:color="auto" w:fill="auto"/>
            <w:noWrap/>
            <w:vAlign w:val="bottom"/>
            <w:hideMark/>
          </w:tcPr>
          <w:p w14:paraId="027C7D6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7CE449A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5CEBBA48"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3.500,00</w:t>
            </w:r>
          </w:p>
        </w:tc>
      </w:tr>
      <w:tr w:rsidR="000F6DFF" w:rsidRPr="000F6DFF" w14:paraId="017B2B2E" w14:textId="77777777" w:rsidTr="0068005C">
        <w:trPr>
          <w:trHeight w:val="255"/>
        </w:trPr>
        <w:tc>
          <w:tcPr>
            <w:tcW w:w="1238" w:type="dxa"/>
            <w:tcBorders>
              <w:top w:val="nil"/>
              <w:left w:val="nil"/>
              <w:bottom w:val="nil"/>
              <w:right w:val="nil"/>
            </w:tcBorders>
            <w:shd w:val="clear" w:color="auto" w:fill="auto"/>
            <w:noWrap/>
            <w:vAlign w:val="bottom"/>
            <w:hideMark/>
          </w:tcPr>
          <w:p w14:paraId="3B30E8FA"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5E669DC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21BED44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3.500,00</w:t>
            </w:r>
          </w:p>
        </w:tc>
        <w:tc>
          <w:tcPr>
            <w:tcW w:w="1800" w:type="dxa"/>
            <w:tcBorders>
              <w:top w:val="nil"/>
              <w:left w:val="nil"/>
              <w:bottom w:val="nil"/>
              <w:right w:val="nil"/>
            </w:tcBorders>
            <w:shd w:val="clear" w:color="auto" w:fill="auto"/>
            <w:noWrap/>
            <w:vAlign w:val="bottom"/>
            <w:hideMark/>
          </w:tcPr>
          <w:p w14:paraId="30E24F2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75028CB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7DDC24C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3.500,00</w:t>
            </w:r>
          </w:p>
        </w:tc>
      </w:tr>
      <w:tr w:rsidR="000F6DFF" w:rsidRPr="000F6DFF" w14:paraId="3DD8BAB7"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6D342B3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A150104 PROSLAVA DANA SV. JAKOVA</w:t>
            </w:r>
          </w:p>
        </w:tc>
        <w:tc>
          <w:tcPr>
            <w:tcW w:w="1460" w:type="dxa"/>
            <w:tcBorders>
              <w:top w:val="nil"/>
              <w:left w:val="nil"/>
              <w:bottom w:val="nil"/>
              <w:right w:val="nil"/>
            </w:tcBorders>
            <w:shd w:val="clear" w:color="000000" w:fill="CCCCFF"/>
            <w:noWrap/>
            <w:vAlign w:val="bottom"/>
            <w:hideMark/>
          </w:tcPr>
          <w:p w14:paraId="056A12C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c>
          <w:tcPr>
            <w:tcW w:w="1800" w:type="dxa"/>
            <w:tcBorders>
              <w:top w:val="nil"/>
              <w:left w:val="nil"/>
              <w:bottom w:val="nil"/>
              <w:right w:val="nil"/>
            </w:tcBorders>
            <w:shd w:val="clear" w:color="000000" w:fill="CCCCFF"/>
            <w:noWrap/>
            <w:vAlign w:val="bottom"/>
            <w:hideMark/>
          </w:tcPr>
          <w:p w14:paraId="51602E9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71E85B2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79FEC50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r>
      <w:tr w:rsidR="000F6DFF" w:rsidRPr="000F6DFF" w14:paraId="2F4B4E8B"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3E7FC1F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4641FA0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c>
          <w:tcPr>
            <w:tcW w:w="1800" w:type="dxa"/>
            <w:tcBorders>
              <w:top w:val="nil"/>
              <w:left w:val="nil"/>
              <w:bottom w:val="nil"/>
              <w:right w:val="nil"/>
            </w:tcBorders>
            <w:shd w:val="clear" w:color="000000" w:fill="FFFF00"/>
            <w:noWrap/>
            <w:vAlign w:val="bottom"/>
            <w:hideMark/>
          </w:tcPr>
          <w:p w14:paraId="6C20ABD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3C6D28C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42C233D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r>
      <w:tr w:rsidR="000F6DFF" w:rsidRPr="000F6DFF" w14:paraId="18BBFE3F"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7710EE01"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5F878F7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c>
          <w:tcPr>
            <w:tcW w:w="1800" w:type="dxa"/>
            <w:tcBorders>
              <w:top w:val="nil"/>
              <w:left w:val="nil"/>
              <w:bottom w:val="nil"/>
              <w:right w:val="nil"/>
            </w:tcBorders>
            <w:shd w:val="clear" w:color="000000" w:fill="FFFF99"/>
            <w:noWrap/>
            <w:vAlign w:val="bottom"/>
            <w:hideMark/>
          </w:tcPr>
          <w:p w14:paraId="6E972EF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38F224D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3C7CBF1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r>
      <w:tr w:rsidR="000F6DFF" w:rsidRPr="000F6DFF" w14:paraId="404BEC96" w14:textId="77777777" w:rsidTr="0068005C">
        <w:trPr>
          <w:trHeight w:val="255"/>
        </w:trPr>
        <w:tc>
          <w:tcPr>
            <w:tcW w:w="1238" w:type="dxa"/>
            <w:tcBorders>
              <w:top w:val="nil"/>
              <w:left w:val="nil"/>
              <w:bottom w:val="nil"/>
              <w:right w:val="nil"/>
            </w:tcBorders>
            <w:shd w:val="clear" w:color="auto" w:fill="auto"/>
            <w:noWrap/>
            <w:vAlign w:val="bottom"/>
            <w:hideMark/>
          </w:tcPr>
          <w:p w14:paraId="7F157A65"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760567C7"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486B3D7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3.500,00</w:t>
            </w:r>
          </w:p>
        </w:tc>
        <w:tc>
          <w:tcPr>
            <w:tcW w:w="1800" w:type="dxa"/>
            <w:tcBorders>
              <w:top w:val="nil"/>
              <w:left w:val="nil"/>
              <w:bottom w:val="nil"/>
              <w:right w:val="nil"/>
            </w:tcBorders>
            <w:shd w:val="clear" w:color="auto" w:fill="auto"/>
            <w:noWrap/>
            <w:vAlign w:val="bottom"/>
            <w:hideMark/>
          </w:tcPr>
          <w:p w14:paraId="552302E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3B327876"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1A4410F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3.500,00</w:t>
            </w:r>
          </w:p>
        </w:tc>
      </w:tr>
      <w:tr w:rsidR="000F6DFF" w:rsidRPr="000F6DFF" w14:paraId="3C34A3B7" w14:textId="77777777" w:rsidTr="0068005C">
        <w:trPr>
          <w:trHeight w:val="255"/>
        </w:trPr>
        <w:tc>
          <w:tcPr>
            <w:tcW w:w="1238" w:type="dxa"/>
            <w:tcBorders>
              <w:top w:val="nil"/>
              <w:left w:val="nil"/>
              <w:bottom w:val="nil"/>
              <w:right w:val="nil"/>
            </w:tcBorders>
            <w:shd w:val="clear" w:color="auto" w:fill="auto"/>
            <w:noWrap/>
            <w:vAlign w:val="bottom"/>
            <w:hideMark/>
          </w:tcPr>
          <w:p w14:paraId="3BBFFEF3"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4FA47C8E"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744B29F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3.500,00</w:t>
            </w:r>
          </w:p>
        </w:tc>
        <w:tc>
          <w:tcPr>
            <w:tcW w:w="1800" w:type="dxa"/>
            <w:tcBorders>
              <w:top w:val="nil"/>
              <w:left w:val="nil"/>
              <w:bottom w:val="nil"/>
              <w:right w:val="nil"/>
            </w:tcBorders>
            <w:shd w:val="clear" w:color="auto" w:fill="auto"/>
            <w:noWrap/>
            <w:vAlign w:val="bottom"/>
            <w:hideMark/>
          </w:tcPr>
          <w:p w14:paraId="0296463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5A10A97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4C42DD6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3.500,00</w:t>
            </w:r>
          </w:p>
        </w:tc>
      </w:tr>
      <w:tr w:rsidR="000F6DFF" w:rsidRPr="000F6DFF" w14:paraId="5DF7D4AE"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4A798184"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6. DONACIJE</w:t>
            </w:r>
          </w:p>
        </w:tc>
        <w:tc>
          <w:tcPr>
            <w:tcW w:w="1460" w:type="dxa"/>
            <w:tcBorders>
              <w:top w:val="nil"/>
              <w:left w:val="nil"/>
              <w:bottom w:val="nil"/>
              <w:right w:val="nil"/>
            </w:tcBorders>
            <w:shd w:val="clear" w:color="000000" w:fill="FFFF00"/>
            <w:noWrap/>
            <w:vAlign w:val="bottom"/>
            <w:hideMark/>
          </w:tcPr>
          <w:p w14:paraId="326A7D3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3A52A62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0FBC498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455EB94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4EFDAFF8"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07A6EDE8"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6.1. TEKUĆE DONACIJE</w:t>
            </w:r>
          </w:p>
        </w:tc>
        <w:tc>
          <w:tcPr>
            <w:tcW w:w="1460" w:type="dxa"/>
            <w:tcBorders>
              <w:top w:val="nil"/>
              <w:left w:val="nil"/>
              <w:bottom w:val="nil"/>
              <w:right w:val="nil"/>
            </w:tcBorders>
            <w:shd w:val="clear" w:color="000000" w:fill="FFFF99"/>
            <w:noWrap/>
            <w:vAlign w:val="bottom"/>
            <w:hideMark/>
          </w:tcPr>
          <w:p w14:paraId="2A0196D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1A0409A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27F3F05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5457FFD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5534829B" w14:textId="77777777" w:rsidTr="0068005C">
        <w:trPr>
          <w:trHeight w:val="255"/>
        </w:trPr>
        <w:tc>
          <w:tcPr>
            <w:tcW w:w="1238" w:type="dxa"/>
            <w:tcBorders>
              <w:top w:val="nil"/>
              <w:left w:val="nil"/>
              <w:bottom w:val="nil"/>
              <w:right w:val="nil"/>
            </w:tcBorders>
            <w:shd w:val="clear" w:color="auto" w:fill="auto"/>
            <w:noWrap/>
            <w:vAlign w:val="bottom"/>
            <w:hideMark/>
          </w:tcPr>
          <w:p w14:paraId="75549C06"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49F297B4"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7AB2A23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3206F3C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4FC3B9D7"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22BD5A0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3E341979" w14:textId="77777777" w:rsidTr="0068005C">
        <w:trPr>
          <w:trHeight w:val="255"/>
        </w:trPr>
        <w:tc>
          <w:tcPr>
            <w:tcW w:w="1238" w:type="dxa"/>
            <w:tcBorders>
              <w:top w:val="nil"/>
              <w:left w:val="nil"/>
              <w:bottom w:val="nil"/>
              <w:right w:val="nil"/>
            </w:tcBorders>
            <w:shd w:val="clear" w:color="auto" w:fill="auto"/>
            <w:noWrap/>
            <w:vAlign w:val="bottom"/>
            <w:hideMark/>
          </w:tcPr>
          <w:p w14:paraId="5A836500"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7DC69207"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45DD1F5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4F09005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275EBD0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7885C06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576CCD66"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6FC204C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A150105 PROSLAVE BLAGDANA I DRUGE MANIFESTACIJE</w:t>
            </w:r>
          </w:p>
        </w:tc>
        <w:tc>
          <w:tcPr>
            <w:tcW w:w="1460" w:type="dxa"/>
            <w:tcBorders>
              <w:top w:val="nil"/>
              <w:left w:val="nil"/>
              <w:bottom w:val="nil"/>
              <w:right w:val="nil"/>
            </w:tcBorders>
            <w:shd w:val="clear" w:color="000000" w:fill="CCCCFF"/>
            <w:noWrap/>
            <w:vAlign w:val="bottom"/>
            <w:hideMark/>
          </w:tcPr>
          <w:p w14:paraId="013F487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111.400,00</w:t>
            </w:r>
          </w:p>
        </w:tc>
        <w:tc>
          <w:tcPr>
            <w:tcW w:w="1800" w:type="dxa"/>
            <w:tcBorders>
              <w:top w:val="nil"/>
              <w:left w:val="nil"/>
              <w:bottom w:val="nil"/>
              <w:right w:val="nil"/>
            </w:tcBorders>
            <w:shd w:val="clear" w:color="000000" w:fill="CCCCFF"/>
            <w:noWrap/>
            <w:vAlign w:val="bottom"/>
            <w:hideMark/>
          </w:tcPr>
          <w:p w14:paraId="73CC2AB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31.700,00</w:t>
            </w:r>
          </w:p>
        </w:tc>
        <w:tc>
          <w:tcPr>
            <w:tcW w:w="1276" w:type="dxa"/>
            <w:tcBorders>
              <w:top w:val="nil"/>
              <w:left w:val="nil"/>
              <w:bottom w:val="nil"/>
              <w:right w:val="nil"/>
            </w:tcBorders>
            <w:shd w:val="clear" w:color="000000" w:fill="CCCCFF"/>
            <w:noWrap/>
            <w:vAlign w:val="bottom"/>
            <w:hideMark/>
          </w:tcPr>
          <w:p w14:paraId="7A8E8EE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28,46</w:t>
            </w:r>
          </w:p>
        </w:tc>
        <w:tc>
          <w:tcPr>
            <w:tcW w:w="1460" w:type="dxa"/>
            <w:tcBorders>
              <w:top w:val="nil"/>
              <w:left w:val="nil"/>
              <w:bottom w:val="nil"/>
              <w:right w:val="nil"/>
            </w:tcBorders>
            <w:shd w:val="clear" w:color="000000" w:fill="CCCCFF"/>
            <w:noWrap/>
            <w:vAlign w:val="bottom"/>
            <w:hideMark/>
          </w:tcPr>
          <w:p w14:paraId="4A0C5D8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143.100,00</w:t>
            </w:r>
          </w:p>
        </w:tc>
      </w:tr>
      <w:tr w:rsidR="000F6DFF" w:rsidRPr="000F6DFF" w14:paraId="4251317C"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0410953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0B399D6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16.810,00</w:t>
            </w:r>
          </w:p>
        </w:tc>
        <w:tc>
          <w:tcPr>
            <w:tcW w:w="1800" w:type="dxa"/>
            <w:tcBorders>
              <w:top w:val="nil"/>
              <w:left w:val="nil"/>
              <w:bottom w:val="nil"/>
              <w:right w:val="nil"/>
            </w:tcBorders>
            <w:shd w:val="clear" w:color="000000" w:fill="FFFF00"/>
            <w:noWrap/>
            <w:vAlign w:val="bottom"/>
            <w:hideMark/>
          </w:tcPr>
          <w:p w14:paraId="3C57346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17.200,00</w:t>
            </w:r>
          </w:p>
        </w:tc>
        <w:tc>
          <w:tcPr>
            <w:tcW w:w="1276" w:type="dxa"/>
            <w:tcBorders>
              <w:top w:val="nil"/>
              <w:left w:val="nil"/>
              <w:bottom w:val="nil"/>
              <w:right w:val="nil"/>
            </w:tcBorders>
            <w:shd w:val="clear" w:color="000000" w:fill="FFFF00"/>
            <w:noWrap/>
            <w:vAlign w:val="bottom"/>
            <w:hideMark/>
          </w:tcPr>
          <w:p w14:paraId="78824D0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102,32</w:t>
            </w:r>
          </w:p>
        </w:tc>
        <w:tc>
          <w:tcPr>
            <w:tcW w:w="1460" w:type="dxa"/>
            <w:tcBorders>
              <w:top w:val="nil"/>
              <w:left w:val="nil"/>
              <w:bottom w:val="nil"/>
              <w:right w:val="nil"/>
            </w:tcBorders>
            <w:shd w:val="clear" w:color="000000" w:fill="FFFF00"/>
            <w:noWrap/>
            <w:vAlign w:val="bottom"/>
            <w:hideMark/>
          </w:tcPr>
          <w:p w14:paraId="39D1D7D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34.010,00</w:t>
            </w:r>
          </w:p>
        </w:tc>
      </w:tr>
      <w:tr w:rsidR="000F6DFF" w:rsidRPr="000F6DFF" w14:paraId="1813E565"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3FE4439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330257D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16.810,00</w:t>
            </w:r>
          </w:p>
        </w:tc>
        <w:tc>
          <w:tcPr>
            <w:tcW w:w="1800" w:type="dxa"/>
            <w:tcBorders>
              <w:top w:val="nil"/>
              <w:left w:val="nil"/>
              <w:bottom w:val="nil"/>
              <w:right w:val="nil"/>
            </w:tcBorders>
            <w:shd w:val="clear" w:color="000000" w:fill="FFFF99"/>
            <w:noWrap/>
            <w:vAlign w:val="bottom"/>
            <w:hideMark/>
          </w:tcPr>
          <w:p w14:paraId="7BEFC3D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17.200,00</w:t>
            </w:r>
          </w:p>
        </w:tc>
        <w:tc>
          <w:tcPr>
            <w:tcW w:w="1276" w:type="dxa"/>
            <w:tcBorders>
              <w:top w:val="nil"/>
              <w:left w:val="nil"/>
              <w:bottom w:val="nil"/>
              <w:right w:val="nil"/>
            </w:tcBorders>
            <w:shd w:val="clear" w:color="000000" w:fill="FFFF99"/>
            <w:noWrap/>
            <w:vAlign w:val="bottom"/>
            <w:hideMark/>
          </w:tcPr>
          <w:p w14:paraId="383903E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102,32</w:t>
            </w:r>
          </w:p>
        </w:tc>
        <w:tc>
          <w:tcPr>
            <w:tcW w:w="1460" w:type="dxa"/>
            <w:tcBorders>
              <w:top w:val="nil"/>
              <w:left w:val="nil"/>
              <w:bottom w:val="nil"/>
              <w:right w:val="nil"/>
            </w:tcBorders>
            <w:shd w:val="clear" w:color="000000" w:fill="FFFF99"/>
            <w:noWrap/>
            <w:vAlign w:val="bottom"/>
            <w:hideMark/>
          </w:tcPr>
          <w:p w14:paraId="7E582F1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34.010,00</w:t>
            </w:r>
          </w:p>
        </w:tc>
      </w:tr>
      <w:tr w:rsidR="000F6DFF" w:rsidRPr="000F6DFF" w14:paraId="01BBB419" w14:textId="77777777" w:rsidTr="0068005C">
        <w:trPr>
          <w:trHeight w:val="255"/>
        </w:trPr>
        <w:tc>
          <w:tcPr>
            <w:tcW w:w="1238" w:type="dxa"/>
            <w:tcBorders>
              <w:top w:val="nil"/>
              <w:left w:val="nil"/>
              <w:bottom w:val="nil"/>
              <w:right w:val="nil"/>
            </w:tcBorders>
            <w:shd w:val="clear" w:color="auto" w:fill="auto"/>
            <w:noWrap/>
            <w:vAlign w:val="bottom"/>
            <w:hideMark/>
          </w:tcPr>
          <w:p w14:paraId="4E540B5D"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0944C70E"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2E951684"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16.810,00</w:t>
            </w:r>
          </w:p>
        </w:tc>
        <w:tc>
          <w:tcPr>
            <w:tcW w:w="1800" w:type="dxa"/>
            <w:tcBorders>
              <w:top w:val="nil"/>
              <w:left w:val="nil"/>
              <w:bottom w:val="nil"/>
              <w:right w:val="nil"/>
            </w:tcBorders>
            <w:shd w:val="clear" w:color="auto" w:fill="auto"/>
            <w:noWrap/>
            <w:vAlign w:val="bottom"/>
            <w:hideMark/>
          </w:tcPr>
          <w:p w14:paraId="288D82C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17.200,00</w:t>
            </w:r>
          </w:p>
        </w:tc>
        <w:tc>
          <w:tcPr>
            <w:tcW w:w="1276" w:type="dxa"/>
            <w:tcBorders>
              <w:top w:val="nil"/>
              <w:left w:val="nil"/>
              <w:bottom w:val="nil"/>
              <w:right w:val="nil"/>
            </w:tcBorders>
            <w:shd w:val="clear" w:color="auto" w:fill="auto"/>
            <w:noWrap/>
            <w:vAlign w:val="bottom"/>
            <w:hideMark/>
          </w:tcPr>
          <w:p w14:paraId="57DF9277"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102,32</w:t>
            </w:r>
          </w:p>
        </w:tc>
        <w:tc>
          <w:tcPr>
            <w:tcW w:w="1460" w:type="dxa"/>
            <w:tcBorders>
              <w:top w:val="nil"/>
              <w:left w:val="nil"/>
              <w:bottom w:val="nil"/>
              <w:right w:val="nil"/>
            </w:tcBorders>
            <w:shd w:val="clear" w:color="auto" w:fill="auto"/>
            <w:noWrap/>
            <w:vAlign w:val="bottom"/>
            <w:hideMark/>
          </w:tcPr>
          <w:p w14:paraId="3702CE93"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34.010,00</w:t>
            </w:r>
          </w:p>
        </w:tc>
      </w:tr>
      <w:tr w:rsidR="000F6DFF" w:rsidRPr="000F6DFF" w14:paraId="1B323F28" w14:textId="77777777" w:rsidTr="0068005C">
        <w:trPr>
          <w:trHeight w:val="255"/>
        </w:trPr>
        <w:tc>
          <w:tcPr>
            <w:tcW w:w="1238" w:type="dxa"/>
            <w:tcBorders>
              <w:top w:val="nil"/>
              <w:left w:val="nil"/>
              <w:bottom w:val="nil"/>
              <w:right w:val="nil"/>
            </w:tcBorders>
            <w:shd w:val="clear" w:color="auto" w:fill="auto"/>
            <w:noWrap/>
            <w:vAlign w:val="bottom"/>
            <w:hideMark/>
          </w:tcPr>
          <w:p w14:paraId="18F8DCA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1E34D327"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6B952E4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16.810,00</w:t>
            </w:r>
          </w:p>
        </w:tc>
        <w:tc>
          <w:tcPr>
            <w:tcW w:w="1800" w:type="dxa"/>
            <w:tcBorders>
              <w:top w:val="nil"/>
              <w:left w:val="nil"/>
              <w:bottom w:val="nil"/>
              <w:right w:val="nil"/>
            </w:tcBorders>
            <w:shd w:val="clear" w:color="auto" w:fill="auto"/>
            <w:noWrap/>
            <w:vAlign w:val="bottom"/>
            <w:hideMark/>
          </w:tcPr>
          <w:p w14:paraId="551DFD1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-13.310,00</w:t>
            </w:r>
          </w:p>
        </w:tc>
        <w:tc>
          <w:tcPr>
            <w:tcW w:w="1276" w:type="dxa"/>
            <w:tcBorders>
              <w:top w:val="nil"/>
              <w:left w:val="nil"/>
              <w:bottom w:val="nil"/>
              <w:right w:val="nil"/>
            </w:tcBorders>
            <w:shd w:val="clear" w:color="auto" w:fill="auto"/>
            <w:noWrap/>
            <w:vAlign w:val="bottom"/>
            <w:hideMark/>
          </w:tcPr>
          <w:p w14:paraId="7A8423C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-79,18</w:t>
            </w:r>
          </w:p>
        </w:tc>
        <w:tc>
          <w:tcPr>
            <w:tcW w:w="1460" w:type="dxa"/>
            <w:tcBorders>
              <w:top w:val="nil"/>
              <w:left w:val="nil"/>
              <w:bottom w:val="nil"/>
              <w:right w:val="nil"/>
            </w:tcBorders>
            <w:shd w:val="clear" w:color="auto" w:fill="auto"/>
            <w:noWrap/>
            <w:vAlign w:val="bottom"/>
            <w:hideMark/>
          </w:tcPr>
          <w:p w14:paraId="3A5CF51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3.500,00</w:t>
            </w:r>
          </w:p>
        </w:tc>
      </w:tr>
      <w:tr w:rsidR="000F6DFF" w:rsidRPr="000F6DFF" w14:paraId="52EA5903" w14:textId="77777777" w:rsidTr="0068005C">
        <w:trPr>
          <w:trHeight w:val="255"/>
        </w:trPr>
        <w:tc>
          <w:tcPr>
            <w:tcW w:w="1238" w:type="dxa"/>
            <w:tcBorders>
              <w:top w:val="nil"/>
              <w:left w:val="nil"/>
              <w:bottom w:val="nil"/>
              <w:right w:val="nil"/>
            </w:tcBorders>
            <w:shd w:val="clear" w:color="auto" w:fill="auto"/>
            <w:noWrap/>
            <w:vAlign w:val="bottom"/>
            <w:hideMark/>
          </w:tcPr>
          <w:p w14:paraId="71AD9AEC"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2C1D552F"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7C59B2E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1830548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30.510,00</w:t>
            </w:r>
          </w:p>
        </w:tc>
        <w:tc>
          <w:tcPr>
            <w:tcW w:w="1276" w:type="dxa"/>
            <w:tcBorders>
              <w:top w:val="nil"/>
              <w:left w:val="nil"/>
              <w:bottom w:val="nil"/>
              <w:right w:val="nil"/>
            </w:tcBorders>
            <w:shd w:val="clear" w:color="auto" w:fill="auto"/>
            <w:noWrap/>
            <w:vAlign w:val="bottom"/>
            <w:hideMark/>
          </w:tcPr>
          <w:p w14:paraId="1127A36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100,00</w:t>
            </w:r>
          </w:p>
        </w:tc>
        <w:tc>
          <w:tcPr>
            <w:tcW w:w="1460" w:type="dxa"/>
            <w:tcBorders>
              <w:top w:val="nil"/>
              <w:left w:val="nil"/>
              <w:bottom w:val="nil"/>
              <w:right w:val="nil"/>
            </w:tcBorders>
            <w:shd w:val="clear" w:color="auto" w:fill="auto"/>
            <w:noWrap/>
            <w:vAlign w:val="bottom"/>
            <w:hideMark/>
          </w:tcPr>
          <w:p w14:paraId="38B355A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30.510,00</w:t>
            </w:r>
          </w:p>
        </w:tc>
      </w:tr>
      <w:tr w:rsidR="000F6DFF" w:rsidRPr="000F6DFF" w14:paraId="54DD1A09"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0365A468"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4. PRIHODI ZA POSEBNE NAMJENE</w:t>
            </w:r>
          </w:p>
        </w:tc>
        <w:tc>
          <w:tcPr>
            <w:tcW w:w="1460" w:type="dxa"/>
            <w:tcBorders>
              <w:top w:val="nil"/>
              <w:left w:val="nil"/>
              <w:bottom w:val="nil"/>
              <w:right w:val="nil"/>
            </w:tcBorders>
            <w:shd w:val="clear" w:color="000000" w:fill="FFFF00"/>
            <w:noWrap/>
            <w:vAlign w:val="bottom"/>
            <w:hideMark/>
          </w:tcPr>
          <w:p w14:paraId="6D60D4D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94.590,00</w:t>
            </w:r>
          </w:p>
        </w:tc>
        <w:tc>
          <w:tcPr>
            <w:tcW w:w="1800" w:type="dxa"/>
            <w:tcBorders>
              <w:top w:val="nil"/>
              <w:left w:val="nil"/>
              <w:bottom w:val="nil"/>
              <w:right w:val="nil"/>
            </w:tcBorders>
            <w:shd w:val="clear" w:color="000000" w:fill="FFFF00"/>
            <w:noWrap/>
            <w:vAlign w:val="bottom"/>
            <w:hideMark/>
          </w:tcPr>
          <w:p w14:paraId="36D30D2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14.500,00</w:t>
            </w:r>
          </w:p>
        </w:tc>
        <w:tc>
          <w:tcPr>
            <w:tcW w:w="1276" w:type="dxa"/>
            <w:tcBorders>
              <w:top w:val="nil"/>
              <w:left w:val="nil"/>
              <w:bottom w:val="nil"/>
              <w:right w:val="nil"/>
            </w:tcBorders>
            <w:shd w:val="clear" w:color="000000" w:fill="FFFF00"/>
            <w:noWrap/>
            <w:vAlign w:val="bottom"/>
            <w:hideMark/>
          </w:tcPr>
          <w:p w14:paraId="59ABAC1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15,33</w:t>
            </w:r>
          </w:p>
        </w:tc>
        <w:tc>
          <w:tcPr>
            <w:tcW w:w="1460" w:type="dxa"/>
            <w:tcBorders>
              <w:top w:val="nil"/>
              <w:left w:val="nil"/>
              <w:bottom w:val="nil"/>
              <w:right w:val="nil"/>
            </w:tcBorders>
            <w:shd w:val="clear" w:color="000000" w:fill="FFFF00"/>
            <w:noWrap/>
            <w:vAlign w:val="bottom"/>
            <w:hideMark/>
          </w:tcPr>
          <w:p w14:paraId="29F5C6E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109.090,00</w:t>
            </w:r>
          </w:p>
        </w:tc>
      </w:tr>
      <w:tr w:rsidR="000F6DFF" w:rsidRPr="000F6DFF" w14:paraId="42D68BD1"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413C9DF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4.3. TURISTIČKA PRISTOJBA</w:t>
            </w:r>
          </w:p>
        </w:tc>
        <w:tc>
          <w:tcPr>
            <w:tcW w:w="1460" w:type="dxa"/>
            <w:tcBorders>
              <w:top w:val="nil"/>
              <w:left w:val="nil"/>
              <w:bottom w:val="nil"/>
              <w:right w:val="nil"/>
            </w:tcBorders>
            <w:shd w:val="clear" w:color="000000" w:fill="FFFF99"/>
            <w:noWrap/>
            <w:vAlign w:val="bottom"/>
            <w:hideMark/>
          </w:tcPr>
          <w:p w14:paraId="4D85E12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94.590,00</w:t>
            </w:r>
          </w:p>
        </w:tc>
        <w:tc>
          <w:tcPr>
            <w:tcW w:w="1800" w:type="dxa"/>
            <w:tcBorders>
              <w:top w:val="nil"/>
              <w:left w:val="nil"/>
              <w:bottom w:val="nil"/>
              <w:right w:val="nil"/>
            </w:tcBorders>
            <w:shd w:val="clear" w:color="000000" w:fill="FFFF99"/>
            <w:noWrap/>
            <w:vAlign w:val="bottom"/>
            <w:hideMark/>
          </w:tcPr>
          <w:p w14:paraId="241A903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14.500,00</w:t>
            </w:r>
          </w:p>
        </w:tc>
        <w:tc>
          <w:tcPr>
            <w:tcW w:w="1276" w:type="dxa"/>
            <w:tcBorders>
              <w:top w:val="nil"/>
              <w:left w:val="nil"/>
              <w:bottom w:val="nil"/>
              <w:right w:val="nil"/>
            </w:tcBorders>
            <w:shd w:val="clear" w:color="000000" w:fill="FFFF99"/>
            <w:noWrap/>
            <w:vAlign w:val="bottom"/>
            <w:hideMark/>
          </w:tcPr>
          <w:p w14:paraId="2A1C91E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15,33</w:t>
            </w:r>
          </w:p>
        </w:tc>
        <w:tc>
          <w:tcPr>
            <w:tcW w:w="1460" w:type="dxa"/>
            <w:tcBorders>
              <w:top w:val="nil"/>
              <w:left w:val="nil"/>
              <w:bottom w:val="nil"/>
              <w:right w:val="nil"/>
            </w:tcBorders>
            <w:shd w:val="clear" w:color="000000" w:fill="FFFF99"/>
            <w:noWrap/>
            <w:vAlign w:val="bottom"/>
            <w:hideMark/>
          </w:tcPr>
          <w:p w14:paraId="2515728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109.090,00</w:t>
            </w:r>
          </w:p>
        </w:tc>
      </w:tr>
      <w:tr w:rsidR="000F6DFF" w:rsidRPr="000F6DFF" w14:paraId="4E221166" w14:textId="77777777" w:rsidTr="0068005C">
        <w:trPr>
          <w:trHeight w:val="255"/>
        </w:trPr>
        <w:tc>
          <w:tcPr>
            <w:tcW w:w="1238" w:type="dxa"/>
            <w:tcBorders>
              <w:top w:val="nil"/>
              <w:left w:val="nil"/>
              <w:bottom w:val="nil"/>
              <w:right w:val="nil"/>
            </w:tcBorders>
            <w:shd w:val="clear" w:color="auto" w:fill="auto"/>
            <w:noWrap/>
            <w:vAlign w:val="bottom"/>
            <w:hideMark/>
          </w:tcPr>
          <w:p w14:paraId="3BBE994F"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1A0C3103"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60C0F43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94.590,00</w:t>
            </w:r>
          </w:p>
        </w:tc>
        <w:tc>
          <w:tcPr>
            <w:tcW w:w="1800" w:type="dxa"/>
            <w:tcBorders>
              <w:top w:val="nil"/>
              <w:left w:val="nil"/>
              <w:bottom w:val="nil"/>
              <w:right w:val="nil"/>
            </w:tcBorders>
            <w:shd w:val="clear" w:color="auto" w:fill="auto"/>
            <w:noWrap/>
            <w:vAlign w:val="bottom"/>
            <w:hideMark/>
          </w:tcPr>
          <w:p w14:paraId="6566B22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14.500,00</w:t>
            </w:r>
          </w:p>
        </w:tc>
        <w:tc>
          <w:tcPr>
            <w:tcW w:w="1276" w:type="dxa"/>
            <w:tcBorders>
              <w:top w:val="nil"/>
              <w:left w:val="nil"/>
              <w:bottom w:val="nil"/>
              <w:right w:val="nil"/>
            </w:tcBorders>
            <w:shd w:val="clear" w:color="auto" w:fill="auto"/>
            <w:noWrap/>
            <w:vAlign w:val="bottom"/>
            <w:hideMark/>
          </w:tcPr>
          <w:p w14:paraId="2FCE8FB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15,33</w:t>
            </w:r>
          </w:p>
        </w:tc>
        <w:tc>
          <w:tcPr>
            <w:tcW w:w="1460" w:type="dxa"/>
            <w:tcBorders>
              <w:top w:val="nil"/>
              <w:left w:val="nil"/>
              <w:bottom w:val="nil"/>
              <w:right w:val="nil"/>
            </w:tcBorders>
            <w:shd w:val="clear" w:color="auto" w:fill="auto"/>
            <w:noWrap/>
            <w:vAlign w:val="bottom"/>
            <w:hideMark/>
          </w:tcPr>
          <w:p w14:paraId="226D174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109.090,00</w:t>
            </w:r>
          </w:p>
        </w:tc>
      </w:tr>
      <w:tr w:rsidR="000F6DFF" w:rsidRPr="000F6DFF" w14:paraId="22D4D62A" w14:textId="77777777" w:rsidTr="0068005C">
        <w:trPr>
          <w:trHeight w:val="255"/>
        </w:trPr>
        <w:tc>
          <w:tcPr>
            <w:tcW w:w="1238" w:type="dxa"/>
            <w:tcBorders>
              <w:top w:val="nil"/>
              <w:left w:val="nil"/>
              <w:bottom w:val="nil"/>
              <w:right w:val="nil"/>
            </w:tcBorders>
            <w:shd w:val="clear" w:color="auto" w:fill="auto"/>
            <w:noWrap/>
            <w:vAlign w:val="bottom"/>
            <w:hideMark/>
          </w:tcPr>
          <w:p w14:paraId="0C02486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4EA062CC"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79FAFB9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93.290,00</w:t>
            </w:r>
          </w:p>
        </w:tc>
        <w:tc>
          <w:tcPr>
            <w:tcW w:w="1800" w:type="dxa"/>
            <w:tcBorders>
              <w:top w:val="nil"/>
              <w:left w:val="nil"/>
              <w:bottom w:val="nil"/>
              <w:right w:val="nil"/>
            </w:tcBorders>
            <w:shd w:val="clear" w:color="auto" w:fill="auto"/>
            <w:noWrap/>
            <w:vAlign w:val="bottom"/>
            <w:hideMark/>
          </w:tcPr>
          <w:p w14:paraId="2C935ECC" w14:textId="74230BD0"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w:t>
            </w:r>
            <w:r w:rsidR="0068005C">
              <w:rPr>
                <w:rFonts w:ascii="Arial" w:eastAsia="Times New Roman" w:hAnsi="Arial" w:cs="Arial"/>
                <w:sz w:val="20"/>
                <w:szCs w:val="20"/>
                <w:lang w:eastAsia="hr-HR"/>
              </w:rPr>
              <w:t>5</w:t>
            </w:r>
            <w:r w:rsidRPr="000F6DFF">
              <w:rPr>
                <w:rFonts w:ascii="Arial" w:eastAsia="Times New Roman" w:hAnsi="Arial" w:cs="Arial"/>
                <w:sz w:val="20"/>
                <w:szCs w:val="20"/>
                <w:lang w:eastAsia="hr-HR"/>
              </w:rPr>
              <w:t>4.990,00</w:t>
            </w:r>
          </w:p>
        </w:tc>
        <w:tc>
          <w:tcPr>
            <w:tcW w:w="1276" w:type="dxa"/>
            <w:tcBorders>
              <w:top w:val="nil"/>
              <w:left w:val="nil"/>
              <w:bottom w:val="nil"/>
              <w:right w:val="nil"/>
            </w:tcBorders>
            <w:shd w:val="clear" w:color="auto" w:fill="auto"/>
            <w:noWrap/>
            <w:vAlign w:val="bottom"/>
            <w:hideMark/>
          </w:tcPr>
          <w:p w14:paraId="2CA88AC2" w14:textId="43F5668A"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w:t>
            </w:r>
            <w:r w:rsidR="0068005C">
              <w:rPr>
                <w:rFonts w:ascii="Arial" w:eastAsia="Times New Roman" w:hAnsi="Arial" w:cs="Arial"/>
                <w:sz w:val="20"/>
                <w:szCs w:val="20"/>
                <w:lang w:eastAsia="hr-HR"/>
              </w:rPr>
              <w:t>59,95</w:t>
            </w:r>
          </w:p>
        </w:tc>
        <w:tc>
          <w:tcPr>
            <w:tcW w:w="1460" w:type="dxa"/>
            <w:tcBorders>
              <w:top w:val="nil"/>
              <w:left w:val="nil"/>
              <w:bottom w:val="nil"/>
              <w:right w:val="nil"/>
            </w:tcBorders>
            <w:shd w:val="clear" w:color="auto" w:fill="auto"/>
            <w:noWrap/>
            <w:vAlign w:val="bottom"/>
            <w:hideMark/>
          </w:tcPr>
          <w:p w14:paraId="58DFF55D" w14:textId="13035C05" w:rsidR="000F6DFF" w:rsidRPr="000F6DFF" w:rsidRDefault="0068005C" w:rsidP="000F6DFF">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w:t>
            </w:r>
            <w:r w:rsidR="000F6DFF" w:rsidRPr="000F6DFF">
              <w:rPr>
                <w:rFonts w:ascii="Arial" w:eastAsia="Times New Roman" w:hAnsi="Arial" w:cs="Arial"/>
                <w:sz w:val="20"/>
                <w:szCs w:val="20"/>
                <w:lang w:eastAsia="hr-HR"/>
              </w:rPr>
              <w:t>8.300,00</w:t>
            </w:r>
          </w:p>
        </w:tc>
      </w:tr>
      <w:tr w:rsidR="000F6DFF" w:rsidRPr="000F6DFF" w14:paraId="7DF2D317" w14:textId="77777777" w:rsidTr="0068005C">
        <w:trPr>
          <w:trHeight w:val="255"/>
        </w:trPr>
        <w:tc>
          <w:tcPr>
            <w:tcW w:w="1238" w:type="dxa"/>
            <w:tcBorders>
              <w:top w:val="nil"/>
              <w:left w:val="nil"/>
              <w:bottom w:val="nil"/>
              <w:right w:val="nil"/>
            </w:tcBorders>
            <w:shd w:val="clear" w:color="auto" w:fill="auto"/>
            <w:noWrap/>
            <w:vAlign w:val="bottom"/>
            <w:hideMark/>
          </w:tcPr>
          <w:p w14:paraId="5A28D9E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6C3B77A9"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406A6FF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1.300,00</w:t>
            </w:r>
          </w:p>
        </w:tc>
        <w:tc>
          <w:tcPr>
            <w:tcW w:w="1800" w:type="dxa"/>
            <w:tcBorders>
              <w:top w:val="nil"/>
              <w:left w:val="nil"/>
              <w:bottom w:val="nil"/>
              <w:right w:val="nil"/>
            </w:tcBorders>
            <w:shd w:val="clear" w:color="auto" w:fill="auto"/>
            <w:noWrap/>
            <w:vAlign w:val="bottom"/>
            <w:hideMark/>
          </w:tcPr>
          <w:p w14:paraId="4E55AA4C" w14:textId="1AF01D75" w:rsidR="000F6DFF" w:rsidRPr="000F6DFF" w:rsidRDefault="0068005C" w:rsidP="000F6DFF">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w:t>
            </w:r>
            <w:r w:rsidR="000F6DFF" w:rsidRPr="000F6DFF">
              <w:rPr>
                <w:rFonts w:ascii="Arial" w:eastAsia="Times New Roman" w:hAnsi="Arial" w:cs="Arial"/>
                <w:sz w:val="20"/>
                <w:szCs w:val="20"/>
                <w:lang w:eastAsia="hr-HR"/>
              </w:rPr>
              <w:t>9.490,00</w:t>
            </w:r>
          </w:p>
        </w:tc>
        <w:tc>
          <w:tcPr>
            <w:tcW w:w="1276" w:type="dxa"/>
            <w:tcBorders>
              <w:top w:val="nil"/>
              <w:left w:val="nil"/>
              <w:bottom w:val="nil"/>
              <w:right w:val="nil"/>
            </w:tcBorders>
            <w:shd w:val="clear" w:color="auto" w:fill="auto"/>
            <w:noWrap/>
            <w:vAlign w:val="bottom"/>
            <w:hideMark/>
          </w:tcPr>
          <w:p w14:paraId="47730A76" w14:textId="231A377B" w:rsidR="000F6DFF" w:rsidRPr="000F6DFF" w:rsidRDefault="0068005C" w:rsidP="000F6DFF">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5.345,38</w:t>
            </w:r>
          </w:p>
        </w:tc>
        <w:tc>
          <w:tcPr>
            <w:tcW w:w="1460" w:type="dxa"/>
            <w:tcBorders>
              <w:top w:val="nil"/>
              <w:left w:val="nil"/>
              <w:bottom w:val="nil"/>
              <w:right w:val="nil"/>
            </w:tcBorders>
            <w:shd w:val="clear" w:color="auto" w:fill="auto"/>
            <w:noWrap/>
            <w:vAlign w:val="bottom"/>
            <w:hideMark/>
          </w:tcPr>
          <w:p w14:paraId="23653D71" w14:textId="7B11EC9D" w:rsidR="000F6DFF" w:rsidRPr="000F6DFF" w:rsidRDefault="0068005C" w:rsidP="000F6DFF">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w:t>
            </w:r>
            <w:r w:rsidR="000F6DFF" w:rsidRPr="000F6DFF">
              <w:rPr>
                <w:rFonts w:ascii="Arial" w:eastAsia="Times New Roman" w:hAnsi="Arial" w:cs="Arial"/>
                <w:sz w:val="20"/>
                <w:szCs w:val="20"/>
                <w:lang w:eastAsia="hr-HR"/>
              </w:rPr>
              <w:t>0.790,00</w:t>
            </w:r>
          </w:p>
        </w:tc>
      </w:tr>
      <w:tr w:rsidR="000F6DFF" w:rsidRPr="000F6DFF" w14:paraId="0167132F"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67991EA7"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6. DONACIJE</w:t>
            </w:r>
          </w:p>
        </w:tc>
        <w:tc>
          <w:tcPr>
            <w:tcW w:w="1460" w:type="dxa"/>
            <w:tcBorders>
              <w:top w:val="nil"/>
              <w:left w:val="nil"/>
              <w:bottom w:val="nil"/>
              <w:right w:val="nil"/>
            </w:tcBorders>
            <w:shd w:val="clear" w:color="000000" w:fill="FFFF00"/>
            <w:noWrap/>
            <w:vAlign w:val="bottom"/>
            <w:hideMark/>
          </w:tcPr>
          <w:p w14:paraId="7839CBE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5C50319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0B8B2B3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7505FA7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47202220"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6A57A519"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6.1. TEKUĆE DONACIJE</w:t>
            </w:r>
          </w:p>
        </w:tc>
        <w:tc>
          <w:tcPr>
            <w:tcW w:w="1460" w:type="dxa"/>
            <w:tcBorders>
              <w:top w:val="nil"/>
              <w:left w:val="nil"/>
              <w:bottom w:val="nil"/>
              <w:right w:val="nil"/>
            </w:tcBorders>
            <w:shd w:val="clear" w:color="000000" w:fill="FFFF99"/>
            <w:noWrap/>
            <w:vAlign w:val="bottom"/>
            <w:hideMark/>
          </w:tcPr>
          <w:p w14:paraId="3F65A4A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396B31B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605E8A5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25EE6ED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3D21FF12" w14:textId="77777777" w:rsidTr="0068005C">
        <w:trPr>
          <w:trHeight w:val="255"/>
        </w:trPr>
        <w:tc>
          <w:tcPr>
            <w:tcW w:w="1238" w:type="dxa"/>
            <w:tcBorders>
              <w:top w:val="nil"/>
              <w:left w:val="nil"/>
              <w:bottom w:val="nil"/>
              <w:right w:val="nil"/>
            </w:tcBorders>
            <w:shd w:val="clear" w:color="auto" w:fill="auto"/>
            <w:noWrap/>
            <w:vAlign w:val="bottom"/>
            <w:hideMark/>
          </w:tcPr>
          <w:p w14:paraId="36C9F98C"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lastRenderedPageBreak/>
              <w:t>3</w:t>
            </w:r>
          </w:p>
        </w:tc>
        <w:tc>
          <w:tcPr>
            <w:tcW w:w="4433" w:type="dxa"/>
            <w:tcBorders>
              <w:top w:val="nil"/>
              <w:left w:val="nil"/>
              <w:bottom w:val="nil"/>
              <w:right w:val="nil"/>
            </w:tcBorders>
            <w:shd w:val="clear" w:color="auto" w:fill="auto"/>
            <w:noWrap/>
            <w:vAlign w:val="bottom"/>
            <w:hideMark/>
          </w:tcPr>
          <w:p w14:paraId="7D77341E"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61174EF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563C710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67CA097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4CD90858"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4BAE73C6" w14:textId="77777777" w:rsidTr="0068005C">
        <w:trPr>
          <w:trHeight w:val="255"/>
        </w:trPr>
        <w:tc>
          <w:tcPr>
            <w:tcW w:w="1238" w:type="dxa"/>
            <w:tcBorders>
              <w:top w:val="nil"/>
              <w:left w:val="nil"/>
              <w:bottom w:val="nil"/>
              <w:right w:val="nil"/>
            </w:tcBorders>
            <w:shd w:val="clear" w:color="auto" w:fill="auto"/>
            <w:noWrap/>
            <w:vAlign w:val="bottom"/>
            <w:hideMark/>
          </w:tcPr>
          <w:p w14:paraId="5C432CFB"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1821720D"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5621208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4FE9EA0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5BC3181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667FB0C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0AE1744D"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7E9C61D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A150106 PROSLAVA MALE GOSPE</w:t>
            </w:r>
          </w:p>
        </w:tc>
        <w:tc>
          <w:tcPr>
            <w:tcW w:w="1460" w:type="dxa"/>
            <w:tcBorders>
              <w:top w:val="nil"/>
              <w:left w:val="nil"/>
              <w:bottom w:val="nil"/>
              <w:right w:val="nil"/>
            </w:tcBorders>
            <w:shd w:val="clear" w:color="000000" w:fill="CCCCFF"/>
            <w:noWrap/>
            <w:vAlign w:val="bottom"/>
            <w:hideMark/>
          </w:tcPr>
          <w:p w14:paraId="5061AEE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c>
          <w:tcPr>
            <w:tcW w:w="1800" w:type="dxa"/>
            <w:tcBorders>
              <w:top w:val="nil"/>
              <w:left w:val="nil"/>
              <w:bottom w:val="nil"/>
              <w:right w:val="nil"/>
            </w:tcBorders>
            <w:shd w:val="clear" w:color="000000" w:fill="CCCCFF"/>
            <w:noWrap/>
            <w:vAlign w:val="bottom"/>
            <w:hideMark/>
          </w:tcPr>
          <w:p w14:paraId="4E7F7FE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0C5A8C4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08C50F1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r>
      <w:tr w:rsidR="000F6DFF" w:rsidRPr="000F6DFF" w14:paraId="13028974"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06375A4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148E56D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c>
          <w:tcPr>
            <w:tcW w:w="1800" w:type="dxa"/>
            <w:tcBorders>
              <w:top w:val="nil"/>
              <w:left w:val="nil"/>
              <w:bottom w:val="nil"/>
              <w:right w:val="nil"/>
            </w:tcBorders>
            <w:shd w:val="clear" w:color="000000" w:fill="FFFF00"/>
            <w:noWrap/>
            <w:vAlign w:val="bottom"/>
            <w:hideMark/>
          </w:tcPr>
          <w:p w14:paraId="33A741A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328EE76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2F4F5F2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r>
      <w:tr w:rsidR="000F6DFF" w:rsidRPr="000F6DFF" w14:paraId="3AC62D68"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635FEDA5"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722CD03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c>
          <w:tcPr>
            <w:tcW w:w="1800" w:type="dxa"/>
            <w:tcBorders>
              <w:top w:val="nil"/>
              <w:left w:val="nil"/>
              <w:bottom w:val="nil"/>
              <w:right w:val="nil"/>
            </w:tcBorders>
            <w:shd w:val="clear" w:color="000000" w:fill="FFFF99"/>
            <w:noWrap/>
            <w:vAlign w:val="bottom"/>
            <w:hideMark/>
          </w:tcPr>
          <w:p w14:paraId="3C3CE92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07C9844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58E3EB4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w:t>
            </w:r>
          </w:p>
        </w:tc>
      </w:tr>
      <w:tr w:rsidR="000F6DFF" w:rsidRPr="000F6DFF" w14:paraId="12436FCE" w14:textId="77777777" w:rsidTr="0068005C">
        <w:trPr>
          <w:trHeight w:val="255"/>
        </w:trPr>
        <w:tc>
          <w:tcPr>
            <w:tcW w:w="1238" w:type="dxa"/>
            <w:tcBorders>
              <w:top w:val="nil"/>
              <w:left w:val="nil"/>
              <w:bottom w:val="nil"/>
              <w:right w:val="nil"/>
            </w:tcBorders>
            <w:shd w:val="clear" w:color="auto" w:fill="auto"/>
            <w:noWrap/>
            <w:vAlign w:val="bottom"/>
            <w:hideMark/>
          </w:tcPr>
          <w:p w14:paraId="5FC8B91C"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32724835"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6548D558"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3.500,00</w:t>
            </w:r>
          </w:p>
        </w:tc>
        <w:tc>
          <w:tcPr>
            <w:tcW w:w="1800" w:type="dxa"/>
            <w:tcBorders>
              <w:top w:val="nil"/>
              <w:left w:val="nil"/>
              <w:bottom w:val="nil"/>
              <w:right w:val="nil"/>
            </w:tcBorders>
            <w:shd w:val="clear" w:color="auto" w:fill="auto"/>
            <w:noWrap/>
            <w:vAlign w:val="bottom"/>
            <w:hideMark/>
          </w:tcPr>
          <w:p w14:paraId="362D84B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0B49EC2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2DF45A9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3.500,00</w:t>
            </w:r>
          </w:p>
        </w:tc>
      </w:tr>
      <w:tr w:rsidR="000F6DFF" w:rsidRPr="000F6DFF" w14:paraId="10F4E2DE" w14:textId="77777777" w:rsidTr="0068005C">
        <w:trPr>
          <w:trHeight w:val="255"/>
        </w:trPr>
        <w:tc>
          <w:tcPr>
            <w:tcW w:w="1238" w:type="dxa"/>
            <w:tcBorders>
              <w:top w:val="nil"/>
              <w:left w:val="nil"/>
              <w:bottom w:val="nil"/>
              <w:right w:val="nil"/>
            </w:tcBorders>
            <w:shd w:val="clear" w:color="auto" w:fill="auto"/>
            <w:noWrap/>
            <w:vAlign w:val="bottom"/>
            <w:hideMark/>
          </w:tcPr>
          <w:p w14:paraId="4024E05E"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61C04845"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28A15BE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3.500,00</w:t>
            </w:r>
          </w:p>
        </w:tc>
        <w:tc>
          <w:tcPr>
            <w:tcW w:w="1800" w:type="dxa"/>
            <w:tcBorders>
              <w:top w:val="nil"/>
              <w:left w:val="nil"/>
              <w:bottom w:val="nil"/>
              <w:right w:val="nil"/>
            </w:tcBorders>
            <w:shd w:val="clear" w:color="auto" w:fill="auto"/>
            <w:noWrap/>
            <w:vAlign w:val="bottom"/>
            <w:hideMark/>
          </w:tcPr>
          <w:p w14:paraId="514F88C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733F2EA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59EDC03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3.500,00</w:t>
            </w:r>
          </w:p>
        </w:tc>
      </w:tr>
      <w:tr w:rsidR="000F6DFF" w:rsidRPr="000F6DFF" w14:paraId="06CBD951" w14:textId="77777777" w:rsidTr="0068005C">
        <w:trPr>
          <w:trHeight w:val="255"/>
        </w:trPr>
        <w:tc>
          <w:tcPr>
            <w:tcW w:w="1238" w:type="dxa"/>
            <w:tcBorders>
              <w:top w:val="nil"/>
              <w:left w:val="nil"/>
              <w:bottom w:val="nil"/>
              <w:right w:val="nil"/>
            </w:tcBorders>
            <w:shd w:val="clear" w:color="auto" w:fill="auto"/>
            <w:noWrap/>
            <w:vAlign w:val="bottom"/>
            <w:hideMark/>
          </w:tcPr>
          <w:p w14:paraId="1DB0180C"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07973D15"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500F155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6DB3563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140070F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6FFAE26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7DEBCF46"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58C78091"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1601 PROGRAM ODNOSA S JAVNOŠĆU</w:t>
            </w:r>
          </w:p>
        </w:tc>
        <w:tc>
          <w:tcPr>
            <w:tcW w:w="1460" w:type="dxa"/>
            <w:tcBorders>
              <w:top w:val="nil"/>
              <w:left w:val="nil"/>
              <w:bottom w:val="nil"/>
              <w:right w:val="nil"/>
            </w:tcBorders>
            <w:shd w:val="clear" w:color="000000" w:fill="9999FF"/>
            <w:noWrap/>
            <w:vAlign w:val="bottom"/>
            <w:hideMark/>
          </w:tcPr>
          <w:p w14:paraId="789C12D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66.000,00</w:t>
            </w:r>
          </w:p>
        </w:tc>
        <w:tc>
          <w:tcPr>
            <w:tcW w:w="1800" w:type="dxa"/>
            <w:tcBorders>
              <w:top w:val="nil"/>
              <w:left w:val="nil"/>
              <w:bottom w:val="nil"/>
              <w:right w:val="nil"/>
            </w:tcBorders>
            <w:shd w:val="clear" w:color="000000" w:fill="9999FF"/>
            <w:noWrap/>
            <w:vAlign w:val="bottom"/>
            <w:hideMark/>
          </w:tcPr>
          <w:p w14:paraId="168CAED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9999FF"/>
            <w:noWrap/>
            <w:vAlign w:val="bottom"/>
            <w:hideMark/>
          </w:tcPr>
          <w:p w14:paraId="2E1CEA1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9999FF"/>
            <w:noWrap/>
            <w:vAlign w:val="bottom"/>
            <w:hideMark/>
          </w:tcPr>
          <w:p w14:paraId="264D48B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66.000,00</w:t>
            </w:r>
          </w:p>
        </w:tc>
      </w:tr>
      <w:tr w:rsidR="000F6DFF" w:rsidRPr="000F6DFF" w14:paraId="0CF0B620"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5A7BAA1D"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A160109 PROMIDŽBA I INFORMIRANJE</w:t>
            </w:r>
          </w:p>
        </w:tc>
        <w:tc>
          <w:tcPr>
            <w:tcW w:w="1460" w:type="dxa"/>
            <w:tcBorders>
              <w:top w:val="nil"/>
              <w:left w:val="nil"/>
              <w:bottom w:val="nil"/>
              <w:right w:val="nil"/>
            </w:tcBorders>
            <w:shd w:val="clear" w:color="000000" w:fill="CCCCFF"/>
            <w:noWrap/>
            <w:vAlign w:val="bottom"/>
            <w:hideMark/>
          </w:tcPr>
          <w:p w14:paraId="5539F3C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66.000,00</w:t>
            </w:r>
          </w:p>
        </w:tc>
        <w:tc>
          <w:tcPr>
            <w:tcW w:w="1800" w:type="dxa"/>
            <w:tcBorders>
              <w:top w:val="nil"/>
              <w:left w:val="nil"/>
              <w:bottom w:val="nil"/>
              <w:right w:val="nil"/>
            </w:tcBorders>
            <w:shd w:val="clear" w:color="000000" w:fill="CCCCFF"/>
            <w:noWrap/>
            <w:vAlign w:val="bottom"/>
            <w:hideMark/>
          </w:tcPr>
          <w:p w14:paraId="2B49D99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4B2CFD2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17F77FD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66.000,00</w:t>
            </w:r>
          </w:p>
        </w:tc>
      </w:tr>
      <w:tr w:rsidR="000F6DFF" w:rsidRPr="000F6DFF" w14:paraId="53C7BE08"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09879AA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3243E46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66.000,00</w:t>
            </w:r>
          </w:p>
        </w:tc>
        <w:tc>
          <w:tcPr>
            <w:tcW w:w="1800" w:type="dxa"/>
            <w:tcBorders>
              <w:top w:val="nil"/>
              <w:left w:val="nil"/>
              <w:bottom w:val="nil"/>
              <w:right w:val="nil"/>
            </w:tcBorders>
            <w:shd w:val="clear" w:color="000000" w:fill="FFFF00"/>
            <w:noWrap/>
            <w:vAlign w:val="bottom"/>
            <w:hideMark/>
          </w:tcPr>
          <w:p w14:paraId="719D71E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4027466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3DC543D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66.000,00</w:t>
            </w:r>
          </w:p>
        </w:tc>
      </w:tr>
      <w:tr w:rsidR="000F6DFF" w:rsidRPr="000F6DFF" w14:paraId="6185874D"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30D22494"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08D21C4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66.000,00</w:t>
            </w:r>
          </w:p>
        </w:tc>
        <w:tc>
          <w:tcPr>
            <w:tcW w:w="1800" w:type="dxa"/>
            <w:tcBorders>
              <w:top w:val="nil"/>
              <w:left w:val="nil"/>
              <w:bottom w:val="nil"/>
              <w:right w:val="nil"/>
            </w:tcBorders>
            <w:shd w:val="clear" w:color="000000" w:fill="FFFF99"/>
            <w:noWrap/>
            <w:vAlign w:val="bottom"/>
            <w:hideMark/>
          </w:tcPr>
          <w:p w14:paraId="7F93B9D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614C619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4A48AF9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66.000,00</w:t>
            </w:r>
          </w:p>
        </w:tc>
      </w:tr>
      <w:tr w:rsidR="000F6DFF" w:rsidRPr="000F6DFF" w14:paraId="27C1D969" w14:textId="77777777" w:rsidTr="0068005C">
        <w:trPr>
          <w:trHeight w:val="255"/>
        </w:trPr>
        <w:tc>
          <w:tcPr>
            <w:tcW w:w="1238" w:type="dxa"/>
            <w:tcBorders>
              <w:top w:val="nil"/>
              <w:left w:val="nil"/>
              <w:bottom w:val="nil"/>
              <w:right w:val="nil"/>
            </w:tcBorders>
            <w:shd w:val="clear" w:color="auto" w:fill="auto"/>
            <w:noWrap/>
            <w:vAlign w:val="bottom"/>
            <w:hideMark/>
          </w:tcPr>
          <w:p w14:paraId="5AA48570"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74A00C2D"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3B00092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66.000,00</w:t>
            </w:r>
          </w:p>
        </w:tc>
        <w:tc>
          <w:tcPr>
            <w:tcW w:w="1800" w:type="dxa"/>
            <w:tcBorders>
              <w:top w:val="nil"/>
              <w:left w:val="nil"/>
              <w:bottom w:val="nil"/>
              <w:right w:val="nil"/>
            </w:tcBorders>
            <w:shd w:val="clear" w:color="auto" w:fill="auto"/>
            <w:noWrap/>
            <w:vAlign w:val="bottom"/>
            <w:hideMark/>
          </w:tcPr>
          <w:p w14:paraId="0B6C82FA"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5CE967D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0140A33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66.000,00</w:t>
            </w:r>
          </w:p>
        </w:tc>
      </w:tr>
      <w:tr w:rsidR="000F6DFF" w:rsidRPr="000F6DFF" w14:paraId="0F40AA96" w14:textId="77777777" w:rsidTr="0068005C">
        <w:trPr>
          <w:trHeight w:val="255"/>
        </w:trPr>
        <w:tc>
          <w:tcPr>
            <w:tcW w:w="1238" w:type="dxa"/>
            <w:tcBorders>
              <w:top w:val="nil"/>
              <w:left w:val="nil"/>
              <w:bottom w:val="nil"/>
              <w:right w:val="nil"/>
            </w:tcBorders>
            <w:shd w:val="clear" w:color="auto" w:fill="auto"/>
            <w:noWrap/>
            <w:vAlign w:val="bottom"/>
            <w:hideMark/>
          </w:tcPr>
          <w:p w14:paraId="52BE4A9D"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69415A96"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0B3D241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66.000,00</w:t>
            </w:r>
          </w:p>
        </w:tc>
        <w:tc>
          <w:tcPr>
            <w:tcW w:w="1800" w:type="dxa"/>
            <w:tcBorders>
              <w:top w:val="nil"/>
              <w:left w:val="nil"/>
              <w:bottom w:val="nil"/>
              <w:right w:val="nil"/>
            </w:tcBorders>
            <w:shd w:val="clear" w:color="auto" w:fill="auto"/>
            <w:noWrap/>
            <w:vAlign w:val="bottom"/>
            <w:hideMark/>
          </w:tcPr>
          <w:p w14:paraId="439DE93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1C087D3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0CB823C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66.000,00</w:t>
            </w:r>
          </w:p>
        </w:tc>
      </w:tr>
      <w:tr w:rsidR="000F6DFF" w:rsidRPr="000F6DFF" w14:paraId="5B7C01FF"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1F1417B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2404 PROGRAM PREDŠKOLSKOG ODGOJA I OBRAZOVANJA</w:t>
            </w:r>
          </w:p>
        </w:tc>
        <w:tc>
          <w:tcPr>
            <w:tcW w:w="1460" w:type="dxa"/>
            <w:tcBorders>
              <w:top w:val="nil"/>
              <w:left w:val="nil"/>
              <w:bottom w:val="nil"/>
              <w:right w:val="nil"/>
            </w:tcBorders>
            <w:shd w:val="clear" w:color="000000" w:fill="9999FF"/>
            <w:noWrap/>
            <w:vAlign w:val="bottom"/>
            <w:hideMark/>
          </w:tcPr>
          <w:p w14:paraId="60DFA47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9999FF"/>
            <w:noWrap/>
            <w:vAlign w:val="bottom"/>
            <w:hideMark/>
          </w:tcPr>
          <w:p w14:paraId="7EB6791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50.000,00</w:t>
            </w:r>
          </w:p>
        </w:tc>
        <w:tc>
          <w:tcPr>
            <w:tcW w:w="1276" w:type="dxa"/>
            <w:tcBorders>
              <w:top w:val="nil"/>
              <w:left w:val="nil"/>
              <w:bottom w:val="nil"/>
              <w:right w:val="nil"/>
            </w:tcBorders>
            <w:shd w:val="clear" w:color="000000" w:fill="9999FF"/>
            <w:noWrap/>
            <w:vAlign w:val="bottom"/>
            <w:hideMark/>
          </w:tcPr>
          <w:p w14:paraId="3951841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100,00</w:t>
            </w:r>
          </w:p>
        </w:tc>
        <w:tc>
          <w:tcPr>
            <w:tcW w:w="1460" w:type="dxa"/>
            <w:tcBorders>
              <w:top w:val="nil"/>
              <w:left w:val="nil"/>
              <w:bottom w:val="nil"/>
              <w:right w:val="nil"/>
            </w:tcBorders>
            <w:shd w:val="clear" w:color="000000" w:fill="9999FF"/>
            <w:noWrap/>
            <w:vAlign w:val="bottom"/>
            <w:hideMark/>
          </w:tcPr>
          <w:p w14:paraId="07441F9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50.000,00</w:t>
            </w:r>
          </w:p>
        </w:tc>
      </w:tr>
      <w:tr w:rsidR="000F6DFF" w:rsidRPr="000F6DFF" w14:paraId="7C95AB74"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3F658B4C"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Tekući projekt T240416 EDUKATIVNE, KULTURNE I SPORTSKE AKTIVNOSTI DJECE</w:t>
            </w:r>
          </w:p>
        </w:tc>
        <w:tc>
          <w:tcPr>
            <w:tcW w:w="1460" w:type="dxa"/>
            <w:tcBorders>
              <w:top w:val="nil"/>
              <w:left w:val="nil"/>
              <w:bottom w:val="nil"/>
              <w:right w:val="nil"/>
            </w:tcBorders>
            <w:shd w:val="clear" w:color="000000" w:fill="CCCCFF"/>
            <w:noWrap/>
            <w:vAlign w:val="bottom"/>
            <w:hideMark/>
          </w:tcPr>
          <w:p w14:paraId="359DBF8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CCCCFF"/>
            <w:noWrap/>
            <w:vAlign w:val="bottom"/>
            <w:hideMark/>
          </w:tcPr>
          <w:p w14:paraId="7FC9342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50.000,00</w:t>
            </w:r>
          </w:p>
        </w:tc>
        <w:tc>
          <w:tcPr>
            <w:tcW w:w="1276" w:type="dxa"/>
            <w:tcBorders>
              <w:top w:val="nil"/>
              <w:left w:val="nil"/>
              <w:bottom w:val="nil"/>
              <w:right w:val="nil"/>
            </w:tcBorders>
            <w:shd w:val="clear" w:color="000000" w:fill="CCCCFF"/>
            <w:noWrap/>
            <w:vAlign w:val="bottom"/>
            <w:hideMark/>
          </w:tcPr>
          <w:p w14:paraId="64E25FA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100,00</w:t>
            </w:r>
          </w:p>
        </w:tc>
        <w:tc>
          <w:tcPr>
            <w:tcW w:w="1460" w:type="dxa"/>
            <w:tcBorders>
              <w:top w:val="nil"/>
              <w:left w:val="nil"/>
              <w:bottom w:val="nil"/>
              <w:right w:val="nil"/>
            </w:tcBorders>
            <w:shd w:val="clear" w:color="000000" w:fill="CCCCFF"/>
            <w:noWrap/>
            <w:vAlign w:val="bottom"/>
            <w:hideMark/>
          </w:tcPr>
          <w:p w14:paraId="5B7D9A4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50.000,00</w:t>
            </w:r>
          </w:p>
        </w:tc>
      </w:tr>
      <w:tr w:rsidR="000F6DFF" w:rsidRPr="000F6DFF" w14:paraId="1178317A"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14DF6A6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5. POMOĆI</w:t>
            </w:r>
          </w:p>
        </w:tc>
        <w:tc>
          <w:tcPr>
            <w:tcW w:w="1460" w:type="dxa"/>
            <w:tcBorders>
              <w:top w:val="nil"/>
              <w:left w:val="nil"/>
              <w:bottom w:val="nil"/>
              <w:right w:val="nil"/>
            </w:tcBorders>
            <w:shd w:val="clear" w:color="000000" w:fill="FFFF00"/>
            <w:noWrap/>
            <w:vAlign w:val="bottom"/>
            <w:hideMark/>
          </w:tcPr>
          <w:p w14:paraId="5A02464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244F604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50.000,00</w:t>
            </w:r>
          </w:p>
        </w:tc>
        <w:tc>
          <w:tcPr>
            <w:tcW w:w="1276" w:type="dxa"/>
            <w:tcBorders>
              <w:top w:val="nil"/>
              <w:left w:val="nil"/>
              <w:bottom w:val="nil"/>
              <w:right w:val="nil"/>
            </w:tcBorders>
            <w:shd w:val="clear" w:color="000000" w:fill="FFFF00"/>
            <w:noWrap/>
            <w:vAlign w:val="bottom"/>
            <w:hideMark/>
          </w:tcPr>
          <w:p w14:paraId="142E0E2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100,00</w:t>
            </w:r>
          </w:p>
        </w:tc>
        <w:tc>
          <w:tcPr>
            <w:tcW w:w="1460" w:type="dxa"/>
            <w:tcBorders>
              <w:top w:val="nil"/>
              <w:left w:val="nil"/>
              <w:bottom w:val="nil"/>
              <w:right w:val="nil"/>
            </w:tcBorders>
            <w:shd w:val="clear" w:color="000000" w:fill="FFFF00"/>
            <w:noWrap/>
            <w:vAlign w:val="bottom"/>
            <w:hideMark/>
          </w:tcPr>
          <w:p w14:paraId="45E230D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50.000,00</w:t>
            </w:r>
          </w:p>
        </w:tc>
      </w:tr>
      <w:tr w:rsidR="000F6DFF" w:rsidRPr="000F6DFF" w14:paraId="47DB12F0"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4B0EBD7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5.1. TEKUĆE POMOĆI IZ DRŽ. PROR.  I IZVANPRO. KOR DRŽAV. I INOZ</w:t>
            </w:r>
          </w:p>
        </w:tc>
        <w:tc>
          <w:tcPr>
            <w:tcW w:w="1460" w:type="dxa"/>
            <w:tcBorders>
              <w:top w:val="nil"/>
              <w:left w:val="nil"/>
              <w:bottom w:val="nil"/>
              <w:right w:val="nil"/>
            </w:tcBorders>
            <w:shd w:val="clear" w:color="000000" w:fill="FFFF99"/>
            <w:noWrap/>
            <w:vAlign w:val="bottom"/>
            <w:hideMark/>
          </w:tcPr>
          <w:p w14:paraId="0F87FF5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6F5A5B8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50.000,00</w:t>
            </w:r>
          </w:p>
        </w:tc>
        <w:tc>
          <w:tcPr>
            <w:tcW w:w="1276" w:type="dxa"/>
            <w:tcBorders>
              <w:top w:val="nil"/>
              <w:left w:val="nil"/>
              <w:bottom w:val="nil"/>
              <w:right w:val="nil"/>
            </w:tcBorders>
            <w:shd w:val="clear" w:color="000000" w:fill="FFFF99"/>
            <w:noWrap/>
            <w:vAlign w:val="bottom"/>
            <w:hideMark/>
          </w:tcPr>
          <w:p w14:paraId="787738F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100,00</w:t>
            </w:r>
          </w:p>
        </w:tc>
        <w:tc>
          <w:tcPr>
            <w:tcW w:w="1460" w:type="dxa"/>
            <w:tcBorders>
              <w:top w:val="nil"/>
              <w:left w:val="nil"/>
              <w:bottom w:val="nil"/>
              <w:right w:val="nil"/>
            </w:tcBorders>
            <w:shd w:val="clear" w:color="000000" w:fill="FFFF99"/>
            <w:noWrap/>
            <w:vAlign w:val="bottom"/>
            <w:hideMark/>
          </w:tcPr>
          <w:p w14:paraId="10D1489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50.000,00</w:t>
            </w:r>
          </w:p>
        </w:tc>
      </w:tr>
      <w:tr w:rsidR="000F6DFF" w:rsidRPr="000F6DFF" w14:paraId="4BCE52D1" w14:textId="77777777" w:rsidTr="0068005C">
        <w:trPr>
          <w:trHeight w:val="255"/>
        </w:trPr>
        <w:tc>
          <w:tcPr>
            <w:tcW w:w="1238" w:type="dxa"/>
            <w:tcBorders>
              <w:top w:val="nil"/>
              <w:left w:val="nil"/>
              <w:bottom w:val="nil"/>
              <w:right w:val="nil"/>
            </w:tcBorders>
            <w:shd w:val="clear" w:color="auto" w:fill="auto"/>
            <w:noWrap/>
            <w:vAlign w:val="bottom"/>
            <w:hideMark/>
          </w:tcPr>
          <w:p w14:paraId="3A72569B"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4F7154D8"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49D0C8D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69B4FEC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45.500,00</w:t>
            </w:r>
          </w:p>
        </w:tc>
        <w:tc>
          <w:tcPr>
            <w:tcW w:w="1276" w:type="dxa"/>
            <w:tcBorders>
              <w:top w:val="nil"/>
              <w:left w:val="nil"/>
              <w:bottom w:val="nil"/>
              <w:right w:val="nil"/>
            </w:tcBorders>
            <w:shd w:val="clear" w:color="auto" w:fill="auto"/>
            <w:noWrap/>
            <w:vAlign w:val="bottom"/>
            <w:hideMark/>
          </w:tcPr>
          <w:p w14:paraId="5F9ECDA4"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100,00</w:t>
            </w:r>
          </w:p>
        </w:tc>
        <w:tc>
          <w:tcPr>
            <w:tcW w:w="1460" w:type="dxa"/>
            <w:tcBorders>
              <w:top w:val="nil"/>
              <w:left w:val="nil"/>
              <w:bottom w:val="nil"/>
              <w:right w:val="nil"/>
            </w:tcBorders>
            <w:shd w:val="clear" w:color="auto" w:fill="auto"/>
            <w:noWrap/>
            <w:vAlign w:val="bottom"/>
            <w:hideMark/>
          </w:tcPr>
          <w:p w14:paraId="6A43F30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45.500,00</w:t>
            </w:r>
          </w:p>
        </w:tc>
      </w:tr>
      <w:tr w:rsidR="000F6DFF" w:rsidRPr="000F6DFF" w14:paraId="1A52C3C1" w14:textId="77777777" w:rsidTr="0068005C">
        <w:trPr>
          <w:trHeight w:val="255"/>
        </w:trPr>
        <w:tc>
          <w:tcPr>
            <w:tcW w:w="1238" w:type="dxa"/>
            <w:tcBorders>
              <w:top w:val="nil"/>
              <w:left w:val="nil"/>
              <w:bottom w:val="nil"/>
              <w:right w:val="nil"/>
            </w:tcBorders>
            <w:shd w:val="clear" w:color="auto" w:fill="auto"/>
            <w:noWrap/>
            <w:vAlign w:val="bottom"/>
            <w:hideMark/>
          </w:tcPr>
          <w:p w14:paraId="454BF384"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0DC9F5C2"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17E5CF0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6644C25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45.500,00</w:t>
            </w:r>
          </w:p>
        </w:tc>
        <w:tc>
          <w:tcPr>
            <w:tcW w:w="1276" w:type="dxa"/>
            <w:tcBorders>
              <w:top w:val="nil"/>
              <w:left w:val="nil"/>
              <w:bottom w:val="nil"/>
              <w:right w:val="nil"/>
            </w:tcBorders>
            <w:shd w:val="clear" w:color="auto" w:fill="auto"/>
            <w:noWrap/>
            <w:vAlign w:val="bottom"/>
            <w:hideMark/>
          </w:tcPr>
          <w:p w14:paraId="76E092A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100,00</w:t>
            </w:r>
          </w:p>
        </w:tc>
        <w:tc>
          <w:tcPr>
            <w:tcW w:w="1460" w:type="dxa"/>
            <w:tcBorders>
              <w:top w:val="nil"/>
              <w:left w:val="nil"/>
              <w:bottom w:val="nil"/>
              <w:right w:val="nil"/>
            </w:tcBorders>
            <w:shd w:val="clear" w:color="auto" w:fill="auto"/>
            <w:noWrap/>
            <w:vAlign w:val="bottom"/>
            <w:hideMark/>
          </w:tcPr>
          <w:p w14:paraId="2066944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45.500,00</w:t>
            </w:r>
          </w:p>
        </w:tc>
      </w:tr>
      <w:tr w:rsidR="000F6DFF" w:rsidRPr="000F6DFF" w14:paraId="585A5058" w14:textId="77777777" w:rsidTr="0068005C">
        <w:trPr>
          <w:trHeight w:val="255"/>
        </w:trPr>
        <w:tc>
          <w:tcPr>
            <w:tcW w:w="1238" w:type="dxa"/>
            <w:tcBorders>
              <w:top w:val="nil"/>
              <w:left w:val="nil"/>
              <w:bottom w:val="nil"/>
              <w:right w:val="nil"/>
            </w:tcBorders>
            <w:shd w:val="clear" w:color="auto" w:fill="auto"/>
            <w:noWrap/>
            <w:vAlign w:val="bottom"/>
            <w:hideMark/>
          </w:tcPr>
          <w:p w14:paraId="742C8ECA"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w:t>
            </w:r>
          </w:p>
        </w:tc>
        <w:tc>
          <w:tcPr>
            <w:tcW w:w="4433" w:type="dxa"/>
            <w:tcBorders>
              <w:top w:val="nil"/>
              <w:left w:val="nil"/>
              <w:bottom w:val="nil"/>
              <w:right w:val="nil"/>
            </w:tcBorders>
            <w:shd w:val="clear" w:color="auto" w:fill="auto"/>
            <w:noWrap/>
            <w:vAlign w:val="bottom"/>
            <w:hideMark/>
          </w:tcPr>
          <w:p w14:paraId="6C6EC6C1"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za nabavu nefinancijske imovine</w:t>
            </w:r>
          </w:p>
        </w:tc>
        <w:tc>
          <w:tcPr>
            <w:tcW w:w="1460" w:type="dxa"/>
            <w:tcBorders>
              <w:top w:val="nil"/>
              <w:left w:val="nil"/>
              <w:bottom w:val="nil"/>
              <w:right w:val="nil"/>
            </w:tcBorders>
            <w:shd w:val="clear" w:color="auto" w:fill="auto"/>
            <w:noWrap/>
            <w:vAlign w:val="bottom"/>
            <w:hideMark/>
          </w:tcPr>
          <w:p w14:paraId="70CBBF3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537295F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4.500,00</w:t>
            </w:r>
          </w:p>
        </w:tc>
        <w:tc>
          <w:tcPr>
            <w:tcW w:w="1276" w:type="dxa"/>
            <w:tcBorders>
              <w:top w:val="nil"/>
              <w:left w:val="nil"/>
              <w:bottom w:val="nil"/>
              <w:right w:val="nil"/>
            </w:tcBorders>
            <w:shd w:val="clear" w:color="auto" w:fill="auto"/>
            <w:noWrap/>
            <w:vAlign w:val="bottom"/>
            <w:hideMark/>
          </w:tcPr>
          <w:p w14:paraId="6DF0E6F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100,00</w:t>
            </w:r>
          </w:p>
        </w:tc>
        <w:tc>
          <w:tcPr>
            <w:tcW w:w="1460" w:type="dxa"/>
            <w:tcBorders>
              <w:top w:val="nil"/>
              <w:left w:val="nil"/>
              <w:bottom w:val="nil"/>
              <w:right w:val="nil"/>
            </w:tcBorders>
            <w:shd w:val="clear" w:color="auto" w:fill="auto"/>
            <w:noWrap/>
            <w:vAlign w:val="bottom"/>
            <w:hideMark/>
          </w:tcPr>
          <w:p w14:paraId="4DDAA78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4.500,00</w:t>
            </w:r>
          </w:p>
        </w:tc>
      </w:tr>
      <w:tr w:rsidR="000F6DFF" w:rsidRPr="000F6DFF" w14:paraId="3C91FCB0" w14:textId="77777777" w:rsidTr="0068005C">
        <w:trPr>
          <w:trHeight w:val="255"/>
        </w:trPr>
        <w:tc>
          <w:tcPr>
            <w:tcW w:w="1238" w:type="dxa"/>
            <w:tcBorders>
              <w:top w:val="nil"/>
              <w:left w:val="nil"/>
              <w:bottom w:val="nil"/>
              <w:right w:val="nil"/>
            </w:tcBorders>
            <w:shd w:val="clear" w:color="auto" w:fill="auto"/>
            <w:noWrap/>
            <w:vAlign w:val="bottom"/>
            <w:hideMark/>
          </w:tcPr>
          <w:p w14:paraId="1BC91970"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42</w:t>
            </w:r>
          </w:p>
        </w:tc>
        <w:tc>
          <w:tcPr>
            <w:tcW w:w="4433" w:type="dxa"/>
            <w:tcBorders>
              <w:top w:val="nil"/>
              <w:left w:val="nil"/>
              <w:bottom w:val="nil"/>
              <w:right w:val="nil"/>
            </w:tcBorders>
            <w:shd w:val="clear" w:color="auto" w:fill="auto"/>
            <w:noWrap/>
            <w:vAlign w:val="bottom"/>
            <w:hideMark/>
          </w:tcPr>
          <w:p w14:paraId="0CE18C85"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Rashodi za nabavu proizvedene dugotrajne imovine</w:t>
            </w:r>
          </w:p>
        </w:tc>
        <w:tc>
          <w:tcPr>
            <w:tcW w:w="1460" w:type="dxa"/>
            <w:tcBorders>
              <w:top w:val="nil"/>
              <w:left w:val="nil"/>
              <w:bottom w:val="nil"/>
              <w:right w:val="nil"/>
            </w:tcBorders>
            <w:shd w:val="clear" w:color="auto" w:fill="auto"/>
            <w:noWrap/>
            <w:vAlign w:val="bottom"/>
            <w:hideMark/>
          </w:tcPr>
          <w:p w14:paraId="43D891F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6663E3A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4.500,00</w:t>
            </w:r>
          </w:p>
        </w:tc>
        <w:tc>
          <w:tcPr>
            <w:tcW w:w="1276" w:type="dxa"/>
            <w:tcBorders>
              <w:top w:val="nil"/>
              <w:left w:val="nil"/>
              <w:bottom w:val="nil"/>
              <w:right w:val="nil"/>
            </w:tcBorders>
            <w:shd w:val="clear" w:color="auto" w:fill="auto"/>
            <w:noWrap/>
            <w:vAlign w:val="bottom"/>
            <w:hideMark/>
          </w:tcPr>
          <w:p w14:paraId="212074D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100,00</w:t>
            </w:r>
          </w:p>
        </w:tc>
        <w:tc>
          <w:tcPr>
            <w:tcW w:w="1460" w:type="dxa"/>
            <w:tcBorders>
              <w:top w:val="nil"/>
              <w:left w:val="nil"/>
              <w:bottom w:val="nil"/>
              <w:right w:val="nil"/>
            </w:tcBorders>
            <w:shd w:val="clear" w:color="auto" w:fill="auto"/>
            <w:noWrap/>
            <w:vAlign w:val="bottom"/>
            <w:hideMark/>
          </w:tcPr>
          <w:p w14:paraId="752F8F1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4.500,00</w:t>
            </w:r>
          </w:p>
        </w:tc>
      </w:tr>
      <w:tr w:rsidR="000F6DFF" w:rsidRPr="000F6DFF" w14:paraId="64814065"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46EF5139"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2602 PROGRAM SREDNJOŠKOLSKOG OBRAZOVANJA</w:t>
            </w:r>
          </w:p>
        </w:tc>
        <w:tc>
          <w:tcPr>
            <w:tcW w:w="1460" w:type="dxa"/>
            <w:tcBorders>
              <w:top w:val="nil"/>
              <w:left w:val="nil"/>
              <w:bottom w:val="nil"/>
              <w:right w:val="nil"/>
            </w:tcBorders>
            <w:shd w:val="clear" w:color="000000" w:fill="9999FF"/>
            <w:noWrap/>
            <w:vAlign w:val="bottom"/>
            <w:hideMark/>
          </w:tcPr>
          <w:p w14:paraId="660BC7B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4.000,00</w:t>
            </w:r>
          </w:p>
        </w:tc>
        <w:tc>
          <w:tcPr>
            <w:tcW w:w="1800" w:type="dxa"/>
            <w:tcBorders>
              <w:top w:val="nil"/>
              <w:left w:val="nil"/>
              <w:bottom w:val="nil"/>
              <w:right w:val="nil"/>
            </w:tcBorders>
            <w:shd w:val="clear" w:color="000000" w:fill="9999FF"/>
            <w:noWrap/>
            <w:vAlign w:val="bottom"/>
            <w:hideMark/>
          </w:tcPr>
          <w:p w14:paraId="6CFA2A7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9999FF"/>
            <w:noWrap/>
            <w:vAlign w:val="bottom"/>
            <w:hideMark/>
          </w:tcPr>
          <w:p w14:paraId="543C401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9999FF"/>
            <w:noWrap/>
            <w:vAlign w:val="bottom"/>
            <w:hideMark/>
          </w:tcPr>
          <w:p w14:paraId="2674A8E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4.000,00</w:t>
            </w:r>
          </w:p>
        </w:tc>
      </w:tr>
      <w:tr w:rsidR="000F6DFF" w:rsidRPr="000F6DFF" w14:paraId="755CEF5F"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4D905AA7"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A260203 MANIFESTACIJE, PROSLAVE I IZDAVAČKA DJELATNOST U SREDNJOJ ŠKOLI</w:t>
            </w:r>
          </w:p>
        </w:tc>
        <w:tc>
          <w:tcPr>
            <w:tcW w:w="1460" w:type="dxa"/>
            <w:tcBorders>
              <w:top w:val="nil"/>
              <w:left w:val="nil"/>
              <w:bottom w:val="nil"/>
              <w:right w:val="nil"/>
            </w:tcBorders>
            <w:shd w:val="clear" w:color="000000" w:fill="CCCCFF"/>
            <w:noWrap/>
            <w:vAlign w:val="bottom"/>
            <w:hideMark/>
          </w:tcPr>
          <w:p w14:paraId="35F28B1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4.000,00</w:t>
            </w:r>
          </w:p>
        </w:tc>
        <w:tc>
          <w:tcPr>
            <w:tcW w:w="1800" w:type="dxa"/>
            <w:tcBorders>
              <w:top w:val="nil"/>
              <w:left w:val="nil"/>
              <w:bottom w:val="nil"/>
              <w:right w:val="nil"/>
            </w:tcBorders>
            <w:shd w:val="clear" w:color="000000" w:fill="CCCCFF"/>
            <w:noWrap/>
            <w:vAlign w:val="bottom"/>
            <w:hideMark/>
          </w:tcPr>
          <w:p w14:paraId="34CEC3B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7B369BC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7902A41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4.000,00</w:t>
            </w:r>
          </w:p>
        </w:tc>
      </w:tr>
      <w:tr w:rsidR="000F6DFF" w:rsidRPr="000F6DFF" w14:paraId="4AA336FA"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09580F91"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1259F17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4.000,00</w:t>
            </w:r>
          </w:p>
        </w:tc>
        <w:tc>
          <w:tcPr>
            <w:tcW w:w="1800" w:type="dxa"/>
            <w:tcBorders>
              <w:top w:val="nil"/>
              <w:left w:val="nil"/>
              <w:bottom w:val="nil"/>
              <w:right w:val="nil"/>
            </w:tcBorders>
            <w:shd w:val="clear" w:color="000000" w:fill="FFFF00"/>
            <w:noWrap/>
            <w:vAlign w:val="bottom"/>
            <w:hideMark/>
          </w:tcPr>
          <w:p w14:paraId="1F920AA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40AF4BA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1FF6659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4.000,00</w:t>
            </w:r>
          </w:p>
        </w:tc>
      </w:tr>
      <w:tr w:rsidR="000F6DFF" w:rsidRPr="000F6DFF" w14:paraId="2966C460"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728103B6"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5A7856B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4.000,00</w:t>
            </w:r>
          </w:p>
        </w:tc>
        <w:tc>
          <w:tcPr>
            <w:tcW w:w="1800" w:type="dxa"/>
            <w:tcBorders>
              <w:top w:val="nil"/>
              <w:left w:val="nil"/>
              <w:bottom w:val="nil"/>
              <w:right w:val="nil"/>
            </w:tcBorders>
            <w:shd w:val="clear" w:color="000000" w:fill="FFFF99"/>
            <w:noWrap/>
            <w:vAlign w:val="bottom"/>
            <w:hideMark/>
          </w:tcPr>
          <w:p w14:paraId="55A3EFE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0D37D5C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320FF64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4.000,00</w:t>
            </w:r>
          </w:p>
        </w:tc>
      </w:tr>
      <w:tr w:rsidR="000F6DFF" w:rsidRPr="000F6DFF" w14:paraId="4605AB4A" w14:textId="77777777" w:rsidTr="0068005C">
        <w:trPr>
          <w:trHeight w:val="255"/>
        </w:trPr>
        <w:tc>
          <w:tcPr>
            <w:tcW w:w="1238" w:type="dxa"/>
            <w:tcBorders>
              <w:top w:val="nil"/>
              <w:left w:val="nil"/>
              <w:bottom w:val="nil"/>
              <w:right w:val="nil"/>
            </w:tcBorders>
            <w:shd w:val="clear" w:color="auto" w:fill="auto"/>
            <w:noWrap/>
            <w:vAlign w:val="bottom"/>
            <w:hideMark/>
          </w:tcPr>
          <w:p w14:paraId="66886985"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1A44FA92"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634D720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4.000,00</w:t>
            </w:r>
          </w:p>
        </w:tc>
        <w:tc>
          <w:tcPr>
            <w:tcW w:w="1800" w:type="dxa"/>
            <w:tcBorders>
              <w:top w:val="nil"/>
              <w:left w:val="nil"/>
              <w:bottom w:val="nil"/>
              <w:right w:val="nil"/>
            </w:tcBorders>
            <w:shd w:val="clear" w:color="auto" w:fill="auto"/>
            <w:noWrap/>
            <w:vAlign w:val="bottom"/>
            <w:hideMark/>
          </w:tcPr>
          <w:p w14:paraId="2D1D53B6"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592131A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697B9B67"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4.000,00</w:t>
            </w:r>
          </w:p>
        </w:tc>
      </w:tr>
      <w:tr w:rsidR="000F6DFF" w:rsidRPr="000F6DFF" w14:paraId="6D38E50C" w14:textId="77777777" w:rsidTr="0068005C">
        <w:trPr>
          <w:trHeight w:val="255"/>
        </w:trPr>
        <w:tc>
          <w:tcPr>
            <w:tcW w:w="1238" w:type="dxa"/>
            <w:tcBorders>
              <w:top w:val="nil"/>
              <w:left w:val="nil"/>
              <w:bottom w:val="nil"/>
              <w:right w:val="nil"/>
            </w:tcBorders>
            <w:shd w:val="clear" w:color="auto" w:fill="auto"/>
            <w:noWrap/>
            <w:vAlign w:val="bottom"/>
            <w:hideMark/>
          </w:tcPr>
          <w:p w14:paraId="62890CCC"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36</w:t>
            </w:r>
          </w:p>
        </w:tc>
        <w:tc>
          <w:tcPr>
            <w:tcW w:w="4433" w:type="dxa"/>
            <w:tcBorders>
              <w:top w:val="nil"/>
              <w:left w:val="nil"/>
              <w:bottom w:val="nil"/>
              <w:right w:val="nil"/>
            </w:tcBorders>
            <w:shd w:val="clear" w:color="auto" w:fill="auto"/>
            <w:noWrap/>
            <w:vAlign w:val="bottom"/>
            <w:hideMark/>
          </w:tcPr>
          <w:p w14:paraId="3EBCE2EC"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Pomoći dane u inozemstvo i unutar općeg proračuna</w:t>
            </w:r>
          </w:p>
        </w:tc>
        <w:tc>
          <w:tcPr>
            <w:tcW w:w="1460" w:type="dxa"/>
            <w:tcBorders>
              <w:top w:val="nil"/>
              <w:left w:val="nil"/>
              <w:bottom w:val="nil"/>
              <w:right w:val="nil"/>
            </w:tcBorders>
            <w:shd w:val="clear" w:color="auto" w:fill="auto"/>
            <w:noWrap/>
            <w:vAlign w:val="bottom"/>
            <w:hideMark/>
          </w:tcPr>
          <w:p w14:paraId="6F5A586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4.000,00</w:t>
            </w:r>
          </w:p>
        </w:tc>
        <w:tc>
          <w:tcPr>
            <w:tcW w:w="1800" w:type="dxa"/>
            <w:tcBorders>
              <w:top w:val="nil"/>
              <w:left w:val="nil"/>
              <w:bottom w:val="nil"/>
              <w:right w:val="nil"/>
            </w:tcBorders>
            <w:shd w:val="clear" w:color="auto" w:fill="auto"/>
            <w:noWrap/>
            <w:vAlign w:val="bottom"/>
            <w:hideMark/>
          </w:tcPr>
          <w:p w14:paraId="77FDDA4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60ACC46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5EF80DD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4.000,00</w:t>
            </w:r>
          </w:p>
        </w:tc>
      </w:tr>
      <w:tr w:rsidR="000F6DFF" w:rsidRPr="000F6DFF" w14:paraId="17CD2FCE"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7814F3A5"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2703 PROGRAM OSNOVNOŠKOLSKOG OBRAZOVANJA</w:t>
            </w:r>
          </w:p>
        </w:tc>
        <w:tc>
          <w:tcPr>
            <w:tcW w:w="1460" w:type="dxa"/>
            <w:tcBorders>
              <w:top w:val="nil"/>
              <w:left w:val="nil"/>
              <w:bottom w:val="nil"/>
              <w:right w:val="nil"/>
            </w:tcBorders>
            <w:shd w:val="clear" w:color="000000" w:fill="9999FF"/>
            <w:noWrap/>
            <w:vAlign w:val="bottom"/>
            <w:hideMark/>
          </w:tcPr>
          <w:p w14:paraId="56D3FB9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170.500,00</w:t>
            </w:r>
          </w:p>
        </w:tc>
        <w:tc>
          <w:tcPr>
            <w:tcW w:w="1800" w:type="dxa"/>
            <w:tcBorders>
              <w:top w:val="nil"/>
              <w:left w:val="nil"/>
              <w:bottom w:val="nil"/>
              <w:right w:val="nil"/>
            </w:tcBorders>
            <w:shd w:val="clear" w:color="000000" w:fill="9999FF"/>
            <w:noWrap/>
            <w:vAlign w:val="bottom"/>
            <w:hideMark/>
          </w:tcPr>
          <w:p w14:paraId="1D6803C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20.000,00</w:t>
            </w:r>
          </w:p>
        </w:tc>
        <w:tc>
          <w:tcPr>
            <w:tcW w:w="1276" w:type="dxa"/>
            <w:tcBorders>
              <w:top w:val="nil"/>
              <w:left w:val="nil"/>
              <w:bottom w:val="nil"/>
              <w:right w:val="nil"/>
            </w:tcBorders>
            <w:shd w:val="clear" w:color="000000" w:fill="9999FF"/>
            <w:noWrap/>
            <w:vAlign w:val="bottom"/>
            <w:hideMark/>
          </w:tcPr>
          <w:p w14:paraId="3A6507E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11,73</w:t>
            </w:r>
          </w:p>
        </w:tc>
        <w:tc>
          <w:tcPr>
            <w:tcW w:w="1460" w:type="dxa"/>
            <w:tcBorders>
              <w:top w:val="nil"/>
              <w:left w:val="nil"/>
              <w:bottom w:val="nil"/>
              <w:right w:val="nil"/>
            </w:tcBorders>
            <w:shd w:val="clear" w:color="000000" w:fill="9999FF"/>
            <w:noWrap/>
            <w:vAlign w:val="bottom"/>
            <w:hideMark/>
          </w:tcPr>
          <w:p w14:paraId="50EC643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190.500,00</w:t>
            </w:r>
          </w:p>
        </w:tc>
      </w:tr>
      <w:tr w:rsidR="000F6DFF" w:rsidRPr="000F6DFF" w14:paraId="26A9F409"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35AFB08D"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A270302 DODATNI PROGRAMI OBRAZOVANJA</w:t>
            </w:r>
          </w:p>
        </w:tc>
        <w:tc>
          <w:tcPr>
            <w:tcW w:w="1460" w:type="dxa"/>
            <w:tcBorders>
              <w:top w:val="nil"/>
              <w:left w:val="nil"/>
              <w:bottom w:val="nil"/>
              <w:right w:val="nil"/>
            </w:tcBorders>
            <w:shd w:val="clear" w:color="000000" w:fill="CCCCFF"/>
            <w:noWrap/>
            <w:vAlign w:val="bottom"/>
            <w:hideMark/>
          </w:tcPr>
          <w:p w14:paraId="3014EC5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165.000,00</w:t>
            </w:r>
          </w:p>
        </w:tc>
        <w:tc>
          <w:tcPr>
            <w:tcW w:w="1800" w:type="dxa"/>
            <w:tcBorders>
              <w:top w:val="nil"/>
              <w:left w:val="nil"/>
              <w:bottom w:val="nil"/>
              <w:right w:val="nil"/>
            </w:tcBorders>
            <w:shd w:val="clear" w:color="000000" w:fill="CCCCFF"/>
            <w:noWrap/>
            <w:vAlign w:val="bottom"/>
            <w:hideMark/>
          </w:tcPr>
          <w:p w14:paraId="2DBB744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20.000,00</w:t>
            </w:r>
          </w:p>
        </w:tc>
        <w:tc>
          <w:tcPr>
            <w:tcW w:w="1276" w:type="dxa"/>
            <w:tcBorders>
              <w:top w:val="nil"/>
              <w:left w:val="nil"/>
              <w:bottom w:val="nil"/>
              <w:right w:val="nil"/>
            </w:tcBorders>
            <w:shd w:val="clear" w:color="000000" w:fill="CCCCFF"/>
            <w:noWrap/>
            <w:vAlign w:val="bottom"/>
            <w:hideMark/>
          </w:tcPr>
          <w:p w14:paraId="0B68F49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12,12</w:t>
            </w:r>
          </w:p>
        </w:tc>
        <w:tc>
          <w:tcPr>
            <w:tcW w:w="1460" w:type="dxa"/>
            <w:tcBorders>
              <w:top w:val="nil"/>
              <w:left w:val="nil"/>
              <w:bottom w:val="nil"/>
              <w:right w:val="nil"/>
            </w:tcBorders>
            <w:shd w:val="clear" w:color="000000" w:fill="CCCCFF"/>
            <w:noWrap/>
            <w:vAlign w:val="bottom"/>
            <w:hideMark/>
          </w:tcPr>
          <w:p w14:paraId="547BA65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185.000,00</w:t>
            </w:r>
          </w:p>
        </w:tc>
      </w:tr>
      <w:tr w:rsidR="000F6DFF" w:rsidRPr="000F6DFF" w14:paraId="0C40CD82"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6103C43A"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688BBF6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165.000,00</w:t>
            </w:r>
          </w:p>
        </w:tc>
        <w:tc>
          <w:tcPr>
            <w:tcW w:w="1800" w:type="dxa"/>
            <w:tcBorders>
              <w:top w:val="nil"/>
              <w:left w:val="nil"/>
              <w:bottom w:val="nil"/>
              <w:right w:val="nil"/>
            </w:tcBorders>
            <w:shd w:val="clear" w:color="000000" w:fill="FFFF00"/>
            <w:noWrap/>
            <w:vAlign w:val="bottom"/>
            <w:hideMark/>
          </w:tcPr>
          <w:p w14:paraId="543BE16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20.000,00</w:t>
            </w:r>
          </w:p>
        </w:tc>
        <w:tc>
          <w:tcPr>
            <w:tcW w:w="1276" w:type="dxa"/>
            <w:tcBorders>
              <w:top w:val="nil"/>
              <w:left w:val="nil"/>
              <w:bottom w:val="nil"/>
              <w:right w:val="nil"/>
            </w:tcBorders>
            <w:shd w:val="clear" w:color="000000" w:fill="FFFF00"/>
            <w:noWrap/>
            <w:vAlign w:val="bottom"/>
            <w:hideMark/>
          </w:tcPr>
          <w:p w14:paraId="18435C0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12,12</w:t>
            </w:r>
          </w:p>
        </w:tc>
        <w:tc>
          <w:tcPr>
            <w:tcW w:w="1460" w:type="dxa"/>
            <w:tcBorders>
              <w:top w:val="nil"/>
              <w:left w:val="nil"/>
              <w:bottom w:val="nil"/>
              <w:right w:val="nil"/>
            </w:tcBorders>
            <w:shd w:val="clear" w:color="000000" w:fill="FFFF00"/>
            <w:noWrap/>
            <w:vAlign w:val="bottom"/>
            <w:hideMark/>
          </w:tcPr>
          <w:p w14:paraId="6B2F2F9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185.000,00</w:t>
            </w:r>
          </w:p>
        </w:tc>
      </w:tr>
      <w:tr w:rsidR="000F6DFF" w:rsidRPr="000F6DFF" w14:paraId="70B7B842"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2D18A335"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2539FDD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165.000,00</w:t>
            </w:r>
          </w:p>
        </w:tc>
        <w:tc>
          <w:tcPr>
            <w:tcW w:w="1800" w:type="dxa"/>
            <w:tcBorders>
              <w:top w:val="nil"/>
              <w:left w:val="nil"/>
              <w:bottom w:val="nil"/>
              <w:right w:val="nil"/>
            </w:tcBorders>
            <w:shd w:val="clear" w:color="000000" w:fill="FFFF99"/>
            <w:noWrap/>
            <w:vAlign w:val="bottom"/>
            <w:hideMark/>
          </w:tcPr>
          <w:p w14:paraId="3CCB4BC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20.000,00</w:t>
            </w:r>
          </w:p>
        </w:tc>
        <w:tc>
          <w:tcPr>
            <w:tcW w:w="1276" w:type="dxa"/>
            <w:tcBorders>
              <w:top w:val="nil"/>
              <w:left w:val="nil"/>
              <w:bottom w:val="nil"/>
              <w:right w:val="nil"/>
            </w:tcBorders>
            <w:shd w:val="clear" w:color="000000" w:fill="FFFF99"/>
            <w:noWrap/>
            <w:vAlign w:val="bottom"/>
            <w:hideMark/>
          </w:tcPr>
          <w:p w14:paraId="5E2655F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12,12</w:t>
            </w:r>
          </w:p>
        </w:tc>
        <w:tc>
          <w:tcPr>
            <w:tcW w:w="1460" w:type="dxa"/>
            <w:tcBorders>
              <w:top w:val="nil"/>
              <w:left w:val="nil"/>
              <w:bottom w:val="nil"/>
              <w:right w:val="nil"/>
            </w:tcBorders>
            <w:shd w:val="clear" w:color="000000" w:fill="FFFF99"/>
            <w:noWrap/>
            <w:vAlign w:val="bottom"/>
            <w:hideMark/>
          </w:tcPr>
          <w:p w14:paraId="7FBC2A8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185.000,00</w:t>
            </w:r>
          </w:p>
        </w:tc>
      </w:tr>
      <w:tr w:rsidR="000F6DFF" w:rsidRPr="000F6DFF" w14:paraId="24CDD0F4" w14:textId="77777777" w:rsidTr="0068005C">
        <w:trPr>
          <w:trHeight w:val="255"/>
        </w:trPr>
        <w:tc>
          <w:tcPr>
            <w:tcW w:w="1238" w:type="dxa"/>
            <w:tcBorders>
              <w:top w:val="nil"/>
              <w:left w:val="nil"/>
              <w:bottom w:val="nil"/>
              <w:right w:val="nil"/>
            </w:tcBorders>
            <w:shd w:val="clear" w:color="auto" w:fill="auto"/>
            <w:noWrap/>
            <w:vAlign w:val="bottom"/>
            <w:hideMark/>
          </w:tcPr>
          <w:p w14:paraId="53249FB5"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3F0FB39A"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5869F46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165.000,00</w:t>
            </w:r>
          </w:p>
        </w:tc>
        <w:tc>
          <w:tcPr>
            <w:tcW w:w="1800" w:type="dxa"/>
            <w:tcBorders>
              <w:top w:val="nil"/>
              <w:left w:val="nil"/>
              <w:bottom w:val="nil"/>
              <w:right w:val="nil"/>
            </w:tcBorders>
            <w:shd w:val="clear" w:color="auto" w:fill="auto"/>
            <w:noWrap/>
            <w:vAlign w:val="bottom"/>
            <w:hideMark/>
          </w:tcPr>
          <w:p w14:paraId="73D23556"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20.000,00</w:t>
            </w:r>
          </w:p>
        </w:tc>
        <w:tc>
          <w:tcPr>
            <w:tcW w:w="1276" w:type="dxa"/>
            <w:tcBorders>
              <w:top w:val="nil"/>
              <w:left w:val="nil"/>
              <w:bottom w:val="nil"/>
              <w:right w:val="nil"/>
            </w:tcBorders>
            <w:shd w:val="clear" w:color="auto" w:fill="auto"/>
            <w:noWrap/>
            <w:vAlign w:val="bottom"/>
            <w:hideMark/>
          </w:tcPr>
          <w:p w14:paraId="6255123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12,12</w:t>
            </w:r>
          </w:p>
        </w:tc>
        <w:tc>
          <w:tcPr>
            <w:tcW w:w="1460" w:type="dxa"/>
            <w:tcBorders>
              <w:top w:val="nil"/>
              <w:left w:val="nil"/>
              <w:bottom w:val="nil"/>
              <w:right w:val="nil"/>
            </w:tcBorders>
            <w:shd w:val="clear" w:color="auto" w:fill="auto"/>
            <w:noWrap/>
            <w:vAlign w:val="bottom"/>
            <w:hideMark/>
          </w:tcPr>
          <w:p w14:paraId="74A97A8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185.000,00</w:t>
            </w:r>
          </w:p>
        </w:tc>
      </w:tr>
      <w:tr w:rsidR="000F6DFF" w:rsidRPr="000F6DFF" w14:paraId="74441911" w14:textId="77777777" w:rsidTr="0068005C">
        <w:trPr>
          <w:trHeight w:val="255"/>
        </w:trPr>
        <w:tc>
          <w:tcPr>
            <w:tcW w:w="1238" w:type="dxa"/>
            <w:tcBorders>
              <w:top w:val="nil"/>
              <w:left w:val="nil"/>
              <w:bottom w:val="nil"/>
              <w:right w:val="nil"/>
            </w:tcBorders>
            <w:shd w:val="clear" w:color="auto" w:fill="auto"/>
            <w:noWrap/>
            <w:vAlign w:val="bottom"/>
            <w:hideMark/>
          </w:tcPr>
          <w:p w14:paraId="06D5E0B5"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561A3ED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47E9BC0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112.400,00</w:t>
            </w:r>
          </w:p>
        </w:tc>
        <w:tc>
          <w:tcPr>
            <w:tcW w:w="1800" w:type="dxa"/>
            <w:tcBorders>
              <w:top w:val="nil"/>
              <w:left w:val="nil"/>
              <w:bottom w:val="nil"/>
              <w:right w:val="nil"/>
            </w:tcBorders>
            <w:shd w:val="clear" w:color="auto" w:fill="auto"/>
            <w:noWrap/>
            <w:vAlign w:val="bottom"/>
            <w:hideMark/>
          </w:tcPr>
          <w:p w14:paraId="6CE0724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-40.000,00</w:t>
            </w:r>
          </w:p>
        </w:tc>
        <w:tc>
          <w:tcPr>
            <w:tcW w:w="1276" w:type="dxa"/>
            <w:tcBorders>
              <w:top w:val="nil"/>
              <w:left w:val="nil"/>
              <w:bottom w:val="nil"/>
              <w:right w:val="nil"/>
            </w:tcBorders>
            <w:shd w:val="clear" w:color="auto" w:fill="auto"/>
            <w:noWrap/>
            <w:vAlign w:val="bottom"/>
            <w:hideMark/>
          </w:tcPr>
          <w:p w14:paraId="798BE32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-35,59</w:t>
            </w:r>
          </w:p>
        </w:tc>
        <w:tc>
          <w:tcPr>
            <w:tcW w:w="1460" w:type="dxa"/>
            <w:tcBorders>
              <w:top w:val="nil"/>
              <w:left w:val="nil"/>
              <w:bottom w:val="nil"/>
              <w:right w:val="nil"/>
            </w:tcBorders>
            <w:shd w:val="clear" w:color="auto" w:fill="auto"/>
            <w:noWrap/>
            <w:vAlign w:val="bottom"/>
            <w:hideMark/>
          </w:tcPr>
          <w:p w14:paraId="0697452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72.400,00</w:t>
            </w:r>
          </w:p>
        </w:tc>
      </w:tr>
      <w:tr w:rsidR="000F6DFF" w:rsidRPr="000F6DFF" w14:paraId="78E4C41D" w14:textId="77777777" w:rsidTr="0068005C">
        <w:trPr>
          <w:trHeight w:val="255"/>
        </w:trPr>
        <w:tc>
          <w:tcPr>
            <w:tcW w:w="1238" w:type="dxa"/>
            <w:tcBorders>
              <w:top w:val="nil"/>
              <w:left w:val="nil"/>
              <w:bottom w:val="nil"/>
              <w:right w:val="nil"/>
            </w:tcBorders>
            <w:shd w:val="clear" w:color="auto" w:fill="auto"/>
            <w:noWrap/>
            <w:vAlign w:val="bottom"/>
            <w:hideMark/>
          </w:tcPr>
          <w:p w14:paraId="73829AB5"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36</w:t>
            </w:r>
          </w:p>
        </w:tc>
        <w:tc>
          <w:tcPr>
            <w:tcW w:w="4433" w:type="dxa"/>
            <w:tcBorders>
              <w:top w:val="nil"/>
              <w:left w:val="nil"/>
              <w:bottom w:val="nil"/>
              <w:right w:val="nil"/>
            </w:tcBorders>
            <w:shd w:val="clear" w:color="auto" w:fill="auto"/>
            <w:noWrap/>
            <w:vAlign w:val="bottom"/>
            <w:hideMark/>
          </w:tcPr>
          <w:p w14:paraId="7476039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Pomoći dane u inozemstvo i unutar općeg proračuna</w:t>
            </w:r>
          </w:p>
        </w:tc>
        <w:tc>
          <w:tcPr>
            <w:tcW w:w="1460" w:type="dxa"/>
            <w:tcBorders>
              <w:top w:val="nil"/>
              <w:left w:val="nil"/>
              <w:bottom w:val="nil"/>
              <w:right w:val="nil"/>
            </w:tcBorders>
            <w:shd w:val="clear" w:color="auto" w:fill="auto"/>
            <w:noWrap/>
            <w:vAlign w:val="bottom"/>
            <w:hideMark/>
          </w:tcPr>
          <w:p w14:paraId="6E73CE9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1.300,00</w:t>
            </w:r>
          </w:p>
        </w:tc>
        <w:tc>
          <w:tcPr>
            <w:tcW w:w="1800" w:type="dxa"/>
            <w:tcBorders>
              <w:top w:val="nil"/>
              <w:left w:val="nil"/>
              <w:bottom w:val="nil"/>
              <w:right w:val="nil"/>
            </w:tcBorders>
            <w:shd w:val="clear" w:color="auto" w:fill="auto"/>
            <w:noWrap/>
            <w:vAlign w:val="bottom"/>
            <w:hideMark/>
          </w:tcPr>
          <w:p w14:paraId="6BC8FC2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187F204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60069DE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1.300,00</w:t>
            </w:r>
          </w:p>
        </w:tc>
      </w:tr>
      <w:tr w:rsidR="000F6DFF" w:rsidRPr="000F6DFF" w14:paraId="227DF778" w14:textId="77777777" w:rsidTr="0068005C">
        <w:trPr>
          <w:trHeight w:val="255"/>
        </w:trPr>
        <w:tc>
          <w:tcPr>
            <w:tcW w:w="1238" w:type="dxa"/>
            <w:tcBorders>
              <w:top w:val="nil"/>
              <w:left w:val="nil"/>
              <w:bottom w:val="nil"/>
              <w:right w:val="nil"/>
            </w:tcBorders>
            <w:shd w:val="clear" w:color="auto" w:fill="auto"/>
            <w:noWrap/>
            <w:vAlign w:val="bottom"/>
            <w:hideMark/>
          </w:tcPr>
          <w:p w14:paraId="7B448FE2"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37</w:t>
            </w:r>
          </w:p>
        </w:tc>
        <w:tc>
          <w:tcPr>
            <w:tcW w:w="4433" w:type="dxa"/>
            <w:tcBorders>
              <w:top w:val="nil"/>
              <w:left w:val="nil"/>
              <w:bottom w:val="nil"/>
              <w:right w:val="nil"/>
            </w:tcBorders>
            <w:shd w:val="clear" w:color="auto" w:fill="auto"/>
            <w:noWrap/>
            <w:vAlign w:val="bottom"/>
            <w:hideMark/>
          </w:tcPr>
          <w:p w14:paraId="1050BAFA"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Naknade građanima i kućanstvima na temelju osiguranja i druge naknade</w:t>
            </w:r>
          </w:p>
        </w:tc>
        <w:tc>
          <w:tcPr>
            <w:tcW w:w="1460" w:type="dxa"/>
            <w:tcBorders>
              <w:top w:val="nil"/>
              <w:left w:val="nil"/>
              <w:bottom w:val="nil"/>
              <w:right w:val="nil"/>
            </w:tcBorders>
            <w:shd w:val="clear" w:color="auto" w:fill="auto"/>
            <w:noWrap/>
            <w:vAlign w:val="bottom"/>
            <w:hideMark/>
          </w:tcPr>
          <w:p w14:paraId="0421D5A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51.300,00</w:t>
            </w:r>
          </w:p>
        </w:tc>
        <w:tc>
          <w:tcPr>
            <w:tcW w:w="1800" w:type="dxa"/>
            <w:tcBorders>
              <w:top w:val="nil"/>
              <w:left w:val="nil"/>
              <w:bottom w:val="nil"/>
              <w:right w:val="nil"/>
            </w:tcBorders>
            <w:shd w:val="clear" w:color="auto" w:fill="auto"/>
            <w:noWrap/>
            <w:vAlign w:val="bottom"/>
            <w:hideMark/>
          </w:tcPr>
          <w:p w14:paraId="210D159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60.000,00</w:t>
            </w:r>
          </w:p>
        </w:tc>
        <w:tc>
          <w:tcPr>
            <w:tcW w:w="1276" w:type="dxa"/>
            <w:tcBorders>
              <w:top w:val="nil"/>
              <w:left w:val="nil"/>
              <w:bottom w:val="nil"/>
              <w:right w:val="nil"/>
            </w:tcBorders>
            <w:shd w:val="clear" w:color="auto" w:fill="auto"/>
            <w:noWrap/>
            <w:vAlign w:val="bottom"/>
            <w:hideMark/>
          </w:tcPr>
          <w:p w14:paraId="0E014F9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116,96</w:t>
            </w:r>
          </w:p>
        </w:tc>
        <w:tc>
          <w:tcPr>
            <w:tcW w:w="1460" w:type="dxa"/>
            <w:tcBorders>
              <w:top w:val="nil"/>
              <w:left w:val="nil"/>
              <w:bottom w:val="nil"/>
              <w:right w:val="nil"/>
            </w:tcBorders>
            <w:shd w:val="clear" w:color="auto" w:fill="auto"/>
            <w:noWrap/>
            <w:vAlign w:val="bottom"/>
            <w:hideMark/>
          </w:tcPr>
          <w:p w14:paraId="63572D9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111.300,00</w:t>
            </w:r>
          </w:p>
        </w:tc>
      </w:tr>
      <w:tr w:rsidR="000F6DFF" w:rsidRPr="000F6DFF" w14:paraId="77212E15"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558B6DBD"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5. POMOĆI</w:t>
            </w:r>
          </w:p>
        </w:tc>
        <w:tc>
          <w:tcPr>
            <w:tcW w:w="1460" w:type="dxa"/>
            <w:tcBorders>
              <w:top w:val="nil"/>
              <w:left w:val="nil"/>
              <w:bottom w:val="nil"/>
              <w:right w:val="nil"/>
            </w:tcBorders>
            <w:shd w:val="clear" w:color="000000" w:fill="FFFF00"/>
            <w:noWrap/>
            <w:vAlign w:val="bottom"/>
            <w:hideMark/>
          </w:tcPr>
          <w:p w14:paraId="60FDDFD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068263A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5335B7E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4EDC5E7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3F0DDD3D"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4EF1CB9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5.2. TEKUĆE POMOĆI IZ ŽUPANIJSKOG PRORAČUNA</w:t>
            </w:r>
          </w:p>
        </w:tc>
        <w:tc>
          <w:tcPr>
            <w:tcW w:w="1460" w:type="dxa"/>
            <w:tcBorders>
              <w:top w:val="nil"/>
              <w:left w:val="nil"/>
              <w:bottom w:val="nil"/>
              <w:right w:val="nil"/>
            </w:tcBorders>
            <w:shd w:val="clear" w:color="000000" w:fill="FFFF99"/>
            <w:noWrap/>
            <w:vAlign w:val="bottom"/>
            <w:hideMark/>
          </w:tcPr>
          <w:p w14:paraId="2D1B884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1447659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1210C68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289D8BE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618010C9" w14:textId="77777777" w:rsidTr="0068005C">
        <w:trPr>
          <w:trHeight w:val="255"/>
        </w:trPr>
        <w:tc>
          <w:tcPr>
            <w:tcW w:w="1238" w:type="dxa"/>
            <w:tcBorders>
              <w:top w:val="nil"/>
              <w:left w:val="nil"/>
              <w:bottom w:val="nil"/>
              <w:right w:val="nil"/>
            </w:tcBorders>
            <w:shd w:val="clear" w:color="auto" w:fill="auto"/>
            <w:noWrap/>
            <w:vAlign w:val="bottom"/>
            <w:hideMark/>
          </w:tcPr>
          <w:p w14:paraId="11ED3458"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53FDDCE0"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4D0F4D1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5F0D9C1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282ACAD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0CB39C4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66215156" w14:textId="77777777" w:rsidTr="0068005C">
        <w:trPr>
          <w:trHeight w:val="255"/>
        </w:trPr>
        <w:tc>
          <w:tcPr>
            <w:tcW w:w="1238" w:type="dxa"/>
            <w:tcBorders>
              <w:top w:val="nil"/>
              <w:left w:val="nil"/>
              <w:bottom w:val="nil"/>
              <w:right w:val="nil"/>
            </w:tcBorders>
            <w:shd w:val="clear" w:color="auto" w:fill="auto"/>
            <w:noWrap/>
            <w:vAlign w:val="bottom"/>
            <w:hideMark/>
          </w:tcPr>
          <w:p w14:paraId="0910CE8F"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64D0E7C3"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3D581D4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7868D74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6918BE5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754B55A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7E6235BD" w14:textId="77777777" w:rsidTr="0068005C">
        <w:trPr>
          <w:trHeight w:val="255"/>
        </w:trPr>
        <w:tc>
          <w:tcPr>
            <w:tcW w:w="1238" w:type="dxa"/>
            <w:tcBorders>
              <w:top w:val="nil"/>
              <w:left w:val="nil"/>
              <w:bottom w:val="nil"/>
              <w:right w:val="nil"/>
            </w:tcBorders>
            <w:shd w:val="clear" w:color="auto" w:fill="auto"/>
            <w:noWrap/>
            <w:vAlign w:val="bottom"/>
            <w:hideMark/>
          </w:tcPr>
          <w:p w14:paraId="273A4BA7"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lastRenderedPageBreak/>
              <w:t>37</w:t>
            </w:r>
          </w:p>
        </w:tc>
        <w:tc>
          <w:tcPr>
            <w:tcW w:w="4433" w:type="dxa"/>
            <w:tcBorders>
              <w:top w:val="nil"/>
              <w:left w:val="nil"/>
              <w:bottom w:val="nil"/>
              <w:right w:val="nil"/>
            </w:tcBorders>
            <w:shd w:val="clear" w:color="auto" w:fill="auto"/>
            <w:noWrap/>
            <w:vAlign w:val="bottom"/>
            <w:hideMark/>
          </w:tcPr>
          <w:p w14:paraId="0274FF5E"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Naknade građanima i kućanstvima na temelju osiguranja i druge naknade</w:t>
            </w:r>
          </w:p>
        </w:tc>
        <w:tc>
          <w:tcPr>
            <w:tcW w:w="1460" w:type="dxa"/>
            <w:tcBorders>
              <w:top w:val="nil"/>
              <w:left w:val="nil"/>
              <w:bottom w:val="nil"/>
              <w:right w:val="nil"/>
            </w:tcBorders>
            <w:shd w:val="clear" w:color="auto" w:fill="auto"/>
            <w:noWrap/>
            <w:vAlign w:val="bottom"/>
            <w:hideMark/>
          </w:tcPr>
          <w:p w14:paraId="5D75676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7C0BD0D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6C58192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0AC9E4F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24BBBEB5"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18B49B95"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A270306 FINANCIRANJE UDRUGA U OSNOVNOŠKOLSKOM OBRAZOVANJU</w:t>
            </w:r>
          </w:p>
        </w:tc>
        <w:tc>
          <w:tcPr>
            <w:tcW w:w="1460" w:type="dxa"/>
            <w:tcBorders>
              <w:top w:val="nil"/>
              <w:left w:val="nil"/>
              <w:bottom w:val="nil"/>
              <w:right w:val="nil"/>
            </w:tcBorders>
            <w:shd w:val="clear" w:color="000000" w:fill="CCCCFF"/>
            <w:noWrap/>
            <w:vAlign w:val="bottom"/>
            <w:hideMark/>
          </w:tcPr>
          <w:p w14:paraId="63C169C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4.000,00</w:t>
            </w:r>
          </w:p>
        </w:tc>
        <w:tc>
          <w:tcPr>
            <w:tcW w:w="1800" w:type="dxa"/>
            <w:tcBorders>
              <w:top w:val="nil"/>
              <w:left w:val="nil"/>
              <w:bottom w:val="nil"/>
              <w:right w:val="nil"/>
            </w:tcBorders>
            <w:shd w:val="clear" w:color="000000" w:fill="CCCCFF"/>
            <w:noWrap/>
            <w:vAlign w:val="bottom"/>
            <w:hideMark/>
          </w:tcPr>
          <w:p w14:paraId="0E0428E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50A0DF9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46AE388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4.000,00</w:t>
            </w:r>
          </w:p>
        </w:tc>
      </w:tr>
      <w:tr w:rsidR="000F6DFF" w:rsidRPr="000F6DFF" w14:paraId="3885F2FC"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518FDE8C"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175994E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4.000,00</w:t>
            </w:r>
          </w:p>
        </w:tc>
        <w:tc>
          <w:tcPr>
            <w:tcW w:w="1800" w:type="dxa"/>
            <w:tcBorders>
              <w:top w:val="nil"/>
              <w:left w:val="nil"/>
              <w:bottom w:val="nil"/>
              <w:right w:val="nil"/>
            </w:tcBorders>
            <w:shd w:val="clear" w:color="000000" w:fill="FFFF00"/>
            <w:noWrap/>
            <w:vAlign w:val="bottom"/>
            <w:hideMark/>
          </w:tcPr>
          <w:p w14:paraId="62B3096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097DD02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3AA7201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4.000,00</w:t>
            </w:r>
          </w:p>
        </w:tc>
      </w:tr>
      <w:tr w:rsidR="000F6DFF" w:rsidRPr="000F6DFF" w14:paraId="474A3767"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05C779FA"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509F29C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4.000,00</w:t>
            </w:r>
          </w:p>
        </w:tc>
        <w:tc>
          <w:tcPr>
            <w:tcW w:w="1800" w:type="dxa"/>
            <w:tcBorders>
              <w:top w:val="nil"/>
              <w:left w:val="nil"/>
              <w:bottom w:val="nil"/>
              <w:right w:val="nil"/>
            </w:tcBorders>
            <w:shd w:val="clear" w:color="000000" w:fill="FFFF99"/>
            <w:noWrap/>
            <w:vAlign w:val="bottom"/>
            <w:hideMark/>
          </w:tcPr>
          <w:p w14:paraId="0512E62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4115243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631C147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4.000,00</w:t>
            </w:r>
          </w:p>
        </w:tc>
      </w:tr>
      <w:tr w:rsidR="000F6DFF" w:rsidRPr="000F6DFF" w14:paraId="46221FA5" w14:textId="77777777" w:rsidTr="0068005C">
        <w:trPr>
          <w:trHeight w:val="255"/>
        </w:trPr>
        <w:tc>
          <w:tcPr>
            <w:tcW w:w="1238" w:type="dxa"/>
            <w:tcBorders>
              <w:top w:val="nil"/>
              <w:left w:val="nil"/>
              <w:bottom w:val="nil"/>
              <w:right w:val="nil"/>
            </w:tcBorders>
            <w:shd w:val="clear" w:color="auto" w:fill="auto"/>
            <w:noWrap/>
            <w:vAlign w:val="bottom"/>
            <w:hideMark/>
          </w:tcPr>
          <w:p w14:paraId="053C5545"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769FEC4A"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7038C3D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4.000,00</w:t>
            </w:r>
          </w:p>
        </w:tc>
        <w:tc>
          <w:tcPr>
            <w:tcW w:w="1800" w:type="dxa"/>
            <w:tcBorders>
              <w:top w:val="nil"/>
              <w:left w:val="nil"/>
              <w:bottom w:val="nil"/>
              <w:right w:val="nil"/>
            </w:tcBorders>
            <w:shd w:val="clear" w:color="auto" w:fill="auto"/>
            <w:noWrap/>
            <w:vAlign w:val="bottom"/>
            <w:hideMark/>
          </w:tcPr>
          <w:p w14:paraId="4CBF3EE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5FDD8F6A"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51D3D1B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4.000,00</w:t>
            </w:r>
          </w:p>
        </w:tc>
      </w:tr>
      <w:tr w:rsidR="000F6DFF" w:rsidRPr="000F6DFF" w14:paraId="607F32E5" w14:textId="77777777" w:rsidTr="0068005C">
        <w:trPr>
          <w:trHeight w:val="255"/>
        </w:trPr>
        <w:tc>
          <w:tcPr>
            <w:tcW w:w="1238" w:type="dxa"/>
            <w:tcBorders>
              <w:top w:val="nil"/>
              <w:left w:val="nil"/>
              <w:bottom w:val="nil"/>
              <w:right w:val="nil"/>
            </w:tcBorders>
            <w:shd w:val="clear" w:color="auto" w:fill="auto"/>
            <w:noWrap/>
            <w:vAlign w:val="bottom"/>
            <w:hideMark/>
          </w:tcPr>
          <w:p w14:paraId="2624CA92"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6C7BFD6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6BB56BB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4.000,00</w:t>
            </w:r>
          </w:p>
        </w:tc>
        <w:tc>
          <w:tcPr>
            <w:tcW w:w="1800" w:type="dxa"/>
            <w:tcBorders>
              <w:top w:val="nil"/>
              <w:left w:val="nil"/>
              <w:bottom w:val="nil"/>
              <w:right w:val="nil"/>
            </w:tcBorders>
            <w:shd w:val="clear" w:color="auto" w:fill="auto"/>
            <w:noWrap/>
            <w:vAlign w:val="bottom"/>
            <w:hideMark/>
          </w:tcPr>
          <w:p w14:paraId="29F29C9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5B6EBEA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4294C61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4.000,00</w:t>
            </w:r>
          </w:p>
        </w:tc>
      </w:tr>
      <w:tr w:rsidR="000F6DFF" w:rsidRPr="000F6DFF" w14:paraId="3D556C05"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0AD0684A"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Tekući projekt T270315 ZNANJE ZA SVE</w:t>
            </w:r>
          </w:p>
        </w:tc>
        <w:tc>
          <w:tcPr>
            <w:tcW w:w="1460" w:type="dxa"/>
            <w:tcBorders>
              <w:top w:val="nil"/>
              <w:left w:val="nil"/>
              <w:bottom w:val="nil"/>
              <w:right w:val="nil"/>
            </w:tcBorders>
            <w:shd w:val="clear" w:color="000000" w:fill="CCCCFF"/>
            <w:noWrap/>
            <w:vAlign w:val="bottom"/>
            <w:hideMark/>
          </w:tcPr>
          <w:p w14:paraId="783DA45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1.500,00</w:t>
            </w:r>
          </w:p>
        </w:tc>
        <w:tc>
          <w:tcPr>
            <w:tcW w:w="1800" w:type="dxa"/>
            <w:tcBorders>
              <w:top w:val="nil"/>
              <w:left w:val="nil"/>
              <w:bottom w:val="nil"/>
              <w:right w:val="nil"/>
            </w:tcBorders>
            <w:shd w:val="clear" w:color="000000" w:fill="CCCCFF"/>
            <w:noWrap/>
            <w:vAlign w:val="bottom"/>
            <w:hideMark/>
          </w:tcPr>
          <w:p w14:paraId="6FD6860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13E1A90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531DE7E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1.500,00</w:t>
            </w:r>
          </w:p>
        </w:tc>
      </w:tr>
      <w:tr w:rsidR="000F6DFF" w:rsidRPr="000F6DFF" w14:paraId="065E9091"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111DC806"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3E8F373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1.500,00</w:t>
            </w:r>
          </w:p>
        </w:tc>
        <w:tc>
          <w:tcPr>
            <w:tcW w:w="1800" w:type="dxa"/>
            <w:tcBorders>
              <w:top w:val="nil"/>
              <w:left w:val="nil"/>
              <w:bottom w:val="nil"/>
              <w:right w:val="nil"/>
            </w:tcBorders>
            <w:shd w:val="clear" w:color="000000" w:fill="FFFF00"/>
            <w:noWrap/>
            <w:vAlign w:val="bottom"/>
            <w:hideMark/>
          </w:tcPr>
          <w:p w14:paraId="17470DA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1BE4A2F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2D4D37B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1.500,00</w:t>
            </w:r>
          </w:p>
        </w:tc>
      </w:tr>
      <w:tr w:rsidR="000F6DFF" w:rsidRPr="000F6DFF" w14:paraId="522EFD4B"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74DCC98A"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552C9C2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1.500,00</w:t>
            </w:r>
          </w:p>
        </w:tc>
        <w:tc>
          <w:tcPr>
            <w:tcW w:w="1800" w:type="dxa"/>
            <w:tcBorders>
              <w:top w:val="nil"/>
              <w:left w:val="nil"/>
              <w:bottom w:val="nil"/>
              <w:right w:val="nil"/>
            </w:tcBorders>
            <w:shd w:val="clear" w:color="000000" w:fill="FFFF99"/>
            <w:noWrap/>
            <w:vAlign w:val="bottom"/>
            <w:hideMark/>
          </w:tcPr>
          <w:p w14:paraId="2B70840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1685C8E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2579F16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1.500,00</w:t>
            </w:r>
          </w:p>
        </w:tc>
      </w:tr>
      <w:tr w:rsidR="000F6DFF" w:rsidRPr="000F6DFF" w14:paraId="3BC620D2" w14:textId="77777777" w:rsidTr="0068005C">
        <w:trPr>
          <w:trHeight w:val="255"/>
        </w:trPr>
        <w:tc>
          <w:tcPr>
            <w:tcW w:w="1238" w:type="dxa"/>
            <w:tcBorders>
              <w:top w:val="nil"/>
              <w:left w:val="nil"/>
              <w:bottom w:val="nil"/>
              <w:right w:val="nil"/>
            </w:tcBorders>
            <w:shd w:val="clear" w:color="auto" w:fill="auto"/>
            <w:noWrap/>
            <w:vAlign w:val="bottom"/>
            <w:hideMark/>
          </w:tcPr>
          <w:p w14:paraId="6FB81044"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035501BC"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6F3034A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1.500,00</w:t>
            </w:r>
          </w:p>
        </w:tc>
        <w:tc>
          <w:tcPr>
            <w:tcW w:w="1800" w:type="dxa"/>
            <w:tcBorders>
              <w:top w:val="nil"/>
              <w:left w:val="nil"/>
              <w:bottom w:val="nil"/>
              <w:right w:val="nil"/>
            </w:tcBorders>
            <w:shd w:val="clear" w:color="auto" w:fill="auto"/>
            <w:noWrap/>
            <w:vAlign w:val="bottom"/>
            <w:hideMark/>
          </w:tcPr>
          <w:p w14:paraId="2761D793"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6F97DD38"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300E9DB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1.500,00</w:t>
            </w:r>
          </w:p>
        </w:tc>
      </w:tr>
      <w:tr w:rsidR="000F6DFF" w:rsidRPr="000F6DFF" w14:paraId="3ED461DF" w14:textId="77777777" w:rsidTr="0068005C">
        <w:trPr>
          <w:trHeight w:val="255"/>
        </w:trPr>
        <w:tc>
          <w:tcPr>
            <w:tcW w:w="1238" w:type="dxa"/>
            <w:tcBorders>
              <w:top w:val="nil"/>
              <w:left w:val="nil"/>
              <w:bottom w:val="nil"/>
              <w:right w:val="nil"/>
            </w:tcBorders>
            <w:shd w:val="clear" w:color="auto" w:fill="auto"/>
            <w:noWrap/>
            <w:vAlign w:val="bottom"/>
            <w:hideMark/>
          </w:tcPr>
          <w:p w14:paraId="3AE5E4DE"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2089E48E"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6511CF2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1.500,00</w:t>
            </w:r>
          </w:p>
        </w:tc>
        <w:tc>
          <w:tcPr>
            <w:tcW w:w="1800" w:type="dxa"/>
            <w:tcBorders>
              <w:top w:val="nil"/>
              <w:left w:val="nil"/>
              <w:bottom w:val="nil"/>
              <w:right w:val="nil"/>
            </w:tcBorders>
            <w:shd w:val="clear" w:color="auto" w:fill="auto"/>
            <w:noWrap/>
            <w:vAlign w:val="bottom"/>
            <w:hideMark/>
          </w:tcPr>
          <w:p w14:paraId="77444A5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11E55A5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26C7174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1.500,00</w:t>
            </w:r>
          </w:p>
        </w:tc>
      </w:tr>
      <w:tr w:rsidR="000F6DFF" w:rsidRPr="000F6DFF" w14:paraId="2C7B3975"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37324D94"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2804 PROGRAM KULTURE</w:t>
            </w:r>
          </w:p>
        </w:tc>
        <w:tc>
          <w:tcPr>
            <w:tcW w:w="1460" w:type="dxa"/>
            <w:tcBorders>
              <w:top w:val="nil"/>
              <w:left w:val="nil"/>
              <w:bottom w:val="nil"/>
              <w:right w:val="nil"/>
            </w:tcBorders>
            <w:shd w:val="clear" w:color="000000" w:fill="9999FF"/>
            <w:noWrap/>
            <w:vAlign w:val="bottom"/>
            <w:hideMark/>
          </w:tcPr>
          <w:p w14:paraId="1FD6ECC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248.320,00</w:t>
            </w:r>
          </w:p>
        </w:tc>
        <w:tc>
          <w:tcPr>
            <w:tcW w:w="1800" w:type="dxa"/>
            <w:tcBorders>
              <w:top w:val="nil"/>
              <w:left w:val="nil"/>
              <w:bottom w:val="nil"/>
              <w:right w:val="nil"/>
            </w:tcBorders>
            <w:shd w:val="clear" w:color="000000" w:fill="9999FF"/>
            <w:noWrap/>
            <w:vAlign w:val="bottom"/>
            <w:hideMark/>
          </w:tcPr>
          <w:p w14:paraId="13454E4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10.000,00</w:t>
            </w:r>
          </w:p>
        </w:tc>
        <w:tc>
          <w:tcPr>
            <w:tcW w:w="1276" w:type="dxa"/>
            <w:tcBorders>
              <w:top w:val="nil"/>
              <w:left w:val="nil"/>
              <w:bottom w:val="nil"/>
              <w:right w:val="nil"/>
            </w:tcBorders>
            <w:shd w:val="clear" w:color="000000" w:fill="9999FF"/>
            <w:noWrap/>
            <w:vAlign w:val="bottom"/>
            <w:hideMark/>
          </w:tcPr>
          <w:p w14:paraId="64D7D88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4,03</w:t>
            </w:r>
          </w:p>
        </w:tc>
        <w:tc>
          <w:tcPr>
            <w:tcW w:w="1460" w:type="dxa"/>
            <w:tcBorders>
              <w:top w:val="nil"/>
              <w:left w:val="nil"/>
              <w:bottom w:val="nil"/>
              <w:right w:val="nil"/>
            </w:tcBorders>
            <w:shd w:val="clear" w:color="000000" w:fill="9999FF"/>
            <w:noWrap/>
            <w:vAlign w:val="bottom"/>
            <w:hideMark/>
          </w:tcPr>
          <w:p w14:paraId="479B50E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258.320,00</w:t>
            </w:r>
          </w:p>
        </w:tc>
      </w:tr>
      <w:tr w:rsidR="000F6DFF" w:rsidRPr="000F6DFF" w14:paraId="164688C9"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0E58164C"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A280402 GLAZBENO-SCENSKI PROGRAM I KULTURNE MANIFESTACIJE</w:t>
            </w:r>
          </w:p>
        </w:tc>
        <w:tc>
          <w:tcPr>
            <w:tcW w:w="1460" w:type="dxa"/>
            <w:tcBorders>
              <w:top w:val="nil"/>
              <w:left w:val="nil"/>
              <w:bottom w:val="nil"/>
              <w:right w:val="nil"/>
            </w:tcBorders>
            <w:shd w:val="clear" w:color="000000" w:fill="CCCCFF"/>
            <w:noWrap/>
            <w:vAlign w:val="bottom"/>
            <w:hideMark/>
          </w:tcPr>
          <w:p w14:paraId="645C1E7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212.920,00</w:t>
            </w:r>
          </w:p>
        </w:tc>
        <w:tc>
          <w:tcPr>
            <w:tcW w:w="1800" w:type="dxa"/>
            <w:tcBorders>
              <w:top w:val="nil"/>
              <w:left w:val="nil"/>
              <w:bottom w:val="nil"/>
              <w:right w:val="nil"/>
            </w:tcBorders>
            <w:shd w:val="clear" w:color="000000" w:fill="CCCCFF"/>
            <w:noWrap/>
            <w:vAlign w:val="bottom"/>
            <w:hideMark/>
          </w:tcPr>
          <w:p w14:paraId="3D090E8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9.800,00</w:t>
            </w:r>
          </w:p>
        </w:tc>
        <w:tc>
          <w:tcPr>
            <w:tcW w:w="1276" w:type="dxa"/>
            <w:tcBorders>
              <w:top w:val="nil"/>
              <w:left w:val="nil"/>
              <w:bottom w:val="nil"/>
              <w:right w:val="nil"/>
            </w:tcBorders>
            <w:shd w:val="clear" w:color="000000" w:fill="CCCCFF"/>
            <w:noWrap/>
            <w:vAlign w:val="bottom"/>
            <w:hideMark/>
          </w:tcPr>
          <w:p w14:paraId="1F7E0D7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4,60</w:t>
            </w:r>
          </w:p>
        </w:tc>
        <w:tc>
          <w:tcPr>
            <w:tcW w:w="1460" w:type="dxa"/>
            <w:tcBorders>
              <w:top w:val="nil"/>
              <w:left w:val="nil"/>
              <w:bottom w:val="nil"/>
              <w:right w:val="nil"/>
            </w:tcBorders>
            <w:shd w:val="clear" w:color="000000" w:fill="CCCCFF"/>
            <w:noWrap/>
            <w:vAlign w:val="bottom"/>
            <w:hideMark/>
          </w:tcPr>
          <w:p w14:paraId="41D7FE6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222.720,00</w:t>
            </w:r>
          </w:p>
        </w:tc>
      </w:tr>
      <w:tr w:rsidR="000F6DFF" w:rsidRPr="000F6DFF" w14:paraId="518E48A0"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2AFA4DA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5F82CAB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35.520,00</w:t>
            </w:r>
          </w:p>
        </w:tc>
        <w:tc>
          <w:tcPr>
            <w:tcW w:w="1800" w:type="dxa"/>
            <w:tcBorders>
              <w:top w:val="nil"/>
              <w:left w:val="nil"/>
              <w:bottom w:val="nil"/>
              <w:right w:val="nil"/>
            </w:tcBorders>
            <w:shd w:val="clear" w:color="000000" w:fill="FFFF00"/>
            <w:noWrap/>
            <w:vAlign w:val="bottom"/>
            <w:hideMark/>
          </w:tcPr>
          <w:p w14:paraId="37A7219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9.800,00</w:t>
            </w:r>
          </w:p>
        </w:tc>
        <w:tc>
          <w:tcPr>
            <w:tcW w:w="1276" w:type="dxa"/>
            <w:tcBorders>
              <w:top w:val="nil"/>
              <w:left w:val="nil"/>
              <w:bottom w:val="nil"/>
              <w:right w:val="nil"/>
            </w:tcBorders>
            <w:shd w:val="clear" w:color="000000" w:fill="FFFF00"/>
            <w:noWrap/>
            <w:vAlign w:val="bottom"/>
            <w:hideMark/>
          </w:tcPr>
          <w:p w14:paraId="21C0CBF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27,59</w:t>
            </w:r>
          </w:p>
        </w:tc>
        <w:tc>
          <w:tcPr>
            <w:tcW w:w="1460" w:type="dxa"/>
            <w:tcBorders>
              <w:top w:val="nil"/>
              <w:left w:val="nil"/>
              <w:bottom w:val="nil"/>
              <w:right w:val="nil"/>
            </w:tcBorders>
            <w:shd w:val="clear" w:color="000000" w:fill="FFFF00"/>
            <w:noWrap/>
            <w:vAlign w:val="bottom"/>
            <w:hideMark/>
          </w:tcPr>
          <w:p w14:paraId="7C5E87D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45.320,00</w:t>
            </w:r>
          </w:p>
        </w:tc>
      </w:tr>
      <w:tr w:rsidR="000F6DFF" w:rsidRPr="000F6DFF" w14:paraId="59009BBD"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5A851656"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3EB6D6E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35.520,00</w:t>
            </w:r>
          </w:p>
        </w:tc>
        <w:tc>
          <w:tcPr>
            <w:tcW w:w="1800" w:type="dxa"/>
            <w:tcBorders>
              <w:top w:val="nil"/>
              <w:left w:val="nil"/>
              <w:bottom w:val="nil"/>
              <w:right w:val="nil"/>
            </w:tcBorders>
            <w:shd w:val="clear" w:color="000000" w:fill="FFFF99"/>
            <w:noWrap/>
            <w:vAlign w:val="bottom"/>
            <w:hideMark/>
          </w:tcPr>
          <w:p w14:paraId="075E565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9.800,00</w:t>
            </w:r>
          </w:p>
        </w:tc>
        <w:tc>
          <w:tcPr>
            <w:tcW w:w="1276" w:type="dxa"/>
            <w:tcBorders>
              <w:top w:val="nil"/>
              <w:left w:val="nil"/>
              <w:bottom w:val="nil"/>
              <w:right w:val="nil"/>
            </w:tcBorders>
            <w:shd w:val="clear" w:color="000000" w:fill="FFFF99"/>
            <w:noWrap/>
            <w:vAlign w:val="bottom"/>
            <w:hideMark/>
          </w:tcPr>
          <w:p w14:paraId="492266C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27,59</w:t>
            </w:r>
          </w:p>
        </w:tc>
        <w:tc>
          <w:tcPr>
            <w:tcW w:w="1460" w:type="dxa"/>
            <w:tcBorders>
              <w:top w:val="nil"/>
              <w:left w:val="nil"/>
              <w:bottom w:val="nil"/>
              <w:right w:val="nil"/>
            </w:tcBorders>
            <w:shd w:val="clear" w:color="000000" w:fill="FFFF99"/>
            <w:noWrap/>
            <w:vAlign w:val="bottom"/>
            <w:hideMark/>
          </w:tcPr>
          <w:p w14:paraId="47CE863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45.320,00</w:t>
            </w:r>
          </w:p>
        </w:tc>
      </w:tr>
      <w:tr w:rsidR="000F6DFF" w:rsidRPr="000F6DFF" w14:paraId="3BCB94F7" w14:textId="77777777" w:rsidTr="0068005C">
        <w:trPr>
          <w:trHeight w:val="255"/>
        </w:trPr>
        <w:tc>
          <w:tcPr>
            <w:tcW w:w="1238" w:type="dxa"/>
            <w:tcBorders>
              <w:top w:val="nil"/>
              <w:left w:val="nil"/>
              <w:bottom w:val="nil"/>
              <w:right w:val="nil"/>
            </w:tcBorders>
            <w:shd w:val="clear" w:color="auto" w:fill="auto"/>
            <w:noWrap/>
            <w:vAlign w:val="bottom"/>
            <w:hideMark/>
          </w:tcPr>
          <w:p w14:paraId="076389BD"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10A7D69A"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11E09B9A"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35.520,00</w:t>
            </w:r>
          </w:p>
        </w:tc>
        <w:tc>
          <w:tcPr>
            <w:tcW w:w="1800" w:type="dxa"/>
            <w:tcBorders>
              <w:top w:val="nil"/>
              <w:left w:val="nil"/>
              <w:bottom w:val="nil"/>
              <w:right w:val="nil"/>
            </w:tcBorders>
            <w:shd w:val="clear" w:color="auto" w:fill="auto"/>
            <w:noWrap/>
            <w:vAlign w:val="bottom"/>
            <w:hideMark/>
          </w:tcPr>
          <w:p w14:paraId="70BE2BA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9.800,00</w:t>
            </w:r>
          </w:p>
        </w:tc>
        <w:tc>
          <w:tcPr>
            <w:tcW w:w="1276" w:type="dxa"/>
            <w:tcBorders>
              <w:top w:val="nil"/>
              <w:left w:val="nil"/>
              <w:bottom w:val="nil"/>
              <w:right w:val="nil"/>
            </w:tcBorders>
            <w:shd w:val="clear" w:color="auto" w:fill="auto"/>
            <w:noWrap/>
            <w:vAlign w:val="bottom"/>
            <w:hideMark/>
          </w:tcPr>
          <w:p w14:paraId="4A9C7A4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27,59</w:t>
            </w:r>
          </w:p>
        </w:tc>
        <w:tc>
          <w:tcPr>
            <w:tcW w:w="1460" w:type="dxa"/>
            <w:tcBorders>
              <w:top w:val="nil"/>
              <w:left w:val="nil"/>
              <w:bottom w:val="nil"/>
              <w:right w:val="nil"/>
            </w:tcBorders>
            <w:shd w:val="clear" w:color="auto" w:fill="auto"/>
            <w:noWrap/>
            <w:vAlign w:val="bottom"/>
            <w:hideMark/>
          </w:tcPr>
          <w:p w14:paraId="700CF2C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45.320,00</w:t>
            </w:r>
          </w:p>
        </w:tc>
      </w:tr>
      <w:tr w:rsidR="000F6DFF" w:rsidRPr="000F6DFF" w14:paraId="7C234BAB" w14:textId="77777777" w:rsidTr="0068005C">
        <w:trPr>
          <w:trHeight w:val="255"/>
        </w:trPr>
        <w:tc>
          <w:tcPr>
            <w:tcW w:w="1238" w:type="dxa"/>
            <w:tcBorders>
              <w:top w:val="nil"/>
              <w:left w:val="nil"/>
              <w:bottom w:val="nil"/>
              <w:right w:val="nil"/>
            </w:tcBorders>
            <w:shd w:val="clear" w:color="auto" w:fill="auto"/>
            <w:noWrap/>
            <w:vAlign w:val="bottom"/>
            <w:hideMark/>
          </w:tcPr>
          <w:p w14:paraId="0C1E903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0B8E4DB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6D483BD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10.520,00</w:t>
            </w:r>
          </w:p>
        </w:tc>
        <w:tc>
          <w:tcPr>
            <w:tcW w:w="1800" w:type="dxa"/>
            <w:tcBorders>
              <w:top w:val="nil"/>
              <w:left w:val="nil"/>
              <w:bottom w:val="nil"/>
              <w:right w:val="nil"/>
            </w:tcBorders>
            <w:shd w:val="clear" w:color="auto" w:fill="auto"/>
            <w:noWrap/>
            <w:vAlign w:val="bottom"/>
            <w:hideMark/>
          </w:tcPr>
          <w:p w14:paraId="072DC46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-200,00</w:t>
            </w:r>
          </w:p>
        </w:tc>
        <w:tc>
          <w:tcPr>
            <w:tcW w:w="1276" w:type="dxa"/>
            <w:tcBorders>
              <w:top w:val="nil"/>
              <w:left w:val="nil"/>
              <w:bottom w:val="nil"/>
              <w:right w:val="nil"/>
            </w:tcBorders>
            <w:shd w:val="clear" w:color="auto" w:fill="auto"/>
            <w:noWrap/>
            <w:vAlign w:val="bottom"/>
            <w:hideMark/>
          </w:tcPr>
          <w:p w14:paraId="01D4C74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-1,90</w:t>
            </w:r>
          </w:p>
        </w:tc>
        <w:tc>
          <w:tcPr>
            <w:tcW w:w="1460" w:type="dxa"/>
            <w:tcBorders>
              <w:top w:val="nil"/>
              <w:left w:val="nil"/>
              <w:bottom w:val="nil"/>
              <w:right w:val="nil"/>
            </w:tcBorders>
            <w:shd w:val="clear" w:color="auto" w:fill="auto"/>
            <w:noWrap/>
            <w:vAlign w:val="bottom"/>
            <w:hideMark/>
          </w:tcPr>
          <w:p w14:paraId="5AEE1EE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10.320,00</w:t>
            </w:r>
          </w:p>
        </w:tc>
      </w:tr>
      <w:tr w:rsidR="000F6DFF" w:rsidRPr="000F6DFF" w14:paraId="0FC75D4E" w14:textId="77777777" w:rsidTr="0068005C">
        <w:trPr>
          <w:trHeight w:val="255"/>
        </w:trPr>
        <w:tc>
          <w:tcPr>
            <w:tcW w:w="1238" w:type="dxa"/>
            <w:tcBorders>
              <w:top w:val="nil"/>
              <w:left w:val="nil"/>
              <w:bottom w:val="nil"/>
              <w:right w:val="nil"/>
            </w:tcBorders>
            <w:shd w:val="clear" w:color="auto" w:fill="auto"/>
            <w:noWrap/>
            <w:vAlign w:val="bottom"/>
            <w:hideMark/>
          </w:tcPr>
          <w:p w14:paraId="711ADD39"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36</w:t>
            </w:r>
          </w:p>
        </w:tc>
        <w:tc>
          <w:tcPr>
            <w:tcW w:w="4433" w:type="dxa"/>
            <w:tcBorders>
              <w:top w:val="nil"/>
              <w:left w:val="nil"/>
              <w:bottom w:val="nil"/>
              <w:right w:val="nil"/>
            </w:tcBorders>
            <w:shd w:val="clear" w:color="auto" w:fill="auto"/>
            <w:noWrap/>
            <w:vAlign w:val="bottom"/>
            <w:hideMark/>
          </w:tcPr>
          <w:p w14:paraId="2EA5C886"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Pomoći dane u inozemstvo i unutar općeg proračuna</w:t>
            </w:r>
          </w:p>
        </w:tc>
        <w:tc>
          <w:tcPr>
            <w:tcW w:w="1460" w:type="dxa"/>
            <w:tcBorders>
              <w:top w:val="nil"/>
              <w:left w:val="nil"/>
              <w:bottom w:val="nil"/>
              <w:right w:val="nil"/>
            </w:tcBorders>
            <w:shd w:val="clear" w:color="auto" w:fill="auto"/>
            <w:noWrap/>
            <w:vAlign w:val="bottom"/>
            <w:hideMark/>
          </w:tcPr>
          <w:p w14:paraId="290A770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1185F44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5AFA323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4B657F0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5F5E91B0" w14:textId="77777777" w:rsidTr="0068005C">
        <w:trPr>
          <w:trHeight w:val="255"/>
        </w:trPr>
        <w:tc>
          <w:tcPr>
            <w:tcW w:w="1238" w:type="dxa"/>
            <w:tcBorders>
              <w:top w:val="nil"/>
              <w:left w:val="nil"/>
              <w:bottom w:val="nil"/>
              <w:right w:val="nil"/>
            </w:tcBorders>
            <w:shd w:val="clear" w:color="auto" w:fill="auto"/>
            <w:noWrap/>
            <w:vAlign w:val="bottom"/>
            <w:hideMark/>
          </w:tcPr>
          <w:p w14:paraId="6E53356D"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09358A5E"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6609DDA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25.000,00</w:t>
            </w:r>
          </w:p>
        </w:tc>
        <w:tc>
          <w:tcPr>
            <w:tcW w:w="1800" w:type="dxa"/>
            <w:tcBorders>
              <w:top w:val="nil"/>
              <w:left w:val="nil"/>
              <w:bottom w:val="nil"/>
              <w:right w:val="nil"/>
            </w:tcBorders>
            <w:shd w:val="clear" w:color="auto" w:fill="auto"/>
            <w:noWrap/>
            <w:vAlign w:val="bottom"/>
            <w:hideMark/>
          </w:tcPr>
          <w:p w14:paraId="238A82D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10.000,00</w:t>
            </w:r>
          </w:p>
        </w:tc>
        <w:tc>
          <w:tcPr>
            <w:tcW w:w="1276" w:type="dxa"/>
            <w:tcBorders>
              <w:top w:val="nil"/>
              <w:left w:val="nil"/>
              <w:bottom w:val="nil"/>
              <w:right w:val="nil"/>
            </w:tcBorders>
            <w:shd w:val="clear" w:color="auto" w:fill="auto"/>
            <w:noWrap/>
            <w:vAlign w:val="bottom"/>
            <w:hideMark/>
          </w:tcPr>
          <w:p w14:paraId="13CABDD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40,00</w:t>
            </w:r>
          </w:p>
        </w:tc>
        <w:tc>
          <w:tcPr>
            <w:tcW w:w="1460" w:type="dxa"/>
            <w:tcBorders>
              <w:top w:val="nil"/>
              <w:left w:val="nil"/>
              <w:bottom w:val="nil"/>
              <w:right w:val="nil"/>
            </w:tcBorders>
            <w:shd w:val="clear" w:color="auto" w:fill="auto"/>
            <w:noWrap/>
            <w:vAlign w:val="bottom"/>
            <w:hideMark/>
          </w:tcPr>
          <w:p w14:paraId="63E1900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35.000,00</w:t>
            </w:r>
          </w:p>
        </w:tc>
      </w:tr>
      <w:tr w:rsidR="000F6DFF" w:rsidRPr="000F6DFF" w14:paraId="6D0F2451"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4A07FB88"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4. PRIHODI ZA POSEBNE NAMJENE</w:t>
            </w:r>
          </w:p>
        </w:tc>
        <w:tc>
          <w:tcPr>
            <w:tcW w:w="1460" w:type="dxa"/>
            <w:tcBorders>
              <w:top w:val="nil"/>
              <w:left w:val="nil"/>
              <w:bottom w:val="nil"/>
              <w:right w:val="nil"/>
            </w:tcBorders>
            <w:shd w:val="clear" w:color="000000" w:fill="FFFF00"/>
            <w:noWrap/>
            <w:vAlign w:val="bottom"/>
            <w:hideMark/>
          </w:tcPr>
          <w:p w14:paraId="2F496E2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177.400,00</w:t>
            </w:r>
          </w:p>
        </w:tc>
        <w:tc>
          <w:tcPr>
            <w:tcW w:w="1800" w:type="dxa"/>
            <w:tcBorders>
              <w:top w:val="nil"/>
              <w:left w:val="nil"/>
              <w:bottom w:val="nil"/>
              <w:right w:val="nil"/>
            </w:tcBorders>
            <w:shd w:val="clear" w:color="000000" w:fill="FFFF00"/>
            <w:noWrap/>
            <w:vAlign w:val="bottom"/>
            <w:hideMark/>
          </w:tcPr>
          <w:p w14:paraId="2F133DD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1037FDA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4F0AD16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177.400,00</w:t>
            </w:r>
          </w:p>
        </w:tc>
      </w:tr>
      <w:tr w:rsidR="000F6DFF" w:rsidRPr="000F6DFF" w14:paraId="16FDBF04"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78F12C76"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4.3. TURISTIČKA PRISTOJBA</w:t>
            </w:r>
          </w:p>
        </w:tc>
        <w:tc>
          <w:tcPr>
            <w:tcW w:w="1460" w:type="dxa"/>
            <w:tcBorders>
              <w:top w:val="nil"/>
              <w:left w:val="nil"/>
              <w:bottom w:val="nil"/>
              <w:right w:val="nil"/>
            </w:tcBorders>
            <w:shd w:val="clear" w:color="000000" w:fill="FFFF99"/>
            <w:noWrap/>
            <w:vAlign w:val="bottom"/>
            <w:hideMark/>
          </w:tcPr>
          <w:p w14:paraId="5743A09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177.400,00</w:t>
            </w:r>
          </w:p>
        </w:tc>
        <w:tc>
          <w:tcPr>
            <w:tcW w:w="1800" w:type="dxa"/>
            <w:tcBorders>
              <w:top w:val="nil"/>
              <w:left w:val="nil"/>
              <w:bottom w:val="nil"/>
              <w:right w:val="nil"/>
            </w:tcBorders>
            <w:shd w:val="clear" w:color="000000" w:fill="FFFF99"/>
            <w:noWrap/>
            <w:vAlign w:val="bottom"/>
            <w:hideMark/>
          </w:tcPr>
          <w:p w14:paraId="5874356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7D311F2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6086307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177.400,00</w:t>
            </w:r>
          </w:p>
        </w:tc>
      </w:tr>
      <w:tr w:rsidR="000F6DFF" w:rsidRPr="000F6DFF" w14:paraId="2EDF5077" w14:textId="77777777" w:rsidTr="0068005C">
        <w:trPr>
          <w:trHeight w:val="255"/>
        </w:trPr>
        <w:tc>
          <w:tcPr>
            <w:tcW w:w="1238" w:type="dxa"/>
            <w:tcBorders>
              <w:top w:val="nil"/>
              <w:left w:val="nil"/>
              <w:bottom w:val="nil"/>
              <w:right w:val="nil"/>
            </w:tcBorders>
            <w:shd w:val="clear" w:color="auto" w:fill="auto"/>
            <w:noWrap/>
            <w:vAlign w:val="bottom"/>
            <w:hideMark/>
          </w:tcPr>
          <w:p w14:paraId="1F95AD02"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4C1AF42D"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4116430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177.400,00</w:t>
            </w:r>
          </w:p>
        </w:tc>
        <w:tc>
          <w:tcPr>
            <w:tcW w:w="1800" w:type="dxa"/>
            <w:tcBorders>
              <w:top w:val="nil"/>
              <w:left w:val="nil"/>
              <w:bottom w:val="nil"/>
              <w:right w:val="nil"/>
            </w:tcBorders>
            <w:shd w:val="clear" w:color="auto" w:fill="auto"/>
            <w:noWrap/>
            <w:vAlign w:val="bottom"/>
            <w:hideMark/>
          </w:tcPr>
          <w:p w14:paraId="0E156358"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6590E29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02526AF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177.400,00</w:t>
            </w:r>
          </w:p>
        </w:tc>
      </w:tr>
      <w:tr w:rsidR="000F6DFF" w:rsidRPr="000F6DFF" w14:paraId="792AFA6F" w14:textId="77777777" w:rsidTr="0068005C">
        <w:trPr>
          <w:trHeight w:val="255"/>
        </w:trPr>
        <w:tc>
          <w:tcPr>
            <w:tcW w:w="1238" w:type="dxa"/>
            <w:tcBorders>
              <w:top w:val="nil"/>
              <w:left w:val="nil"/>
              <w:bottom w:val="nil"/>
              <w:right w:val="nil"/>
            </w:tcBorders>
            <w:shd w:val="clear" w:color="auto" w:fill="auto"/>
            <w:noWrap/>
            <w:vAlign w:val="bottom"/>
            <w:hideMark/>
          </w:tcPr>
          <w:p w14:paraId="481EB5EE"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5D364DFD"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075ADDA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2.400,00</w:t>
            </w:r>
          </w:p>
        </w:tc>
        <w:tc>
          <w:tcPr>
            <w:tcW w:w="1800" w:type="dxa"/>
            <w:tcBorders>
              <w:top w:val="nil"/>
              <w:left w:val="nil"/>
              <w:bottom w:val="nil"/>
              <w:right w:val="nil"/>
            </w:tcBorders>
            <w:shd w:val="clear" w:color="auto" w:fill="auto"/>
            <w:noWrap/>
            <w:vAlign w:val="bottom"/>
            <w:hideMark/>
          </w:tcPr>
          <w:p w14:paraId="43F5CAA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476C15A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1886745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2.400,00</w:t>
            </w:r>
          </w:p>
        </w:tc>
      </w:tr>
      <w:tr w:rsidR="000F6DFF" w:rsidRPr="000F6DFF" w14:paraId="5E44BF4F" w14:textId="77777777" w:rsidTr="0068005C">
        <w:trPr>
          <w:trHeight w:val="255"/>
        </w:trPr>
        <w:tc>
          <w:tcPr>
            <w:tcW w:w="1238" w:type="dxa"/>
            <w:tcBorders>
              <w:top w:val="nil"/>
              <w:left w:val="nil"/>
              <w:bottom w:val="nil"/>
              <w:right w:val="nil"/>
            </w:tcBorders>
            <w:shd w:val="clear" w:color="auto" w:fill="auto"/>
            <w:noWrap/>
            <w:vAlign w:val="bottom"/>
            <w:hideMark/>
          </w:tcPr>
          <w:p w14:paraId="00D66EB0"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36</w:t>
            </w:r>
          </w:p>
        </w:tc>
        <w:tc>
          <w:tcPr>
            <w:tcW w:w="4433" w:type="dxa"/>
            <w:tcBorders>
              <w:top w:val="nil"/>
              <w:left w:val="nil"/>
              <w:bottom w:val="nil"/>
              <w:right w:val="nil"/>
            </w:tcBorders>
            <w:shd w:val="clear" w:color="auto" w:fill="auto"/>
            <w:noWrap/>
            <w:vAlign w:val="bottom"/>
            <w:hideMark/>
          </w:tcPr>
          <w:p w14:paraId="3D60FAE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Pomoći dane u inozemstvo i unutar općeg proračuna</w:t>
            </w:r>
          </w:p>
        </w:tc>
        <w:tc>
          <w:tcPr>
            <w:tcW w:w="1460" w:type="dxa"/>
            <w:tcBorders>
              <w:top w:val="nil"/>
              <w:left w:val="nil"/>
              <w:bottom w:val="nil"/>
              <w:right w:val="nil"/>
            </w:tcBorders>
            <w:shd w:val="clear" w:color="auto" w:fill="auto"/>
            <w:noWrap/>
            <w:vAlign w:val="bottom"/>
            <w:hideMark/>
          </w:tcPr>
          <w:p w14:paraId="4C85524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31B1FFC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14AE3F8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7BC8B7E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70ABC58B" w14:textId="77777777" w:rsidTr="0068005C">
        <w:trPr>
          <w:trHeight w:val="255"/>
        </w:trPr>
        <w:tc>
          <w:tcPr>
            <w:tcW w:w="1238" w:type="dxa"/>
            <w:tcBorders>
              <w:top w:val="nil"/>
              <w:left w:val="nil"/>
              <w:bottom w:val="nil"/>
              <w:right w:val="nil"/>
            </w:tcBorders>
            <w:shd w:val="clear" w:color="auto" w:fill="auto"/>
            <w:noWrap/>
            <w:vAlign w:val="bottom"/>
            <w:hideMark/>
          </w:tcPr>
          <w:p w14:paraId="0E6C2D2B"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670D7A93"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0B243CD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175.000,00</w:t>
            </w:r>
          </w:p>
        </w:tc>
        <w:tc>
          <w:tcPr>
            <w:tcW w:w="1800" w:type="dxa"/>
            <w:tcBorders>
              <w:top w:val="nil"/>
              <w:left w:val="nil"/>
              <w:bottom w:val="nil"/>
              <w:right w:val="nil"/>
            </w:tcBorders>
            <w:shd w:val="clear" w:color="auto" w:fill="auto"/>
            <w:noWrap/>
            <w:vAlign w:val="bottom"/>
            <w:hideMark/>
          </w:tcPr>
          <w:p w14:paraId="083E92A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638C808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202CC5C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175.000,00</w:t>
            </w:r>
          </w:p>
        </w:tc>
      </w:tr>
      <w:tr w:rsidR="000F6DFF" w:rsidRPr="000F6DFF" w14:paraId="30DE58CB"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08C6616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6. DONACIJE</w:t>
            </w:r>
          </w:p>
        </w:tc>
        <w:tc>
          <w:tcPr>
            <w:tcW w:w="1460" w:type="dxa"/>
            <w:tcBorders>
              <w:top w:val="nil"/>
              <w:left w:val="nil"/>
              <w:bottom w:val="nil"/>
              <w:right w:val="nil"/>
            </w:tcBorders>
            <w:shd w:val="clear" w:color="000000" w:fill="FFFF00"/>
            <w:noWrap/>
            <w:vAlign w:val="bottom"/>
            <w:hideMark/>
          </w:tcPr>
          <w:p w14:paraId="3D947D3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0494B96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5899085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01E1073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33C23C6F"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5D0123BC"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6.1. TEKUĆE DONACIJE</w:t>
            </w:r>
          </w:p>
        </w:tc>
        <w:tc>
          <w:tcPr>
            <w:tcW w:w="1460" w:type="dxa"/>
            <w:tcBorders>
              <w:top w:val="nil"/>
              <w:left w:val="nil"/>
              <w:bottom w:val="nil"/>
              <w:right w:val="nil"/>
            </w:tcBorders>
            <w:shd w:val="clear" w:color="000000" w:fill="FFFF99"/>
            <w:noWrap/>
            <w:vAlign w:val="bottom"/>
            <w:hideMark/>
          </w:tcPr>
          <w:p w14:paraId="0FC4D8C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0DBD69A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368B860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21A0E01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64D8E85A" w14:textId="77777777" w:rsidTr="0068005C">
        <w:trPr>
          <w:trHeight w:val="255"/>
        </w:trPr>
        <w:tc>
          <w:tcPr>
            <w:tcW w:w="1238" w:type="dxa"/>
            <w:tcBorders>
              <w:top w:val="nil"/>
              <w:left w:val="nil"/>
              <w:bottom w:val="nil"/>
              <w:right w:val="nil"/>
            </w:tcBorders>
            <w:shd w:val="clear" w:color="auto" w:fill="auto"/>
            <w:noWrap/>
            <w:vAlign w:val="bottom"/>
            <w:hideMark/>
          </w:tcPr>
          <w:p w14:paraId="3D9532E2"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1FCDE9A9"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3989BEE7"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746D7AD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270E323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66A86288"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04A83BD7" w14:textId="77777777" w:rsidTr="0068005C">
        <w:trPr>
          <w:trHeight w:val="255"/>
        </w:trPr>
        <w:tc>
          <w:tcPr>
            <w:tcW w:w="1238" w:type="dxa"/>
            <w:tcBorders>
              <w:top w:val="nil"/>
              <w:left w:val="nil"/>
              <w:bottom w:val="nil"/>
              <w:right w:val="nil"/>
            </w:tcBorders>
            <w:shd w:val="clear" w:color="auto" w:fill="auto"/>
            <w:noWrap/>
            <w:vAlign w:val="bottom"/>
            <w:hideMark/>
          </w:tcPr>
          <w:p w14:paraId="7056A294"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46A7F875"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34F3818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7CBD473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0462497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49A972D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3C330E72"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450C596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A280406 FINANCIRANJE UDRUGA U KULTURI</w:t>
            </w:r>
          </w:p>
        </w:tc>
        <w:tc>
          <w:tcPr>
            <w:tcW w:w="1460" w:type="dxa"/>
            <w:tcBorders>
              <w:top w:val="nil"/>
              <w:left w:val="nil"/>
              <w:bottom w:val="nil"/>
              <w:right w:val="nil"/>
            </w:tcBorders>
            <w:shd w:val="clear" w:color="000000" w:fill="CCCCFF"/>
            <w:noWrap/>
            <w:vAlign w:val="bottom"/>
            <w:hideMark/>
          </w:tcPr>
          <w:p w14:paraId="05CDD9E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35.400,00</w:t>
            </w:r>
          </w:p>
        </w:tc>
        <w:tc>
          <w:tcPr>
            <w:tcW w:w="1800" w:type="dxa"/>
            <w:tcBorders>
              <w:top w:val="nil"/>
              <w:left w:val="nil"/>
              <w:bottom w:val="nil"/>
              <w:right w:val="nil"/>
            </w:tcBorders>
            <w:shd w:val="clear" w:color="000000" w:fill="CCCCFF"/>
            <w:noWrap/>
            <w:vAlign w:val="bottom"/>
            <w:hideMark/>
          </w:tcPr>
          <w:p w14:paraId="452C0E9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200,00</w:t>
            </w:r>
          </w:p>
        </w:tc>
        <w:tc>
          <w:tcPr>
            <w:tcW w:w="1276" w:type="dxa"/>
            <w:tcBorders>
              <w:top w:val="nil"/>
              <w:left w:val="nil"/>
              <w:bottom w:val="nil"/>
              <w:right w:val="nil"/>
            </w:tcBorders>
            <w:shd w:val="clear" w:color="000000" w:fill="CCCCFF"/>
            <w:noWrap/>
            <w:vAlign w:val="bottom"/>
            <w:hideMark/>
          </w:tcPr>
          <w:p w14:paraId="4639654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0,56</w:t>
            </w:r>
          </w:p>
        </w:tc>
        <w:tc>
          <w:tcPr>
            <w:tcW w:w="1460" w:type="dxa"/>
            <w:tcBorders>
              <w:top w:val="nil"/>
              <w:left w:val="nil"/>
              <w:bottom w:val="nil"/>
              <w:right w:val="nil"/>
            </w:tcBorders>
            <w:shd w:val="clear" w:color="000000" w:fill="CCCCFF"/>
            <w:noWrap/>
            <w:vAlign w:val="bottom"/>
            <w:hideMark/>
          </w:tcPr>
          <w:p w14:paraId="22EEBF7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35.600,00</w:t>
            </w:r>
          </w:p>
        </w:tc>
      </w:tr>
      <w:tr w:rsidR="000F6DFF" w:rsidRPr="000F6DFF" w14:paraId="2B1494E3"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0DBDEE54"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4A6CC7D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35.400,00</w:t>
            </w:r>
          </w:p>
        </w:tc>
        <w:tc>
          <w:tcPr>
            <w:tcW w:w="1800" w:type="dxa"/>
            <w:tcBorders>
              <w:top w:val="nil"/>
              <w:left w:val="nil"/>
              <w:bottom w:val="nil"/>
              <w:right w:val="nil"/>
            </w:tcBorders>
            <w:shd w:val="clear" w:color="000000" w:fill="FFFF00"/>
            <w:noWrap/>
            <w:vAlign w:val="bottom"/>
            <w:hideMark/>
          </w:tcPr>
          <w:p w14:paraId="4A3C175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200,00</w:t>
            </w:r>
          </w:p>
        </w:tc>
        <w:tc>
          <w:tcPr>
            <w:tcW w:w="1276" w:type="dxa"/>
            <w:tcBorders>
              <w:top w:val="nil"/>
              <w:left w:val="nil"/>
              <w:bottom w:val="nil"/>
              <w:right w:val="nil"/>
            </w:tcBorders>
            <w:shd w:val="clear" w:color="000000" w:fill="FFFF00"/>
            <w:noWrap/>
            <w:vAlign w:val="bottom"/>
            <w:hideMark/>
          </w:tcPr>
          <w:p w14:paraId="7E593FD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0,56</w:t>
            </w:r>
          </w:p>
        </w:tc>
        <w:tc>
          <w:tcPr>
            <w:tcW w:w="1460" w:type="dxa"/>
            <w:tcBorders>
              <w:top w:val="nil"/>
              <w:left w:val="nil"/>
              <w:bottom w:val="nil"/>
              <w:right w:val="nil"/>
            </w:tcBorders>
            <w:shd w:val="clear" w:color="000000" w:fill="FFFF00"/>
            <w:noWrap/>
            <w:vAlign w:val="bottom"/>
            <w:hideMark/>
          </w:tcPr>
          <w:p w14:paraId="40F250D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35.600,00</w:t>
            </w:r>
          </w:p>
        </w:tc>
      </w:tr>
      <w:tr w:rsidR="000F6DFF" w:rsidRPr="000F6DFF" w14:paraId="3D7345B0"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4FA08C33"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5D2F622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35.400,00</w:t>
            </w:r>
          </w:p>
        </w:tc>
        <w:tc>
          <w:tcPr>
            <w:tcW w:w="1800" w:type="dxa"/>
            <w:tcBorders>
              <w:top w:val="nil"/>
              <w:left w:val="nil"/>
              <w:bottom w:val="nil"/>
              <w:right w:val="nil"/>
            </w:tcBorders>
            <w:shd w:val="clear" w:color="000000" w:fill="FFFF99"/>
            <w:noWrap/>
            <w:vAlign w:val="bottom"/>
            <w:hideMark/>
          </w:tcPr>
          <w:p w14:paraId="7DD58C5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200,00</w:t>
            </w:r>
          </w:p>
        </w:tc>
        <w:tc>
          <w:tcPr>
            <w:tcW w:w="1276" w:type="dxa"/>
            <w:tcBorders>
              <w:top w:val="nil"/>
              <w:left w:val="nil"/>
              <w:bottom w:val="nil"/>
              <w:right w:val="nil"/>
            </w:tcBorders>
            <w:shd w:val="clear" w:color="000000" w:fill="FFFF99"/>
            <w:noWrap/>
            <w:vAlign w:val="bottom"/>
            <w:hideMark/>
          </w:tcPr>
          <w:p w14:paraId="0476EB5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0,56</w:t>
            </w:r>
          </w:p>
        </w:tc>
        <w:tc>
          <w:tcPr>
            <w:tcW w:w="1460" w:type="dxa"/>
            <w:tcBorders>
              <w:top w:val="nil"/>
              <w:left w:val="nil"/>
              <w:bottom w:val="nil"/>
              <w:right w:val="nil"/>
            </w:tcBorders>
            <w:shd w:val="clear" w:color="000000" w:fill="FFFF99"/>
            <w:noWrap/>
            <w:vAlign w:val="bottom"/>
            <w:hideMark/>
          </w:tcPr>
          <w:p w14:paraId="612E049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35.600,00</w:t>
            </w:r>
          </w:p>
        </w:tc>
      </w:tr>
      <w:tr w:rsidR="000F6DFF" w:rsidRPr="000F6DFF" w14:paraId="2120CBAE" w14:textId="77777777" w:rsidTr="0068005C">
        <w:trPr>
          <w:trHeight w:val="255"/>
        </w:trPr>
        <w:tc>
          <w:tcPr>
            <w:tcW w:w="1238" w:type="dxa"/>
            <w:tcBorders>
              <w:top w:val="nil"/>
              <w:left w:val="nil"/>
              <w:bottom w:val="nil"/>
              <w:right w:val="nil"/>
            </w:tcBorders>
            <w:shd w:val="clear" w:color="auto" w:fill="auto"/>
            <w:noWrap/>
            <w:vAlign w:val="bottom"/>
            <w:hideMark/>
          </w:tcPr>
          <w:p w14:paraId="0A453E31"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1D6F9BB2"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5DB4B07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35.400,00</w:t>
            </w:r>
          </w:p>
        </w:tc>
        <w:tc>
          <w:tcPr>
            <w:tcW w:w="1800" w:type="dxa"/>
            <w:tcBorders>
              <w:top w:val="nil"/>
              <w:left w:val="nil"/>
              <w:bottom w:val="nil"/>
              <w:right w:val="nil"/>
            </w:tcBorders>
            <w:shd w:val="clear" w:color="auto" w:fill="auto"/>
            <w:noWrap/>
            <w:vAlign w:val="bottom"/>
            <w:hideMark/>
          </w:tcPr>
          <w:p w14:paraId="77E3876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200,00</w:t>
            </w:r>
          </w:p>
        </w:tc>
        <w:tc>
          <w:tcPr>
            <w:tcW w:w="1276" w:type="dxa"/>
            <w:tcBorders>
              <w:top w:val="nil"/>
              <w:left w:val="nil"/>
              <w:bottom w:val="nil"/>
              <w:right w:val="nil"/>
            </w:tcBorders>
            <w:shd w:val="clear" w:color="auto" w:fill="auto"/>
            <w:noWrap/>
            <w:vAlign w:val="bottom"/>
            <w:hideMark/>
          </w:tcPr>
          <w:p w14:paraId="6ECF162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0,56</w:t>
            </w:r>
          </w:p>
        </w:tc>
        <w:tc>
          <w:tcPr>
            <w:tcW w:w="1460" w:type="dxa"/>
            <w:tcBorders>
              <w:top w:val="nil"/>
              <w:left w:val="nil"/>
              <w:bottom w:val="nil"/>
              <w:right w:val="nil"/>
            </w:tcBorders>
            <w:shd w:val="clear" w:color="auto" w:fill="auto"/>
            <w:noWrap/>
            <w:vAlign w:val="bottom"/>
            <w:hideMark/>
          </w:tcPr>
          <w:p w14:paraId="19926B08"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35.600,00</w:t>
            </w:r>
          </w:p>
        </w:tc>
      </w:tr>
      <w:tr w:rsidR="000F6DFF" w:rsidRPr="000F6DFF" w14:paraId="03BF5C05" w14:textId="77777777" w:rsidTr="0068005C">
        <w:trPr>
          <w:trHeight w:val="255"/>
        </w:trPr>
        <w:tc>
          <w:tcPr>
            <w:tcW w:w="1238" w:type="dxa"/>
            <w:tcBorders>
              <w:top w:val="nil"/>
              <w:left w:val="nil"/>
              <w:bottom w:val="nil"/>
              <w:right w:val="nil"/>
            </w:tcBorders>
            <w:shd w:val="clear" w:color="auto" w:fill="auto"/>
            <w:noWrap/>
            <w:vAlign w:val="bottom"/>
            <w:hideMark/>
          </w:tcPr>
          <w:p w14:paraId="0232876A"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67819FA2"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72D5F78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4.400,00</w:t>
            </w:r>
          </w:p>
        </w:tc>
        <w:tc>
          <w:tcPr>
            <w:tcW w:w="1800" w:type="dxa"/>
            <w:tcBorders>
              <w:top w:val="nil"/>
              <w:left w:val="nil"/>
              <w:bottom w:val="nil"/>
              <w:right w:val="nil"/>
            </w:tcBorders>
            <w:shd w:val="clear" w:color="auto" w:fill="auto"/>
            <w:noWrap/>
            <w:vAlign w:val="bottom"/>
            <w:hideMark/>
          </w:tcPr>
          <w:p w14:paraId="1586A3B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200,00</w:t>
            </w:r>
          </w:p>
        </w:tc>
        <w:tc>
          <w:tcPr>
            <w:tcW w:w="1276" w:type="dxa"/>
            <w:tcBorders>
              <w:top w:val="nil"/>
              <w:left w:val="nil"/>
              <w:bottom w:val="nil"/>
              <w:right w:val="nil"/>
            </w:tcBorders>
            <w:shd w:val="clear" w:color="auto" w:fill="auto"/>
            <w:noWrap/>
            <w:vAlign w:val="bottom"/>
            <w:hideMark/>
          </w:tcPr>
          <w:p w14:paraId="6943155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4,55</w:t>
            </w:r>
          </w:p>
        </w:tc>
        <w:tc>
          <w:tcPr>
            <w:tcW w:w="1460" w:type="dxa"/>
            <w:tcBorders>
              <w:top w:val="nil"/>
              <w:left w:val="nil"/>
              <w:bottom w:val="nil"/>
              <w:right w:val="nil"/>
            </w:tcBorders>
            <w:shd w:val="clear" w:color="auto" w:fill="auto"/>
            <w:noWrap/>
            <w:vAlign w:val="bottom"/>
            <w:hideMark/>
          </w:tcPr>
          <w:p w14:paraId="4D95B7F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4.600,00</w:t>
            </w:r>
          </w:p>
        </w:tc>
      </w:tr>
      <w:tr w:rsidR="000F6DFF" w:rsidRPr="000F6DFF" w14:paraId="5CC891D8" w14:textId="77777777" w:rsidTr="0068005C">
        <w:trPr>
          <w:trHeight w:val="255"/>
        </w:trPr>
        <w:tc>
          <w:tcPr>
            <w:tcW w:w="1238" w:type="dxa"/>
            <w:tcBorders>
              <w:top w:val="nil"/>
              <w:left w:val="nil"/>
              <w:bottom w:val="nil"/>
              <w:right w:val="nil"/>
            </w:tcBorders>
            <w:shd w:val="clear" w:color="auto" w:fill="auto"/>
            <w:noWrap/>
            <w:vAlign w:val="bottom"/>
            <w:hideMark/>
          </w:tcPr>
          <w:p w14:paraId="5F39E4C3"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4B09E87A"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56286FC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31.000,00</w:t>
            </w:r>
          </w:p>
        </w:tc>
        <w:tc>
          <w:tcPr>
            <w:tcW w:w="1800" w:type="dxa"/>
            <w:tcBorders>
              <w:top w:val="nil"/>
              <w:left w:val="nil"/>
              <w:bottom w:val="nil"/>
              <w:right w:val="nil"/>
            </w:tcBorders>
            <w:shd w:val="clear" w:color="auto" w:fill="auto"/>
            <w:noWrap/>
            <w:vAlign w:val="bottom"/>
            <w:hideMark/>
          </w:tcPr>
          <w:p w14:paraId="68550ED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222831D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7B0DD59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31.000,00</w:t>
            </w:r>
          </w:p>
        </w:tc>
      </w:tr>
      <w:tr w:rsidR="000F6DFF" w:rsidRPr="000F6DFF" w14:paraId="742B59EC"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158FF319"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Tekući projekt T280412 DAN ZA KULTURU</w:t>
            </w:r>
          </w:p>
        </w:tc>
        <w:tc>
          <w:tcPr>
            <w:tcW w:w="1460" w:type="dxa"/>
            <w:tcBorders>
              <w:top w:val="nil"/>
              <w:left w:val="nil"/>
              <w:bottom w:val="nil"/>
              <w:right w:val="nil"/>
            </w:tcBorders>
            <w:shd w:val="clear" w:color="000000" w:fill="CCCCFF"/>
            <w:noWrap/>
            <w:vAlign w:val="bottom"/>
            <w:hideMark/>
          </w:tcPr>
          <w:p w14:paraId="4E6DC19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CCCCFF"/>
            <w:noWrap/>
            <w:vAlign w:val="bottom"/>
            <w:hideMark/>
          </w:tcPr>
          <w:p w14:paraId="63A806C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4019137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1D0C191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7DC62E83"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3E25B96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4845A7D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3343ADC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466E959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1B6E9E9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5088AA54"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36F351E0"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2F98C2A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126FACE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6148CA8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408F324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72153CED" w14:textId="77777777" w:rsidTr="0068005C">
        <w:trPr>
          <w:trHeight w:val="255"/>
        </w:trPr>
        <w:tc>
          <w:tcPr>
            <w:tcW w:w="1238" w:type="dxa"/>
            <w:tcBorders>
              <w:top w:val="nil"/>
              <w:left w:val="nil"/>
              <w:bottom w:val="nil"/>
              <w:right w:val="nil"/>
            </w:tcBorders>
            <w:shd w:val="clear" w:color="auto" w:fill="auto"/>
            <w:noWrap/>
            <w:vAlign w:val="bottom"/>
            <w:hideMark/>
          </w:tcPr>
          <w:p w14:paraId="25FB3EDF"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32A7A922"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6510591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3F35A13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0777869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0F740CA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3A3EDE2A" w14:textId="77777777" w:rsidTr="0068005C">
        <w:trPr>
          <w:trHeight w:val="255"/>
        </w:trPr>
        <w:tc>
          <w:tcPr>
            <w:tcW w:w="1238" w:type="dxa"/>
            <w:tcBorders>
              <w:top w:val="nil"/>
              <w:left w:val="nil"/>
              <w:bottom w:val="nil"/>
              <w:right w:val="nil"/>
            </w:tcBorders>
            <w:shd w:val="clear" w:color="auto" w:fill="auto"/>
            <w:noWrap/>
            <w:vAlign w:val="bottom"/>
            <w:hideMark/>
          </w:tcPr>
          <w:p w14:paraId="33CF320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2EBF1FF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753A365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5544CD1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4B7C47C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79D9F95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43369236"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18DDB239"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5. POMOĆI</w:t>
            </w:r>
          </w:p>
        </w:tc>
        <w:tc>
          <w:tcPr>
            <w:tcW w:w="1460" w:type="dxa"/>
            <w:tcBorders>
              <w:top w:val="nil"/>
              <w:left w:val="nil"/>
              <w:bottom w:val="nil"/>
              <w:right w:val="nil"/>
            </w:tcBorders>
            <w:shd w:val="clear" w:color="000000" w:fill="FFFF00"/>
            <w:noWrap/>
            <w:vAlign w:val="bottom"/>
            <w:hideMark/>
          </w:tcPr>
          <w:p w14:paraId="0C0AFAB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1C4024C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63D0B7C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5926DE9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6EF403A1"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1F93FA69"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5.1. TEKUĆE POMOĆI IZ DRŽ. PROR.  I IZVANPRO. KOR DRŽAV. I INOZ</w:t>
            </w:r>
          </w:p>
        </w:tc>
        <w:tc>
          <w:tcPr>
            <w:tcW w:w="1460" w:type="dxa"/>
            <w:tcBorders>
              <w:top w:val="nil"/>
              <w:left w:val="nil"/>
              <w:bottom w:val="nil"/>
              <w:right w:val="nil"/>
            </w:tcBorders>
            <w:shd w:val="clear" w:color="000000" w:fill="FFFF99"/>
            <w:noWrap/>
            <w:vAlign w:val="bottom"/>
            <w:hideMark/>
          </w:tcPr>
          <w:p w14:paraId="0AFA4AF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3F1B924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1FC72A0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36A4E50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2628044E" w14:textId="77777777" w:rsidTr="0068005C">
        <w:trPr>
          <w:trHeight w:val="255"/>
        </w:trPr>
        <w:tc>
          <w:tcPr>
            <w:tcW w:w="1238" w:type="dxa"/>
            <w:tcBorders>
              <w:top w:val="nil"/>
              <w:left w:val="nil"/>
              <w:bottom w:val="nil"/>
              <w:right w:val="nil"/>
            </w:tcBorders>
            <w:shd w:val="clear" w:color="auto" w:fill="auto"/>
            <w:noWrap/>
            <w:vAlign w:val="bottom"/>
            <w:hideMark/>
          </w:tcPr>
          <w:p w14:paraId="223C2483"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78517427"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67E1EFB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61B5D03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1700AEB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103A42F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7D492D79" w14:textId="77777777" w:rsidTr="0068005C">
        <w:trPr>
          <w:trHeight w:val="255"/>
        </w:trPr>
        <w:tc>
          <w:tcPr>
            <w:tcW w:w="1238" w:type="dxa"/>
            <w:tcBorders>
              <w:top w:val="nil"/>
              <w:left w:val="nil"/>
              <w:bottom w:val="nil"/>
              <w:right w:val="nil"/>
            </w:tcBorders>
            <w:shd w:val="clear" w:color="auto" w:fill="auto"/>
            <w:noWrap/>
            <w:vAlign w:val="bottom"/>
            <w:hideMark/>
          </w:tcPr>
          <w:p w14:paraId="6839E080"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0F66893C"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6BAB8A8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2EED4A2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6043C65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231BD1B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5BC036E2"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2AA1D880"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3001 PROGRAM SPORTA I TEHNIČKE KULTURE</w:t>
            </w:r>
          </w:p>
        </w:tc>
        <w:tc>
          <w:tcPr>
            <w:tcW w:w="1460" w:type="dxa"/>
            <w:tcBorders>
              <w:top w:val="nil"/>
              <w:left w:val="nil"/>
              <w:bottom w:val="nil"/>
              <w:right w:val="nil"/>
            </w:tcBorders>
            <w:shd w:val="clear" w:color="000000" w:fill="9999FF"/>
            <w:noWrap/>
            <w:vAlign w:val="bottom"/>
            <w:hideMark/>
          </w:tcPr>
          <w:p w14:paraId="1DFB79A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669.900,00</w:t>
            </w:r>
          </w:p>
        </w:tc>
        <w:tc>
          <w:tcPr>
            <w:tcW w:w="1800" w:type="dxa"/>
            <w:tcBorders>
              <w:top w:val="nil"/>
              <w:left w:val="nil"/>
              <w:bottom w:val="nil"/>
              <w:right w:val="nil"/>
            </w:tcBorders>
            <w:shd w:val="clear" w:color="000000" w:fill="9999FF"/>
            <w:noWrap/>
            <w:vAlign w:val="bottom"/>
            <w:hideMark/>
          </w:tcPr>
          <w:p w14:paraId="537786C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9999FF"/>
            <w:noWrap/>
            <w:vAlign w:val="bottom"/>
            <w:hideMark/>
          </w:tcPr>
          <w:p w14:paraId="2B7ABBE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9999FF"/>
            <w:noWrap/>
            <w:vAlign w:val="bottom"/>
            <w:hideMark/>
          </w:tcPr>
          <w:p w14:paraId="1E87D34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669.900,00</w:t>
            </w:r>
          </w:p>
        </w:tc>
      </w:tr>
      <w:tr w:rsidR="000F6DFF" w:rsidRPr="000F6DFF" w14:paraId="277151B7"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780666DF"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lastRenderedPageBreak/>
              <w:t>Aktivnost A300101 DONACIJE KLUBOVIMA ZA REDOVNU DJELATNOST</w:t>
            </w:r>
          </w:p>
        </w:tc>
        <w:tc>
          <w:tcPr>
            <w:tcW w:w="1460" w:type="dxa"/>
            <w:tcBorders>
              <w:top w:val="nil"/>
              <w:left w:val="nil"/>
              <w:bottom w:val="nil"/>
              <w:right w:val="nil"/>
            </w:tcBorders>
            <w:shd w:val="clear" w:color="000000" w:fill="CCCCFF"/>
            <w:noWrap/>
            <w:vAlign w:val="bottom"/>
            <w:hideMark/>
          </w:tcPr>
          <w:p w14:paraId="28A572F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375.000,00</w:t>
            </w:r>
          </w:p>
        </w:tc>
        <w:tc>
          <w:tcPr>
            <w:tcW w:w="1800" w:type="dxa"/>
            <w:tcBorders>
              <w:top w:val="nil"/>
              <w:left w:val="nil"/>
              <w:bottom w:val="nil"/>
              <w:right w:val="nil"/>
            </w:tcBorders>
            <w:shd w:val="clear" w:color="000000" w:fill="CCCCFF"/>
            <w:noWrap/>
            <w:vAlign w:val="bottom"/>
            <w:hideMark/>
          </w:tcPr>
          <w:p w14:paraId="6E396F6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2C72FF2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52B290F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375.000,00</w:t>
            </w:r>
          </w:p>
        </w:tc>
      </w:tr>
      <w:tr w:rsidR="000F6DFF" w:rsidRPr="000F6DFF" w14:paraId="48252E07"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4158B378"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02E9E23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375.000,00</w:t>
            </w:r>
          </w:p>
        </w:tc>
        <w:tc>
          <w:tcPr>
            <w:tcW w:w="1800" w:type="dxa"/>
            <w:tcBorders>
              <w:top w:val="nil"/>
              <w:left w:val="nil"/>
              <w:bottom w:val="nil"/>
              <w:right w:val="nil"/>
            </w:tcBorders>
            <w:shd w:val="clear" w:color="000000" w:fill="FFFF00"/>
            <w:noWrap/>
            <w:vAlign w:val="bottom"/>
            <w:hideMark/>
          </w:tcPr>
          <w:p w14:paraId="6197B60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142F6C9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7A66786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375.000,00</w:t>
            </w:r>
          </w:p>
        </w:tc>
      </w:tr>
      <w:tr w:rsidR="000F6DFF" w:rsidRPr="000F6DFF" w14:paraId="4A9EE307"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5563A81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6B33991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375.000,00</w:t>
            </w:r>
          </w:p>
        </w:tc>
        <w:tc>
          <w:tcPr>
            <w:tcW w:w="1800" w:type="dxa"/>
            <w:tcBorders>
              <w:top w:val="nil"/>
              <w:left w:val="nil"/>
              <w:bottom w:val="nil"/>
              <w:right w:val="nil"/>
            </w:tcBorders>
            <w:shd w:val="clear" w:color="000000" w:fill="FFFF99"/>
            <w:noWrap/>
            <w:vAlign w:val="bottom"/>
            <w:hideMark/>
          </w:tcPr>
          <w:p w14:paraId="358536C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5292B93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61D8862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375.000,00</w:t>
            </w:r>
          </w:p>
        </w:tc>
      </w:tr>
      <w:tr w:rsidR="000F6DFF" w:rsidRPr="000F6DFF" w14:paraId="6880F7D5" w14:textId="77777777" w:rsidTr="0068005C">
        <w:trPr>
          <w:trHeight w:val="255"/>
        </w:trPr>
        <w:tc>
          <w:tcPr>
            <w:tcW w:w="1238" w:type="dxa"/>
            <w:tcBorders>
              <w:top w:val="nil"/>
              <w:left w:val="nil"/>
              <w:bottom w:val="nil"/>
              <w:right w:val="nil"/>
            </w:tcBorders>
            <w:shd w:val="clear" w:color="auto" w:fill="auto"/>
            <w:noWrap/>
            <w:vAlign w:val="bottom"/>
            <w:hideMark/>
          </w:tcPr>
          <w:p w14:paraId="4C78561D"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3F8C76D2"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0AB7196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375.000,00</w:t>
            </w:r>
          </w:p>
        </w:tc>
        <w:tc>
          <w:tcPr>
            <w:tcW w:w="1800" w:type="dxa"/>
            <w:tcBorders>
              <w:top w:val="nil"/>
              <w:left w:val="nil"/>
              <w:bottom w:val="nil"/>
              <w:right w:val="nil"/>
            </w:tcBorders>
            <w:shd w:val="clear" w:color="auto" w:fill="auto"/>
            <w:noWrap/>
            <w:vAlign w:val="bottom"/>
            <w:hideMark/>
          </w:tcPr>
          <w:p w14:paraId="2D573AD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06795EE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793B06C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375.000,00</w:t>
            </w:r>
          </w:p>
        </w:tc>
      </w:tr>
      <w:tr w:rsidR="000F6DFF" w:rsidRPr="000F6DFF" w14:paraId="64382BFC" w14:textId="77777777" w:rsidTr="0068005C">
        <w:trPr>
          <w:trHeight w:val="255"/>
        </w:trPr>
        <w:tc>
          <w:tcPr>
            <w:tcW w:w="1238" w:type="dxa"/>
            <w:tcBorders>
              <w:top w:val="nil"/>
              <w:left w:val="nil"/>
              <w:bottom w:val="nil"/>
              <w:right w:val="nil"/>
            </w:tcBorders>
            <w:shd w:val="clear" w:color="auto" w:fill="auto"/>
            <w:noWrap/>
            <w:vAlign w:val="bottom"/>
            <w:hideMark/>
          </w:tcPr>
          <w:p w14:paraId="36B08EE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2E671CAB"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44C3A36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375.000,00</w:t>
            </w:r>
          </w:p>
        </w:tc>
        <w:tc>
          <w:tcPr>
            <w:tcW w:w="1800" w:type="dxa"/>
            <w:tcBorders>
              <w:top w:val="nil"/>
              <w:left w:val="nil"/>
              <w:bottom w:val="nil"/>
              <w:right w:val="nil"/>
            </w:tcBorders>
            <w:shd w:val="clear" w:color="auto" w:fill="auto"/>
            <w:noWrap/>
            <w:vAlign w:val="bottom"/>
            <w:hideMark/>
          </w:tcPr>
          <w:p w14:paraId="2060E47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402868B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6947028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375.000,00</w:t>
            </w:r>
          </w:p>
        </w:tc>
      </w:tr>
      <w:tr w:rsidR="000F6DFF" w:rsidRPr="000F6DFF" w14:paraId="76A90C86"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59FC5EED"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A300103 KORIŠTENJE GRADSKE SPORTSKE DVORANE</w:t>
            </w:r>
          </w:p>
        </w:tc>
        <w:tc>
          <w:tcPr>
            <w:tcW w:w="1460" w:type="dxa"/>
            <w:tcBorders>
              <w:top w:val="nil"/>
              <w:left w:val="nil"/>
              <w:bottom w:val="nil"/>
              <w:right w:val="nil"/>
            </w:tcBorders>
            <w:shd w:val="clear" w:color="000000" w:fill="CCCCFF"/>
            <w:noWrap/>
            <w:vAlign w:val="bottom"/>
            <w:hideMark/>
          </w:tcPr>
          <w:p w14:paraId="41D2980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96.000,00</w:t>
            </w:r>
          </w:p>
        </w:tc>
        <w:tc>
          <w:tcPr>
            <w:tcW w:w="1800" w:type="dxa"/>
            <w:tcBorders>
              <w:top w:val="nil"/>
              <w:left w:val="nil"/>
              <w:bottom w:val="nil"/>
              <w:right w:val="nil"/>
            </w:tcBorders>
            <w:shd w:val="clear" w:color="000000" w:fill="CCCCFF"/>
            <w:noWrap/>
            <w:vAlign w:val="bottom"/>
            <w:hideMark/>
          </w:tcPr>
          <w:p w14:paraId="471EBD3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014D2F0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091145A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96.000,00</w:t>
            </w:r>
          </w:p>
        </w:tc>
      </w:tr>
      <w:tr w:rsidR="000F6DFF" w:rsidRPr="000F6DFF" w14:paraId="0C1AEFBF"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4E52709F"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4BB7504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96.000,00</w:t>
            </w:r>
          </w:p>
        </w:tc>
        <w:tc>
          <w:tcPr>
            <w:tcW w:w="1800" w:type="dxa"/>
            <w:tcBorders>
              <w:top w:val="nil"/>
              <w:left w:val="nil"/>
              <w:bottom w:val="nil"/>
              <w:right w:val="nil"/>
            </w:tcBorders>
            <w:shd w:val="clear" w:color="000000" w:fill="FFFF00"/>
            <w:noWrap/>
            <w:vAlign w:val="bottom"/>
            <w:hideMark/>
          </w:tcPr>
          <w:p w14:paraId="528F05A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53D81C4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24C09B8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96.000,00</w:t>
            </w:r>
          </w:p>
        </w:tc>
      </w:tr>
      <w:tr w:rsidR="000F6DFF" w:rsidRPr="000F6DFF" w14:paraId="488902EC"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006C2F3C"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515CB0C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96.000,00</w:t>
            </w:r>
          </w:p>
        </w:tc>
        <w:tc>
          <w:tcPr>
            <w:tcW w:w="1800" w:type="dxa"/>
            <w:tcBorders>
              <w:top w:val="nil"/>
              <w:left w:val="nil"/>
              <w:bottom w:val="nil"/>
              <w:right w:val="nil"/>
            </w:tcBorders>
            <w:shd w:val="clear" w:color="000000" w:fill="FFFF99"/>
            <w:noWrap/>
            <w:vAlign w:val="bottom"/>
            <w:hideMark/>
          </w:tcPr>
          <w:p w14:paraId="6BF724B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0348D5B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1C3C189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96.000,00</w:t>
            </w:r>
          </w:p>
        </w:tc>
      </w:tr>
      <w:tr w:rsidR="000F6DFF" w:rsidRPr="000F6DFF" w14:paraId="1CCDDCBB" w14:textId="77777777" w:rsidTr="0068005C">
        <w:trPr>
          <w:trHeight w:val="255"/>
        </w:trPr>
        <w:tc>
          <w:tcPr>
            <w:tcW w:w="1238" w:type="dxa"/>
            <w:tcBorders>
              <w:top w:val="nil"/>
              <w:left w:val="nil"/>
              <w:bottom w:val="nil"/>
              <w:right w:val="nil"/>
            </w:tcBorders>
            <w:shd w:val="clear" w:color="auto" w:fill="auto"/>
            <w:noWrap/>
            <w:vAlign w:val="bottom"/>
            <w:hideMark/>
          </w:tcPr>
          <w:p w14:paraId="4B41F7F1"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3CD1BB15"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5502E8F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96.000,00</w:t>
            </w:r>
          </w:p>
        </w:tc>
        <w:tc>
          <w:tcPr>
            <w:tcW w:w="1800" w:type="dxa"/>
            <w:tcBorders>
              <w:top w:val="nil"/>
              <w:left w:val="nil"/>
              <w:bottom w:val="nil"/>
              <w:right w:val="nil"/>
            </w:tcBorders>
            <w:shd w:val="clear" w:color="auto" w:fill="auto"/>
            <w:noWrap/>
            <w:vAlign w:val="bottom"/>
            <w:hideMark/>
          </w:tcPr>
          <w:p w14:paraId="6BB16CB4"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10A42F14"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05AEC52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96.000,00</w:t>
            </w:r>
          </w:p>
        </w:tc>
      </w:tr>
      <w:tr w:rsidR="000F6DFF" w:rsidRPr="000F6DFF" w14:paraId="75F44288" w14:textId="77777777" w:rsidTr="0068005C">
        <w:trPr>
          <w:trHeight w:val="255"/>
        </w:trPr>
        <w:tc>
          <w:tcPr>
            <w:tcW w:w="1238" w:type="dxa"/>
            <w:tcBorders>
              <w:top w:val="nil"/>
              <w:left w:val="nil"/>
              <w:bottom w:val="nil"/>
              <w:right w:val="nil"/>
            </w:tcBorders>
            <w:shd w:val="clear" w:color="auto" w:fill="auto"/>
            <w:noWrap/>
            <w:vAlign w:val="bottom"/>
            <w:hideMark/>
          </w:tcPr>
          <w:p w14:paraId="2099C5EE"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464B06B0"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474C75D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96.000,00</w:t>
            </w:r>
          </w:p>
        </w:tc>
        <w:tc>
          <w:tcPr>
            <w:tcW w:w="1800" w:type="dxa"/>
            <w:tcBorders>
              <w:top w:val="nil"/>
              <w:left w:val="nil"/>
              <w:bottom w:val="nil"/>
              <w:right w:val="nil"/>
            </w:tcBorders>
            <w:shd w:val="clear" w:color="auto" w:fill="auto"/>
            <w:noWrap/>
            <w:vAlign w:val="bottom"/>
            <w:hideMark/>
          </w:tcPr>
          <w:p w14:paraId="5B5276A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059EB69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34CEA09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96.000,00</w:t>
            </w:r>
          </w:p>
        </w:tc>
      </w:tr>
      <w:tr w:rsidR="000F6DFF" w:rsidRPr="000F6DFF" w14:paraId="579ACC59"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36A94EA6"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A300104 DONACIJE KLUBOVIMA ZA KORIŠTENJE SPORTSKE DVORANE  SŠ A.BARAC</w:t>
            </w:r>
          </w:p>
        </w:tc>
        <w:tc>
          <w:tcPr>
            <w:tcW w:w="1460" w:type="dxa"/>
            <w:tcBorders>
              <w:top w:val="nil"/>
              <w:left w:val="nil"/>
              <w:bottom w:val="nil"/>
              <w:right w:val="nil"/>
            </w:tcBorders>
            <w:shd w:val="clear" w:color="000000" w:fill="CCCCFF"/>
            <w:noWrap/>
            <w:vAlign w:val="bottom"/>
            <w:hideMark/>
          </w:tcPr>
          <w:p w14:paraId="183AF7D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24.000,00</w:t>
            </w:r>
          </w:p>
        </w:tc>
        <w:tc>
          <w:tcPr>
            <w:tcW w:w="1800" w:type="dxa"/>
            <w:tcBorders>
              <w:top w:val="nil"/>
              <w:left w:val="nil"/>
              <w:bottom w:val="nil"/>
              <w:right w:val="nil"/>
            </w:tcBorders>
            <w:shd w:val="clear" w:color="000000" w:fill="CCCCFF"/>
            <w:noWrap/>
            <w:vAlign w:val="bottom"/>
            <w:hideMark/>
          </w:tcPr>
          <w:p w14:paraId="2943D70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2A9C865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51DAF2A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24.000,00</w:t>
            </w:r>
          </w:p>
        </w:tc>
      </w:tr>
      <w:tr w:rsidR="000F6DFF" w:rsidRPr="000F6DFF" w14:paraId="492B6306"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689E659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1FAB79D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24.000,00</w:t>
            </w:r>
          </w:p>
        </w:tc>
        <w:tc>
          <w:tcPr>
            <w:tcW w:w="1800" w:type="dxa"/>
            <w:tcBorders>
              <w:top w:val="nil"/>
              <w:left w:val="nil"/>
              <w:bottom w:val="nil"/>
              <w:right w:val="nil"/>
            </w:tcBorders>
            <w:shd w:val="clear" w:color="000000" w:fill="FFFF00"/>
            <w:noWrap/>
            <w:vAlign w:val="bottom"/>
            <w:hideMark/>
          </w:tcPr>
          <w:p w14:paraId="106D105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43194D3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3CB364B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24.000,00</w:t>
            </w:r>
          </w:p>
        </w:tc>
      </w:tr>
      <w:tr w:rsidR="000F6DFF" w:rsidRPr="000F6DFF" w14:paraId="713FC843"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2082ACE8"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502FFDF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24.000,00</w:t>
            </w:r>
          </w:p>
        </w:tc>
        <w:tc>
          <w:tcPr>
            <w:tcW w:w="1800" w:type="dxa"/>
            <w:tcBorders>
              <w:top w:val="nil"/>
              <w:left w:val="nil"/>
              <w:bottom w:val="nil"/>
              <w:right w:val="nil"/>
            </w:tcBorders>
            <w:shd w:val="clear" w:color="000000" w:fill="FFFF99"/>
            <w:noWrap/>
            <w:vAlign w:val="bottom"/>
            <w:hideMark/>
          </w:tcPr>
          <w:p w14:paraId="5C2E198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6F976B5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1EFD29F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24.000,00</w:t>
            </w:r>
          </w:p>
        </w:tc>
      </w:tr>
      <w:tr w:rsidR="000F6DFF" w:rsidRPr="000F6DFF" w14:paraId="55AA0D5A" w14:textId="77777777" w:rsidTr="0068005C">
        <w:trPr>
          <w:trHeight w:val="255"/>
        </w:trPr>
        <w:tc>
          <w:tcPr>
            <w:tcW w:w="1238" w:type="dxa"/>
            <w:tcBorders>
              <w:top w:val="nil"/>
              <w:left w:val="nil"/>
              <w:bottom w:val="nil"/>
              <w:right w:val="nil"/>
            </w:tcBorders>
            <w:shd w:val="clear" w:color="auto" w:fill="auto"/>
            <w:noWrap/>
            <w:vAlign w:val="bottom"/>
            <w:hideMark/>
          </w:tcPr>
          <w:p w14:paraId="36F2A2E2"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155F8B5A"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0D71A79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24.000,00</w:t>
            </w:r>
          </w:p>
        </w:tc>
        <w:tc>
          <w:tcPr>
            <w:tcW w:w="1800" w:type="dxa"/>
            <w:tcBorders>
              <w:top w:val="nil"/>
              <w:left w:val="nil"/>
              <w:bottom w:val="nil"/>
              <w:right w:val="nil"/>
            </w:tcBorders>
            <w:shd w:val="clear" w:color="auto" w:fill="auto"/>
            <w:noWrap/>
            <w:vAlign w:val="bottom"/>
            <w:hideMark/>
          </w:tcPr>
          <w:p w14:paraId="5C37A9B7"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5E76CB76"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0E6862F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24.000,00</w:t>
            </w:r>
          </w:p>
        </w:tc>
      </w:tr>
      <w:tr w:rsidR="000F6DFF" w:rsidRPr="000F6DFF" w14:paraId="77273389" w14:textId="77777777" w:rsidTr="0068005C">
        <w:trPr>
          <w:trHeight w:val="255"/>
        </w:trPr>
        <w:tc>
          <w:tcPr>
            <w:tcW w:w="1238" w:type="dxa"/>
            <w:tcBorders>
              <w:top w:val="nil"/>
              <w:left w:val="nil"/>
              <w:bottom w:val="nil"/>
              <w:right w:val="nil"/>
            </w:tcBorders>
            <w:shd w:val="clear" w:color="auto" w:fill="auto"/>
            <w:noWrap/>
            <w:vAlign w:val="bottom"/>
            <w:hideMark/>
          </w:tcPr>
          <w:p w14:paraId="77CF0B2F"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5CED13F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0E22E6C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24.000,00</w:t>
            </w:r>
          </w:p>
        </w:tc>
        <w:tc>
          <w:tcPr>
            <w:tcW w:w="1800" w:type="dxa"/>
            <w:tcBorders>
              <w:top w:val="nil"/>
              <w:left w:val="nil"/>
              <w:bottom w:val="nil"/>
              <w:right w:val="nil"/>
            </w:tcBorders>
            <w:shd w:val="clear" w:color="auto" w:fill="auto"/>
            <w:noWrap/>
            <w:vAlign w:val="bottom"/>
            <w:hideMark/>
          </w:tcPr>
          <w:p w14:paraId="6BFC658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4CCF512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4868CA5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24.000,00</w:t>
            </w:r>
          </w:p>
        </w:tc>
      </w:tr>
      <w:tr w:rsidR="000F6DFF" w:rsidRPr="000F6DFF" w14:paraId="1E1DB69E"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35F0F6FF"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A300105 DONACIJE KLUBOVIMA ZA KORIŠTENJE SPORTSKE DVORANE  OŠ V.NAZOR</w:t>
            </w:r>
          </w:p>
        </w:tc>
        <w:tc>
          <w:tcPr>
            <w:tcW w:w="1460" w:type="dxa"/>
            <w:tcBorders>
              <w:top w:val="nil"/>
              <w:left w:val="nil"/>
              <w:bottom w:val="nil"/>
              <w:right w:val="nil"/>
            </w:tcBorders>
            <w:shd w:val="clear" w:color="000000" w:fill="CCCCFF"/>
            <w:noWrap/>
            <w:vAlign w:val="bottom"/>
            <w:hideMark/>
          </w:tcPr>
          <w:p w14:paraId="7840619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c>
          <w:tcPr>
            <w:tcW w:w="1800" w:type="dxa"/>
            <w:tcBorders>
              <w:top w:val="nil"/>
              <w:left w:val="nil"/>
              <w:bottom w:val="nil"/>
              <w:right w:val="nil"/>
            </w:tcBorders>
            <w:shd w:val="clear" w:color="000000" w:fill="CCCCFF"/>
            <w:noWrap/>
            <w:vAlign w:val="bottom"/>
            <w:hideMark/>
          </w:tcPr>
          <w:p w14:paraId="58ECA63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09B2379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150C90D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r>
      <w:tr w:rsidR="000F6DFF" w:rsidRPr="000F6DFF" w14:paraId="03E4CEA0"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74F3807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3C93865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c>
          <w:tcPr>
            <w:tcW w:w="1800" w:type="dxa"/>
            <w:tcBorders>
              <w:top w:val="nil"/>
              <w:left w:val="nil"/>
              <w:bottom w:val="nil"/>
              <w:right w:val="nil"/>
            </w:tcBorders>
            <w:shd w:val="clear" w:color="000000" w:fill="FFFF00"/>
            <w:noWrap/>
            <w:vAlign w:val="bottom"/>
            <w:hideMark/>
          </w:tcPr>
          <w:p w14:paraId="02953A8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31F32A1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58A3183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r>
      <w:tr w:rsidR="000F6DFF" w:rsidRPr="000F6DFF" w14:paraId="1820417D"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7BD77F07"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1531248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c>
          <w:tcPr>
            <w:tcW w:w="1800" w:type="dxa"/>
            <w:tcBorders>
              <w:top w:val="nil"/>
              <w:left w:val="nil"/>
              <w:bottom w:val="nil"/>
              <w:right w:val="nil"/>
            </w:tcBorders>
            <w:shd w:val="clear" w:color="000000" w:fill="FFFF99"/>
            <w:noWrap/>
            <w:vAlign w:val="bottom"/>
            <w:hideMark/>
          </w:tcPr>
          <w:p w14:paraId="1952578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06F4E11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7B6CCDC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r>
      <w:tr w:rsidR="000F6DFF" w:rsidRPr="000F6DFF" w14:paraId="237DAAAF" w14:textId="77777777" w:rsidTr="0068005C">
        <w:trPr>
          <w:trHeight w:val="255"/>
        </w:trPr>
        <w:tc>
          <w:tcPr>
            <w:tcW w:w="1238" w:type="dxa"/>
            <w:tcBorders>
              <w:top w:val="nil"/>
              <w:left w:val="nil"/>
              <w:bottom w:val="nil"/>
              <w:right w:val="nil"/>
            </w:tcBorders>
            <w:shd w:val="clear" w:color="auto" w:fill="auto"/>
            <w:noWrap/>
            <w:vAlign w:val="bottom"/>
            <w:hideMark/>
          </w:tcPr>
          <w:p w14:paraId="287D1062"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60EA4D60"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17A74A8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3.000,00</w:t>
            </w:r>
          </w:p>
        </w:tc>
        <w:tc>
          <w:tcPr>
            <w:tcW w:w="1800" w:type="dxa"/>
            <w:tcBorders>
              <w:top w:val="nil"/>
              <w:left w:val="nil"/>
              <w:bottom w:val="nil"/>
              <w:right w:val="nil"/>
            </w:tcBorders>
            <w:shd w:val="clear" w:color="auto" w:fill="auto"/>
            <w:noWrap/>
            <w:vAlign w:val="bottom"/>
            <w:hideMark/>
          </w:tcPr>
          <w:p w14:paraId="07E39B34"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41C5D22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5D1C588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3.000,00</w:t>
            </w:r>
          </w:p>
        </w:tc>
      </w:tr>
      <w:tr w:rsidR="000F6DFF" w:rsidRPr="000F6DFF" w14:paraId="7C2089FF" w14:textId="77777777" w:rsidTr="0068005C">
        <w:trPr>
          <w:trHeight w:val="255"/>
        </w:trPr>
        <w:tc>
          <w:tcPr>
            <w:tcW w:w="1238" w:type="dxa"/>
            <w:tcBorders>
              <w:top w:val="nil"/>
              <w:left w:val="nil"/>
              <w:bottom w:val="nil"/>
              <w:right w:val="nil"/>
            </w:tcBorders>
            <w:shd w:val="clear" w:color="auto" w:fill="auto"/>
            <w:noWrap/>
            <w:vAlign w:val="bottom"/>
            <w:hideMark/>
          </w:tcPr>
          <w:p w14:paraId="2709BB6A"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3B67A20E"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11C0D70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3.000,00</w:t>
            </w:r>
          </w:p>
        </w:tc>
        <w:tc>
          <w:tcPr>
            <w:tcW w:w="1800" w:type="dxa"/>
            <w:tcBorders>
              <w:top w:val="nil"/>
              <w:left w:val="nil"/>
              <w:bottom w:val="nil"/>
              <w:right w:val="nil"/>
            </w:tcBorders>
            <w:shd w:val="clear" w:color="auto" w:fill="auto"/>
            <w:noWrap/>
            <w:vAlign w:val="bottom"/>
            <w:hideMark/>
          </w:tcPr>
          <w:p w14:paraId="2E06805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4A75433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0F9FAF9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3.000,00</w:t>
            </w:r>
          </w:p>
        </w:tc>
      </w:tr>
      <w:tr w:rsidR="000F6DFF" w:rsidRPr="000F6DFF" w14:paraId="71A91664"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075B00CA"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A300108 DONACIJE UDRUGAMA TEHNIČKE KULTURE</w:t>
            </w:r>
          </w:p>
        </w:tc>
        <w:tc>
          <w:tcPr>
            <w:tcW w:w="1460" w:type="dxa"/>
            <w:tcBorders>
              <w:top w:val="nil"/>
              <w:left w:val="nil"/>
              <w:bottom w:val="nil"/>
              <w:right w:val="nil"/>
            </w:tcBorders>
            <w:shd w:val="clear" w:color="000000" w:fill="CCCCFF"/>
            <w:noWrap/>
            <w:vAlign w:val="bottom"/>
            <w:hideMark/>
          </w:tcPr>
          <w:p w14:paraId="4939F05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w:t>
            </w:r>
          </w:p>
        </w:tc>
        <w:tc>
          <w:tcPr>
            <w:tcW w:w="1800" w:type="dxa"/>
            <w:tcBorders>
              <w:top w:val="nil"/>
              <w:left w:val="nil"/>
              <w:bottom w:val="nil"/>
              <w:right w:val="nil"/>
            </w:tcBorders>
            <w:shd w:val="clear" w:color="000000" w:fill="CCCCFF"/>
            <w:noWrap/>
            <w:vAlign w:val="bottom"/>
            <w:hideMark/>
          </w:tcPr>
          <w:p w14:paraId="4EC5305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7DDC361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041340C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w:t>
            </w:r>
          </w:p>
        </w:tc>
      </w:tr>
      <w:tr w:rsidR="000F6DFF" w:rsidRPr="000F6DFF" w14:paraId="051D24A1"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7ECCDD15"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144A580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w:t>
            </w:r>
          </w:p>
        </w:tc>
        <w:tc>
          <w:tcPr>
            <w:tcW w:w="1800" w:type="dxa"/>
            <w:tcBorders>
              <w:top w:val="nil"/>
              <w:left w:val="nil"/>
              <w:bottom w:val="nil"/>
              <w:right w:val="nil"/>
            </w:tcBorders>
            <w:shd w:val="clear" w:color="000000" w:fill="FFFF00"/>
            <w:noWrap/>
            <w:vAlign w:val="bottom"/>
            <w:hideMark/>
          </w:tcPr>
          <w:p w14:paraId="0320DA7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1E68F43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3B6DFA0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w:t>
            </w:r>
          </w:p>
        </w:tc>
      </w:tr>
      <w:tr w:rsidR="000F6DFF" w:rsidRPr="000F6DFF" w14:paraId="189B793B"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4A12D84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5000FB6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w:t>
            </w:r>
          </w:p>
        </w:tc>
        <w:tc>
          <w:tcPr>
            <w:tcW w:w="1800" w:type="dxa"/>
            <w:tcBorders>
              <w:top w:val="nil"/>
              <w:left w:val="nil"/>
              <w:bottom w:val="nil"/>
              <w:right w:val="nil"/>
            </w:tcBorders>
            <w:shd w:val="clear" w:color="000000" w:fill="FFFF99"/>
            <w:noWrap/>
            <w:vAlign w:val="bottom"/>
            <w:hideMark/>
          </w:tcPr>
          <w:p w14:paraId="50BA95A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210C410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6E283C3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w:t>
            </w:r>
          </w:p>
        </w:tc>
      </w:tr>
      <w:tr w:rsidR="000F6DFF" w:rsidRPr="000F6DFF" w14:paraId="59205475" w14:textId="77777777" w:rsidTr="0068005C">
        <w:trPr>
          <w:trHeight w:val="255"/>
        </w:trPr>
        <w:tc>
          <w:tcPr>
            <w:tcW w:w="1238" w:type="dxa"/>
            <w:tcBorders>
              <w:top w:val="nil"/>
              <w:left w:val="nil"/>
              <w:bottom w:val="nil"/>
              <w:right w:val="nil"/>
            </w:tcBorders>
            <w:shd w:val="clear" w:color="auto" w:fill="auto"/>
            <w:noWrap/>
            <w:vAlign w:val="bottom"/>
            <w:hideMark/>
          </w:tcPr>
          <w:p w14:paraId="1F867F2A"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05C9209D"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0FF4DCE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5.000,00</w:t>
            </w:r>
          </w:p>
        </w:tc>
        <w:tc>
          <w:tcPr>
            <w:tcW w:w="1800" w:type="dxa"/>
            <w:tcBorders>
              <w:top w:val="nil"/>
              <w:left w:val="nil"/>
              <w:bottom w:val="nil"/>
              <w:right w:val="nil"/>
            </w:tcBorders>
            <w:shd w:val="clear" w:color="auto" w:fill="auto"/>
            <w:noWrap/>
            <w:vAlign w:val="bottom"/>
            <w:hideMark/>
          </w:tcPr>
          <w:p w14:paraId="3FCBA12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01F1113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182EDEA6"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5.000,00</w:t>
            </w:r>
          </w:p>
        </w:tc>
      </w:tr>
      <w:tr w:rsidR="000F6DFF" w:rsidRPr="000F6DFF" w14:paraId="0664DB10" w14:textId="77777777" w:rsidTr="0068005C">
        <w:trPr>
          <w:trHeight w:val="255"/>
        </w:trPr>
        <w:tc>
          <w:tcPr>
            <w:tcW w:w="1238" w:type="dxa"/>
            <w:tcBorders>
              <w:top w:val="nil"/>
              <w:left w:val="nil"/>
              <w:bottom w:val="nil"/>
              <w:right w:val="nil"/>
            </w:tcBorders>
            <w:shd w:val="clear" w:color="auto" w:fill="auto"/>
            <w:noWrap/>
            <w:vAlign w:val="bottom"/>
            <w:hideMark/>
          </w:tcPr>
          <w:p w14:paraId="4854E84A"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7C604C46"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155B212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5.000,00</w:t>
            </w:r>
          </w:p>
        </w:tc>
        <w:tc>
          <w:tcPr>
            <w:tcW w:w="1800" w:type="dxa"/>
            <w:tcBorders>
              <w:top w:val="nil"/>
              <w:left w:val="nil"/>
              <w:bottom w:val="nil"/>
              <w:right w:val="nil"/>
            </w:tcBorders>
            <w:shd w:val="clear" w:color="auto" w:fill="auto"/>
            <w:noWrap/>
            <w:vAlign w:val="bottom"/>
            <w:hideMark/>
          </w:tcPr>
          <w:p w14:paraId="6412A0A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39AA840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5D9709E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5.000,00</w:t>
            </w:r>
          </w:p>
        </w:tc>
      </w:tr>
      <w:tr w:rsidR="000F6DFF" w:rsidRPr="000F6DFF" w14:paraId="12702560"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6634A1F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A300117 MANIFESTACIJE I OBILJEŽAVANJA U SPORTU</w:t>
            </w:r>
          </w:p>
        </w:tc>
        <w:tc>
          <w:tcPr>
            <w:tcW w:w="1460" w:type="dxa"/>
            <w:tcBorders>
              <w:top w:val="nil"/>
              <w:left w:val="nil"/>
              <w:bottom w:val="nil"/>
              <w:right w:val="nil"/>
            </w:tcBorders>
            <w:shd w:val="clear" w:color="000000" w:fill="CCCCFF"/>
            <w:noWrap/>
            <w:vAlign w:val="bottom"/>
            <w:hideMark/>
          </w:tcPr>
          <w:p w14:paraId="0C377B6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118.900,00</w:t>
            </w:r>
          </w:p>
        </w:tc>
        <w:tc>
          <w:tcPr>
            <w:tcW w:w="1800" w:type="dxa"/>
            <w:tcBorders>
              <w:top w:val="nil"/>
              <w:left w:val="nil"/>
              <w:bottom w:val="nil"/>
              <w:right w:val="nil"/>
            </w:tcBorders>
            <w:shd w:val="clear" w:color="000000" w:fill="CCCCFF"/>
            <w:noWrap/>
            <w:vAlign w:val="bottom"/>
            <w:hideMark/>
          </w:tcPr>
          <w:p w14:paraId="4786922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-4.500,00</w:t>
            </w:r>
          </w:p>
        </w:tc>
        <w:tc>
          <w:tcPr>
            <w:tcW w:w="1276" w:type="dxa"/>
            <w:tcBorders>
              <w:top w:val="nil"/>
              <w:left w:val="nil"/>
              <w:bottom w:val="nil"/>
              <w:right w:val="nil"/>
            </w:tcBorders>
            <w:shd w:val="clear" w:color="000000" w:fill="CCCCFF"/>
            <w:noWrap/>
            <w:vAlign w:val="bottom"/>
            <w:hideMark/>
          </w:tcPr>
          <w:p w14:paraId="10A2040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-3,78</w:t>
            </w:r>
          </w:p>
        </w:tc>
        <w:tc>
          <w:tcPr>
            <w:tcW w:w="1460" w:type="dxa"/>
            <w:tcBorders>
              <w:top w:val="nil"/>
              <w:left w:val="nil"/>
              <w:bottom w:val="nil"/>
              <w:right w:val="nil"/>
            </w:tcBorders>
            <w:shd w:val="clear" w:color="000000" w:fill="CCCCFF"/>
            <w:noWrap/>
            <w:vAlign w:val="bottom"/>
            <w:hideMark/>
          </w:tcPr>
          <w:p w14:paraId="3280CE1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114.400,00</w:t>
            </w:r>
          </w:p>
        </w:tc>
      </w:tr>
      <w:tr w:rsidR="000F6DFF" w:rsidRPr="000F6DFF" w14:paraId="69D05565"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73568A7F"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5A0C13E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35.000,00</w:t>
            </w:r>
          </w:p>
        </w:tc>
        <w:tc>
          <w:tcPr>
            <w:tcW w:w="1800" w:type="dxa"/>
            <w:tcBorders>
              <w:top w:val="nil"/>
              <w:left w:val="nil"/>
              <w:bottom w:val="nil"/>
              <w:right w:val="nil"/>
            </w:tcBorders>
            <w:shd w:val="clear" w:color="000000" w:fill="FFFF00"/>
            <w:noWrap/>
            <w:vAlign w:val="bottom"/>
            <w:hideMark/>
          </w:tcPr>
          <w:p w14:paraId="1C65A3F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024F58E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39115AA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35.000,00</w:t>
            </w:r>
          </w:p>
        </w:tc>
      </w:tr>
      <w:tr w:rsidR="000F6DFF" w:rsidRPr="000F6DFF" w14:paraId="27B53F0E"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7868FD86"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6ED2E4D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35.000,00</w:t>
            </w:r>
          </w:p>
        </w:tc>
        <w:tc>
          <w:tcPr>
            <w:tcW w:w="1800" w:type="dxa"/>
            <w:tcBorders>
              <w:top w:val="nil"/>
              <w:left w:val="nil"/>
              <w:bottom w:val="nil"/>
              <w:right w:val="nil"/>
            </w:tcBorders>
            <w:shd w:val="clear" w:color="000000" w:fill="FFFF99"/>
            <w:noWrap/>
            <w:vAlign w:val="bottom"/>
            <w:hideMark/>
          </w:tcPr>
          <w:p w14:paraId="2BA2840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14B075C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50A3670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35.000,00</w:t>
            </w:r>
          </w:p>
        </w:tc>
      </w:tr>
      <w:tr w:rsidR="000F6DFF" w:rsidRPr="000F6DFF" w14:paraId="38B38FE6" w14:textId="77777777" w:rsidTr="0068005C">
        <w:trPr>
          <w:trHeight w:val="255"/>
        </w:trPr>
        <w:tc>
          <w:tcPr>
            <w:tcW w:w="1238" w:type="dxa"/>
            <w:tcBorders>
              <w:top w:val="nil"/>
              <w:left w:val="nil"/>
              <w:bottom w:val="nil"/>
              <w:right w:val="nil"/>
            </w:tcBorders>
            <w:shd w:val="clear" w:color="auto" w:fill="auto"/>
            <w:noWrap/>
            <w:vAlign w:val="bottom"/>
            <w:hideMark/>
          </w:tcPr>
          <w:p w14:paraId="6F40D40D"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2513DA01"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059F25C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35.000,00</w:t>
            </w:r>
          </w:p>
        </w:tc>
        <w:tc>
          <w:tcPr>
            <w:tcW w:w="1800" w:type="dxa"/>
            <w:tcBorders>
              <w:top w:val="nil"/>
              <w:left w:val="nil"/>
              <w:bottom w:val="nil"/>
              <w:right w:val="nil"/>
            </w:tcBorders>
            <w:shd w:val="clear" w:color="auto" w:fill="auto"/>
            <w:noWrap/>
            <w:vAlign w:val="bottom"/>
            <w:hideMark/>
          </w:tcPr>
          <w:p w14:paraId="45789C08"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3F06B1DA"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7EE1D4F4"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35.000,00</w:t>
            </w:r>
          </w:p>
        </w:tc>
      </w:tr>
      <w:tr w:rsidR="000F6DFF" w:rsidRPr="000F6DFF" w14:paraId="10A4365C" w14:textId="77777777" w:rsidTr="0068005C">
        <w:trPr>
          <w:trHeight w:val="255"/>
        </w:trPr>
        <w:tc>
          <w:tcPr>
            <w:tcW w:w="1238" w:type="dxa"/>
            <w:tcBorders>
              <w:top w:val="nil"/>
              <w:left w:val="nil"/>
              <w:bottom w:val="nil"/>
              <w:right w:val="nil"/>
            </w:tcBorders>
            <w:shd w:val="clear" w:color="auto" w:fill="auto"/>
            <w:noWrap/>
            <w:vAlign w:val="bottom"/>
            <w:hideMark/>
          </w:tcPr>
          <w:p w14:paraId="5BA43CC0"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46BB758E"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2099A05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8.000,00</w:t>
            </w:r>
          </w:p>
        </w:tc>
        <w:tc>
          <w:tcPr>
            <w:tcW w:w="1800" w:type="dxa"/>
            <w:tcBorders>
              <w:top w:val="nil"/>
              <w:left w:val="nil"/>
              <w:bottom w:val="nil"/>
              <w:right w:val="nil"/>
            </w:tcBorders>
            <w:shd w:val="clear" w:color="auto" w:fill="auto"/>
            <w:noWrap/>
            <w:vAlign w:val="bottom"/>
            <w:hideMark/>
          </w:tcPr>
          <w:p w14:paraId="40A884E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1BFEF88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1F90CA0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8.000,00</w:t>
            </w:r>
          </w:p>
        </w:tc>
      </w:tr>
      <w:tr w:rsidR="000F6DFF" w:rsidRPr="000F6DFF" w14:paraId="3824AF4C" w14:textId="77777777" w:rsidTr="0068005C">
        <w:trPr>
          <w:trHeight w:val="255"/>
        </w:trPr>
        <w:tc>
          <w:tcPr>
            <w:tcW w:w="1238" w:type="dxa"/>
            <w:tcBorders>
              <w:top w:val="nil"/>
              <w:left w:val="nil"/>
              <w:bottom w:val="nil"/>
              <w:right w:val="nil"/>
            </w:tcBorders>
            <w:shd w:val="clear" w:color="auto" w:fill="auto"/>
            <w:noWrap/>
            <w:vAlign w:val="bottom"/>
            <w:hideMark/>
          </w:tcPr>
          <w:p w14:paraId="06C60E8A"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77287090"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6573398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27.000,00</w:t>
            </w:r>
          </w:p>
        </w:tc>
        <w:tc>
          <w:tcPr>
            <w:tcW w:w="1800" w:type="dxa"/>
            <w:tcBorders>
              <w:top w:val="nil"/>
              <w:left w:val="nil"/>
              <w:bottom w:val="nil"/>
              <w:right w:val="nil"/>
            </w:tcBorders>
            <w:shd w:val="clear" w:color="auto" w:fill="auto"/>
            <w:noWrap/>
            <w:vAlign w:val="bottom"/>
            <w:hideMark/>
          </w:tcPr>
          <w:p w14:paraId="1071C0A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76F7FE9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22EEA46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27.000,00</w:t>
            </w:r>
          </w:p>
        </w:tc>
      </w:tr>
      <w:tr w:rsidR="000F6DFF" w:rsidRPr="000F6DFF" w14:paraId="6938A56E"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7265C7D4"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4. PRIHODI ZA POSEBNE NAMJENE</w:t>
            </w:r>
          </w:p>
        </w:tc>
        <w:tc>
          <w:tcPr>
            <w:tcW w:w="1460" w:type="dxa"/>
            <w:tcBorders>
              <w:top w:val="nil"/>
              <w:left w:val="nil"/>
              <w:bottom w:val="nil"/>
              <w:right w:val="nil"/>
            </w:tcBorders>
            <w:shd w:val="clear" w:color="000000" w:fill="FFFF00"/>
            <w:noWrap/>
            <w:vAlign w:val="bottom"/>
            <w:hideMark/>
          </w:tcPr>
          <w:p w14:paraId="45B00C5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83.900,00</w:t>
            </w:r>
          </w:p>
        </w:tc>
        <w:tc>
          <w:tcPr>
            <w:tcW w:w="1800" w:type="dxa"/>
            <w:tcBorders>
              <w:top w:val="nil"/>
              <w:left w:val="nil"/>
              <w:bottom w:val="nil"/>
              <w:right w:val="nil"/>
            </w:tcBorders>
            <w:shd w:val="clear" w:color="000000" w:fill="FFFF00"/>
            <w:noWrap/>
            <w:vAlign w:val="bottom"/>
            <w:hideMark/>
          </w:tcPr>
          <w:p w14:paraId="0DD58CD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-4.500,00</w:t>
            </w:r>
          </w:p>
        </w:tc>
        <w:tc>
          <w:tcPr>
            <w:tcW w:w="1276" w:type="dxa"/>
            <w:tcBorders>
              <w:top w:val="nil"/>
              <w:left w:val="nil"/>
              <w:bottom w:val="nil"/>
              <w:right w:val="nil"/>
            </w:tcBorders>
            <w:shd w:val="clear" w:color="000000" w:fill="FFFF00"/>
            <w:noWrap/>
            <w:vAlign w:val="bottom"/>
            <w:hideMark/>
          </w:tcPr>
          <w:p w14:paraId="5487FE6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-5,36</w:t>
            </w:r>
          </w:p>
        </w:tc>
        <w:tc>
          <w:tcPr>
            <w:tcW w:w="1460" w:type="dxa"/>
            <w:tcBorders>
              <w:top w:val="nil"/>
              <w:left w:val="nil"/>
              <w:bottom w:val="nil"/>
              <w:right w:val="nil"/>
            </w:tcBorders>
            <w:shd w:val="clear" w:color="000000" w:fill="FFFF00"/>
            <w:noWrap/>
            <w:vAlign w:val="bottom"/>
            <w:hideMark/>
          </w:tcPr>
          <w:p w14:paraId="00376C0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79.400,00</w:t>
            </w:r>
          </w:p>
        </w:tc>
      </w:tr>
      <w:tr w:rsidR="000F6DFF" w:rsidRPr="000F6DFF" w14:paraId="608E58CF"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3D2F5916"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4.3. TURISTIČKA PRISTOJBA</w:t>
            </w:r>
          </w:p>
        </w:tc>
        <w:tc>
          <w:tcPr>
            <w:tcW w:w="1460" w:type="dxa"/>
            <w:tcBorders>
              <w:top w:val="nil"/>
              <w:left w:val="nil"/>
              <w:bottom w:val="nil"/>
              <w:right w:val="nil"/>
            </w:tcBorders>
            <w:shd w:val="clear" w:color="000000" w:fill="FFFF99"/>
            <w:noWrap/>
            <w:vAlign w:val="bottom"/>
            <w:hideMark/>
          </w:tcPr>
          <w:p w14:paraId="5C7966F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83.900,00</w:t>
            </w:r>
          </w:p>
        </w:tc>
        <w:tc>
          <w:tcPr>
            <w:tcW w:w="1800" w:type="dxa"/>
            <w:tcBorders>
              <w:top w:val="nil"/>
              <w:left w:val="nil"/>
              <w:bottom w:val="nil"/>
              <w:right w:val="nil"/>
            </w:tcBorders>
            <w:shd w:val="clear" w:color="000000" w:fill="FFFF99"/>
            <w:noWrap/>
            <w:vAlign w:val="bottom"/>
            <w:hideMark/>
          </w:tcPr>
          <w:p w14:paraId="3870515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-4.500,00</w:t>
            </w:r>
          </w:p>
        </w:tc>
        <w:tc>
          <w:tcPr>
            <w:tcW w:w="1276" w:type="dxa"/>
            <w:tcBorders>
              <w:top w:val="nil"/>
              <w:left w:val="nil"/>
              <w:bottom w:val="nil"/>
              <w:right w:val="nil"/>
            </w:tcBorders>
            <w:shd w:val="clear" w:color="000000" w:fill="FFFF99"/>
            <w:noWrap/>
            <w:vAlign w:val="bottom"/>
            <w:hideMark/>
          </w:tcPr>
          <w:p w14:paraId="47ECA21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-5,36</w:t>
            </w:r>
          </w:p>
        </w:tc>
        <w:tc>
          <w:tcPr>
            <w:tcW w:w="1460" w:type="dxa"/>
            <w:tcBorders>
              <w:top w:val="nil"/>
              <w:left w:val="nil"/>
              <w:bottom w:val="nil"/>
              <w:right w:val="nil"/>
            </w:tcBorders>
            <w:shd w:val="clear" w:color="000000" w:fill="FFFF99"/>
            <w:noWrap/>
            <w:vAlign w:val="bottom"/>
            <w:hideMark/>
          </w:tcPr>
          <w:p w14:paraId="5C13040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79.400,00</w:t>
            </w:r>
          </w:p>
        </w:tc>
      </w:tr>
      <w:tr w:rsidR="000F6DFF" w:rsidRPr="000F6DFF" w14:paraId="6E38A60F" w14:textId="77777777" w:rsidTr="0068005C">
        <w:trPr>
          <w:trHeight w:val="255"/>
        </w:trPr>
        <w:tc>
          <w:tcPr>
            <w:tcW w:w="1238" w:type="dxa"/>
            <w:tcBorders>
              <w:top w:val="nil"/>
              <w:left w:val="nil"/>
              <w:bottom w:val="nil"/>
              <w:right w:val="nil"/>
            </w:tcBorders>
            <w:shd w:val="clear" w:color="auto" w:fill="auto"/>
            <w:noWrap/>
            <w:vAlign w:val="bottom"/>
            <w:hideMark/>
          </w:tcPr>
          <w:p w14:paraId="4FF1D5FD"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0BAB2E1E"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4114FB4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83.900,00</w:t>
            </w:r>
          </w:p>
        </w:tc>
        <w:tc>
          <w:tcPr>
            <w:tcW w:w="1800" w:type="dxa"/>
            <w:tcBorders>
              <w:top w:val="nil"/>
              <w:left w:val="nil"/>
              <w:bottom w:val="nil"/>
              <w:right w:val="nil"/>
            </w:tcBorders>
            <w:shd w:val="clear" w:color="auto" w:fill="auto"/>
            <w:noWrap/>
            <w:vAlign w:val="bottom"/>
            <w:hideMark/>
          </w:tcPr>
          <w:p w14:paraId="5CF7DBF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-4.500,00</w:t>
            </w:r>
          </w:p>
        </w:tc>
        <w:tc>
          <w:tcPr>
            <w:tcW w:w="1276" w:type="dxa"/>
            <w:tcBorders>
              <w:top w:val="nil"/>
              <w:left w:val="nil"/>
              <w:bottom w:val="nil"/>
              <w:right w:val="nil"/>
            </w:tcBorders>
            <w:shd w:val="clear" w:color="auto" w:fill="auto"/>
            <w:noWrap/>
            <w:vAlign w:val="bottom"/>
            <w:hideMark/>
          </w:tcPr>
          <w:p w14:paraId="2BBE1CB3"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-5,36</w:t>
            </w:r>
          </w:p>
        </w:tc>
        <w:tc>
          <w:tcPr>
            <w:tcW w:w="1460" w:type="dxa"/>
            <w:tcBorders>
              <w:top w:val="nil"/>
              <w:left w:val="nil"/>
              <w:bottom w:val="nil"/>
              <w:right w:val="nil"/>
            </w:tcBorders>
            <w:shd w:val="clear" w:color="auto" w:fill="auto"/>
            <w:noWrap/>
            <w:vAlign w:val="bottom"/>
            <w:hideMark/>
          </w:tcPr>
          <w:p w14:paraId="375FB893"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79.400,00</w:t>
            </w:r>
          </w:p>
        </w:tc>
      </w:tr>
      <w:tr w:rsidR="000F6DFF" w:rsidRPr="000F6DFF" w14:paraId="73E11AFD" w14:textId="77777777" w:rsidTr="0068005C">
        <w:trPr>
          <w:trHeight w:val="255"/>
        </w:trPr>
        <w:tc>
          <w:tcPr>
            <w:tcW w:w="1238" w:type="dxa"/>
            <w:tcBorders>
              <w:top w:val="nil"/>
              <w:left w:val="nil"/>
              <w:bottom w:val="nil"/>
              <w:right w:val="nil"/>
            </w:tcBorders>
            <w:shd w:val="clear" w:color="auto" w:fill="auto"/>
            <w:noWrap/>
            <w:vAlign w:val="bottom"/>
            <w:hideMark/>
          </w:tcPr>
          <w:p w14:paraId="0E47724E"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65F8E0B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17D0D5A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12.900,00</w:t>
            </w:r>
          </w:p>
        </w:tc>
        <w:tc>
          <w:tcPr>
            <w:tcW w:w="1800" w:type="dxa"/>
            <w:tcBorders>
              <w:top w:val="nil"/>
              <w:left w:val="nil"/>
              <w:bottom w:val="nil"/>
              <w:right w:val="nil"/>
            </w:tcBorders>
            <w:shd w:val="clear" w:color="auto" w:fill="auto"/>
            <w:noWrap/>
            <w:vAlign w:val="bottom"/>
            <w:hideMark/>
          </w:tcPr>
          <w:p w14:paraId="41A0F1A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-4.500,00</w:t>
            </w:r>
          </w:p>
        </w:tc>
        <w:tc>
          <w:tcPr>
            <w:tcW w:w="1276" w:type="dxa"/>
            <w:tcBorders>
              <w:top w:val="nil"/>
              <w:left w:val="nil"/>
              <w:bottom w:val="nil"/>
              <w:right w:val="nil"/>
            </w:tcBorders>
            <w:shd w:val="clear" w:color="auto" w:fill="auto"/>
            <w:noWrap/>
            <w:vAlign w:val="bottom"/>
            <w:hideMark/>
          </w:tcPr>
          <w:p w14:paraId="5662B3C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-34,88</w:t>
            </w:r>
          </w:p>
        </w:tc>
        <w:tc>
          <w:tcPr>
            <w:tcW w:w="1460" w:type="dxa"/>
            <w:tcBorders>
              <w:top w:val="nil"/>
              <w:left w:val="nil"/>
              <w:bottom w:val="nil"/>
              <w:right w:val="nil"/>
            </w:tcBorders>
            <w:shd w:val="clear" w:color="auto" w:fill="auto"/>
            <w:noWrap/>
            <w:vAlign w:val="bottom"/>
            <w:hideMark/>
          </w:tcPr>
          <w:p w14:paraId="2397068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8.400,00</w:t>
            </w:r>
          </w:p>
        </w:tc>
      </w:tr>
      <w:tr w:rsidR="000F6DFF" w:rsidRPr="000F6DFF" w14:paraId="38C0F142" w14:textId="77777777" w:rsidTr="0068005C">
        <w:trPr>
          <w:trHeight w:val="255"/>
        </w:trPr>
        <w:tc>
          <w:tcPr>
            <w:tcW w:w="1238" w:type="dxa"/>
            <w:tcBorders>
              <w:top w:val="nil"/>
              <w:left w:val="nil"/>
              <w:bottom w:val="nil"/>
              <w:right w:val="nil"/>
            </w:tcBorders>
            <w:shd w:val="clear" w:color="auto" w:fill="auto"/>
            <w:noWrap/>
            <w:vAlign w:val="bottom"/>
            <w:hideMark/>
          </w:tcPr>
          <w:p w14:paraId="1DD5487C"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1A4A782B"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35F0C92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71.000,00</w:t>
            </w:r>
          </w:p>
        </w:tc>
        <w:tc>
          <w:tcPr>
            <w:tcW w:w="1800" w:type="dxa"/>
            <w:tcBorders>
              <w:top w:val="nil"/>
              <w:left w:val="nil"/>
              <w:bottom w:val="nil"/>
              <w:right w:val="nil"/>
            </w:tcBorders>
            <w:shd w:val="clear" w:color="auto" w:fill="auto"/>
            <w:noWrap/>
            <w:vAlign w:val="bottom"/>
            <w:hideMark/>
          </w:tcPr>
          <w:p w14:paraId="716204E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586412E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1235E5E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71.000,00</w:t>
            </w:r>
          </w:p>
        </w:tc>
      </w:tr>
      <w:tr w:rsidR="000F6DFF" w:rsidRPr="000F6DFF" w14:paraId="6321E8EC"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5CF448D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6. DONACIJE</w:t>
            </w:r>
          </w:p>
        </w:tc>
        <w:tc>
          <w:tcPr>
            <w:tcW w:w="1460" w:type="dxa"/>
            <w:tcBorders>
              <w:top w:val="nil"/>
              <w:left w:val="nil"/>
              <w:bottom w:val="nil"/>
              <w:right w:val="nil"/>
            </w:tcBorders>
            <w:shd w:val="clear" w:color="000000" w:fill="FFFF00"/>
            <w:noWrap/>
            <w:vAlign w:val="bottom"/>
            <w:hideMark/>
          </w:tcPr>
          <w:p w14:paraId="229C48F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60A7D6D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21E8D46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7C299AB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287B544F"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26F1A2A4"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6.1. TEKUĆE DONACIJE</w:t>
            </w:r>
          </w:p>
        </w:tc>
        <w:tc>
          <w:tcPr>
            <w:tcW w:w="1460" w:type="dxa"/>
            <w:tcBorders>
              <w:top w:val="nil"/>
              <w:left w:val="nil"/>
              <w:bottom w:val="nil"/>
              <w:right w:val="nil"/>
            </w:tcBorders>
            <w:shd w:val="clear" w:color="000000" w:fill="FFFF99"/>
            <w:noWrap/>
            <w:vAlign w:val="bottom"/>
            <w:hideMark/>
          </w:tcPr>
          <w:p w14:paraId="1EF93F8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5B07D31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563B305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37BB536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18DDCC81" w14:textId="77777777" w:rsidTr="0068005C">
        <w:trPr>
          <w:trHeight w:val="255"/>
        </w:trPr>
        <w:tc>
          <w:tcPr>
            <w:tcW w:w="1238" w:type="dxa"/>
            <w:tcBorders>
              <w:top w:val="nil"/>
              <w:left w:val="nil"/>
              <w:bottom w:val="nil"/>
              <w:right w:val="nil"/>
            </w:tcBorders>
            <w:shd w:val="clear" w:color="auto" w:fill="auto"/>
            <w:noWrap/>
            <w:vAlign w:val="bottom"/>
            <w:hideMark/>
          </w:tcPr>
          <w:p w14:paraId="1E5E35E4"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1F46217B"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607F214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082BB5F3"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0FEFDE0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0024A51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33616586" w14:textId="77777777" w:rsidTr="0068005C">
        <w:trPr>
          <w:trHeight w:val="255"/>
        </w:trPr>
        <w:tc>
          <w:tcPr>
            <w:tcW w:w="1238" w:type="dxa"/>
            <w:tcBorders>
              <w:top w:val="nil"/>
              <w:left w:val="nil"/>
              <w:bottom w:val="nil"/>
              <w:right w:val="nil"/>
            </w:tcBorders>
            <w:shd w:val="clear" w:color="auto" w:fill="auto"/>
            <w:noWrap/>
            <w:vAlign w:val="bottom"/>
            <w:hideMark/>
          </w:tcPr>
          <w:p w14:paraId="0FFB3B59"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342075F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5C597BD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6FEFE81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61A80BD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06DBA54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3AA71CE5"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3A808465"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A300121 DONACIJE KLUBOVIMA ZA KORIŠTENJE SPORTSKE DVORANE  OŠ ZVONKA CARA</w:t>
            </w:r>
          </w:p>
        </w:tc>
        <w:tc>
          <w:tcPr>
            <w:tcW w:w="1460" w:type="dxa"/>
            <w:tcBorders>
              <w:top w:val="nil"/>
              <w:left w:val="nil"/>
              <w:bottom w:val="nil"/>
              <w:right w:val="nil"/>
            </w:tcBorders>
            <w:shd w:val="clear" w:color="000000" w:fill="CCCCFF"/>
            <w:noWrap/>
            <w:vAlign w:val="bottom"/>
            <w:hideMark/>
          </w:tcPr>
          <w:p w14:paraId="6F63F1C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w:t>
            </w:r>
          </w:p>
        </w:tc>
        <w:tc>
          <w:tcPr>
            <w:tcW w:w="1800" w:type="dxa"/>
            <w:tcBorders>
              <w:top w:val="nil"/>
              <w:left w:val="nil"/>
              <w:bottom w:val="nil"/>
              <w:right w:val="nil"/>
            </w:tcBorders>
            <w:shd w:val="clear" w:color="000000" w:fill="CCCCFF"/>
            <w:noWrap/>
            <w:vAlign w:val="bottom"/>
            <w:hideMark/>
          </w:tcPr>
          <w:p w14:paraId="684040E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0405D7E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6F37619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w:t>
            </w:r>
          </w:p>
        </w:tc>
      </w:tr>
      <w:tr w:rsidR="000F6DFF" w:rsidRPr="000F6DFF" w14:paraId="6DDE1C6D"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380C4499"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49B07F6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w:t>
            </w:r>
          </w:p>
        </w:tc>
        <w:tc>
          <w:tcPr>
            <w:tcW w:w="1800" w:type="dxa"/>
            <w:tcBorders>
              <w:top w:val="nil"/>
              <w:left w:val="nil"/>
              <w:bottom w:val="nil"/>
              <w:right w:val="nil"/>
            </w:tcBorders>
            <w:shd w:val="clear" w:color="000000" w:fill="FFFF00"/>
            <w:noWrap/>
            <w:vAlign w:val="bottom"/>
            <w:hideMark/>
          </w:tcPr>
          <w:p w14:paraId="1314090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02AC1CE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1FDC9F7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w:t>
            </w:r>
          </w:p>
        </w:tc>
      </w:tr>
      <w:tr w:rsidR="000F6DFF" w:rsidRPr="000F6DFF" w14:paraId="06658092"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7CF57908"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7031166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w:t>
            </w:r>
          </w:p>
        </w:tc>
        <w:tc>
          <w:tcPr>
            <w:tcW w:w="1800" w:type="dxa"/>
            <w:tcBorders>
              <w:top w:val="nil"/>
              <w:left w:val="nil"/>
              <w:bottom w:val="nil"/>
              <w:right w:val="nil"/>
            </w:tcBorders>
            <w:shd w:val="clear" w:color="000000" w:fill="FFFF99"/>
            <w:noWrap/>
            <w:vAlign w:val="bottom"/>
            <w:hideMark/>
          </w:tcPr>
          <w:p w14:paraId="26362A7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0706F89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317C3E0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5.000,00</w:t>
            </w:r>
          </w:p>
        </w:tc>
      </w:tr>
      <w:tr w:rsidR="000F6DFF" w:rsidRPr="000F6DFF" w14:paraId="0AF3F960" w14:textId="77777777" w:rsidTr="0068005C">
        <w:trPr>
          <w:trHeight w:val="255"/>
        </w:trPr>
        <w:tc>
          <w:tcPr>
            <w:tcW w:w="1238" w:type="dxa"/>
            <w:tcBorders>
              <w:top w:val="nil"/>
              <w:left w:val="nil"/>
              <w:bottom w:val="nil"/>
              <w:right w:val="nil"/>
            </w:tcBorders>
            <w:shd w:val="clear" w:color="auto" w:fill="auto"/>
            <w:noWrap/>
            <w:vAlign w:val="bottom"/>
            <w:hideMark/>
          </w:tcPr>
          <w:p w14:paraId="7F022093"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0FA8A8CF"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5460B4F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5.000,00</w:t>
            </w:r>
          </w:p>
        </w:tc>
        <w:tc>
          <w:tcPr>
            <w:tcW w:w="1800" w:type="dxa"/>
            <w:tcBorders>
              <w:top w:val="nil"/>
              <w:left w:val="nil"/>
              <w:bottom w:val="nil"/>
              <w:right w:val="nil"/>
            </w:tcBorders>
            <w:shd w:val="clear" w:color="auto" w:fill="auto"/>
            <w:noWrap/>
            <w:vAlign w:val="bottom"/>
            <w:hideMark/>
          </w:tcPr>
          <w:p w14:paraId="1D0C12B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733606C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7AAE4758"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5.000,00</w:t>
            </w:r>
          </w:p>
        </w:tc>
      </w:tr>
      <w:tr w:rsidR="000F6DFF" w:rsidRPr="000F6DFF" w14:paraId="215F3638" w14:textId="77777777" w:rsidTr="0068005C">
        <w:trPr>
          <w:trHeight w:val="255"/>
        </w:trPr>
        <w:tc>
          <w:tcPr>
            <w:tcW w:w="1238" w:type="dxa"/>
            <w:tcBorders>
              <w:top w:val="nil"/>
              <w:left w:val="nil"/>
              <w:bottom w:val="nil"/>
              <w:right w:val="nil"/>
            </w:tcBorders>
            <w:shd w:val="clear" w:color="auto" w:fill="auto"/>
            <w:noWrap/>
            <w:vAlign w:val="bottom"/>
            <w:hideMark/>
          </w:tcPr>
          <w:p w14:paraId="4CB29BD6"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7B1130EA"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5D8E687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5.000,00</w:t>
            </w:r>
          </w:p>
        </w:tc>
        <w:tc>
          <w:tcPr>
            <w:tcW w:w="1800" w:type="dxa"/>
            <w:tcBorders>
              <w:top w:val="nil"/>
              <w:left w:val="nil"/>
              <w:bottom w:val="nil"/>
              <w:right w:val="nil"/>
            </w:tcBorders>
            <w:shd w:val="clear" w:color="auto" w:fill="auto"/>
            <w:noWrap/>
            <w:vAlign w:val="bottom"/>
            <w:hideMark/>
          </w:tcPr>
          <w:p w14:paraId="3B4B310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4EA53E3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3450F8A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5.000,00</w:t>
            </w:r>
          </w:p>
        </w:tc>
      </w:tr>
      <w:tr w:rsidR="000F6DFF" w:rsidRPr="000F6DFF" w14:paraId="6E7D5C2C"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5CAFD43D"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lastRenderedPageBreak/>
              <w:t>Aktivnost A300122 DONACIJE KLUBOVIMA ZA KORIŠTENJE OSTALIH SPORTSKIH OBJEKATA</w:t>
            </w:r>
          </w:p>
        </w:tc>
        <w:tc>
          <w:tcPr>
            <w:tcW w:w="1460" w:type="dxa"/>
            <w:tcBorders>
              <w:top w:val="nil"/>
              <w:left w:val="nil"/>
              <w:bottom w:val="nil"/>
              <w:right w:val="nil"/>
            </w:tcBorders>
            <w:shd w:val="clear" w:color="000000" w:fill="CCCCFF"/>
            <w:noWrap/>
            <w:vAlign w:val="bottom"/>
            <w:hideMark/>
          </w:tcPr>
          <w:p w14:paraId="606E167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8.000,00</w:t>
            </w:r>
          </w:p>
        </w:tc>
        <w:tc>
          <w:tcPr>
            <w:tcW w:w="1800" w:type="dxa"/>
            <w:tcBorders>
              <w:top w:val="nil"/>
              <w:left w:val="nil"/>
              <w:bottom w:val="nil"/>
              <w:right w:val="nil"/>
            </w:tcBorders>
            <w:shd w:val="clear" w:color="000000" w:fill="CCCCFF"/>
            <w:noWrap/>
            <w:vAlign w:val="bottom"/>
            <w:hideMark/>
          </w:tcPr>
          <w:p w14:paraId="7A60485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5AC50B0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5444CD1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8.000,00</w:t>
            </w:r>
          </w:p>
        </w:tc>
      </w:tr>
      <w:tr w:rsidR="000F6DFF" w:rsidRPr="000F6DFF" w14:paraId="702A38BA"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5A45FC3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49EAC4E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8.000,00</w:t>
            </w:r>
          </w:p>
        </w:tc>
        <w:tc>
          <w:tcPr>
            <w:tcW w:w="1800" w:type="dxa"/>
            <w:tcBorders>
              <w:top w:val="nil"/>
              <w:left w:val="nil"/>
              <w:bottom w:val="nil"/>
              <w:right w:val="nil"/>
            </w:tcBorders>
            <w:shd w:val="clear" w:color="000000" w:fill="FFFF00"/>
            <w:noWrap/>
            <w:vAlign w:val="bottom"/>
            <w:hideMark/>
          </w:tcPr>
          <w:p w14:paraId="4E904E0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110E04F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61E02CF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8.000,00</w:t>
            </w:r>
          </w:p>
        </w:tc>
      </w:tr>
      <w:tr w:rsidR="000F6DFF" w:rsidRPr="000F6DFF" w14:paraId="1A7B2BAB"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1ECF2378"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0B907BA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8.000,00</w:t>
            </w:r>
          </w:p>
        </w:tc>
        <w:tc>
          <w:tcPr>
            <w:tcW w:w="1800" w:type="dxa"/>
            <w:tcBorders>
              <w:top w:val="nil"/>
              <w:left w:val="nil"/>
              <w:bottom w:val="nil"/>
              <w:right w:val="nil"/>
            </w:tcBorders>
            <w:shd w:val="clear" w:color="000000" w:fill="FFFF99"/>
            <w:noWrap/>
            <w:vAlign w:val="bottom"/>
            <w:hideMark/>
          </w:tcPr>
          <w:p w14:paraId="40E46CF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16351B8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0E6D845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8.000,00</w:t>
            </w:r>
          </w:p>
        </w:tc>
      </w:tr>
      <w:tr w:rsidR="000F6DFF" w:rsidRPr="000F6DFF" w14:paraId="7223C3C6" w14:textId="77777777" w:rsidTr="0068005C">
        <w:trPr>
          <w:trHeight w:val="255"/>
        </w:trPr>
        <w:tc>
          <w:tcPr>
            <w:tcW w:w="1238" w:type="dxa"/>
            <w:tcBorders>
              <w:top w:val="nil"/>
              <w:left w:val="nil"/>
              <w:bottom w:val="nil"/>
              <w:right w:val="nil"/>
            </w:tcBorders>
            <w:shd w:val="clear" w:color="auto" w:fill="auto"/>
            <w:noWrap/>
            <w:vAlign w:val="bottom"/>
            <w:hideMark/>
          </w:tcPr>
          <w:p w14:paraId="0246F0BA"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768DCC7C"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38EAA4B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8.000,00</w:t>
            </w:r>
          </w:p>
        </w:tc>
        <w:tc>
          <w:tcPr>
            <w:tcW w:w="1800" w:type="dxa"/>
            <w:tcBorders>
              <w:top w:val="nil"/>
              <w:left w:val="nil"/>
              <w:bottom w:val="nil"/>
              <w:right w:val="nil"/>
            </w:tcBorders>
            <w:shd w:val="clear" w:color="auto" w:fill="auto"/>
            <w:noWrap/>
            <w:vAlign w:val="bottom"/>
            <w:hideMark/>
          </w:tcPr>
          <w:p w14:paraId="1CBEC29A"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5D3C3C8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6AEBC64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8.000,00</w:t>
            </w:r>
          </w:p>
        </w:tc>
      </w:tr>
      <w:tr w:rsidR="000F6DFF" w:rsidRPr="000F6DFF" w14:paraId="03E7082E" w14:textId="77777777" w:rsidTr="0068005C">
        <w:trPr>
          <w:trHeight w:val="255"/>
        </w:trPr>
        <w:tc>
          <w:tcPr>
            <w:tcW w:w="1238" w:type="dxa"/>
            <w:tcBorders>
              <w:top w:val="nil"/>
              <w:left w:val="nil"/>
              <w:bottom w:val="nil"/>
              <w:right w:val="nil"/>
            </w:tcBorders>
            <w:shd w:val="clear" w:color="auto" w:fill="auto"/>
            <w:noWrap/>
            <w:vAlign w:val="bottom"/>
            <w:hideMark/>
          </w:tcPr>
          <w:p w14:paraId="611A8587"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51817CF6"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6FA3B8F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8.000,00</w:t>
            </w:r>
          </w:p>
        </w:tc>
        <w:tc>
          <w:tcPr>
            <w:tcW w:w="1800" w:type="dxa"/>
            <w:tcBorders>
              <w:top w:val="nil"/>
              <w:left w:val="nil"/>
              <w:bottom w:val="nil"/>
              <w:right w:val="nil"/>
            </w:tcBorders>
            <w:shd w:val="clear" w:color="auto" w:fill="auto"/>
            <w:noWrap/>
            <w:vAlign w:val="bottom"/>
            <w:hideMark/>
          </w:tcPr>
          <w:p w14:paraId="76FACBA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0E63478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11BC67C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8.000,00</w:t>
            </w:r>
          </w:p>
        </w:tc>
      </w:tr>
      <w:tr w:rsidR="000F6DFF" w:rsidRPr="000F6DFF" w14:paraId="3ACA0558"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513184F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A300123 POTICANJE IZVRSNOSTI U SPORTU</w:t>
            </w:r>
          </w:p>
        </w:tc>
        <w:tc>
          <w:tcPr>
            <w:tcW w:w="1460" w:type="dxa"/>
            <w:tcBorders>
              <w:top w:val="nil"/>
              <w:left w:val="nil"/>
              <w:bottom w:val="nil"/>
              <w:right w:val="nil"/>
            </w:tcBorders>
            <w:shd w:val="clear" w:color="000000" w:fill="CCCCFF"/>
            <w:noWrap/>
            <w:vAlign w:val="bottom"/>
            <w:hideMark/>
          </w:tcPr>
          <w:p w14:paraId="73C77AD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35.000,00</w:t>
            </w:r>
          </w:p>
        </w:tc>
        <w:tc>
          <w:tcPr>
            <w:tcW w:w="1800" w:type="dxa"/>
            <w:tcBorders>
              <w:top w:val="nil"/>
              <w:left w:val="nil"/>
              <w:bottom w:val="nil"/>
              <w:right w:val="nil"/>
            </w:tcBorders>
            <w:shd w:val="clear" w:color="000000" w:fill="CCCCFF"/>
            <w:noWrap/>
            <w:vAlign w:val="bottom"/>
            <w:hideMark/>
          </w:tcPr>
          <w:p w14:paraId="46C01B9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4.500,00</w:t>
            </w:r>
          </w:p>
        </w:tc>
        <w:tc>
          <w:tcPr>
            <w:tcW w:w="1276" w:type="dxa"/>
            <w:tcBorders>
              <w:top w:val="nil"/>
              <w:left w:val="nil"/>
              <w:bottom w:val="nil"/>
              <w:right w:val="nil"/>
            </w:tcBorders>
            <w:shd w:val="clear" w:color="000000" w:fill="CCCCFF"/>
            <w:noWrap/>
            <w:vAlign w:val="bottom"/>
            <w:hideMark/>
          </w:tcPr>
          <w:p w14:paraId="52EE499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12,86</w:t>
            </w:r>
          </w:p>
        </w:tc>
        <w:tc>
          <w:tcPr>
            <w:tcW w:w="1460" w:type="dxa"/>
            <w:tcBorders>
              <w:top w:val="nil"/>
              <w:left w:val="nil"/>
              <w:bottom w:val="nil"/>
              <w:right w:val="nil"/>
            </w:tcBorders>
            <w:shd w:val="clear" w:color="000000" w:fill="CCCCFF"/>
            <w:noWrap/>
            <w:vAlign w:val="bottom"/>
            <w:hideMark/>
          </w:tcPr>
          <w:p w14:paraId="1A89FD6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39.500,00</w:t>
            </w:r>
          </w:p>
        </w:tc>
      </w:tr>
      <w:tr w:rsidR="000F6DFF" w:rsidRPr="000F6DFF" w14:paraId="64908B98"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733BE705"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5C1A93C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35.000,00</w:t>
            </w:r>
          </w:p>
        </w:tc>
        <w:tc>
          <w:tcPr>
            <w:tcW w:w="1800" w:type="dxa"/>
            <w:tcBorders>
              <w:top w:val="nil"/>
              <w:left w:val="nil"/>
              <w:bottom w:val="nil"/>
              <w:right w:val="nil"/>
            </w:tcBorders>
            <w:shd w:val="clear" w:color="000000" w:fill="FFFF00"/>
            <w:noWrap/>
            <w:vAlign w:val="bottom"/>
            <w:hideMark/>
          </w:tcPr>
          <w:p w14:paraId="02A498A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4.500,00</w:t>
            </w:r>
          </w:p>
        </w:tc>
        <w:tc>
          <w:tcPr>
            <w:tcW w:w="1276" w:type="dxa"/>
            <w:tcBorders>
              <w:top w:val="nil"/>
              <w:left w:val="nil"/>
              <w:bottom w:val="nil"/>
              <w:right w:val="nil"/>
            </w:tcBorders>
            <w:shd w:val="clear" w:color="000000" w:fill="FFFF00"/>
            <w:noWrap/>
            <w:vAlign w:val="bottom"/>
            <w:hideMark/>
          </w:tcPr>
          <w:p w14:paraId="7F812A9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12,86</w:t>
            </w:r>
          </w:p>
        </w:tc>
        <w:tc>
          <w:tcPr>
            <w:tcW w:w="1460" w:type="dxa"/>
            <w:tcBorders>
              <w:top w:val="nil"/>
              <w:left w:val="nil"/>
              <w:bottom w:val="nil"/>
              <w:right w:val="nil"/>
            </w:tcBorders>
            <w:shd w:val="clear" w:color="000000" w:fill="FFFF00"/>
            <w:noWrap/>
            <w:vAlign w:val="bottom"/>
            <w:hideMark/>
          </w:tcPr>
          <w:p w14:paraId="194AC5B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39.500,00</w:t>
            </w:r>
          </w:p>
        </w:tc>
      </w:tr>
      <w:tr w:rsidR="000F6DFF" w:rsidRPr="000F6DFF" w14:paraId="577482BF"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18483F4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26B15B3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35.000,00</w:t>
            </w:r>
          </w:p>
        </w:tc>
        <w:tc>
          <w:tcPr>
            <w:tcW w:w="1800" w:type="dxa"/>
            <w:tcBorders>
              <w:top w:val="nil"/>
              <w:left w:val="nil"/>
              <w:bottom w:val="nil"/>
              <w:right w:val="nil"/>
            </w:tcBorders>
            <w:shd w:val="clear" w:color="000000" w:fill="FFFF99"/>
            <w:noWrap/>
            <w:vAlign w:val="bottom"/>
            <w:hideMark/>
          </w:tcPr>
          <w:p w14:paraId="7D04480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4.500,00</w:t>
            </w:r>
          </w:p>
        </w:tc>
        <w:tc>
          <w:tcPr>
            <w:tcW w:w="1276" w:type="dxa"/>
            <w:tcBorders>
              <w:top w:val="nil"/>
              <w:left w:val="nil"/>
              <w:bottom w:val="nil"/>
              <w:right w:val="nil"/>
            </w:tcBorders>
            <w:shd w:val="clear" w:color="000000" w:fill="FFFF99"/>
            <w:noWrap/>
            <w:vAlign w:val="bottom"/>
            <w:hideMark/>
          </w:tcPr>
          <w:p w14:paraId="284D387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12,86</w:t>
            </w:r>
          </w:p>
        </w:tc>
        <w:tc>
          <w:tcPr>
            <w:tcW w:w="1460" w:type="dxa"/>
            <w:tcBorders>
              <w:top w:val="nil"/>
              <w:left w:val="nil"/>
              <w:bottom w:val="nil"/>
              <w:right w:val="nil"/>
            </w:tcBorders>
            <w:shd w:val="clear" w:color="000000" w:fill="FFFF99"/>
            <w:noWrap/>
            <w:vAlign w:val="bottom"/>
            <w:hideMark/>
          </w:tcPr>
          <w:p w14:paraId="357B54E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39.500,00</w:t>
            </w:r>
          </w:p>
        </w:tc>
      </w:tr>
      <w:tr w:rsidR="000F6DFF" w:rsidRPr="000F6DFF" w14:paraId="0B55CB83" w14:textId="77777777" w:rsidTr="0068005C">
        <w:trPr>
          <w:trHeight w:val="255"/>
        </w:trPr>
        <w:tc>
          <w:tcPr>
            <w:tcW w:w="1238" w:type="dxa"/>
            <w:tcBorders>
              <w:top w:val="nil"/>
              <w:left w:val="nil"/>
              <w:bottom w:val="nil"/>
              <w:right w:val="nil"/>
            </w:tcBorders>
            <w:shd w:val="clear" w:color="auto" w:fill="auto"/>
            <w:noWrap/>
            <w:vAlign w:val="bottom"/>
            <w:hideMark/>
          </w:tcPr>
          <w:p w14:paraId="2BC8C403"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50146CC6"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3A9DBEE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35.000,00</w:t>
            </w:r>
          </w:p>
        </w:tc>
        <w:tc>
          <w:tcPr>
            <w:tcW w:w="1800" w:type="dxa"/>
            <w:tcBorders>
              <w:top w:val="nil"/>
              <w:left w:val="nil"/>
              <w:bottom w:val="nil"/>
              <w:right w:val="nil"/>
            </w:tcBorders>
            <w:shd w:val="clear" w:color="auto" w:fill="auto"/>
            <w:noWrap/>
            <w:vAlign w:val="bottom"/>
            <w:hideMark/>
          </w:tcPr>
          <w:p w14:paraId="50B23927"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4.500,00</w:t>
            </w:r>
          </w:p>
        </w:tc>
        <w:tc>
          <w:tcPr>
            <w:tcW w:w="1276" w:type="dxa"/>
            <w:tcBorders>
              <w:top w:val="nil"/>
              <w:left w:val="nil"/>
              <w:bottom w:val="nil"/>
              <w:right w:val="nil"/>
            </w:tcBorders>
            <w:shd w:val="clear" w:color="auto" w:fill="auto"/>
            <w:noWrap/>
            <w:vAlign w:val="bottom"/>
            <w:hideMark/>
          </w:tcPr>
          <w:p w14:paraId="604769B4"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12,86</w:t>
            </w:r>
          </w:p>
        </w:tc>
        <w:tc>
          <w:tcPr>
            <w:tcW w:w="1460" w:type="dxa"/>
            <w:tcBorders>
              <w:top w:val="nil"/>
              <w:left w:val="nil"/>
              <w:bottom w:val="nil"/>
              <w:right w:val="nil"/>
            </w:tcBorders>
            <w:shd w:val="clear" w:color="auto" w:fill="auto"/>
            <w:noWrap/>
            <w:vAlign w:val="bottom"/>
            <w:hideMark/>
          </w:tcPr>
          <w:p w14:paraId="2EAF04B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39.500,00</w:t>
            </w:r>
          </w:p>
        </w:tc>
      </w:tr>
      <w:tr w:rsidR="000F6DFF" w:rsidRPr="000F6DFF" w14:paraId="4B90C4D7" w14:textId="77777777" w:rsidTr="0068005C">
        <w:trPr>
          <w:trHeight w:val="255"/>
        </w:trPr>
        <w:tc>
          <w:tcPr>
            <w:tcW w:w="1238" w:type="dxa"/>
            <w:tcBorders>
              <w:top w:val="nil"/>
              <w:left w:val="nil"/>
              <w:bottom w:val="nil"/>
              <w:right w:val="nil"/>
            </w:tcBorders>
            <w:shd w:val="clear" w:color="auto" w:fill="auto"/>
            <w:noWrap/>
            <w:vAlign w:val="bottom"/>
            <w:hideMark/>
          </w:tcPr>
          <w:p w14:paraId="756D15F0"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74EF7E9D"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22D9329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14.000,00</w:t>
            </w:r>
          </w:p>
        </w:tc>
        <w:tc>
          <w:tcPr>
            <w:tcW w:w="1800" w:type="dxa"/>
            <w:tcBorders>
              <w:top w:val="nil"/>
              <w:left w:val="nil"/>
              <w:bottom w:val="nil"/>
              <w:right w:val="nil"/>
            </w:tcBorders>
            <w:shd w:val="clear" w:color="auto" w:fill="auto"/>
            <w:noWrap/>
            <w:vAlign w:val="bottom"/>
            <w:hideMark/>
          </w:tcPr>
          <w:p w14:paraId="01759CF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4.500,00</w:t>
            </w:r>
          </w:p>
        </w:tc>
        <w:tc>
          <w:tcPr>
            <w:tcW w:w="1276" w:type="dxa"/>
            <w:tcBorders>
              <w:top w:val="nil"/>
              <w:left w:val="nil"/>
              <w:bottom w:val="nil"/>
              <w:right w:val="nil"/>
            </w:tcBorders>
            <w:shd w:val="clear" w:color="auto" w:fill="auto"/>
            <w:noWrap/>
            <w:vAlign w:val="bottom"/>
            <w:hideMark/>
          </w:tcPr>
          <w:p w14:paraId="1812D99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32,14</w:t>
            </w:r>
          </w:p>
        </w:tc>
        <w:tc>
          <w:tcPr>
            <w:tcW w:w="1460" w:type="dxa"/>
            <w:tcBorders>
              <w:top w:val="nil"/>
              <w:left w:val="nil"/>
              <w:bottom w:val="nil"/>
              <w:right w:val="nil"/>
            </w:tcBorders>
            <w:shd w:val="clear" w:color="auto" w:fill="auto"/>
            <w:noWrap/>
            <w:vAlign w:val="bottom"/>
            <w:hideMark/>
          </w:tcPr>
          <w:p w14:paraId="2631478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18.500,00</w:t>
            </w:r>
          </w:p>
        </w:tc>
      </w:tr>
      <w:tr w:rsidR="000F6DFF" w:rsidRPr="000F6DFF" w14:paraId="5CF01D4E" w14:textId="77777777" w:rsidTr="0068005C">
        <w:trPr>
          <w:trHeight w:val="255"/>
        </w:trPr>
        <w:tc>
          <w:tcPr>
            <w:tcW w:w="1238" w:type="dxa"/>
            <w:tcBorders>
              <w:top w:val="nil"/>
              <w:left w:val="nil"/>
              <w:bottom w:val="nil"/>
              <w:right w:val="nil"/>
            </w:tcBorders>
            <w:shd w:val="clear" w:color="auto" w:fill="auto"/>
            <w:noWrap/>
            <w:vAlign w:val="bottom"/>
            <w:hideMark/>
          </w:tcPr>
          <w:p w14:paraId="0BDC4B4E"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1D41AD6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7BA524F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21.000,00</w:t>
            </w:r>
          </w:p>
        </w:tc>
        <w:tc>
          <w:tcPr>
            <w:tcW w:w="1800" w:type="dxa"/>
            <w:tcBorders>
              <w:top w:val="nil"/>
              <w:left w:val="nil"/>
              <w:bottom w:val="nil"/>
              <w:right w:val="nil"/>
            </w:tcBorders>
            <w:shd w:val="clear" w:color="auto" w:fill="auto"/>
            <w:noWrap/>
            <w:vAlign w:val="bottom"/>
            <w:hideMark/>
          </w:tcPr>
          <w:p w14:paraId="098944C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7220166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5408494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21.000,00</w:t>
            </w:r>
          </w:p>
        </w:tc>
      </w:tr>
      <w:tr w:rsidR="000F6DFF" w:rsidRPr="000F6DFF" w14:paraId="3CDB294B"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2A7FD21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5102 FINANCIRANJE ORGANIZACIJA CIVILNOG DRUŠTVA</w:t>
            </w:r>
          </w:p>
        </w:tc>
        <w:tc>
          <w:tcPr>
            <w:tcW w:w="1460" w:type="dxa"/>
            <w:tcBorders>
              <w:top w:val="nil"/>
              <w:left w:val="nil"/>
              <w:bottom w:val="nil"/>
              <w:right w:val="nil"/>
            </w:tcBorders>
            <w:shd w:val="clear" w:color="000000" w:fill="9999FF"/>
            <w:noWrap/>
            <w:vAlign w:val="bottom"/>
            <w:hideMark/>
          </w:tcPr>
          <w:p w14:paraId="04AAC66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5.700,00</w:t>
            </w:r>
          </w:p>
        </w:tc>
        <w:tc>
          <w:tcPr>
            <w:tcW w:w="1800" w:type="dxa"/>
            <w:tcBorders>
              <w:top w:val="nil"/>
              <w:left w:val="nil"/>
              <w:bottom w:val="nil"/>
              <w:right w:val="nil"/>
            </w:tcBorders>
            <w:shd w:val="clear" w:color="000000" w:fill="9999FF"/>
            <w:noWrap/>
            <w:vAlign w:val="bottom"/>
            <w:hideMark/>
          </w:tcPr>
          <w:p w14:paraId="268AD47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9999FF"/>
            <w:noWrap/>
            <w:vAlign w:val="bottom"/>
            <w:hideMark/>
          </w:tcPr>
          <w:p w14:paraId="3705615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9999FF"/>
            <w:noWrap/>
            <w:vAlign w:val="bottom"/>
            <w:hideMark/>
          </w:tcPr>
          <w:p w14:paraId="6473784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5.700,00</w:t>
            </w:r>
          </w:p>
        </w:tc>
      </w:tr>
      <w:tr w:rsidR="000F6DFF" w:rsidRPr="000F6DFF" w14:paraId="73123D50"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3ECBFDBC"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Tekući projekt T510201 FINANCIRANJE ORGANIZACIJA CIVILNOG DRUŠTVA</w:t>
            </w:r>
          </w:p>
        </w:tc>
        <w:tc>
          <w:tcPr>
            <w:tcW w:w="1460" w:type="dxa"/>
            <w:tcBorders>
              <w:top w:val="nil"/>
              <w:left w:val="nil"/>
              <w:bottom w:val="nil"/>
              <w:right w:val="nil"/>
            </w:tcBorders>
            <w:shd w:val="clear" w:color="000000" w:fill="CCCCFF"/>
            <w:noWrap/>
            <w:vAlign w:val="bottom"/>
            <w:hideMark/>
          </w:tcPr>
          <w:p w14:paraId="32D1E6D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5.700,00</w:t>
            </w:r>
          </w:p>
        </w:tc>
        <w:tc>
          <w:tcPr>
            <w:tcW w:w="1800" w:type="dxa"/>
            <w:tcBorders>
              <w:top w:val="nil"/>
              <w:left w:val="nil"/>
              <w:bottom w:val="nil"/>
              <w:right w:val="nil"/>
            </w:tcBorders>
            <w:shd w:val="clear" w:color="000000" w:fill="CCCCFF"/>
            <w:noWrap/>
            <w:vAlign w:val="bottom"/>
            <w:hideMark/>
          </w:tcPr>
          <w:p w14:paraId="3990D1B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03CB3C7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26DC78C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5.700,00</w:t>
            </w:r>
          </w:p>
        </w:tc>
      </w:tr>
      <w:tr w:rsidR="000F6DFF" w:rsidRPr="000F6DFF" w14:paraId="60718C88"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1DC709C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77CF819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5.700,00</w:t>
            </w:r>
          </w:p>
        </w:tc>
        <w:tc>
          <w:tcPr>
            <w:tcW w:w="1800" w:type="dxa"/>
            <w:tcBorders>
              <w:top w:val="nil"/>
              <w:left w:val="nil"/>
              <w:bottom w:val="nil"/>
              <w:right w:val="nil"/>
            </w:tcBorders>
            <w:shd w:val="clear" w:color="000000" w:fill="FFFF00"/>
            <w:noWrap/>
            <w:vAlign w:val="bottom"/>
            <w:hideMark/>
          </w:tcPr>
          <w:p w14:paraId="6EAB7DA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440177E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0762480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5.700,00</w:t>
            </w:r>
          </w:p>
        </w:tc>
      </w:tr>
      <w:tr w:rsidR="000F6DFF" w:rsidRPr="000F6DFF" w14:paraId="201D03E3"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7F291764"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66735D4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5.700,00</w:t>
            </w:r>
          </w:p>
        </w:tc>
        <w:tc>
          <w:tcPr>
            <w:tcW w:w="1800" w:type="dxa"/>
            <w:tcBorders>
              <w:top w:val="nil"/>
              <w:left w:val="nil"/>
              <w:bottom w:val="nil"/>
              <w:right w:val="nil"/>
            </w:tcBorders>
            <w:shd w:val="clear" w:color="000000" w:fill="FFFF99"/>
            <w:noWrap/>
            <w:vAlign w:val="bottom"/>
            <w:hideMark/>
          </w:tcPr>
          <w:p w14:paraId="72CF241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0FA9883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75DC510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5.700,00</w:t>
            </w:r>
          </w:p>
        </w:tc>
      </w:tr>
      <w:tr w:rsidR="000F6DFF" w:rsidRPr="000F6DFF" w14:paraId="4A4520FA" w14:textId="77777777" w:rsidTr="0068005C">
        <w:trPr>
          <w:trHeight w:val="255"/>
        </w:trPr>
        <w:tc>
          <w:tcPr>
            <w:tcW w:w="1238" w:type="dxa"/>
            <w:tcBorders>
              <w:top w:val="nil"/>
              <w:left w:val="nil"/>
              <w:bottom w:val="nil"/>
              <w:right w:val="nil"/>
            </w:tcBorders>
            <w:shd w:val="clear" w:color="auto" w:fill="auto"/>
            <w:noWrap/>
            <w:vAlign w:val="bottom"/>
            <w:hideMark/>
          </w:tcPr>
          <w:p w14:paraId="142AD1A4"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49B94091"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62EED92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5.700,00</w:t>
            </w:r>
          </w:p>
        </w:tc>
        <w:tc>
          <w:tcPr>
            <w:tcW w:w="1800" w:type="dxa"/>
            <w:tcBorders>
              <w:top w:val="nil"/>
              <w:left w:val="nil"/>
              <w:bottom w:val="nil"/>
              <w:right w:val="nil"/>
            </w:tcBorders>
            <w:shd w:val="clear" w:color="auto" w:fill="auto"/>
            <w:noWrap/>
            <w:vAlign w:val="bottom"/>
            <w:hideMark/>
          </w:tcPr>
          <w:p w14:paraId="000DD59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2DC881B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0025EEC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5.700,00</w:t>
            </w:r>
          </w:p>
        </w:tc>
      </w:tr>
      <w:tr w:rsidR="000F6DFF" w:rsidRPr="000F6DFF" w14:paraId="1BC56625" w14:textId="77777777" w:rsidTr="0068005C">
        <w:trPr>
          <w:trHeight w:val="255"/>
        </w:trPr>
        <w:tc>
          <w:tcPr>
            <w:tcW w:w="1238" w:type="dxa"/>
            <w:tcBorders>
              <w:top w:val="nil"/>
              <w:left w:val="nil"/>
              <w:bottom w:val="nil"/>
              <w:right w:val="nil"/>
            </w:tcBorders>
            <w:shd w:val="clear" w:color="auto" w:fill="auto"/>
            <w:noWrap/>
            <w:vAlign w:val="bottom"/>
            <w:hideMark/>
          </w:tcPr>
          <w:p w14:paraId="590EFFDF"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2F7AE933"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1951258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5.700,00</w:t>
            </w:r>
          </w:p>
        </w:tc>
        <w:tc>
          <w:tcPr>
            <w:tcW w:w="1800" w:type="dxa"/>
            <w:tcBorders>
              <w:top w:val="nil"/>
              <w:left w:val="nil"/>
              <w:bottom w:val="nil"/>
              <w:right w:val="nil"/>
            </w:tcBorders>
            <w:shd w:val="clear" w:color="auto" w:fill="auto"/>
            <w:noWrap/>
            <w:vAlign w:val="bottom"/>
            <w:hideMark/>
          </w:tcPr>
          <w:p w14:paraId="5919FB1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54C1B68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2683725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5.700,00</w:t>
            </w:r>
          </w:p>
        </w:tc>
      </w:tr>
      <w:tr w:rsidR="000F6DFF" w:rsidRPr="000F6DFF" w14:paraId="23F94CCA"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39562EE0"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3201 SOCIJALNI PROGRAM GRADA</w:t>
            </w:r>
          </w:p>
        </w:tc>
        <w:tc>
          <w:tcPr>
            <w:tcW w:w="1460" w:type="dxa"/>
            <w:tcBorders>
              <w:top w:val="nil"/>
              <w:left w:val="nil"/>
              <w:bottom w:val="nil"/>
              <w:right w:val="nil"/>
            </w:tcBorders>
            <w:shd w:val="clear" w:color="000000" w:fill="9999FF"/>
            <w:noWrap/>
            <w:vAlign w:val="bottom"/>
            <w:hideMark/>
          </w:tcPr>
          <w:p w14:paraId="3A51251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739.000,00</w:t>
            </w:r>
          </w:p>
        </w:tc>
        <w:tc>
          <w:tcPr>
            <w:tcW w:w="1800" w:type="dxa"/>
            <w:tcBorders>
              <w:top w:val="nil"/>
              <w:left w:val="nil"/>
              <w:bottom w:val="nil"/>
              <w:right w:val="nil"/>
            </w:tcBorders>
            <w:shd w:val="clear" w:color="000000" w:fill="9999FF"/>
            <w:noWrap/>
            <w:vAlign w:val="bottom"/>
            <w:hideMark/>
          </w:tcPr>
          <w:p w14:paraId="560985E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180.000,00</w:t>
            </w:r>
          </w:p>
        </w:tc>
        <w:tc>
          <w:tcPr>
            <w:tcW w:w="1276" w:type="dxa"/>
            <w:tcBorders>
              <w:top w:val="nil"/>
              <w:left w:val="nil"/>
              <w:bottom w:val="nil"/>
              <w:right w:val="nil"/>
            </w:tcBorders>
            <w:shd w:val="clear" w:color="000000" w:fill="9999FF"/>
            <w:noWrap/>
            <w:vAlign w:val="bottom"/>
            <w:hideMark/>
          </w:tcPr>
          <w:p w14:paraId="4663BE5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24,36</w:t>
            </w:r>
          </w:p>
        </w:tc>
        <w:tc>
          <w:tcPr>
            <w:tcW w:w="1460" w:type="dxa"/>
            <w:tcBorders>
              <w:top w:val="nil"/>
              <w:left w:val="nil"/>
              <w:bottom w:val="nil"/>
              <w:right w:val="nil"/>
            </w:tcBorders>
            <w:shd w:val="clear" w:color="000000" w:fill="9999FF"/>
            <w:noWrap/>
            <w:vAlign w:val="bottom"/>
            <w:hideMark/>
          </w:tcPr>
          <w:p w14:paraId="7B8B243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919.000,00</w:t>
            </w:r>
          </w:p>
        </w:tc>
      </w:tr>
      <w:tr w:rsidR="000F6DFF" w:rsidRPr="000F6DFF" w14:paraId="12ED76A0"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2E03B02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A320102 POMOĆI OBITELJIMA I KUĆANSTVIMA</w:t>
            </w:r>
          </w:p>
        </w:tc>
        <w:tc>
          <w:tcPr>
            <w:tcW w:w="1460" w:type="dxa"/>
            <w:tcBorders>
              <w:top w:val="nil"/>
              <w:left w:val="nil"/>
              <w:bottom w:val="nil"/>
              <w:right w:val="nil"/>
            </w:tcBorders>
            <w:shd w:val="clear" w:color="000000" w:fill="CCCCFF"/>
            <w:noWrap/>
            <w:vAlign w:val="bottom"/>
            <w:hideMark/>
          </w:tcPr>
          <w:p w14:paraId="5E88DE8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241.400,00</w:t>
            </w:r>
          </w:p>
        </w:tc>
        <w:tc>
          <w:tcPr>
            <w:tcW w:w="1800" w:type="dxa"/>
            <w:tcBorders>
              <w:top w:val="nil"/>
              <w:left w:val="nil"/>
              <w:bottom w:val="nil"/>
              <w:right w:val="nil"/>
            </w:tcBorders>
            <w:shd w:val="clear" w:color="000000" w:fill="CCCCFF"/>
            <w:noWrap/>
            <w:vAlign w:val="bottom"/>
            <w:hideMark/>
          </w:tcPr>
          <w:p w14:paraId="43CD69C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180.000,00</w:t>
            </w:r>
          </w:p>
        </w:tc>
        <w:tc>
          <w:tcPr>
            <w:tcW w:w="1276" w:type="dxa"/>
            <w:tcBorders>
              <w:top w:val="nil"/>
              <w:left w:val="nil"/>
              <w:bottom w:val="nil"/>
              <w:right w:val="nil"/>
            </w:tcBorders>
            <w:shd w:val="clear" w:color="000000" w:fill="CCCCFF"/>
            <w:noWrap/>
            <w:vAlign w:val="bottom"/>
            <w:hideMark/>
          </w:tcPr>
          <w:p w14:paraId="3A610DB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74,57</w:t>
            </w:r>
          </w:p>
        </w:tc>
        <w:tc>
          <w:tcPr>
            <w:tcW w:w="1460" w:type="dxa"/>
            <w:tcBorders>
              <w:top w:val="nil"/>
              <w:left w:val="nil"/>
              <w:bottom w:val="nil"/>
              <w:right w:val="nil"/>
            </w:tcBorders>
            <w:shd w:val="clear" w:color="000000" w:fill="CCCCFF"/>
            <w:noWrap/>
            <w:vAlign w:val="bottom"/>
            <w:hideMark/>
          </w:tcPr>
          <w:p w14:paraId="3857949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421.400,00</w:t>
            </w:r>
          </w:p>
        </w:tc>
      </w:tr>
      <w:tr w:rsidR="000F6DFF" w:rsidRPr="000F6DFF" w14:paraId="64C64A5F"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3AEC89F4"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1F75277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241.400,00</w:t>
            </w:r>
          </w:p>
        </w:tc>
        <w:tc>
          <w:tcPr>
            <w:tcW w:w="1800" w:type="dxa"/>
            <w:tcBorders>
              <w:top w:val="nil"/>
              <w:left w:val="nil"/>
              <w:bottom w:val="nil"/>
              <w:right w:val="nil"/>
            </w:tcBorders>
            <w:shd w:val="clear" w:color="000000" w:fill="FFFF00"/>
            <w:noWrap/>
            <w:vAlign w:val="bottom"/>
            <w:hideMark/>
          </w:tcPr>
          <w:p w14:paraId="6C77C13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180.000,00</w:t>
            </w:r>
          </w:p>
        </w:tc>
        <w:tc>
          <w:tcPr>
            <w:tcW w:w="1276" w:type="dxa"/>
            <w:tcBorders>
              <w:top w:val="nil"/>
              <w:left w:val="nil"/>
              <w:bottom w:val="nil"/>
              <w:right w:val="nil"/>
            </w:tcBorders>
            <w:shd w:val="clear" w:color="000000" w:fill="FFFF00"/>
            <w:noWrap/>
            <w:vAlign w:val="bottom"/>
            <w:hideMark/>
          </w:tcPr>
          <w:p w14:paraId="493B612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74,57</w:t>
            </w:r>
          </w:p>
        </w:tc>
        <w:tc>
          <w:tcPr>
            <w:tcW w:w="1460" w:type="dxa"/>
            <w:tcBorders>
              <w:top w:val="nil"/>
              <w:left w:val="nil"/>
              <w:bottom w:val="nil"/>
              <w:right w:val="nil"/>
            </w:tcBorders>
            <w:shd w:val="clear" w:color="000000" w:fill="FFFF00"/>
            <w:noWrap/>
            <w:vAlign w:val="bottom"/>
            <w:hideMark/>
          </w:tcPr>
          <w:p w14:paraId="060ABB7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421.400,00</w:t>
            </w:r>
          </w:p>
        </w:tc>
      </w:tr>
      <w:tr w:rsidR="000F6DFF" w:rsidRPr="000F6DFF" w14:paraId="5176AB79"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26201AA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38ABEB2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241.400,00</w:t>
            </w:r>
          </w:p>
        </w:tc>
        <w:tc>
          <w:tcPr>
            <w:tcW w:w="1800" w:type="dxa"/>
            <w:tcBorders>
              <w:top w:val="nil"/>
              <w:left w:val="nil"/>
              <w:bottom w:val="nil"/>
              <w:right w:val="nil"/>
            </w:tcBorders>
            <w:shd w:val="clear" w:color="000000" w:fill="FFFF99"/>
            <w:noWrap/>
            <w:vAlign w:val="bottom"/>
            <w:hideMark/>
          </w:tcPr>
          <w:p w14:paraId="36686F7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180.000,00</w:t>
            </w:r>
          </w:p>
        </w:tc>
        <w:tc>
          <w:tcPr>
            <w:tcW w:w="1276" w:type="dxa"/>
            <w:tcBorders>
              <w:top w:val="nil"/>
              <w:left w:val="nil"/>
              <w:bottom w:val="nil"/>
              <w:right w:val="nil"/>
            </w:tcBorders>
            <w:shd w:val="clear" w:color="000000" w:fill="FFFF99"/>
            <w:noWrap/>
            <w:vAlign w:val="bottom"/>
            <w:hideMark/>
          </w:tcPr>
          <w:p w14:paraId="5F88E23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74,57</w:t>
            </w:r>
          </w:p>
        </w:tc>
        <w:tc>
          <w:tcPr>
            <w:tcW w:w="1460" w:type="dxa"/>
            <w:tcBorders>
              <w:top w:val="nil"/>
              <w:left w:val="nil"/>
              <w:bottom w:val="nil"/>
              <w:right w:val="nil"/>
            </w:tcBorders>
            <w:shd w:val="clear" w:color="000000" w:fill="FFFF99"/>
            <w:noWrap/>
            <w:vAlign w:val="bottom"/>
            <w:hideMark/>
          </w:tcPr>
          <w:p w14:paraId="215B952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421.400,00</w:t>
            </w:r>
          </w:p>
        </w:tc>
      </w:tr>
      <w:tr w:rsidR="000F6DFF" w:rsidRPr="000F6DFF" w14:paraId="4B9E916A" w14:textId="77777777" w:rsidTr="0068005C">
        <w:trPr>
          <w:trHeight w:val="255"/>
        </w:trPr>
        <w:tc>
          <w:tcPr>
            <w:tcW w:w="1238" w:type="dxa"/>
            <w:tcBorders>
              <w:top w:val="nil"/>
              <w:left w:val="nil"/>
              <w:bottom w:val="nil"/>
              <w:right w:val="nil"/>
            </w:tcBorders>
            <w:shd w:val="clear" w:color="auto" w:fill="auto"/>
            <w:noWrap/>
            <w:vAlign w:val="bottom"/>
            <w:hideMark/>
          </w:tcPr>
          <w:p w14:paraId="509D2FC6"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393EB192"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352F046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241.400,00</w:t>
            </w:r>
          </w:p>
        </w:tc>
        <w:tc>
          <w:tcPr>
            <w:tcW w:w="1800" w:type="dxa"/>
            <w:tcBorders>
              <w:top w:val="nil"/>
              <w:left w:val="nil"/>
              <w:bottom w:val="nil"/>
              <w:right w:val="nil"/>
            </w:tcBorders>
            <w:shd w:val="clear" w:color="auto" w:fill="auto"/>
            <w:noWrap/>
            <w:vAlign w:val="bottom"/>
            <w:hideMark/>
          </w:tcPr>
          <w:p w14:paraId="67C9DA5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180.000,00</w:t>
            </w:r>
          </w:p>
        </w:tc>
        <w:tc>
          <w:tcPr>
            <w:tcW w:w="1276" w:type="dxa"/>
            <w:tcBorders>
              <w:top w:val="nil"/>
              <w:left w:val="nil"/>
              <w:bottom w:val="nil"/>
              <w:right w:val="nil"/>
            </w:tcBorders>
            <w:shd w:val="clear" w:color="auto" w:fill="auto"/>
            <w:noWrap/>
            <w:vAlign w:val="bottom"/>
            <w:hideMark/>
          </w:tcPr>
          <w:p w14:paraId="45CAD29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74,57</w:t>
            </w:r>
          </w:p>
        </w:tc>
        <w:tc>
          <w:tcPr>
            <w:tcW w:w="1460" w:type="dxa"/>
            <w:tcBorders>
              <w:top w:val="nil"/>
              <w:left w:val="nil"/>
              <w:bottom w:val="nil"/>
              <w:right w:val="nil"/>
            </w:tcBorders>
            <w:shd w:val="clear" w:color="auto" w:fill="auto"/>
            <w:noWrap/>
            <w:vAlign w:val="bottom"/>
            <w:hideMark/>
          </w:tcPr>
          <w:p w14:paraId="10FCC1A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421.400,00</w:t>
            </w:r>
          </w:p>
        </w:tc>
      </w:tr>
      <w:tr w:rsidR="000F6DFF" w:rsidRPr="000F6DFF" w14:paraId="2D007D5A" w14:textId="77777777" w:rsidTr="0068005C">
        <w:trPr>
          <w:trHeight w:val="255"/>
        </w:trPr>
        <w:tc>
          <w:tcPr>
            <w:tcW w:w="1238" w:type="dxa"/>
            <w:tcBorders>
              <w:top w:val="nil"/>
              <w:left w:val="nil"/>
              <w:bottom w:val="nil"/>
              <w:right w:val="nil"/>
            </w:tcBorders>
            <w:shd w:val="clear" w:color="auto" w:fill="auto"/>
            <w:noWrap/>
            <w:vAlign w:val="bottom"/>
            <w:hideMark/>
          </w:tcPr>
          <w:p w14:paraId="1D3D769D"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59FC161D"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36E92F6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18.100,00</w:t>
            </w:r>
          </w:p>
        </w:tc>
        <w:tc>
          <w:tcPr>
            <w:tcW w:w="1800" w:type="dxa"/>
            <w:tcBorders>
              <w:top w:val="nil"/>
              <w:left w:val="nil"/>
              <w:bottom w:val="nil"/>
              <w:right w:val="nil"/>
            </w:tcBorders>
            <w:shd w:val="clear" w:color="auto" w:fill="auto"/>
            <w:noWrap/>
            <w:vAlign w:val="bottom"/>
            <w:hideMark/>
          </w:tcPr>
          <w:p w14:paraId="2ACC463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79AF07A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4AC61AD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18.100,00</w:t>
            </w:r>
          </w:p>
        </w:tc>
      </w:tr>
      <w:tr w:rsidR="000F6DFF" w:rsidRPr="000F6DFF" w14:paraId="2154FCC5" w14:textId="77777777" w:rsidTr="0068005C">
        <w:trPr>
          <w:trHeight w:val="255"/>
        </w:trPr>
        <w:tc>
          <w:tcPr>
            <w:tcW w:w="1238" w:type="dxa"/>
            <w:tcBorders>
              <w:top w:val="nil"/>
              <w:left w:val="nil"/>
              <w:bottom w:val="nil"/>
              <w:right w:val="nil"/>
            </w:tcBorders>
            <w:shd w:val="clear" w:color="auto" w:fill="auto"/>
            <w:noWrap/>
            <w:vAlign w:val="bottom"/>
            <w:hideMark/>
          </w:tcPr>
          <w:p w14:paraId="06D5B7F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37</w:t>
            </w:r>
          </w:p>
        </w:tc>
        <w:tc>
          <w:tcPr>
            <w:tcW w:w="4433" w:type="dxa"/>
            <w:tcBorders>
              <w:top w:val="nil"/>
              <w:left w:val="nil"/>
              <w:bottom w:val="nil"/>
              <w:right w:val="nil"/>
            </w:tcBorders>
            <w:shd w:val="clear" w:color="auto" w:fill="auto"/>
            <w:noWrap/>
            <w:vAlign w:val="bottom"/>
            <w:hideMark/>
          </w:tcPr>
          <w:p w14:paraId="4FFF698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Naknade građanima i kućanstvima na temelju osiguranja i druge naknade</w:t>
            </w:r>
          </w:p>
        </w:tc>
        <w:tc>
          <w:tcPr>
            <w:tcW w:w="1460" w:type="dxa"/>
            <w:tcBorders>
              <w:top w:val="nil"/>
              <w:left w:val="nil"/>
              <w:bottom w:val="nil"/>
              <w:right w:val="nil"/>
            </w:tcBorders>
            <w:shd w:val="clear" w:color="auto" w:fill="auto"/>
            <w:noWrap/>
            <w:vAlign w:val="bottom"/>
            <w:hideMark/>
          </w:tcPr>
          <w:p w14:paraId="147F4D7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223.300,00</w:t>
            </w:r>
          </w:p>
        </w:tc>
        <w:tc>
          <w:tcPr>
            <w:tcW w:w="1800" w:type="dxa"/>
            <w:tcBorders>
              <w:top w:val="nil"/>
              <w:left w:val="nil"/>
              <w:bottom w:val="nil"/>
              <w:right w:val="nil"/>
            </w:tcBorders>
            <w:shd w:val="clear" w:color="auto" w:fill="auto"/>
            <w:noWrap/>
            <w:vAlign w:val="bottom"/>
            <w:hideMark/>
          </w:tcPr>
          <w:p w14:paraId="72CC5CC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180.000,00</w:t>
            </w:r>
          </w:p>
        </w:tc>
        <w:tc>
          <w:tcPr>
            <w:tcW w:w="1276" w:type="dxa"/>
            <w:tcBorders>
              <w:top w:val="nil"/>
              <w:left w:val="nil"/>
              <w:bottom w:val="nil"/>
              <w:right w:val="nil"/>
            </w:tcBorders>
            <w:shd w:val="clear" w:color="auto" w:fill="auto"/>
            <w:noWrap/>
            <w:vAlign w:val="bottom"/>
            <w:hideMark/>
          </w:tcPr>
          <w:p w14:paraId="2510D44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80,61</w:t>
            </w:r>
          </w:p>
        </w:tc>
        <w:tc>
          <w:tcPr>
            <w:tcW w:w="1460" w:type="dxa"/>
            <w:tcBorders>
              <w:top w:val="nil"/>
              <w:left w:val="nil"/>
              <w:bottom w:val="nil"/>
              <w:right w:val="nil"/>
            </w:tcBorders>
            <w:shd w:val="clear" w:color="auto" w:fill="auto"/>
            <w:noWrap/>
            <w:vAlign w:val="bottom"/>
            <w:hideMark/>
          </w:tcPr>
          <w:p w14:paraId="11AC7D7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403.300,00</w:t>
            </w:r>
          </w:p>
        </w:tc>
      </w:tr>
      <w:tr w:rsidR="000F6DFF" w:rsidRPr="000F6DFF" w14:paraId="73E8B6A0" w14:textId="77777777" w:rsidTr="0068005C">
        <w:trPr>
          <w:trHeight w:val="255"/>
        </w:trPr>
        <w:tc>
          <w:tcPr>
            <w:tcW w:w="1238" w:type="dxa"/>
            <w:tcBorders>
              <w:top w:val="nil"/>
              <w:left w:val="nil"/>
              <w:bottom w:val="nil"/>
              <w:right w:val="nil"/>
            </w:tcBorders>
            <w:shd w:val="clear" w:color="auto" w:fill="auto"/>
            <w:noWrap/>
            <w:vAlign w:val="bottom"/>
            <w:hideMark/>
          </w:tcPr>
          <w:p w14:paraId="5471C53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2BA6C869"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3863354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51004D3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139F486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60A9FA0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6CCE2517"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41B31628"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5. POMOĆI</w:t>
            </w:r>
          </w:p>
        </w:tc>
        <w:tc>
          <w:tcPr>
            <w:tcW w:w="1460" w:type="dxa"/>
            <w:tcBorders>
              <w:top w:val="nil"/>
              <w:left w:val="nil"/>
              <w:bottom w:val="nil"/>
              <w:right w:val="nil"/>
            </w:tcBorders>
            <w:shd w:val="clear" w:color="000000" w:fill="FFFF00"/>
            <w:noWrap/>
            <w:vAlign w:val="bottom"/>
            <w:hideMark/>
          </w:tcPr>
          <w:p w14:paraId="0E65C41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71206BB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03D2132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2D35320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150C1399"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3B71D3AC"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5.2. TEKUĆE POMOĆI IZ ŽUPANIJSKOG PRORAČUNA</w:t>
            </w:r>
          </w:p>
        </w:tc>
        <w:tc>
          <w:tcPr>
            <w:tcW w:w="1460" w:type="dxa"/>
            <w:tcBorders>
              <w:top w:val="nil"/>
              <w:left w:val="nil"/>
              <w:bottom w:val="nil"/>
              <w:right w:val="nil"/>
            </w:tcBorders>
            <w:shd w:val="clear" w:color="000000" w:fill="FFFF99"/>
            <w:noWrap/>
            <w:vAlign w:val="bottom"/>
            <w:hideMark/>
          </w:tcPr>
          <w:p w14:paraId="18D2521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57A4FA3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6F1F644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2257956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615342EC" w14:textId="77777777" w:rsidTr="0068005C">
        <w:trPr>
          <w:trHeight w:val="255"/>
        </w:trPr>
        <w:tc>
          <w:tcPr>
            <w:tcW w:w="1238" w:type="dxa"/>
            <w:tcBorders>
              <w:top w:val="nil"/>
              <w:left w:val="nil"/>
              <w:bottom w:val="nil"/>
              <w:right w:val="nil"/>
            </w:tcBorders>
            <w:shd w:val="clear" w:color="auto" w:fill="auto"/>
            <w:noWrap/>
            <w:vAlign w:val="bottom"/>
            <w:hideMark/>
          </w:tcPr>
          <w:p w14:paraId="0B589360"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601A8597"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7483E923"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0393EA84"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5C9874B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5FC345A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11F4A622" w14:textId="77777777" w:rsidTr="0068005C">
        <w:trPr>
          <w:trHeight w:val="255"/>
        </w:trPr>
        <w:tc>
          <w:tcPr>
            <w:tcW w:w="1238" w:type="dxa"/>
            <w:tcBorders>
              <w:top w:val="nil"/>
              <w:left w:val="nil"/>
              <w:bottom w:val="nil"/>
              <w:right w:val="nil"/>
            </w:tcBorders>
            <w:shd w:val="clear" w:color="auto" w:fill="auto"/>
            <w:noWrap/>
            <w:vAlign w:val="bottom"/>
            <w:hideMark/>
          </w:tcPr>
          <w:p w14:paraId="523B473A"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37</w:t>
            </w:r>
          </w:p>
        </w:tc>
        <w:tc>
          <w:tcPr>
            <w:tcW w:w="4433" w:type="dxa"/>
            <w:tcBorders>
              <w:top w:val="nil"/>
              <w:left w:val="nil"/>
              <w:bottom w:val="nil"/>
              <w:right w:val="nil"/>
            </w:tcBorders>
            <w:shd w:val="clear" w:color="auto" w:fill="auto"/>
            <w:noWrap/>
            <w:vAlign w:val="bottom"/>
            <w:hideMark/>
          </w:tcPr>
          <w:p w14:paraId="472860B3"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Naknade građanima i kućanstvima na temelju osiguranja i druge naknade</w:t>
            </w:r>
          </w:p>
        </w:tc>
        <w:tc>
          <w:tcPr>
            <w:tcW w:w="1460" w:type="dxa"/>
            <w:tcBorders>
              <w:top w:val="nil"/>
              <w:left w:val="nil"/>
              <w:bottom w:val="nil"/>
              <w:right w:val="nil"/>
            </w:tcBorders>
            <w:shd w:val="clear" w:color="auto" w:fill="auto"/>
            <w:noWrap/>
            <w:vAlign w:val="bottom"/>
            <w:hideMark/>
          </w:tcPr>
          <w:p w14:paraId="73128AB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295F961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530D0E6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36EF35E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2B9DECB7"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71962271"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A320108 SOCIJALNA SKRB O DJECI</w:t>
            </w:r>
          </w:p>
        </w:tc>
        <w:tc>
          <w:tcPr>
            <w:tcW w:w="1460" w:type="dxa"/>
            <w:tcBorders>
              <w:top w:val="nil"/>
              <w:left w:val="nil"/>
              <w:bottom w:val="nil"/>
              <w:right w:val="nil"/>
            </w:tcBorders>
            <w:shd w:val="clear" w:color="000000" w:fill="CCCCFF"/>
            <w:noWrap/>
            <w:vAlign w:val="bottom"/>
            <w:hideMark/>
          </w:tcPr>
          <w:p w14:paraId="27B43CD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372.500,00</w:t>
            </w:r>
          </w:p>
        </w:tc>
        <w:tc>
          <w:tcPr>
            <w:tcW w:w="1800" w:type="dxa"/>
            <w:tcBorders>
              <w:top w:val="nil"/>
              <w:left w:val="nil"/>
              <w:bottom w:val="nil"/>
              <w:right w:val="nil"/>
            </w:tcBorders>
            <w:shd w:val="clear" w:color="000000" w:fill="CCCCFF"/>
            <w:noWrap/>
            <w:vAlign w:val="bottom"/>
            <w:hideMark/>
          </w:tcPr>
          <w:p w14:paraId="488DE9D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075043E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2D4ADA1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372.500,00</w:t>
            </w:r>
          </w:p>
        </w:tc>
      </w:tr>
      <w:tr w:rsidR="000F6DFF" w:rsidRPr="000F6DFF" w14:paraId="75461EF3"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648EF714"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5BA9A8D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372.500,00</w:t>
            </w:r>
          </w:p>
        </w:tc>
        <w:tc>
          <w:tcPr>
            <w:tcW w:w="1800" w:type="dxa"/>
            <w:tcBorders>
              <w:top w:val="nil"/>
              <w:left w:val="nil"/>
              <w:bottom w:val="nil"/>
              <w:right w:val="nil"/>
            </w:tcBorders>
            <w:shd w:val="clear" w:color="000000" w:fill="FFFF00"/>
            <w:noWrap/>
            <w:vAlign w:val="bottom"/>
            <w:hideMark/>
          </w:tcPr>
          <w:p w14:paraId="16BFDDA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59A758C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0406004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372.500,00</w:t>
            </w:r>
          </w:p>
        </w:tc>
      </w:tr>
      <w:tr w:rsidR="000F6DFF" w:rsidRPr="000F6DFF" w14:paraId="1AFED0FC"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1E1E4B16"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0B3359B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372.500,00</w:t>
            </w:r>
          </w:p>
        </w:tc>
        <w:tc>
          <w:tcPr>
            <w:tcW w:w="1800" w:type="dxa"/>
            <w:tcBorders>
              <w:top w:val="nil"/>
              <w:left w:val="nil"/>
              <w:bottom w:val="nil"/>
              <w:right w:val="nil"/>
            </w:tcBorders>
            <w:shd w:val="clear" w:color="000000" w:fill="FFFF99"/>
            <w:noWrap/>
            <w:vAlign w:val="bottom"/>
            <w:hideMark/>
          </w:tcPr>
          <w:p w14:paraId="4C06A43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35D5C14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64653DC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372.500,00</w:t>
            </w:r>
          </w:p>
        </w:tc>
      </w:tr>
      <w:tr w:rsidR="000F6DFF" w:rsidRPr="000F6DFF" w14:paraId="0218E22F" w14:textId="77777777" w:rsidTr="0068005C">
        <w:trPr>
          <w:trHeight w:val="255"/>
        </w:trPr>
        <w:tc>
          <w:tcPr>
            <w:tcW w:w="1238" w:type="dxa"/>
            <w:tcBorders>
              <w:top w:val="nil"/>
              <w:left w:val="nil"/>
              <w:bottom w:val="nil"/>
              <w:right w:val="nil"/>
            </w:tcBorders>
            <w:shd w:val="clear" w:color="auto" w:fill="auto"/>
            <w:noWrap/>
            <w:vAlign w:val="bottom"/>
            <w:hideMark/>
          </w:tcPr>
          <w:p w14:paraId="3CA40C0B"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7C6EDA2F"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43B5354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372.500,00</w:t>
            </w:r>
          </w:p>
        </w:tc>
        <w:tc>
          <w:tcPr>
            <w:tcW w:w="1800" w:type="dxa"/>
            <w:tcBorders>
              <w:top w:val="nil"/>
              <w:left w:val="nil"/>
              <w:bottom w:val="nil"/>
              <w:right w:val="nil"/>
            </w:tcBorders>
            <w:shd w:val="clear" w:color="auto" w:fill="auto"/>
            <w:noWrap/>
            <w:vAlign w:val="bottom"/>
            <w:hideMark/>
          </w:tcPr>
          <w:p w14:paraId="19C90C4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50E9D25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3536604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372.500,00</w:t>
            </w:r>
          </w:p>
        </w:tc>
      </w:tr>
      <w:tr w:rsidR="000F6DFF" w:rsidRPr="000F6DFF" w14:paraId="2E7A0962" w14:textId="77777777" w:rsidTr="0068005C">
        <w:trPr>
          <w:trHeight w:val="255"/>
        </w:trPr>
        <w:tc>
          <w:tcPr>
            <w:tcW w:w="1238" w:type="dxa"/>
            <w:tcBorders>
              <w:top w:val="nil"/>
              <w:left w:val="nil"/>
              <w:bottom w:val="nil"/>
              <w:right w:val="nil"/>
            </w:tcBorders>
            <w:shd w:val="clear" w:color="auto" w:fill="auto"/>
            <w:noWrap/>
            <w:vAlign w:val="bottom"/>
            <w:hideMark/>
          </w:tcPr>
          <w:p w14:paraId="0FA9DCC0"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028663A9"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78A9ED7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12.300,00</w:t>
            </w:r>
          </w:p>
        </w:tc>
        <w:tc>
          <w:tcPr>
            <w:tcW w:w="1800" w:type="dxa"/>
            <w:tcBorders>
              <w:top w:val="nil"/>
              <w:left w:val="nil"/>
              <w:bottom w:val="nil"/>
              <w:right w:val="nil"/>
            </w:tcBorders>
            <w:shd w:val="clear" w:color="auto" w:fill="auto"/>
            <w:noWrap/>
            <w:vAlign w:val="bottom"/>
            <w:hideMark/>
          </w:tcPr>
          <w:p w14:paraId="2A07A20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01DF04E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63CC44D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12.300,00</w:t>
            </w:r>
          </w:p>
        </w:tc>
      </w:tr>
      <w:tr w:rsidR="000F6DFF" w:rsidRPr="000F6DFF" w14:paraId="76017677" w14:textId="77777777" w:rsidTr="0068005C">
        <w:trPr>
          <w:trHeight w:val="255"/>
        </w:trPr>
        <w:tc>
          <w:tcPr>
            <w:tcW w:w="1238" w:type="dxa"/>
            <w:tcBorders>
              <w:top w:val="nil"/>
              <w:left w:val="nil"/>
              <w:bottom w:val="nil"/>
              <w:right w:val="nil"/>
            </w:tcBorders>
            <w:shd w:val="clear" w:color="auto" w:fill="auto"/>
            <w:noWrap/>
            <w:vAlign w:val="bottom"/>
            <w:hideMark/>
          </w:tcPr>
          <w:p w14:paraId="1AC6C933"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36</w:t>
            </w:r>
          </w:p>
        </w:tc>
        <w:tc>
          <w:tcPr>
            <w:tcW w:w="4433" w:type="dxa"/>
            <w:tcBorders>
              <w:top w:val="nil"/>
              <w:left w:val="nil"/>
              <w:bottom w:val="nil"/>
              <w:right w:val="nil"/>
            </w:tcBorders>
            <w:shd w:val="clear" w:color="auto" w:fill="auto"/>
            <w:noWrap/>
            <w:vAlign w:val="bottom"/>
            <w:hideMark/>
          </w:tcPr>
          <w:p w14:paraId="57215FC6"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Pomoći dane u inozemstvo i unutar općeg proračuna</w:t>
            </w:r>
          </w:p>
        </w:tc>
        <w:tc>
          <w:tcPr>
            <w:tcW w:w="1460" w:type="dxa"/>
            <w:tcBorders>
              <w:top w:val="nil"/>
              <w:left w:val="nil"/>
              <w:bottom w:val="nil"/>
              <w:right w:val="nil"/>
            </w:tcBorders>
            <w:shd w:val="clear" w:color="auto" w:fill="auto"/>
            <w:noWrap/>
            <w:vAlign w:val="bottom"/>
            <w:hideMark/>
          </w:tcPr>
          <w:p w14:paraId="36641C4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700,00</w:t>
            </w:r>
          </w:p>
        </w:tc>
        <w:tc>
          <w:tcPr>
            <w:tcW w:w="1800" w:type="dxa"/>
            <w:tcBorders>
              <w:top w:val="nil"/>
              <w:left w:val="nil"/>
              <w:bottom w:val="nil"/>
              <w:right w:val="nil"/>
            </w:tcBorders>
            <w:shd w:val="clear" w:color="auto" w:fill="auto"/>
            <w:noWrap/>
            <w:vAlign w:val="bottom"/>
            <w:hideMark/>
          </w:tcPr>
          <w:p w14:paraId="399C9D9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48576C1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5CDBC42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700,00</w:t>
            </w:r>
          </w:p>
        </w:tc>
      </w:tr>
      <w:tr w:rsidR="000F6DFF" w:rsidRPr="000F6DFF" w14:paraId="00D88321" w14:textId="77777777" w:rsidTr="0068005C">
        <w:trPr>
          <w:trHeight w:val="255"/>
        </w:trPr>
        <w:tc>
          <w:tcPr>
            <w:tcW w:w="1238" w:type="dxa"/>
            <w:tcBorders>
              <w:top w:val="nil"/>
              <w:left w:val="nil"/>
              <w:bottom w:val="nil"/>
              <w:right w:val="nil"/>
            </w:tcBorders>
            <w:shd w:val="clear" w:color="auto" w:fill="auto"/>
            <w:noWrap/>
            <w:vAlign w:val="bottom"/>
            <w:hideMark/>
          </w:tcPr>
          <w:p w14:paraId="312AB30F"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37</w:t>
            </w:r>
          </w:p>
        </w:tc>
        <w:tc>
          <w:tcPr>
            <w:tcW w:w="4433" w:type="dxa"/>
            <w:tcBorders>
              <w:top w:val="nil"/>
              <w:left w:val="nil"/>
              <w:bottom w:val="nil"/>
              <w:right w:val="nil"/>
            </w:tcBorders>
            <w:shd w:val="clear" w:color="auto" w:fill="auto"/>
            <w:noWrap/>
            <w:vAlign w:val="bottom"/>
            <w:hideMark/>
          </w:tcPr>
          <w:p w14:paraId="4E241BCB"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Naknade građanima i kućanstvima na temelju osiguranja i druge naknade</w:t>
            </w:r>
          </w:p>
        </w:tc>
        <w:tc>
          <w:tcPr>
            <w:tcW w:w="1460" w:type="dxa"/>
            <w:tcBorders>
              <w:top w:val="nil"/>
              <w:left w:val="nil"/>
              <w:bottom w:val="nil"/>
              <w:right w:val="nil"/>
            </w:tcBorders>
            <w:shd w:val="clear" w:color="auto" w:fill="auto"/>
            <w:noWrap/>
            <w:vAlign w:val="bottom"/>
            <w:hideMark/>
          </w:tcPr>
          <w:p w14:paraId="5A4B105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359.500,00</w:t>
            </w:r>
          </w:p>
        </w:tc>
        <w:tc>
          <w:tcPr>
            <w:tcW w:w="1800" w:type="dxa"/>
            <w:tcBorders>
              <w:top w:val="nil"/>
              <w:left w:val="nil"/>
              <w:bottom w:val="nil"/>
              <w:right w:val="nil"/>
            </w:tcBorders>
            <w:shd w:val="clear" w:color="auto" w:fill="auto"/>
            <w:noWrap/>
            <w:vAlign w:val="bottom"/>
            <w:hideMark/>
          </w:tcPr>
          <w:p w14:paraId="0CBDB78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6536E0E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055DF6F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359.500,00</w:t>
            </w:r>
          </w:p>
        </w:tc>
      </w:tr>
      <w:tr w:rsidR="000F6DFF" w:rsidRPr="000F6DFF" w14:paraId="0FA35F10" w14:textId="77777777" w:rsidTr="0068005C">
        <w:trPr>
          <w:trHeight w:val="255"/>
        </w:trPr>
        <w:tc>
          <w:tcPr>
            <w:tcW w:w="1238" w:type="dxa"/>
            <w:tcBorders>
              <w:top w:val="nil"/>
              <w:left w:val="nil"/>
              <w:bottom w:val="nil"/>
              <w:right w:val="nil"/>
            </w:tcBorders>
            <w:shd w:val="clear" w:color="auto" w:fill="auto"/>
            <w:noWrap/>
            <w:vAlign w:val="bottom"/>
            <w:hideMark/>
          </w:tcPr>
          <w:p w14:paraId="0D2B4635"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50312217"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07F5B29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77D1587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353BD8F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53FF992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1BCED2DC"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09829FE3"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6. DONACIJE</w:t>
            </w:r>
          </w:p>
        </w:tc>
        <w:tc>
          <w:tcPr>
            <w:tcW w:w="1460" w:type="dxa"/>
            <w:tcBorders>
              <w:top w:val="nil"/>
              <w:left w:val="nil"/>
              <w:bottom w:val="nil"/>
              <w:right w:val="nil"/>
            </w:tcBorders>
            <w:shd w:val="clear" w:color="000000" w:fill="FFFF00"/>
            <w:noWrap/>
            <w:vAlign w:val="bottom"/>
            <w:hideMark/>
          </w:tcPr>
          <w:p w14:paraId="733C8E5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752DBFB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772122D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4D42EEC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333DADEF"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687C0CD9"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6.1. TEKUĆE DONACIJE</w:t>
            </w:r>
          </w:p>
        </w:tc>
        <w:tc>
          <w:tcPr>
            <w:tcW w:w="1460" w:type="dxa"/>
            <w:tcBorders>
              <w:top w:val="nil"/>
              <w:left w:val="nil"/>
              <w:bottom w:val="nil"/>
              <w:right w:val="nil"/>
            </w:tcBorders>
            <w:shd w:val="clear" w:color="000000" w:fill="FFFF99"/>
            <w:noWrap/>
            <w:vAlign w:val="bottom"/>
            <w:hideMark/>
          </w:tcPr>
          <w:p w14:paraId="7A05D33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4C85FFB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4BB0C63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57B0C33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4AB09B39" w14:textId="77777777" w:rsidTr="0068005C">
        <w:trPr>
          <w:trHeight w:val="255"/>
        </w:trPr>
        <w:tc>
          <w:tcPr>
            <w:tcW w:w="1238" w:type="dxa"/>
            <w:tcBorders>
              <w:top w:val="nil"/>
              <w:left w:val="nil"/>
              <w:bottom w:val="nil"/>
              <w:right w:val="nil"/>
            </w:tcBorders>
            <w:shd w:val="clear" w:color="auto" w:fill="auto"/>
            <w:noWrap/>
            <w:vAlign w:val="bottom"/>
            <w:hideMark/>
          </w:tcPr>
          <w:p w14:paraId="60466FF5"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0941E472"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3FE5A61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68223897"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03E1F07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0DD1F4F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560AD21C" w14:textId="77777777" w:rsidTr="0068005C">
        <w:trPr>
          <w:trHeight w:val="255"/>
        </w:trPr>
        <w:tc>
          <w:tcPr>
            <w:tcW w:w="1238" w:type="dxa"/>
            <w:tcBorders>
              <w:top w:val="nil"/>
              <w:left w:val="nil"/>
              <w:bottom w:val="nil"/>
              <w:right w:val="nil"/>
            </w:tcBorders>
            <w:shd w:val="clear" w:color="auto" w:fill="auto"/>
            <w:noWrap/>
            <w:vAlign w:val="bottom"/>
            <w:hideMark/>
          </w:tcPr>
          <w:p w14:paraId="743FC992"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37</w:t>
            </w:r>
          </w:p>
        </w:tc>
        <w:tc>
          <w:tcPr>
            <w:tcW w:w="4433" w:type="dxa"/>
            <w:tcBorders>
              <w:top w:val="nil"/>
              <w:left w:val="nil"/>
              <w:bottom w:val="nil"/>
              <w:right w:val="nil"/>
            </w:tcBorders>
            <w:shd w:val="clear" w:color="auto" w:fill="auto"/>
            <w:noWrap/>
            <w:vAlign w:val="bottom"/>
            <w:hideMark/>
          </w:tcPr>
          <w:p w14:paraId="4E24ED82"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Naknade građanima i kućanstvima na temelju osiguranja i druge naknade</w:t>
            </w:r>
          </w:p>
        </w:tc>
        <w:tc>
          <w:tcPr>
            <w:tcW w:w="1460" w:type="dxa"/>
            <w:tcBorders>
              <w:top w:val="nil"/>
              <w:left w:val="nil"/>
              <w:bottom w:val="nil"/>
              <w:right w:val="nil"/>
            </w:tcBorders>
            <w:shd w:val="clear" w:color="auto" w:fill="auto"/>
            <w:noWrap/>
            <w:vAlign w:val="bottom"/>
            <w:hideMark/>
          </w:tcPr>
          <w:p w14:paraId="79B87DA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35B938F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1DCA8EA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7ECE93D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2DB8B255"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782B53C3"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A320109 SOCIJALNA SKRB O DJECI S TEŠKOĆAMA U RAZVOJU</w:t>
            </w:r>
          </w:p>
        </w:tc>
        <w:tc>
          <w:tcPr>
            <w:tcW w:w="1460" w:type="dxa"/>
            <w:tcBorders>
              <w:top w:val="nil"/>
              <w:left w:val="nil"/>
              <w:bottom w:val="nil"/>
              <w:right w:val="nil"/>
            </w:tcBorders>
            <w:shd w:val="clear" w:color="000000" w:fill="CCCCFF"/>
            <w:noWrap/>
            <w:vAlign w:val="bottom"/>
            <w:hideMark/>
          </w:tcPr>
          <w:p w14:paraId="313946A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CCCCFF"/>
            <w:noWrap/>
            <w:vAlign w:val="bottom"/>
            <w:hideMark/>
          </w:tcPr>
          <w:p w14:paraId="7D57E38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2FBFDB9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6E577F3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24CB22ED"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219E2DD7"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lastRenderedPageBreak/>
              <w:t>Izvor  1. OPĆI PRIHODI I PRIMICI</w:t>
            </w:r>
          </w:p>
        </w:tc>
        <w:tc>
          <w:tcPr>
            <w:tcW w:w="1460" w:type="dxa"/>
            <w:tcBorders>
              <w:top w:val="nil"/>
              <w:left w:val="nil"/>
              <w:bottom w:val="nil"/>
              <w:right w:val="nil"/>
            </w:tcBorders>
            <w:shd w:val="clear" w:color="000000" w:fill="FFFF00"/>
            <w:noWrap/>
            <w:vAlign w:val="bottom"/>
            <w:hideMark/>
          </w:tcPr>
          <w:p w14:paraId="4C51451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64D4F8E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595D4C1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6B3D2BE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2CBDCFCF"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2007B371"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627BCB9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423F56D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12F4872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49F08F7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66023038" w14:textId="77777777" w:rsidTr="0068005C">
        <w:trPr>
          <w:trHeight w:val="255"/>
        </w:trPr>
        <w:tc>
          <w:tcPr>
            <w:tcW w:w="1238" w:type="dxa"/>
            <w:tcBorders>
              <w:top w:val="nil"/>
              <w:left w:val="nil"/>
              <w:bottom w:val="nil"/>
              <w:right w:val="nil"/>
            </w:tcBorders>
            <w:shd w:val="clear" w:color="auto" w:fill="auto"/>
            <w:noWrap/>
            <w:vAlign w:val="bottom"/>
            <w:hideMark/>
          </w:tcPr>
          <w:p w14:paraId="08D9F56B"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2CA8CCB5"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62C2167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4AE5B857"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69DDAFE7"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78B22A0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5EBECCCD" w14:textId="77777777" w:rsidTr="0068005C">
        <w:trPr>
          <w:trHeight w:val="255"/>
        </w:trPr>
        <w:tc>
          <w:tcPr>
            <w:tcW w:w="1238" w:type="dxa"/>
            <w:tcBorders>
              <w:top w:val="nil"/>
              <w:left w:val="nil"/>
              <w:bottom w:val="nil"/>
              <w:right w:val="nil"/>
            </w:tcBorders>
            <w:shd w:val="clear" w:color="auto" w:fill="auto"/>
            <w:noWrap/>
            <w:vAlign w:val="bottom"/>
            <w:hideMark/>
          </w:tcPr>
          <w:p w14:paraId="7D00B5AC"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1F4685D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6F885FF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5DD76E8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2CB860E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386A3D4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0B50C6CD" w14:textId="77777777" w:rsidTr="0068005C">
        <w:trPr>
          <w:trHeight w:val="255"/>
        </w:trPr>
        <w:tc>
          <w:tcPr>
            <w:tcW w:w="1238" w:type="dxa"/>
            <w:tcBorders>
              <w:top w:val="nil"/>
              <w:left w:val="nil"/>
              <w:bottom w:val="nil"/>
              <w:right w:val="nil"/>
            </w:tcBorders>
            <w:shd w:val="clear" w:color="auto" w:fill="auto"/>
            <w:noWrap/>
            <w:vAlign w:val="bottom"/>
            <w:hideMark/>
          </w:tcPr>
          <w:p w14:paraId="58C3AACA"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37</w:t>
            </w:r>
          </w:p>
        </w:tc>
        <w:tc>
          <w:tcPr>
            <w:tcW w:w="4433" w:type="dxa"/>
            <w:tcBorders>
              <w:top w:val="nil"/>
              <w:left w:val="nil"/>
              <w:bottom w:val="nil"/>
              <w:right w:val="nil"/>
            </w:tcBorders>
            <w:shd w:val="clear" w:color="auto" w:fill="auto"/>
            <w:noWrap/>
            <w:vAlign w:val="bottom"/>
            <w:hideMark/>
          </w:tcPr>
          <w:p w14:paraId="657BEAD0"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Naknade građanima i kućanstvima na temelju osiguranja i druge naknade</w:t>
            </w:r>
          </w:p>
        </w:tc>
        <w:tc>
          <w:tcPr>
            <w:tcW w:w="1460" w:type="dxa"/>
            <w:tcBorders>
              <w:top w:val="nil"/>
              <w:left w:val="nil"/>
              <w:bottom w:val="nil"/>
              <w:right w:val="nil"/>
            </w:tcBorders>
            <w:shd w:val="clear" w:color="auto" w:fill="auto"/>
            <w:noWrap/>
            <w:vAlign w:val="bottom"/>
            <w:hideMark/>
          </w:tcPr>
          <w:p w14:paraId="5DEC08D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431B69A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0DB043A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3E20CC7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5C70B433"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34E76A95"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Aktivnost A320110 FINANCIRANJE UDRUGA U SOCIJALNOJ ZAŠTITI</w:t>
            </w:r>
          </w:p>
        </w:tc>
        <w:tc>
          <w:tcPr>
            <w:tcW w:w="1460" w:type="dxa"/>
            <w:tcBorders>
              <w:top w:val="nil"/>
              <w:left w:val="nil"/>
              <w:bottom w:val="nil"/>
              <w:right w:val="nil"/>
            </w:tcBorders>
            <w:shd w:val="clear" w:color="000000" w:fill="CCCCFF"/>
            <w:noWrap/>
            <w:vAlign w:val="bottom"/>
            <w:hideMark/>
          </w:tcPr>
          <w:p w14:paraId="2CF0B43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94.200,00</w:t>
            </w:r>
          </w:p>
        </w:tc>
        <w:tc>
          <w:tcPr>
            <w:tcW w:w="1800" w:type="dxa"/>
            <w:tcBorders>
              <w:top w:val="nil"/>
              <w:left w:val="nil"/>
              <w:bottom w:val="nil"/>
              <w:right w:val="nil"/>
            </w:tcBorders>
            <w:shd w:val="clear" w:color="000000" w:fill="CCCCFF"/>
            <w:noWrap/>
            <w:vAlign w:val="bottom"/>
            <w:hideMark/>
          </w:tcPr>
          <w:p w14:paraId="293F676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006E625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25C0470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94.200,00</w:t>
            </w:r>
          </w:p>
        </w:tc>
      </w:tr>
      <w:tr w:rsidR="000F6DFF" w:rsidRPr="000F6DFF" w14:paraId="2CB43ABB"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6ABDEEC4"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137DBC7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94.200,00</w:t>
            </w:r>
          </w:p>
        </w:tc>
        <w:tc>
          <w:tcPr>
            <w:tcW w:w="1800" w:type="dxa"/>
            <w:tcBorders>
              <w:top w:val="nil"/>
              <w:left w:val="nil"/>
              <w:bottom w:val="nil"/>
              <w:right w:val="nil"/>
            </w:tcBorders>
            <w:shd w:val="clear" w:color="000000" w:fill="FFFF00"/>
            <w:noWrap/>
            <w:vAlign w:val="bottom"/>
            <w:hideMark/>
          </w:tcPr>
          <w:p w14:paraId="59B3938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592F25F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00CF531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94.200,00</w:t>
            </w:r>
          </w:p>
        </w:tc>
      </w:tr>
      <w:tr w:rsidR="000F6DFF" w:rsidRPr="000F6DFF" w14:paraId="7BA19C6D"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193DDE7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758B777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94.200,00</w:t>
            </w:r>
          </w:p>
        </w:tc>
        <w:tc>
          <w:tcPr>
            <w:tcW w:w="1800" w:type="dxa"/>
            <w:tcBorders>
              <w:top w:val="nil"/>
              <w:left w:val="nil"/>
              <w:bottom w:val="nil"/>
              <w:right w:val="nil"/>
            </w:tcBorders>
            <w:shd w:val="clear" w:color="000000" w:fill="FFFF99"/>
            <w:noWrap/>
            <w:vAlign w:val="bottom"/>
            <w:hideMark/>
          </w:tcPr>
          <w:p w14:paraId="027313B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13C74E7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601AB51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94.200,00</w:t>
            </w:r>
          </w:p>
        </w:tc>
      </w:tr>
      <w:tr w:rsidR="000F6DFF" w:rsidRPr="000F6DFF" w14:paraId="11108865" w14:textId="77777777" w:rsidTr="0068005C">
        <w:trPr>
          <w:trHeight w:val="255"/>
        </w:trPr>
        <w:tc>
          <w:tcPr>
            <w:tcW w:w="1238" w:type="dxa"/>
            <w:tcBorders>
              <w:top w:val="nil"/>
              <w:left w:val="nil"/>
              <w:bottom w:val="nil"/>
              <w:right w:val="nil"/>
            </w:tcBorders>
            <w:shd w:val="clear" w:color="auto" w:fill="auto"/>
            <w:noWrap/>
            <w:vAlign w:val="bottom"/>
            <w:hideMark/>
          </w:tcPr>
          <w:p w14:paraId="01FAEB7A"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12284DC3"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2F3BEC4A"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94.200,00</w:t>
            </w:r>
          </w:p>
        </w:tc>
        <w:tc>
          <w:tcPr>
            <w:tcW w:w="1800" w:type="dxa"/>
            <w:tcBorders>
              <w:top w:val="nil"/>
              <w:left w:val="nil"/>
              <w:bottom w:val="nil"/>
              <w:right w:val="nil"/>
            </w:tcBorders>
            <w:shd w:val="clear" w:color="auto" w:fill="auto"/>
            <w:noWrap/>
            <w:vAlign w:val="bottom"/>
            <w:hideMark/>
          </w:tcPr>
          <w:p w14:paraId="28E49113"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639E569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4C6D1D7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94.200,00</w:t>
            </w:r>
          </w:p>
        </w:tc>
      </w:tr>
      <w:tr w:rsidR="000F6DFF" w:rsidRPr="000F6DFF" w14:paraId="7E367285" w14:textId="77777777" w:rsidTr="0068005C">
        <w:trPr>
          <w:trHeight w:val="255"/>
        </w:trPr>
        <w:tc>
          <w:tcPr>
            <w:tcW w:w="1238" w:type="dxa"/>
            <w:tcBorders>
              <w:top w:val="nil"/>
              <w:left w:val="nil"/>
              <w:bottom w:val="nil"/>
              <w:right w:val="nil"/>
            </w:tcBorders>
            <w:shd w:val="clear" w:color="auto" w:fill="auto"/>
            <w:noWrap/>
            <w:vAlign w:val="bottom"/>
            <w:hideMark/>
          </w:tcPr>
          <w:p w14:paraId="424D5193"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2B3F47CD"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35B23D5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94.200,00</w:t>
            </w:r>
          </w:p>
        </w:tc>
        <w:tc>
          <w:tcPr>
            <w:tcW w:w="1800" w:type="dxa"/>
            <w:tcBorders>
              <w:top w:val="nil"/>
              <w:left w:val="nil"/>
              <w:bottom w:val="nil"/>
              <w:right w:val="nil"/>
            </w:tcBorders>
            <w:shd w:val="clear" w:color="auto" w:fill="auto"/>
            <w:noWrap/>
            <w:vAlign w:val="bottom"/>
            <w:hideMark/>
          </w:tcPr>
          <w:p w14:paraId="11E72EF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6D01415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6435C79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94.200,00</w:t>
            </w:r>
          </w:p>
        </w:tc>
      </w:tr>
      <w:tr w:rsidR="000F6DFF" w:rsidRPr="000F6DFF" w14:paraId="614DCB2E"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09D45EE4"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Tekući projekt T320115 DNEVNI BORAVAK ZA STARIJE I NEMOĆNE OSOBE - GC</w:t>
            </w:r>
          </w:p>
        </w:tc>
        <w:tc>
          <w:tcPr>
            <w:tcW w:w="1460" w:type="dxa"/>
            <w:tcBorders>
              <w:top w:val="nil"/>
              <w:left w:val="nil"/>
              <w:bottom w:val="nil"/>
              <w:right w:val="nil"/>
            </w:tcBorders>
            <w:shd w:val="clear" w:color="000000" w:fill="CCCCFF"/>
            <w:noWrap/>
            <w:vAlign w:val="bottom"/>
            <w:hideMark/>
          </w:tcPr>
          <w:p w14:paraId="33490CF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30.900,00</w:t>
            </w:r>
          </w:p>
        </w:tc>
        <w:tc>
          <w:tcPr>
            <w:tcW w:w="1800" w:type="dxa"/>
            <w:tcBorders>
              <w:top w:val="nil"/>
              <w:left w:val="nil"/>
              <w:bottom w:val="nil"/>
              <w:right w:val="nil"/>
            </w:tcBorders>
            <w:shd w:val="clear" w:color="000000" w:fill="CCCCFF"/>
            <w:noWrap/>
            <w:vAlign w:val="bottom"/>
            <w:hideMark/>
          </w:tcPr>
          <w:p w14:paraId="1484670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36707F6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14D598A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30.900,00</w:t>
            </w:r>
          </w:p>
        </w:tc>
      </w:tr>
      <w:tr w:rsidR="000F6DFF" w:rsidRPr="000F6DFF" w14:paraId="677A5BB1"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00788A5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4. PRIHODI ZA POSEBNE NAMJENE</w:t>
            </w:r>
          </w:p>
        </w:tc>
        <w:tc>
          <w:tcPr>
            <w:tcW w:w="1460" w:type="dxa"/>
            <w:tcBorders>
              <w:top w:val="nil"/>
              <w:left w:val="nil"/>
              <w:bottom w:val="nil"/>
              <w:right w:val="nil"/>
            </w:tcBorders>
            <w:shd w:val="clear" w:color="000000" w:fill="FFFF00"/>
            <w:noWrap/>
            <w:vAlign w:val="bottom"/>
            <w:hideMark/>
          </w:tcPr>
          <w:p w14:paraId="2B60E5C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30.900,00</w:t>
            </w:r>
          </w:p>
        </w:tc>
        <w:tc>
          <w:tcPr>
            <w:tcW w:w="1800" w:type="dxa"/>
            <w:tcBorders>
              <w:top w:val="nil"/>
              <w:left w:val="nil"/>
              <w:bottom w:val="nil"/>
              <w:right w:val="nil"/>
            </w:tcBorders>
            <w:shd w:val="clear" w:color="000000" w:fill="FFFF00"/>
            <w:noWrap/>
            <w:vAlign w:val="bottom"/>
            <w:hideMark/>
          </w:tcPr>
          <w:p w14:paraId="3F5BF4E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45CE758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1C7FA21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30.900,00</w:t>
            </w:r>
          </w:p>
        </w:tc>
      </w:tr>
      <w:tr w:rsidR="000F6DFF" w:rsidRPr="000F6DFF" w14:paraId="7DA35168"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5C1C817F"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4.7. PRIJENOS 369 I 639</w:t>
            </w:r>
          </w:p>
        </w:tc>
        <w:tc>
          <w:tcPr>
            <w:tcW w:w="1460" w:type="dxa"/>
            <w:tcBorders>
              <w:top w:val="nil"/>
              <w:left w:val="nil"/>
              <w:bottom w:val="nil"/>
              <w:right w:val="nil"/>
            </w:tcBorders>
            <w:shd w:val="clear" w:color="000000" w:fill="FFFF99"/>
            <w:noWrap/>
            <w:vAlign w:val="bottom"/>
            <w:hideMark/>
          </w:tcPr>
          <w:p w14:paraId="4CA0CA1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30.900,00</w:t>
            </w:r>
          </w:p>
        </w:tc>
        <w:tc>
          <w:tcPr>
            <w:tcW w:w="1800" w:type="dxa"/>
            <w:tcBorders>
              <w:top w:val="nil"/>
              <w:left w:val="nil"/>
              <w:bottom w:val="nil"/>
              <w:right w:val="nil"/>
            </w:tcBorders>
            <w:shd w:val="clear" w:color="000000" w:fill="FFFF99"/>
            <w:noWrap/>
            <w:vAlign w:val="bottom"/>
            <w:hideMark/>
          </w:tcPr>
          <w:p w14:paraId="4F74BB5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4C4448F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72B0A47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30.900,00</w:t>
            </w:r>
          </w:p>
        </w:tc>
      </w:tr>
      <w:tr w:rsidR="000F6DFF" w:rsidRPr="000F6DFF" w14:paraId="54FE18BD" w14:textId="77777777" w:rsidTr="0068005C">
        <w:trPr>
          <w:trHeight w:val="255"/>
        </w:trPr>
        <w:tc>
          <w:tcPr>
            <w:tcW w:w="1238" w:type="dxa"/>
            <w:tcBorders>
              <w:top w:val="nil"/>
              <w:left w:val="nil"/>
              <w:bottom w:val="nil"/>
              <w:right w:val="nil"/>
            </w:tcBorders>
            <w:shd w:val="clear" w:color="auto" w:fill="auto"/>
            <w:noWrap/>
            <w:vAlign w:val="bottom"/>
            <w:hideMark/>
          </w:tcPr>
          <w:p w14:paraId="7D7708AD"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5A94C577"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1868405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30.900,00</w:t>
            </w:r>
          </w:p>
        </w:tc>
        <w:tc>
          <w:tcPr>
            <w:tcW w:w="1800" w:type="dxa"/>
            <w:tcBorders>
              <w:top w:val="nil"/>
              <w:left w:val="nil"/>
              <w:bottom w:val="nil"/>
              <w:right w:val="nil"/>
            </w:tcBorders>
            <w:shd w:val="clear" w:color="auto" w:fill="auto"/>
            <w:noWrap/>
            <w:vAlign w:val="bottom"/>
            <w:hideMark/>
          </w:tcPr>
          <w:p w14:paraId="727A43B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5783CC9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764BCCD6"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30.900,00</w:t>
            </w:r>
          </w:p>
        </w:tc>
      </w:tr>
      <w:tr w:rsidR="000F6DFF" w:rsidRPr="000F6DFF" w14:paraId="03A37706" w14:textId="77777777" w:rsidTr="0068005C">
        <w:trPr>
          <w:trHeight w:val="255"/>
        </w:trPr>
        <w:tc>
          <w:tcPr>
            <w:tcW w:w="1238" w:type="dxa"/>
            <w:tcBorders>
              <w:top w:val="nil"/>
              <w:left w:val="nil"/>
              <w:bottom w:val="nil"/>
              <w:right w:val="nil"/>
            </w:tcBorders>
            <w:shd w:val="clear" w:color="auto" w:fill="auto"/>
            <w:noWrap/>
            <w:vAlign w:val="bottom"/>
            <w:hideMark/>
          </w:tcPr>
          <w:p w14:paraId="3307F330"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31</w:t>
            </w:r>
          </w:p>
        </w:tc>
        <w:tc>
          <w:tcPr>
            <w:tcW w:w="4433" w:type="dxa"/>
            <w:tcBorders>
              <w:top w:val="nil"/>
              <w:left w:val="nil"/>
              <w:bottom w:val="nil"/>
              <w:right w:val="nil"/>
            </w:tcBorders>
            <w:shd w:val="clear" w:color="auto" w:fill="auto"/>
            <w:noWrap/>
            <w:vAlign w:val="bottom"/>
            <w:hideMark/>
          </w:tcPr>
          <w:p w14:paraId="53093AD3"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Rashodi za zaposlene</w:t>
            </w:r>
          </w:p>
        </w:tc>
        <w:tc>
          <w:tcPr>
            <w:tcW w:w="1460" w:type="dxa"/>
            <w:tcBorders>
              <w:top w:val="nil"/>
              <w:left w:val="nil"/>
              <w:bottom w:val="nil"/>
              <w:right w:val="nil"/>
            </w:tcBorders>
            <w:shd w:val="clear" w:color="auto" w:fill="auto"/>
            <w:noWrap/>
            <w:vAlign w:val="bottom"/>
            <w:hideMark/>
          </w:tcPr>
          <w:p w14:paraId="242287F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28.800,00</w:t>
            </w:r>
          </w:p>
        </w:tc>
        <w:tc>
          <w:tcPr>
            <w:tcW w:w="1800" w:type="dxa"/>
            <w:tcBorders>
              <w:top w:val="nil"/>
              <w:left w:val="nil"/>
              <w:bottom w:val="nil"/>
              <w:right w:val="nil"/>
            </w:tcBorders>
            <w:shd w:val="clear" w:color="auto" w:fill="auto"/>
            <w:noWrap/>
            <w:vAlign w:val="bottom"/>
            <w:hideMark/>
          </w:tcPr>
          <w:p w14:paraId="5BC619D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59DA3F8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24C3B92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28.800,00</w:t>
            </w:r>
          </w:p>
        </w:tc>
      </w:tr>
      <w:tr w:rsidR="000F6DFF" w:rsidRPr="000F6DFF" w14:paraId="38904E9D" w14:textId="77777777" w:rsidTr="0068005C">
        <w:trPr>
          <w:trHeight w:val="255"/>
        </w:trPr>
        <w:tc>
          <w:tcPr>
            <w:tcW w:w="1238" w:type="dxa"/>
            <w:tcBorders>
              <w:top w:val="nil"/>
              <w:left w:val="nil"/>
              <w:bottom w:val="nil"/>
              <w:right w:val="nil"/>
            </w:tcBorders>
            <w:shd w:val="clear" w:color="auto" w:fill="auto"/>
            <w:noWrap/>
            <w:vAlign w:val="bottom"/>
            <w:hideMark/>
          </w:tcPr>
          <w:p w14:paraId="3119D0D6"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466D694C"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6E6D745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2.100,00</w:t>
            </w:r>
          </w:p>
        </w:tc>
        <w:tc>
          <w:tcPr>
            <w:tcW w:w="1800" w:type="dxa"/>
            <w:tcBorders>
              <w:top w:val="nil"/>
              <w:left w:val="nil"/>
              <w:bottom w:val="nil"/>
              <w:right w:val="nil"/>
            </w:tcBorders>
            <w:shd w:val="clear" w:color="auto" w:fill="auto"/>
            <w:noWrap/>
            <w:vAlign w:val="bottom"/>
            <w:hideMark/>
          </w:tcPr>
          <w:p w14:paraId="7815A88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71EF9C1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1044C04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2.100,00</w:t>
            </w:r>
          </w:p>
        </w:tc>
      </w:tr>
      <w:tr w:rsidR="000F6DFF" w:rsidRPr="000F6DFF" w14:paraId="793A1420"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13249E13"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Tekući projekt T320117 SMANJENJE MENSTRUALNOG SIROMAŠTVA</w:t>
            </w:r>
          </w:p>
        </w:tc>
        <w:tc>
          <w:tcPr>
            <w:tcW w:w="1460" w:type="dxa"/>
            <w:tcBorders>
              <w:top w:val="nil"/>
              <w:left w:val="nil"/>
              <w:bottom w:val="nil"/>
              <w:right w:val="nil"/>
            </w:tcBorders>
            <w:shd w:val="clear" w:color="000000" w:fill="CCCCFF"/>
            <w:noWrap/>
            <w:vAlign w:val="bottom"/>
            <w:hideMark/>
          </w:tcPr>
          <w:p w14:paraId="7ED10BD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CCCCFF"/>
            <w:noWrap/>
            <w:vAlign w:val="bottom"/>
            <w:hideMark/>
          </w:tcPr>
          <w:p w14:paraId="34C098F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5BB81B0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40F1042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37ECC94E"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44231167"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105F66F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36FE2E0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5038BF0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2C04318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595084CD"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11F3973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48FC152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09C5728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76C6B52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402151E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5040C153" w14:textId="77777777" w:rsidTr="0068005C">
        <w:trPr>
          <w:trHeight w:val="255"/>
        </w:trPr>
        <w:tc>
          <w:tcPr>
            <w:tcW w:w="1238" w:type="dxa"/>
            <w:tcBorders>
              <w:top w:val="nil"/>
              <w:left w:val="nil"/>
              <w:bottom w:val="nil"/>
              <w:right w:val="nil"/>
            </w:tcBorders>
            <w:shd w:val="clear" w:color="auto" w:fill="auto"/>
            <w:noWrap/>
            <w:vAlign w:val="bottom"/>
            <w:hideMark/>
          </w:tcPr>
          <w:p w14:paraId="0103A3EA"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03B3E9A8"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2817748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26DD26C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0D2482E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4CBED6B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1BF0DC96" w14:textId="77777777" w:rsidTr="0068005C">
        <w:trPr>
          <w:trHeight w:val="255"/>
        </w:trPr>
        <w:tc>
          <w:tcPr>
            <w:tcW w:w="1238" w:type="dxa"/>
            <w:tcBorders>
              <w:top w:val="nil"/>
              <w:left w:val="nil"/>
              <w:bottom w:val="nil"/>
              <w:right w:val="nil"/>
            </w:tcBorders>
            <w:shd w:val="clear" w:color="auto" w:fill="auto"/>
            <w:noWrap/>
            <w:vAlign w:val="bottom"/>
            <w:hideMark/>
          </w:tcPr>
          <w:p w14:paraId="5F457933"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07477086"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5AB473B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57C8CFD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4DDA04B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3FF4586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04120451"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024B268F"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Tekući projekt T320118 SUFINANCIRANJE POTPOMOGNUTE OPLODNJE</w:t>
            </w:r>
          </w:p>
        </w:tc>
        <w:tc>
          <w:tcPr>
            <w:tcW w:w="1460" w:type="dxa"/>
            <w:tcBorders>
              <w:top w:val="nil"/>
              <w:left w:val="nil"/>
              <w:bottom w:val="nil"/>
              <w:right w:val="nil"/>
            </w:tcBorders>
            <w:shd w:val="clear" w:color="000000" w:fill="CCCCFF"/>
            <w:noWrap/>
            <w:vAlign w:val="bottom"/>
            <w:hideMark/>
          </w:tcPr>
          <w:p w14:paraId="1812FB0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CCCCFF"/>
            <w:noWrap/>
            <w:vAlign w:val="bottom"/>
            <w:hideMark/>
          </w:tcPr>
          <w:p w14:paraId="2B35863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3F6B368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0F17187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3CE26D6E"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423C59AA"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2048981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1C0063B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55FDE20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07D621F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5C312F3D"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558CE73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198FAD3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37F49DE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3E59692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0722C6C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6EF5E551" w14:textId="77777777" w:rsidTr="0068005C">
        <w:trPr>
          <w:trHeight w:val="255"/>
        </w:trPr>
        <w:tc>
          <w:tcPr>
            <w:tcW w:w="1238" w:type="dxa"/>
            <w:tcBorders>
              <w:top w:val="nil"/>
              <w:left w:val="nil"/>
              <w:bottom w:val="nil"/>
              <w:right w:val="nil"/>
            </w:tcBorders>
            <w:shd w:val="clear" w:color="auto" w:fill="auto"/>
            <w:noWrap/>
            <w:vAlign w:val="bottom"/>
            <w:hideMark/>
          </w:tcPr>
          <w:p w14:paraId="65EE1AAA"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7A81CDFC"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60C841C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7D8FFAE7"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1799760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75523CD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1E4F242F" w14:textId="77777777" w:rsidTr="0068005C">
        <w:trPr>
          <w:trHeight w:val="255"/>
        </w:trPr>
        <w:tc>
          <w:tcPr>
            <w:tcW w:w="1238" w:type="dxa"/>
            <w:tcBorders>
              <w:top w:val="nil"/>
              <w:left w:val="nil"/>
              <w:bottom w:val="nil"/>
              <w:right w:val="nil"/>
            </w:tcBorders>
            <w:shd w:val="clear" w:color="auto" w:fill="auto"/>
            <w:noWrap/>
            <w:vAlign w:val="bottom"/>
            <w:hideMark/>
          </w:tcPr>
          <w:p w14:paraId="6A6B3827"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32</w:t>
            </w:r>
          </w:p>
        </w:tc>
        <w:tc>
          <w:tcPr>
            <w:tcW w:w="4433" w:type="dxa"/>
            <w:tcBorders>
              <w:top w:val="nil"/>
              <w:left w:val="nil"/>
              <w:bottom w:val="nil"/>
              <w:right w:val="nil"/>
            </w:tcBorders>
            <w:shd w:val="clear" w:color="auto" w:fill="auto"/>
            <w:noWrap/>
            <w:vAlign w:val="bottom"/>
            <w:hideMark/>
          </w:tcPr>
          <w:p w14:paraId="2E56276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Materijalni rashodi</w:t>
            </w:r>
          </w:p>
        </w:tc>
        <w:tc>
          <w:tcPr>
            <w:tcW w:w="1460" w:type="dxa"/>
            <w:tcBorders>
              <w:top w:val="nil"/>
              <w:left w:val="nil"/>
              <w:bottom w:val="nil"/>
              <w:right w:val="nil"/>
            </w:tcBorders>
            <w:shd w:val="clear" w:color="auto" w:fill="auto"/>
            <w:noWrap/>
            <w:vAlign w:val="bottom"/>
            <w:hideMark/>
          </w:tcPr>
          <w:p w14:paraId="3A318DB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1A16079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5A2DCD1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2A2310F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26C14C1A"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722F11E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3101 KAPITALNO ULAGANJE U IMOVINU GRADA</w:t>
            </w:r>
          </w:p>
        </w:tc>
        <w:tc>
          <w:tcPr>
            <w:tcW w:w="1460" w:type="dxa"/>
            <w:tcBorders>
              <w:top w:val="nil"/>
              <w:left w:val="nil"/>
              <w:bottom w:val="nil"/>
              <w:right w:val="nil"/>
            </w:tcBorders>
            <w:shd w:val="clear" w:color="000000" w:fill="9999FF"/>
            <w:noWrap/>
            <w:vAlign w:val="bottom"/>
            <w:hideMark/>
          </w:tcPr>
          <w:p w14:paraId="12CFCE7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9.800,00</w:t>
            </w:r>
          </w:p>
        </w:tc>
        <w:tc>
          <w:tcPr>
            <w:tcW w:w="1800" w:type="dxa"/>
            <w:tcBorders>
              <w:top w:val="nil"/>
              <w:left w:val="nil"/>
              <w:bottom w:val="nil"/>
              <w:right w:val="nil"/>
            </w:tcBorders>
            <w:shd w:val="clear" w:color="000000" w:fill="9999FF"/>
            <w:noWrap/>
            <w:vAlign w:val="bottom"/>
            <w:hideMark/>
          </w:tcPr>
          <w:p w14:paraId="492FD65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9999FF"/>
            <w:noWrap/>
            <w:vAlign w:val="bottom"/>
            <w:hideMark/>
          </w:tcPr>
          <w:p w14:paraId="4B3E82C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9999FF"/>
            <w:noWrap/>
            <w:vAlign w:val="bottom"/>
            <w:hideMark/>
          </w:tcPr>
          <w:p w14:paraId="382CB8F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9.800,00</w:t>
            </w:r>
          </w:p>
        </w:tc>
      </w:tr>
      <w:tr w:rsidR="000F6DFF" w:rsidRPr="000F6DFF" w14:paraId="1ADD59E3"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60914FE5"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Kapitalni projekt K310101 ULAGANJE U OPREMU ZA RAD U JLS</w:t>
            </w:r>
          </w:p>
        </w:tc>
        <w:tc>
          <w:tcPr>
            <w:tcW w:w="1460" w:type="dxa"/>
            <w:tcBorders>
              <w:top w:val="nil"/>
              <w:left w:val="nil"/>
              <w:bottom w:val="nil"/>
              <w:right w:val="nil"/>
            </w:tcBorders>
            <w:shd w:val="clear" w:color="000000" w:fill="CCCCFF"/>
            <w:noWrap/>
            <w:vAlign w:val="bottom"/>
            <w:hideMark/>
          </w:tcPr>
          <w:p w14:paraId="41B2E4D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9.800,00</w:t>
            </w:r>
          </w:p>
        </w:tc>
        <w:tc>
          <w:tcPr>
            <w:tcW w:w="1800" w:type="dxa"/>
            <w:tcBorders>
              <w:top w:val="nil"/>
              <w:left w:val="nil"/>
              <w:bottom w:val="nil"/>
              <w:right w:val="nil"/>
            </w:tcBorders>
            <w:shd w:val="clear" w:color="000000" w:fill="CCCCFF"/>
            <w:noWrap/>
            <w:vAlign w:val="bottom"/>
            <w:hideMark/>
          </w:tcPr>
          <w:p w14:paraId="07023ED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7C306D3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68DA543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9.800,00</w:t>
            </w:r>
          </w:p>
        </w:tc>
      </w:tr>
      <w:tr w:rsidR="000F6DFF" w:rsidRPr="000F6DFF" w14:paraId="0EDA37B5"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38CE0AC5"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537FEEF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9.800,00</w:t>
            </w:r>
          </w:p>
        </w:tc>
        <w:tc>
          <w:tcPr>
            <w:tcW w:w="1800" w:type="dxa"/>
            <w:tcBorders>
              <w:top w:val="nil"/>
              <w:left w:val="nil"/>
              <w:bottom w:val="nil"/>
              <w:right w:val="nil"/>
            </w:tcBorders>
            <w:shd w:val="clear" w:color="000000" w:fill="FFFF00"/>
            <w:noWrap/>
            <w:vAlign w:val="bottom"/>
            <w:hideMark/>
          </w:tcPr>
          <w:p w14:paraId="6DFFA44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034DAE6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562970D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9.800,00</w:t>
            </w:r>
          </w:p>
        </w:tc>
      </w:tr>
      <w:tr w:rsidR="000F6DFF" w:rsidRPr="000F6DFF" w14:paraId="3D93F82F"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6497D831"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304DCDE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9.800,00</w:t>
            </w:r>
          </w:p>
        </w:tc>
        <w:tc>
          <w:tcPr>
            <w:tcW w:w="1800" w:type="dxa"/>
            <w:tcBorders>
              <w:top w:val="nil"/>
              <w:left w:val="nil"/>
              <w:bottom w:val="nil"/>
              <w:right w:val="nil"/>
            </w:tcBorders>
            <w:shd w:val="clear" w:color="000000" w:fill="FFFF99"/>
            <w:noWrap/>
            <w:vAlign w:val="bottom"/>
            <w:hideMark/>
          </w:tcPr>
          <w:p w14:paraId="33E10BA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5B8905B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32AD4DF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9.800,00</w:t>
            </w:r>
          </w:p>
        </w:tc>
      </w:tr>
      <w:tr w:rsidR="000F6DFF" w:rsidRPr="000F6DFF" w14:paraId="07B1D56B" w14:textId="77777777" w:rsidTr="0068005C">
        <w:trPr>
          <w:trHeight w:val="255"/>
        </w:trPr>
        <w:tc>
          <w:tcPr>
            <w:tcW w:w="1238" w:type="dxa"/>
            <w:tcBorders>
              <w:top w:val="nil"/>
              <w:left w:val="nil"/>
              <w:bottom w:val="nil"/>
              <w:right w:val="nil"/>
            </w:tcBorders>
            <w:shd w:val="clear" w:color="auto" w:fill="auto"/>
            <w:noWrap/>
            <w:vAlign w:val="bottom"/>
            <w:hideMark/>
          </w:tcPr>
          <w:p w14:paraId="70A4F08C"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w:t>
            </w:r>
          </w:p>
        </w:tc>
        <w:tc>
          <w:tcPr>
            <w:tcW w:w="4433" w:type="dxa"/>
            <w:tcBorders>
              <w:top w:val="nil"/>
              <w:left w:val="nil"/>
              <w:bottom w:val="nil"/>
              <w:right w:val="nil"/>
            </w:tcBorders>
            <w:shd w:val="clear" w:color="auto" w:fill="auto"/>
            <w:noWrap/>
            <w:vAlign w:val="bottom"/>
            <w:hideMark/>
          </w:tcPr>
          <w:p w14:paraId="02AD2406"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za nabavu nefinancijske imovine</w:t>
            </w:r>
          </w:p>
        </w:tc>
        <w:tc>
          <w:tcPr>
            <w:tcW w:w="1460" w:type="dxa"/>
            <w:tcBorders>
              <w:top w:val="nil"/>
              <w:left w:val="nil"/>
              <w:bottom w:val="nil"/>
              <w:right w:val="nil"/>
            </w:tcBorders>
            <w:shd w:val="clear" w:color="auto" w:fill="auto"/>
            <w:noWrap/>
            <w:vAlign w:val="bottom"/>
            <w:hideMark/>
          </w:tcPr>
          <w:p w14:paraId="474BA2B7"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9.800,00</w:t>
            </w:r>
          </w:p>
        </w:tc>
        <w:tc>
          <w:tcPr>
            <w:tcW w:w="1800" w:type="dxa"/>
            <w:tcBorders>
              <w:top w:val="nil"/>
              <w:left w:val="nil"/>
              <w:bottom w:val="nil"/>
              <w:right w:val="nil"/>
            </w:tcBorders>
            <w:shd w:val="clear" w:color="auto" w:fill="auto"/>
            <w:noWrap/>
            <w:vAlign w:val="bottom"/>
            <w:hideMark/>
          </w:tcPr>
          <w:p w14:paraId="3BAE2A96"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23A4A0C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7DB79A9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9.800,00</w:t>
            </w:r>
          </w:p>
        </w:tc>
      </w:tr>
      <w:tr w:rsidR="000F6DFF" w:rsidRPr="000F6DFF" w14:paraId="6CC98A76" w14:textId="77777777" w:rsidTr="0068005C">
        <w:trPr>
          <w:trHeight w:val="255"/>
        </w:trPr>
        <w:tc>
          <w:tcPr>
            <w:tcW w:w="1238" w:type="dxa"/>
            <w:tcBorders>
              <w:top w:val="nil"/>
              <w:left w:val="nil"/>
              <w:bottom w:val="nil"/>
              <w:right w:val="nil"/>
            </w:tcBorders>
            <w:shd w:val="clear" w:color="auto" w:fill="auto"/>
            <w:noWrap/>
            <w:vAlign w:val="bottom"/>
            <w:hideMark/>
          </w:tcPr>
          <w:p w14:paraId="4C551F72"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42</w:t>
            </w:r>
          </w:p>
        </w:tc>
        <w:tc>
          <w:tcPr>
            <w:tcW w:w="4433" w:type="dxa"/>
            <w:tcBorders>
              <w:top w:val="nil"/>
              <w:left w:val="nil"/>
              <w:bottom w:val="nil"/>
              <w:right w:val="nil"/>
            </w:tcBorders>
            <w:shd w:val="clear" w:color="auto" w:fill="auto"/>
            <w:noWrap/>
            <w:vAlign w:val="bottom"/>
            <w:hideMark/>
          </w:tcPr>
          <w:p w14:paraId="78A42D6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Rashodi za nabavu proizvedene dugotrajne imovine</w:t>
            </w:r>
          </w:p>
        </w:tc>
        <w:tc>
          <w:tcPr>
            <w:tcW w:w="1460" w:type="dxa"/>
            <w:tcBorders>
              <w:top w:val="nil"/>
              <w:left w:val="nil"/>
              <w:bottom w:val="nil"/>
              <w:right w:val="nil"/>
            </w:tcBorders>
            <w:shd w:val="clear" w:color="auto" w:fill="auto"/>
            <w:noWrap/>
            <w:vAlign w:val="bottom"/>
            <w:hideMark/>
          </w:tcPr>
          <w:p w14:paraId="4D6DE1B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9.800,00</w:t>
            </w:r>
          </w:p>
        </w:tc>
        <w:tc>
          <w:tcPr>
            <w:tcW w:w="1800" w:type="dxa"/>
            <w:tcBorders>
              <w:top w:val="nil"/>
              <w:left w:val="nil"/>
              <w:bottom w:val="nil"/>
              <w:right w:val="nil"/>
            </w:tcBorders>
            <w:shd w:val="clear" w:color="auto" w:fill="auto"/>
            <w:noWrap/>
            <w:vAlign w:val="bottom"/>
            <w:hideMark/>
          </w:tcPr>
          <w:p w14:paraId="0B781C1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19DA819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6EA937A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9.800,00</w:t>
            </w:r>
          </w:p>
        </w:tc>
      </w:tr>
      <w:tr w:rsidR="000F6DFF" w:rsidRPr="000F6DFF" w14:paraId="5A061DC7"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0AD1CE13"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5. POMOĆI</w:t>
            </w:r>
          </w:p>
        </w:tc>
        <w:tc>
          <w:tcPr>
            <w:tcW w:w="1460" w:type="dxa"/>
            <w:tcBorders>
              <w:top w:val="nil"/>
              <w:left w:val="nil"/>
              <w:bottom w:val="nil"/>
              <w:right w:val="nil"/>
            </w:tcBorders>
            <w:shd w:val="clear" w:color="000000" w:fill="FFFF00"/>
            <w:noWrap/>
            <w:vAlign w:val="bottom"/>
            <w:hideMark/>
          </w:tcPr>
          <w:p w14:paraId="2DDB767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575C524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0BCC42B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3628E5D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3459E545"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37B14FB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5.3. KAPITALNE POMOĆI IZ DRŽAVNOG PROR I IZVANP.KOR DRŽ.PR I INOZ</w:t>
            </w:r>
          </w:p>
        </w:tc>
        <w:tc>
          <w:tcPr>
            <w:tcW w:w="1460" w:type="dxa"/>
            <w:tcBorders>
              <w:top w:val="nil"/>
              <w:left w:val="nil"/>
              <w:bottom w:val="nil"/>
              <w:right w:val="nil"/>
            </w:tcBorders>
            <w:shd w:val="clear" w:color="000000" w:fill="FFFF99"/>
            <w:noWrap/>
            <w:vAlign w:val="bottom"/>
            <w:hideMark/>
          </w:tcPr>
          <w:p w14:paraId="284C9D1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1E3435C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53FF0D3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7AAC057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347571E8" w14:textId="77777777" w:rsidTr="0068005C">
        <w:trPr>
          <w:trHeight w:val="255"/>
        </w:trPr>
        <w:tc>
          <w:tcPr>
            <w:tcW w:w="1238" w:type="dxa"/>
            <w:tcBorders>
              <w:top w:val="nil"/>
              <w:left w:val="nil"/>
              <w:bottom w:val="nil"/>
              <w:right w:val="nil"/>
            </w:tcBorders>
            <w:shd w:val="clear" w:color="auto" w:fill="auto"/>
            <w:noWrap/>
            <w:vAlign w:val="bottom"/>
            <w:hideMark/>
          </w:tcPr>
          <w:p w14:paraId="77BD4F78"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w:t>
            </w:r>
          </w:p>
        </w:tc>
        <w:tc>
          <w:tcPr>
            <w:tcW w:w="4433" w:type="dxa"/>
            <w:tcBorders>
              <w:top w:val="nil"/>
              <w:left w:val="nil"/>
              <w:bottom w:val="nil"/>
              <w:right w:val="nil"/>
            </w:tcBorders>
            <w:shd w:val="clear" w:color="auto" w:fill="auto"/>
            <w:noWrap/>
            <w:vAlign w:val="bottom"/>
            <w:hideMark/>
          </w:tcPr>
          <w:p w14:paraId="349EB2C5"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za nabavu nefinancijske imovine</w:t>
            </w:r>
          </w:p>
        </w:tc>
        <w:tc>
          <w:tcPr>
            <w:tcW w:w="1460" w:type="dxa"/>
            <w:tcBorders>
              <w:top w:val="nil"/>
              <w:left w:val="nil"/>
              <w:bottom w:val="nil"/>
              <w:right w:val="nil"/>
            </w:tcBorders>
            <w:shd w:val="clear" w:color="auto" w:fill="auto"/>
            <w:noWrap/>
            <w:vAlign w:val="bottom"/>
            <w:hideMark/>
          </w:tcPr>
          <w:p w14:paraId="473CF2E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0840534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26C6A05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2D01ADCE"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17598618" w14:textId="77777777" w:rsidTr="0068005C">
        <w:trPr>
          <w:trHeight w:val="255"/>
        </w:trPr>
        <w:tc>
          <w:tcPr>
            <w:tcW w:w="1238" w:type="dxa"/>
            <w:tcBorders>
              <w:top w:val="nil"/>
              <w:left w:val="nil"/>
              <w:bottom w:val="nil"/>
              <w:right w:val="nil"/>
            </w:tcBorders>
            <w:shd w:val="clear" w:color="auto" w:fill="auto"/>
            <w:noWrap/>
            <w:vAlign w:val="bottom"/>
            <w:hideMark/>
          </w:tcPr>
          <w:p w14:paraId="189FA25B"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42</w:t>
            </w:r>
          </w:p>
        </w:tc>
        <w:tc>
          <w:tcPr>
            <w:tcW w:w="4433" w:type="dxa"/>
            <w:tcBorders>
              <w:top w:val="nil"/>
              <w:left w:val="nil"/>
              <w:bottom w:val="nil"/>
              <w:right w:val="nil"/>
            </w:tcBorders>
            <w:shd w:val="clear" w:color="auto" w:fill="auto"/>
            <w:noWrap/>
            <w:vAlign w:val="bottom"/>
            <w:hideMark/>
          </w:tcPr>
          <w:p w14:paraId="3F24451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Rashodi za nabavu proizvedene dugotrajne imovine</w:t>
            </w:r>
          </w:p>
        </w:tc>
        <w:tc>
          <w:tcPr>
            <w:tcW w:w="1460" w:type="dxa"/>
            <w:tcBorders>
              <w:top w:val="nil"/>
              <w:left w:val="nil"/>
              <w:bottom w:val="nil"/>
              <w:right w:val="nil"/>
            </w:tcBorders>
            <w:shd w:val="clear" w:color="auto" w:fill="auto"/>
            <w:noWrap/>
            <w:vAlign w:val="bottom"/>
            <w:hideMark/>
          </w:tcPr>
          <w:p w14:paraId="6D7A660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0BA8237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4C660DE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0230708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51EE3E2A"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607A1026"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5.6. POMOĆI OD EU FONDOVA</w:t>
            </w:r>
          </w:p>
        </w:tc>
        <w:tc>
          <w:tcPr>
            <w:tcW w:w="1460" w:type="dxa"/>
            <w:tcBorders>
              <w:top w:val="nil"/>
              <w:left w:val="nil"/>
              <w:bottom w:val="nil"/>
              <w:right w:val="nil"/>
            </w:tcBorders>
            <w:shd w:val="clear" w:color="000000" w:fill="FFFF99"/>
            <w:noWrap/>
            <w:vAlign w:val="bottom"/>
            <w:hideMark/>
          </w:tcPr>
          <w:p w14:paraId="45CA72F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02A8926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1804F66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116E5CE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407EEA43" w14:textId="77777777" w:rsidTr="0068005C">
        <w:trPr>
          <w:trHeight w:val="255"/>
        </w:trPr>
        <w:tc>
          <w:tcPr>
            <w:tcW w:w="1238" w:type="dxa"/>
            <w:tcBorders>
              <w:top w:val="nil"/>
              <w:left w:val="nil"/>
              <w:bottom w:val="nil"/>
              <w:right w:val="nil"/>
            </w:tcBorders>
            <w:shd w:val="clear" w:color="auto" w:fill="auto"/>
            <w:noWrap/>
            <w:vAlign w:val="bottom"/>
            <w:hideMark/>
          </w:tcPr>
          <w:p w14:paraId="3BD3B8F6"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w:t>
            </w:r>
          </w:p>
        </w:tc>
        <w:tc>
          <w:tcPr>
            <w:tcW w:w="4433" w:type="dxa"/>
            <w:tcBorders>
              <w:top w:val="nil"/>
              <w:left w:val="nil"/>
              <w:bottom w:val="nil"/>
              <w:right w:val="nil"/>
            </w:tcBorders>
            <w:shd w:val="clear" w:color="auto" w:fill="auto"/>
            <w:noWrap/>
            <w:vAlign w:val="bottom"/>
            <w:hideMark/>
          </w:tcPr>
          <w:p w14:paraId="446B77D4"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za nabavu nefinancijske imovine</w:t>
            </w:r>
          </w:p>
        </w:tc>
        <w:tc>
          <w:tcPr>
            <w:tcW w:w="1460" w:type="dxa"/>
            <w:tcBorders>
              <w:top w:val="nil"/>
              <w:left w:val="nil"/>
              <w:bottom w:val="nil"/>
              <w:right w:val="nil"/>
            </w:tcBorders>
            <w:shd w:val="clear" w:color="auto" w:fill="auto"/>
            <w:noWrap/>
            <w:vAlign w:val="bottom"/>
            <w:hideMark/>
          </w:tcPr>
          <w:p w14:paraId="69E0DE46"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72BC109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33D5B06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27DC10D8"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12DE5EBA" w14:textId="77777777" w:rsidTr="0068005C">
        <w:trPr>
          <w:trHeight w:val="255"/>
        </w:trPr>
        <w:tc>
          <w:tcPr>
            <w:tcW w:w="1238" w:type="dxa"/>
            <w:tcBorders>
              <w:top w:val="nil"/>
              <w:left w:val="nil"/>
              <w:bottom w:val="nil"/>
              <w:right w:val="nil"/>
            </w:tcBorders>
            <w:shd w:val="clear" w:color="auto" w:fill="auto"/>
            <w:noWrap/>
            <w:vAlign w:val="bottom"/>
            <w:hideMark/>
          </w:tcPr>
          <w:p w14:paraId="5FEDE43B"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42</w:t>
            </w:r>
          </w:p>
        </w:tc>
        <w:tc>
          <w:tcPr>
            <w:tcW w:w="4433" w:type="dxa"/>
            <w:tcBorders>
              <w:top w:val="nil"/>
              <w:left w:val="nil"/>
              <w:bottom w:val="nil"/>
              <w:right w:val="nil"/>
            </w:tcBorders>
            <w:shd w:val="clear" w:color="auto" w:fill="auto"/>
            <w:noWrap/>
            <w:vAlign w:val="bottom"/>
            <w:hideMark/>
          </w:tcPr>
          <w:p w14:paraId="445987BF"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Rashodi za nabavu proizvedene dugotrajne imovine</w:t>
            </w:r>
          </w:p>
        </w:tc>
        <w:tc>
          <w:tcPr>
            <w:tcW w:w="1460" w:type="dxa"/>
            <w:tcBorders>
              <w:top w:val="nil"/>
              <w:left w:val="nil"/>
              <w:bottom w:val="nil"/>
              <w:right w:val="nil"/>
            </w:tcBorders>
            <w:shd w:val="clear" w:color="auto" w:fill="auto"/>
            <w:noWrap/>
            <w:vAlign w:val="bottom"/>
            <w:hideMark/>
          </w:tcPr>
          <w:p w14:paraId="39B97BD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1BD0853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2993DCA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28850A0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7782F423"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77E4B12D"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7. PRIHODI OD NEFINANCIJSKE IMOVINE I NADOKNADE ŠTETE S OSNOVA</w:t>
            </w:r>
          </w:p>
        </w:tc>
        <w:tc>
          <w:tcPr>
            <w:tcW w:w="1460" w:type="dxa"/>
            <w:tcBorders>
              <w:top w:val="nil"/>
              <w:left w:val="nil"/>
              <w:bottom w:val="nil"/>
              <w:right w:val="nil"/>
            </w:tcBorders>
            <w:shd w:val="clear" w:color="000000" w:fill="FFFF00"/>
            <w:noWrap/>
            <w:vAlign w:val="bottom"/>
            <w:hideMark/>
          </w:tcPr>
          <w:p w14:paraId="1B6E009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661A44D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18D0336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065149A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0AF50FE6"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75DCE191"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lastRenderedPageBreak/>
              <w:t>Izvor  7.3. OSTALI PRIHODI OD NEFINANCIJSKE IMOVINE GRADA</w:t>
            </w:r>
          </w:p>
        </w:tc>
        <w:tc>
          <w:tcPr>
            <w:tcW w:w="1460" w:type="dxa"/>
            <w:tcBorders>
              <w:top w:val="nil"/>
              <w:left w:val="nil"/>
              <w:bottom w:val="nil"/>
              <w:right w:val="nil"/>
            </w:tcBorders>
            <w:shd w:val="clear" w:color="000000" w:fill="FFFF99"/>
            <w:noWrap/>
            <w:vAlign w:val="bottom"/>
            <w:hideMark/>
          </w:tcPr>
          <w:p w14:paraId="35C6657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172EA44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7361E84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0E19B30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54FE031F" w14:textId="77777777" w:rsidTr="0068005C">
        <w:trPr>
          <w:trHeight w:val="255"/>
        </w:trPr>
        <w:tc>
          <w:tcPr>
            <w:tcW w:w="1238" w:type="dxa"/>
            <w:tcBorders>
              <w:top w:val="nil"/>
              <w:left w:val="nil"/>
              <w:bottom w:val="nil"/>
              <w:right w:val="nil"/>
            </w:tcBorders>
            <w:shd w:val="clear" w:color="auto" w:fill="auto"/>
            <w:noWrap/>
            <w:vAlign w:val="bottom"/>
            <w:hideMark/>
          </w:tcPr>
          <w:p w14:paraId="766F988F"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w:t>
            </w:r>
          </w:p>
        </w:tc>
        <w:tc>
          <w:tcPr>
            <w:tcW w:w="4433" w:type="dxa"/>
            <w:tcBorders>
              <w:top w:val="nil"/>
              <w:left w:val="nil"/>
              <w:bottom w:val="nil"/>
              <w:right w:val="nil"/>
            </w:tcBorders>
            <w:shd w:val="clear" w:color="auto" w:fill="auto"/>
            <w:noWrap/>
            <w:vAlign w:val="bottom"/>
            <w:hideMark/>
          </w:tcPr>
          <w:p w14:paraId="323C9405"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za nabavu nefinancijske imovine</w:t>
            </w:r>
          </w:p>
        </w:tc>
        <w:tc>
          <w:tcPr>
            <w:tcW w:w="1460" w:type="dxa"/>
            <w:tcBorders>
              <w:top w:val="nil"/>
              <w:left w:val="nil"/>
              <w:bottom w:val="nil"/>
              <w:right w:val="nil"/>
            </w:tcBorders>
            <w:shd w:val="clear" w:color="auto" w:fill="auto"/>
            <w:noWrap/>
            <w:vAlign w:val="bottom"/>
            <w:hideMark/>
          </w:tcPr>
          <w:p w14:paraId="59075736"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09A992D4"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49728B2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4A525E7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3E4BED3D" w14:textId="77777777" w:rsidTr="0068005C">
        <w:trPr>
          <w:trHeight w:val="255"/>
        </w:trPr>
        <w:tc>
          <w:tcPr>
            <w:tcW w:w="1238" w:type="dxa"/>
            <w:tcBorders>
              <w:top w:val="nil"/>
              <w:left w:val="nil"/>
              <w:bottom w:val="nil"/>
              <w:right w:val="nil"/>
            </w:tcBorders>
            <w:shd w:val="clear" w:color="auto" w:fill="auto"/>
            <w:noWrap/>
            <w:vAlign w:val="bottom"/>
            <w:hideMark/>
          </w:tcPr>
          <w:p w14:paraId="2FCA8F95"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42</w:t>
            </w:r>
          </w:p>
        </w:tc>
        <w:tc>
          <w:tcPr>
            <w:tcW w:w="4433" w:type="dxa"/>
            <w:tcBorders>
              <w:top w:val="nil"/>
              <w:left w:val="nil"/>
              <w:bottom w:val="nil"/>
              <w:right w:val="nil"/>
            </w:tcBorders>
            <w:shd w:val="clear" w:color="auto" w:fill="auto"/>
            <w:noWrap/>
            <w:vAlign w:val="bottom"/>
            <w:hideMark/>
          </w:tcPr>
          <w:p w14:paraId="08F3205F"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Rashodi za nabavu proizvedene dugotrajne imovine</w:t>
            </w:r>
          </w:p>
        </w:tc>
        <w:tc>
          <w:tcPr>
            <w:tcW w:w="1460" w:type="dxa"/>
            <w:tcBorders>
              <w:top w:val="nil"/>
              <w:left w:val="nil"/>
              <w:bottom w:val="nil"/>
              <w:right w:val="nil"/>
            </w:tcBorders>
            <w:shd w:val="clear" w:color="auto" w:fill="auto"/>
            <w:noWrap/>
            <w:vAlign w:val="bottom"/>
            <w:hideMark/>
          </w:tcPr>
          <w:p w14:paraId="722D9CC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5AE5387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26B41EE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6712261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797A4B09"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1856F61A"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3303 KAPITALNO ULAGANJE U PREDŠKOLSKI ODGOJ</w:t>
            </w:r>
          </w:p>
        </w:tc>
        <w:tc>
          <w:tcPr>
            <w:tcW w:w="1460" w:type="dxa"/>
            <w:tcBorders>
              <w:top w:val="nil"/>
              <w:left w:val="nil"/>
              <w:bottom w:val="nil"/>
              <w:right w:val="nil"/>
            </w:tcBorders>
            <w:shd w:val="clear" w:color="000000" w:fill="9999FF"/>
            <w:noWrap/>
            <w:vAlign w:val="bottom"/>
            <w:hideMark/>
          </w:tcPr>
          <w:p w14:paraId="5B2BF4D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9999FF"/>
            <w:noWrap/>
            <w:vAlign w:val="bottom"/>
            <w:hideMark/>
          </w:tcPr>
          <w:p w14:paraId="405C110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9999FF"/>
            <w:noWrap/>
            <w:vAlign w:val="bottom"/>
            <w:hideMark/>
          </w:tcPr>
          <w:p w14:paraId="2706133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9999FF"/>
            <w:noWrap/>
            <w:vAlign w:val="bottom"/>
            <w:hideMark/>
          </w:tcPr>
          <w:p w14:paraId="2F1CA88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10D46826"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639D8C1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Kapitalni projekt K330310 KAPITALNO ULAGANJE U PREDŠKOLSKI ODGOJ</w:t>
            </w:r>
          </w:p>
        </w:tc>
        <w:tc>
          <w:tcPr>
            <w:tcW w:w="1460" w:type="dxa"/>
            <w:tcBorders>
              <w:top w:val="nil"/>
              <w:left w:val="nil"/>
              <w:bottom w:val="nil"/>
              <w:right w:val="nil"/>
            </w:tcBorders>
            <w:shd w:val="clear" w:color="000000" w:fill="CCCCFF"/>
            <w:noWrap/>
            <w:vAlign w:val="bottom"/>
            <w:hideMark/>
          </w:tcPr>
          <w:p w14:paraId="2E14E11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CCCCFF"/>
            <w:noWrap/>
            <w:vAlign w:val="bottom"/>
            <w:hideMark/>
          </w:tcPr>
          <w:p w14:paraId="720D18A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7B77E04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40E4491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31E9BD95"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3FAC3227"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4C0CCC6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220B254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20A2BB3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1DF3ED7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69C9D678"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6F1ABE50"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7004045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652657A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0AFCFBA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2650188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7F2F0778" w14:textId="77777777" w:rsidTr="0068005C">
        <w:trPr>
          <w:trHeight w:val="255"/>
        </w:trPr>
        <w:tc>
          <w:tcPr>
            <w:tcW w:w="1238" w:type="dxa"/>
            <w:tcBorders>
              <w:top w:val="nil"/>
              <w:left w:val="nil"/>
              <w:bottom w:val="nil"/>
              <w:right w:val="nil"/>
            </w:tcBorders>
            <w:shd w:val="clear" w:color="auto" w:fill="auto"/>
            <w:noWrap/>
            <w:vAlign w:val="bottom"/>
            <w:hideMark/>
          </w:tcPr>
          <w:p w14:paraId="7F35BB37"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4B5C3653"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2B9CE60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3D32104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44A8782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0E160E4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37FB92D0" w14:textId="77777777" w:rsidTr="0068005C">
        <w:trPr>
          <w:trHeight w:val="255"/>
        </w:trPr>
        <w:tc>
          <w:tcPr>
            <w:tcW w:w="1238" w:type="dxa"/>
            <w:tcBorders>
              <w:top w:val="nil"/>
              <w:left w:val="nil"/>
              <w:bottom w:val="nil"/>
              <w:right w:val="nil"/>
            </w:tcBorders>
            <w:shd w:val="clear" w:color="auto" w:fill="auto"/>
            <w:noWrap/>
            <w:vAlign w:val="bottom"/>
            <w:hideMark/>
          </w:tcPr>
          <w:p w14:paraId="4A3E7796"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36</w:t>
            </w:r>
          </w:p>
        </w:tc>
        <w:tc>
          <w:tcPr>
            <w:tcW w:w="4433" w:type="dxa"/>
            <w:tcBorders>
              <w:top w:val="nil"/>
              <w:left w:val="nil"/>
              <w:bottom w:val="nil"/>
              <w:right w:val="nil"/>
            </w:tcBorders>
            <w:shd w:val="clear" w:color="auto" w:fill="auto"/>
            <w:noWrap/>
            <w:vAlign w:val="bottom"/>
            <w:hideMark/>
          </w:tcPr>
          <w:p w14:paraId="597E8C0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Pomoći dane u inozemstvo i unutar općeg proračuna</w:t>
            </w:r>
          </w:p>
        </w:tc>
        <w:tc>
          <w:tcPr>
            <w:tcW w:w="1460" w:type="dxa"/>
            <w:tcBorders>
              <w:top w:val="nil"/>
              <w:left w:val="nil"/>
              <w:bottom w:val="nil"/>
              <w:right w:val="nil"/>
            </w:tcBorders>
            <w:shd w:val="clear" w:color="auto" w:fill="auto"/>
            <w:noWrap/>
            <w:vAlign w:val="bottom"/>
            <w:hideMark/>
          </w:tcPr>
          <w:p w14:paraId="66CF073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2F55A46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0391A75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05CD81D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2EFF42B0"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37BC6FBD"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3801 KAPITALNA ULAGANJA U KULTURI</w:t>
            </w:r>
          </w:p>
        </w:tc>
        <w:tc>
          <w:tcPr>
            <w:tcW w:w="1460" w:type="dxa"/>
            <w:tcBorders>
              <w:top w:val="nil"/>
              <w:left w:val="nil"/>
              <w:bottom w:val="nil"/>
              <w:right w:val="nil"/>
            </w:tcBorders>
            <w:shd w:val="clear" w:color="000000" w:fill="9999FF"/>
            <w:noWrap/>
            <w:vAlign w:val="bottom"/>
            <w:hideMark/>
          </w:tcPr>
          <w:p w14:paraId="53176CE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8.000,00</w:t>
            </w:r>
          </w:p>
        </w:tc>
        <w:tc>
          <w:tcPr>
            <w:tcW w:w="1800" w:type="dxa"/>
            <w:tcBorders>
              <w:top w:val="nil"/>
              <w:left w:val="nil"/>
              <w:bottom w:val="nil"/>
              <w:right w:val="nil"/>
            </w:tcBorders>
            <w:shd w:val="clear" w:color="000000" w:fill="9999FF"/>
            <w:noWrap/>
            <w:vAlign w:val="bottom"/>
            <w:hideMark/>
          </w:tcPr>
          <w:p w14:paraId="44BA433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9999FF"/>
            <w:noWrap/>
            <w:vAlign w:val="bottom"/>
            <w:hideMark/>
          </w:tcPr>
          <w:p w14:paraId="38B2937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9999FF"/>
            <w:noWrap/>
            <w:vAlign w:val="bottom"/>
            <w:hideMark/>
          </w:tcPr>
          <w:p w14:paraId="35D106D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8.000,00</w:t>
            </w:r>
          </w:p>
        </w:tc>
      </w:tr>
      <w:tr w:rsidR="000F6DFF" w:rsidRPr="000F6DFF" w14:paraId="7991BCAE"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11AE2DB6"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Kapitalni projekt K380160 KAPITALNO ULAGANJE U OPREMU ZA MANIFESTACIJE</w:t>
            </w:r>
          </w:p>
        </w:tc>
        <w:tc>
          <w:tcPr>
            <w:tcW w:w="1460" w:type="dxa"/>
            <w:tcBorders>
              <w:top w:val="nil"/>
              <w:left w:val="nil"/>
              <w:bottom w:val="nil"/>
              <w:right w:val="nil"/>
            </w:tcBorders>
            <w:shd w:val="clear" w:color="000000" w:fill="CCCCFF"/>
            <w:noWrap/>
            <w:vAlign w:val="bottom"/>
            <w:hideMark/>
          </w:tcPr>
          <w:p w14:paraId="621C557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8.000,00</w:t>
            </w:r>
          </w:p>
        </w:tc>
        <w:tc>
          <w:tcPr>
            <w:tcW w:w="1800" w:type="dxa"/>
            <w:tcBorders>
              <w:top w:val="nil"/>
              <w:left w:val="nil"/>
              <w:bottom w:val="nil"/>
              <w:right w:val="nil"/>
            </w:tcBorders>
            <w:shd w:val="clear" w:color="000000" w:fill="CCCCFF"/>
            <w:noWrap/>
            <w:vAlign w:val="bottom"/>
            <w:hideMark/>
          </w:tcPr>
          <w:p w14:paraId="74069DF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3CE7561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11DD805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8.000,00</w:t>
            </w:r>
          </w:p>
        </w:tc>
      </w:tr>
      <w:tr w:rsidR="000F6DFF" w:rsidRPr="000F6DFF" w14:paraId="523A0DA7"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6700640F"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150B6F3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8.000,00</w:t>
            </w:r>
          </w:p>
        </w:tc>
        <w:tc>
          <w:tcPr>
            <w:tcW w:w="1800" w:type="dxa"/>
            <w:tcBorders>
              <w:top w:val="nil"/>
              <w:left w:val="nil"/>
              <w:bottom w:val="nil"/>
              <w:right w:val="nil"/>
            </w:tcBorders>
            <w:shd w:val="clear" w:color="000000" w:fill="FFFF00"/>
            <w:noWrap/>
            <w:vAlign w:val="bottom"/>
            <w:hideMark/>
          </w:tcPr>
          <w:p w14:paraId="72B73E3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7AD9BF2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0E86536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8.000,00</w:t>
            </w:r>
          </w:p>
        </w:tc>
      </w:tr>
      <w:tr w:rsidR="000F6DFF" w:rsidRPr="000F6DFF" w14:paraId="625BD36C"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182A8FD8"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33DD129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8.000,00</w:t>
            </w:r>
          </w:p>
        </w:tc>
        <w:tc>
          <w:tcPr>
            <w:tcW w:w="1800" w:type="dxa"/>
            <w:tcBorders>
              <w:top w:val="nil"/>
              <w:left w:val="nil"/>
              <w:bottom w:val="nil"/>
              <w:right w:val="nil"/>
            </w:tcBorders>
            <w:shd w:val="clear" w:color="000000" w:fill="FFFF99"/>
            <w:noWrap/>
            <w:vAlign w:val="bottom"/>
            <w:hideMark/>
          </w:tcPr>
          <w:p w14:paraId="431EB20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0BA160F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4912693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8.000,00</w:t>
            </w:r>
          </w:p>
        </w:tc>
      </w:tr>
      <w:tr w:rsidR="000F6DFF" w:rsidRPr="000F6DFF" w14:paraId="7DE58770" w14:textId="77777777" w:rsidTr="0068005C">
        <w:trPr>
          <w:trHeight w:val="255"/>
        </w:trPr>
        <w:tc>
          <w:tcPr>
            <w:tcW w:w="1238" w:type="dxa"/>
            <w:tcBorders>
              <w:top w:val="nil"/>
              <w:left w:val="nil"/>
              <w:bottom w:val="nil"/>
              <w:right w:val="nil"/>
            </w:tcBorders>
            <w:shd w:val="clear" w:color="auto" w:fill="auto"/>
            <w:noWrap/>
            <w:vAlign w:val="bottom"/>
            <w:hideMark/>
          </w:tcPr>
          <w:p w14:paraId="77CAD203"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w:t>
            </w:r>
          </w:p>
        </w:tc>
        <w:tc>
          <w:tcPr>
            <w:tcW w:w="4433" w:type="dxa"/>
            <w:tcBorders>
              <w:top w:val="nil"/>
              <w:left w:val="nil"/>
              <w:bottom w:val="nil"/>
              <w:right w:val="nil"/>
            </w:tcBorders>
            <w:shd w:val="clear" w:color="auto" w:fill="auto"/>
            <w:noWrap/>
            <w:vAlign w:val="bottom"/>
            <w:hideMark/>
          </w:tcPr>
          <w:p w14:paraId="3AE7BFFD"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za nabavu nefinancijske imovine</w:t>
            </w:r>
          </w:p>
        </w:tc>
        <w:tc>
          <w:tcPr>
            <w:tcW w:w="1460" w:type="dxa"/>
            <w:tcBorders>
              <w:top w:val="nil"/>
              <w:left w:val="nil"/>
              <w:bottom w:val="nil"/>
              <w:right w:val="nil"/>
            </w:tcBorders>
            <w:shd w:val="clear" w:color="auto" w:fill="auto"/>
            <w:noWrap/>
            <w:vAlign w:val="bottom"/>
            <w:hideMark/>
          </w:tcPr>
          <w:p w14:paraId="67BD3356"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8.000,00</w:t>
            </w:r>
          </w:p>
        </w:tc>
        <w:tc>
          <w:tcPr>
            <w:tcW w:w="1800" w:type="dxa"/>
            <w:tcBorders>
              <w:top w:val="nil"/>
              <w:left w:val="nil"/>
              <w:bottom w:val="nil"/>
              <w:right w:val="nil"/>
            </w:tcBorders>
            <w:shd w:val="clear" w:color="auto" w:fill="auto"/>
            <w:noWrap/>
            <w:vAlign w:val="bottom"/>
            <w:hideMark/>
          </w:tcPr>
          <w:p w14:paraId="60674FB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7669374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3D799F6A"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8.000,00</w:t>
            </w:r>
          </w:p>
        </w:tc>
      </w:tr>
      <w:tr w:rsidR="000F6DFF" w:rsidRPr="000F6DFF" w14:paraId="28F99037" w14:textId="77777777" w:rsidTr="0068005C">
        <w:trPr>
          <w:trHeight w:val="255"/>
        </w:trPr>
        <w:tc>
          <w:tcPr>
            <w:tcW w:w="1238" w:type="dxa"/>
            <w:tcBorders>
              <w:top w:val="nil"/>
              <w:left w:val="nil"/>
              <w:bottom w:val="nil"/>
              <w:right w:val="nil"/>
            </w:tcBorders>
            <w:shd w:val="clear" w:color="auto" w:fill="auto"/>
            <w:noWrap/>
            <w:vAlign w:val="bottom"/>
            <w:hideMark/>
          </w:tcPr>
          <w:p w14:paraId="6989BD09"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42</w:t>
            </w:r>
          </w:p>
        </w:tc>
        <w:tc>
          <w:tcPr>
            <w:tcW w:w="4433" w:type="dxa"/>
            <w:tcBorders>
              <w:top w:val="nil"/>
              <w:left w:val="nil"/>
              <w:bottom w:val="nil"/>
              <w:right w:val="nil"/>
            </w:tcBorders>
            <w:shd w:val="clear" w:color="auto" w:fill="auto"/>
            <w:noWrap/>
            <w:vAlign w:val="bottom"/>
            <w:hideMark/>
          </w:tcPr>
          <w:p w14:paraId="6425EB1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Rashodi za nabavu proizvedene dugotrajne imovine</w:t>
            </w:r>
          </w:p>
        </w:tc>
        <w:tc>
          <w:tcPr>
            <w:tcW w:w="1460" w:type="dxa"/>
            <w:tcBorders>
              <w:top w:val="nil"/>
              <w:left w:val="nil"/>
              <w:bottom w:val="nil"/>
              <w:right w:val="nil"/>
            </w:tcBorders>
            <w:shd w:val="clear" w:color="auto" w:fill="auto"/>
            <w:noWrap/>
            <w:vAlign w:val="bottom"/>
            <w:hideMark/>
          </w:tcPr>
          <w:p w14:paraId="1DB8D5F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8.000,00</w:t>
            </w:r>
          </w:p>
        </w:tc>
        <w:tc>
          <w:tcPr>
            <w:tcW w:w="1800" w:type="dxa"/>
            <w:tcBorders>
              <w:top w:val="nil"/>
              <w:left w:val="nil"/>
              <w:bottom w:val="nil"/>
              <w:right w:val="nil"/>
            </w:tcBorders>
            <w:shd w:val="clear" w:color="auto" w:fill="auto"/>
            <w:noWrap/>
            <w:vAlign w:val="bottom"/>
            <w:hideMark/>
          </w:tcPr>
          <w:p w14:paraId="56F5C4F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2D9310B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7DF4875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8.000,00</w:t>
            </w:r>
          </w:p>
        </w:tc>
      </w:tr>
      <w:tr w:rsidR="000F6DFF" w:rsidRPr="000F6DFF" w14:paraId="2A2C6E8E"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091E6606"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7. PRIHODI OD NEFINANCIJSKE IMOVINE I NADOKNADE ŠTETE S OSNOVA</w:t>
            </w:r>
          </w:p>
        </w:tc>
        <w:tc>
          <w:tcPr>
            <w:tcW w:w="1460" w:type="dxa"/>
            <w:tcBorders>
              <w:top w:val="nil"/>
              <w:left w:val="nil"/>
              <w:bottom w:val="nil"/>
              <w:right w:val="nil"/>
            </w:tcBorders>
            <w:shd w:val="clear" w:color="000000" w:fill="FFFF00"/>
            <w:noWrap/>
            <w:vAlign w:val="bottom"/>
            <w:hideMark/>
          </w:tcPr>
          <w:p w14:paraId="6E3CB81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2A6E2D6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5FCFCDE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421B3E2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6BB290E2"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059A1841"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7.3. OSTALI PRIHODI OD NEFINANCIJSKE IMOVINE GRADA</w:t>
            </w:r>
          </w:p>
        </w:tc>
        <w:tc>
          <w:tcPr>
            <w:tcW w:w="1460" w:type="dxa"/>
            <w:tcBorders>
              <w:top w:val="nil"/>
              <w:left w:val="nil"/>
              <w:bottom w:val="nil"/>
              <w:right w:val="nil"/>
            </w:tcBorders>
            <w:shd w:val="clear" w:color="000000" w:fill="FFFF99"/>
            <w:noWrap/>
            <w:vAlign w:val="bottom"/>
            <w:hideMark/>
          </w:tcPr>
          <w:p w14:paraId="03A120D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5775F74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639B4AF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57978AB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3E0A97DA" w14:textId="77777777" w:rsidTr="0068005C">
        <w:trPr>
          <w:trHeight w:val="255"/>
        </w:trPr>
        <w:tc>
          <w:tcPr>
            <w:tcW w:w="1238" w:type="dxa"/>
            <w:tcBorders>
              <w:top w:val="nil"/>
              <w:left w:val="nil"/>
              <w:bottom w:val="nil"/>
              <w:right w:val="nil"/>
            </w:tcBorders>
            <w:shd w:val="clear" w:color="auto" w:fill="auto"/>
            <w:noWrap/>
            <w:vAlign w:val="bottom"/>
            <w:hideMark/>
          </w:tcPr>
          <w:p w14:paraId="3C6D2397"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w:t>
            </w:r>
          </w:p>
        </w:tc>
        <w:tc>
          <w:tcPr>
            <w:tcW w:w="4433" w:type="dxa"/>
            <w:tcBorders>
              <w:top w:val="nil"/>
              <w:left w:val="nil"/>
              <w:bottom w:val="nil"/>
              <w:right w:val="nil"/>
            </w:tcBorders>
            <w:shd w:val="clear" w:color="auto" w:fill="auto"/>
            <w:noWrap/>
            <w:vAlign w:val="bottom"/>
            <w:hideMark/>
          </w:tcPr>
          <w:p w14:paraId="41FB2A80"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za nabavu nefinancijske imovine</w:t>
            </w:r>
          </w:p>
        </w:tc>
        <w:tc>
          <w:tcPr>
            <w:tcW w:w="1460" w:type="dxa"/>
            <w:tcBorders>
              <w:top w:val="nil"/>
              <w:left w:val="nil"/>
              <w:bottom w:val="nil"/>
              <w:right w:val="nil"/>
            </w:tcBorders>
            <w:shd w:val="clear" w:color="auto" w:fill="auto"/>
            <w:noWrap/>
            <w:vAlign w:val="bottom"/>
            <w:hideMark/>
          </w:tcPr>
          <w:p w14:paraId="5B9A57C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4B25462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7000309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5255BB98"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2020DFA4" w14:textId="77777777" w:rsidTr="0068005C">
        <w:trPr>
          <w:trHeight w:val="255"/>
        </w:trPr>
        <w:tc>
          <w:tcPr>
            <w:tcW w:w="1238" w:type="dxa"/>
            <w:tcBorders>
              <w:top w:val="nil"/>
              <w:left w:val="nil"/>
              <w:bottom w:val="nil"/>
              <w:right w:val="nil"/>
            </w:tcBorders>
            <w:shd w:val="clear" w:color="auto" w:fill="auto"/>
            <w:noWrap/>
            <w:vAlign w:val="bottom"/>
            <w:hideMark/>
          </w:tcPr>
          <w:p w14:paraId="377053AC"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42</w:t>
            </w:r>
          </w:p>
        </w:tc>
        <w:tc>
          <w:tcPr>
            <w:tcW w:w="4433" w:type="dxa"/>
            <w:tcBorders>
              <w:top w:val="nil"/>
              <w:left w:val="nil"/>
              <w:bottom w:val="nil"/>
              <w:right w:val="nil"/>
            </w:tcBorders>
            <w:shd w:val="clear" w:color="auto" w:fill="auto"/>
            <w:noWrap/>
            <w:vAlign w:val="bottom"/>
            <w:hideMark/>
          </w:tcPr>
          <w:p w14:paraId="6B46C047"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Rashodi za nabavu proizvedene dugotrajne imovine</w:t>
            </w:r>
          </w:p>
        </w:tc>
        <w:tc>
          <w:tcPr>
            <w:tcW w:w="1460" w:type="dxa"/>
            <w:tcBorders>
              <w:top w:val="nil"/>
              <w:left w:val="nil"/>
              <w:bottom w:val="nil"/>
              <w:right w:val="nil"/>
            </w:tcBorders>
            <w:shd w:val="clear" w:color="auto" w:fill="auto"/>
            <w:noWrap/>
            <w:vAlign w:val="bottom"/>
            <w:hideMark/>
          </w:tcPr>
          <w:p w14:paraId="144B58FC"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29A1725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31AB852A"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1C2059C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33410221"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1EA2B271"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3902 KAPITALNA ULAGANJA U SPORTU - DD</w:t>
            </w:r>
          </w:p>
        </w:tc>
        <w:tc>
          <w:tcPr>
            <w:tcW w:w="1460" w:type="dxa"/>
            <w:tcBorders>
              <w:top w:val="nil"/>
              <w:left w:val="nil"/>
              <w:bottom w:val="nil"/>
              <w:right w:val="nil"/>
            </w:tcBorders>
            <w:shd w:val="clear" w:color="000000" w:fill="9999FF"/>
            <w:noWrap/>
            <w:vAlign w:val="bottom"/>
            <w:hideMark/>
          </w:tcPr>
          <w:p w14:paraId="62A4551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30.000,00</w:t>
            </w:r>
          </w:p>
        </w:tc>
        <w:tc>
          <w:tcPr>
            <w:tcW w:w="1800" w:type="dxa"/>
            <w:tcBorders>
              <w:top w:val="nil"/>
              <w:left w:val="nil"/>
              <w:bottom w:val="nil"/>
              <w:right w:val="nil"/>
            </w:tcBorders>
            <w:shd w:val="clear" w:color="000000" w:fill="9999FF"/>
            <w:noWrap/>
            <w:vAlign w:val="bottom"/>
            <w:hideMark/>
          </w:tcPr>
          <w:p w14:paraId="556059F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9999FF"/>
            <w:noWrap/>
            <w:vAlign w:val="bottom"/>
            <w:hideMark/>
          </w:tcPr>
          <w:p w14:paraId="6C68756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9999FF"/>
            <w:noWrap/>
            <w:vAlign w:val="bottom"/>
            <w:hideMark/>
          </w:tcPr>
          <w:p w14:paraId="7E6CE95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30.000,00</w:t>
            </w:r>
          </w:p>
        </w:tc>
      </w:tr>
      <w:tr w:rsidR="000F6DFF" w:rsidRPr="000F6DFF" w14:paraId="6B403932"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5FFB7D2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Kapitalni projekt K390201 KAPITALNE DONACIJE UDRUGAMA U SPORTU I TEHNIČKOJ KULTURI</w:t>
            </w:r>
          </w:p>
        </w:tc>
        <w:tc>
          <w:tcPr>
            <w:tcW w:w="1460" w:type="dxa"/>
            <w:tcBorders>
              <w:top w:val="nil"/>
              <w:left w:val="nil"/>
              <w:bottom w:val="nil"/>
              <w:right w:val="nil"/>
            </w:tcBorders>
            <w:shd w:val="clear" w:color="000000" w:fill="CCCCFF"/>
            <w:noWrap/>
            <w:vAlign w:val="bottom"/>
            <w:hideMark/>
          </w:tcPr>
          <w:p w14:paraId="4DFC76B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30.000,00</w:t>
            </w:r>
          </w:p>
        </w:tc>
        <w:tc>
          <w:tcPr>
            <w:tcW w:w="1800" w:type="dxa"/>
            <w:tcBorders>
              <w:top w:val="nil"/>
              <w:left w:val="nil"/>
              <w:bottom w:val="nil"/>
              <w:right w:val="nil"/>
            </w:tcBorders>
            <w:shd w:val="clear" w:color="000000" w:fill="CCCCFF"/>
            <w:noWrap/>
            <w:vAlign w:val="bottom"/>
            <w:hideMark/>
          </w:tcPr>
          <w:p w14:paraId="6962290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75CC213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332345F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30.000,00</w:t>
            </w:r>
          </w:p>
        </w:tc>
      </w:tr>
      <w:tr w:rsidR="000F6DFF" w:rsidRPr="000F6DFF" w14:paraId="4ABF3D15"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19DF27E8"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210AA2C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30.000,00</w:t>
            </w:r>
          </w:p>
        </w:tc>
        <w:tc>
          <w:tcPr>
            <w:tcW w:w="1800" w:type="dxa"/>
            <w:tcBorders>
              <w:top w:val="nil"/>
              <w:left w:val="nil"/>
              <w:bottom w:val="nil"/>
              <w:right w:val="nil"/>
            </w:tcBorders>
            <w:shd w:val="clear" w:color="000000" w:fill="FFFF00"/>
            <w:noWrap/>
            <w:vAlign w:val="bottom"/>
            <w:hideMark/>
          </w:tcPr>
          <w:p w14:paraId="3012BE2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5A15913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086FF96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30.000,00</w:t>
            </w:r>
          </w:p>
        </w:tc>
      </w:tr>
      <w:tr w:rsidR="000F6DFF" w:rsidRPr="000F6DFF" w14:paraId="53AE3268"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25971A9C"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30E48D3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30.000,00</w:t>
            </w:r>
          </w:p>
        </w:tc>
        <w:tc>
          <w:tcPr>
            <w:tcW w:w="1800" w:type="dxa"/>
            <w:tcBorders>
              <w:top w:val="nil"/>
              <w:left w:val="nil"/>
              <w:bottom w:val="nil"/>
              <w:right w:val="nil"/>
            </w:tcBorders>
            <w:shd w:val="clear" w:color="000000" w:fill="FFFF99"/>
            <w:noWrap/>
            <w:vAlign w:val="bottom"/>
            <w:hideMark/>
          </w:tcPr>
          <w:p w14:paraId="4B09655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4280D06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62C8FD6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30.000,00</w:t>
            </w:r>
          </w:p>
        </w:tc>
      </w:tr>
      <w:tr w:rsidR="000F6DFF" w:rsidRPr="000F6DFF" w14:paraId="41DC04AB" w14:textId="77777777" w:rsidTr="0068005C">
        <w:trPr>
          <w:trHeight w:val="255"/>
        </w:trPr>
        <w:tc>
          <w:tcPr>
            <w:tcW w:w="1238" w:type="dxa"/>
            <w:tcBorders>
              <w:top w:val="nil"/>
              <w:left w:val="nil"/>
              <w:bottom w:val="nil"/>
              <w:right w:val="nil"/>
            </w:tcBorders>
            <w:shd w:val="clear" w:color="auto" w:fill="auto"/>
            <w:noWrap/>
            <w:vAlign w:val="bottom"/>
            <w:hideMark/>
          </w:tcPr>
          <w:p w14:paraId="5CD09F63"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4A7F907A"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1AD6674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30.000,00</w:t>
            </w:r>
          </w:p>
        </w:tc>
        <w:tc>
          <w:tcPr>
            <w:tcW w:w="1800" w:type="dxa"/>
            <w:tcBorders>
              <w:top w:val="nil"/>
              <w:left w:val="nil"/>
              <w:bottom w:val="nil"/>
              <w:right w:val="nil"/>
            </w:tcBorders>
            <w:shd w:val="clear" w:color="auto" w:fill="auto"/>
            <w:noWrap/>
            <w:vAlign w:val="bottom"/>
            <w:hideMark/>
          </w:tcPr>
          <w:p w14:paraId="2E45935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3E3179E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0B1F1101"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30.000,00</w:t>
            </w:r>
          </w:p>
        </w:tc>
      </w:tr>
      <w:tr w:rsidR="000F6DFF" w:rsidRPr="000F6DFF" w14:paraId="00D27F47" w14:textId="77777777" w:rsidTr="0068005C">
        <w:trPr>
          <w:trHeight w:val="255"/>
        </w:trPr>
        <w:tc>
          <w:tcPr>
            <w:tcW w:w="1238" w:type="dxa"/>
            <w:tcBorders>
              <w:top w:val="nil"/>
              <w:left w:val="nil"/>
              <w:bottom w:val="nil"/>
              <w:right w:val="nil"/>
            </w:tcBorders>
            <w:shd w:val="clear" w:color="auto" w:fill="auto"/>
            <w:noWrap/>
            <w:vAlign w:val="bottom"/>
            <w:hideMark/>
          </w:tcPr>
          <w:p w14:paraId="30ABDB87"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4C11A7DA"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5C613FE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30.000,00</w:t>
            </w:r>
          </w:p>
        </w:tc>
        <w:tc>
          <w:tcPr>
            <w:tcW w:w="1800" w:type="dxa"/>
            <w:tcBorders>
              <w:top w:val="nil"/>
              <w:left w:val="nil"/>
              <w:bottom w:val="nil"/>
              <w:right w:val="nil"/>
            </w:tcBorders>
            <w:shd w:val="clear" w:color="auto" w:fill="auto"/>
            <w:noWrap/>
            <w:vAlign w:val="bottom"/>
            <w:hideMark/>
          </w:tcPr>
          <w:p w14:paraId="19DDFF8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74A099C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50379EC3"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30.000,00</w:t>
            </w:r>
          </w:p>
        </w:tc>
      </w:tr>
      <w:tr w:rsidR="000F6DFF" w:rsidRPr="000F6DFF" w14:paraId="531988F7"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18A03D6B"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5001 KAPITALNI PROGRAM ZDRAVSTVA</w:t>
            </w:r>
          </w:p>
        </w:tc>
        <w:tc>
          <w:tcPr>
            <w:tcW w:w="1460" w:type="dxa"/>
            <w:tcBorders>
              <w:top w:val="nil"/>
              <w:left w:val="nil"/>
              <w:bottom w:val="nil"/>
              <w:right w:val="nil"/>
            </w:tcBorders>
            <w:shd w:val="clear" w:color="000000" w:fill="9999FF"/>
            <w:noWrap/>
            <w:vAlign w:val="bottom"/>
            <w:hideMark/>
          </w:tcPr>
          <w:p w14:paraId="5660F6B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c>
          <w:tcPr>
            <w:tcW w:w="1800" w:type="dxa"/>
            <w:tcBorders>
              <w:top w:val="nil"/>
              <w:left w:val="nil"/>
              <w:bottom w:val="nil"/>
              <w:right w:val="nil"/>
            </w:tcBorders>
            <w:shd w:val="clear" w:color="000000" w:fill="9999FF"/>
            <w:noWrap/>
            <w:vAlign w:val="bottom"/>
            <w:hideMark/>
          </w:tcPr>
          <w:p w14:paraId="60E63B0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9999FF"/>
            <w:noWrap/>
            <w:vAlign w:val="bottom"/>
            <w:hideMark/>
          </w:tcPr>
          <w:p w14:paraId="7B724B6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9999FF"/>
            <w:noWrap/>
            <w:vAlign w:val="bottom"/>
            <w:hideMark/>
          </w:tcPr>
          <w:p w14:paraId="6AC2ED6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r>
      <w:tr w:rsidR="000F6DFF" w:rsidRPr="000F6DFF" w14:paraId="167580C5"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15A846B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Kapitalni projekt K500102 KAPITALNO ULAGANJE U ZDRAVSTVO</w:t>
            </w:r>
          </w:p>
        </w:tc>
        <w:tc>
          <w:tcPr>
            <w:tcW w:w="1460" w:type="dxa"/>
            <w:tcBorders>
              <w:top w:val="nil"/>
              <w:left w:val="nil"/>
              <w:bottom w:val="nil"/>
              <w:right w:val="nil"/>
            </w:tcBorders>
            <w:shd w:val="clear" w:color="000000" w:fill="CCCCFF"/>
            <w:noWrap/>
            <w:vAlign w:val="bottom"/>
            <w:hideMark/>
          </w:tcPr>
          <w:p w14:paraId="73ACE1C5"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c>
          <w:tcPr>
            <w:tcW w:w="1800" w:type="dxa"/>
            <w:tcBorders>
              <w:top w:val="nil"/>
              <w:left w:val="nil"/>
              <w:bottom w:val="nil"/>
              <w:right w:val="nil"/>
            </w:tcBorders>
            <w:shd w:val="clear" w:color="000000" w:fill="CCCCFF"/>
            <w:noWrap/>
            <w:vAlign w:val="bottom"/>
            <w:hideMark/>
          </w:tcPr>
          <w:p w14:paraId="4A5E2AD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199F5A7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115F776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r>
      <w:tr w:rsidR="000F6DFF" w:rsidRPr="000F6DFF" w14:paraId="161D1B37"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34D9B5D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1F21123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c>
          <w:tcPr>
            <w:tcW w:w="1800" w:type="dxa"/>
            <w:tcBorders>
              <w:top w:val="nil"/>
              <w:left w:val="nil"/>
              <w:bottom w:val="nil"/>
              <w:right w:val="nil"/>
            </w:tcBorders>
            <w:shd w:val="clear" w:color="000000" w:fill="FFFF00"/>
            <w:noWrap/>
            <w:vAlign w:val="bottom"/>
            <w:hideMark/>
          </w:tcPr>
          <w:p w14:paraId="52C52C3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713DF81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7163A0C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r>
      <w:tr w:rsidR="000F6DFF" w:rsidRPr="000F6DFF" w14:paraId="718B2DAF"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75A9C3C0"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0CC7947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c>
          <w:tcPr>
            <w:tcW w:w="1800" w:type="dxa"/>
            <w:tcBorders>
              <w:top w:val="nil"/>
              <w:left w:val="nil"/>
              <w:bottom w:val="nil"/>
              <w:right w:val="nil"/>
            </w:tcBorders>
            <w:shd w:val="clear" w:color="000000" w:fill="FFFF99"/>
            <w:noWrap/>
            <w:vAlign w:val="bottom"/>
            <w:hideMark/>
          </w:tcPr>
          <w:p w14:paraId="5F983D1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6E6BEE8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3DAB593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w:t>
            </w:r>
          </w:p>
        </w:tc>
      </w:tr>
      <w:tr w:rsidR="000F6DFF" w:rsidRPr="000F6DFF" w14:paraId="247C98B4" w14:textId="77777777" w:rsidTr="0068005C">
        <w:trPr>
          <w:trHeight w:val="255"/>
        </w:trPr>
        <w:tc>
          <w:tcPr>
            <w:tcW w:w="1238" w:type="dxa"/>
            <w:tcBorders>
              <w:top w:val="nil"/>
              <w:left w:val="nil"/>
              <w:bottom w:val="nil"/>
              <w:right w:val="nil"/>
            </w:tcBorders>
            <w:shd w:val="clear" w:color="auto" w:fill="auto"/>
            <w:noWrap/>
            <w:vAlign w:val="bottom"/>
            <w:hideMark/>
          </w:tcPr>
          <w:p w14:paraId="03647915"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4085BA53"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6549D59F"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3.000,00</w:t>
            </w:r>
          </w:p>
        </w:tc>
        <w:tc>
          <w:tcPr>
            <w:tcW w:w="1800" w:type="dxa"/>
            <w:tcBorders>
              <w:top w:val="nil"/>
              <w:left w:val="nil"/>
              <w:bottom w:val="nil"/>
              <w:right w:val="nil"/>
            </w:tcBorders>
            <w:shd w:val="clear" w:color="auto" w:fill="auto"/>
            <w:noWrap/>
            <w:vAlign w:val="bottom"/>
            <w:hideMark/>
          </w:tcPr>
          <w:p w14:paraId="5C951BF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5F5DA498"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26805654"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3.000,00</w:t>
            </w:r>
          </w:p>
        </w:tc>
      </w:tr>
      <w:tr w:rsidR="000F6DFF" w:rsidRPr="000F6DFF" w14:paraId="55C65918" w14:textId="77777777" w:rsidTr="0068005C">
        <w:trPr>
          <w:trHeight w:val="255"/>
        </w:trPr>
        <w:tc>
          <w:tcPr>
            <w:tcW w:w="1238" w:type="dxa"/>
            <w:tcBorders>
              <w:top w:val="nil"/>
              <w:left w:val="nil"/>
              <w:bottom w:val="nil"/>
              <w:right w:val="nil"/>
            </w:tcBorders>
            <w:shd w:val="clear" w:color="auto" w:fill="auto"/>
            <w:noWrap/>
            <w:vAlign w:val="bottom"/>
            <w:hideMark/>
          </w:tcPr>
          <w:p w14:paraId="5AFAF01B"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36</w:t>
            </w:r>
          </w:p>
        </w:tc>
        <w:tc>
          <w:tcPr>
            <w:tcW w:w="4433" w:type="dxa"/>
            <w:tcBorders>
              <w:top w:val="nil"/>
              <w:left w:val="nil"/>
              <w:bottom w:val="nil"/>
              <w:right w:val="nil"/>
            </w:tcBorders>
            <w:shd w:val="clear" w:color="auto" w:fill="auto"/>
            <w:noWrap/>
            <w:vAlign w:val="bottom"/>
            <w:hideMark/>
          </w:tcPr>
          <w:p w14:paraId="67DA16EB"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Pomoći dane u inozemstvo i unutar općeg proračuna</w:t>
            </w:r>
          </w:p>
        </w:tc>
        <w:tc>
          <w:tcPr>
            <w:tcW w:w="1460" w:type="dxa"/>
            <w:tcBorders>
              <w:top w:val="nil"/>
              <w:left w:val="nil"/>
              <w:bottom w:val="nil"/>
              <w:right w:val="nil"/>
            </w:tcBorders>
            <w:shd w:val="clear" w:color="auto" w:fill="auto"/>
            <w:noWrap/>
            <w:vAlign w:val="bottom"/>
            <w:hideMark/>
          </w:tcPr>
          <w:p w14:paraId="34AE30C7"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3.000,00</w:t>
            </w:r>
          </w:p>
        </w:tc>
        <w:tc>
          <w:tcPr>
            <w:tcW w:w="1800" w:type="dxa"/>
            <w:tcBorders>
              <w:top w:val="nil"/>
              <w:left w:val="nil"/>
              <w:bottom w:val="nil"/>
              <w:right w:val="nil"/>
            </w:tcBorders>
            <w:shd w:val="clear" w:color="auto" w:fill="auto"/>
            <w:noWrap/>
            <w:vAlign w:val="bottom"/>
            <w:hideMark/>
          </w:tcPr>
          <w:p w14:paraId="1992225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163CAB4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3084127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3.000,00</w:t>
            </w:r>
          </w:p>
        </w:tc>
      </w:tr>
      <w:tr w:rsidR="000F6DFF" w:rsidRPr="000F6DFF" w14:paraId="6C666C9B"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3554C815"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6. DONACIJE</w:t>
            </w:r>
          </w:p>
        </w:tc>
        <w:tc>
          <w:tcPr>
            <w:tcW w:w="1460" w:type="dxa"/>
            <w:tcBorders>
              <w:top w:val="nil"/>
              <w:left w:val="nil"/>
              <w:bottom w:val="nil"/>
              <w:right w:val="nil"/>
            </w:tcBorders>
            <w:shd w:val="clear" w:color="000000" w:fill="FFFF00"/>
            <w:noWrap/>
            <w:vAlign w:val="bottom"/>
            <w:hideMark/>
          </w:tcPr>
          <w:p w14:paraId="108CA9B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7F57B46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62B00AD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169BA71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4A3FD588"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3061602F"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6.2. KAPITALNE DONACIJE</w:t>
            </w:r>
          </w:p>
        </w:tc>
        <w:tc>
          <w:tcPr>
            <w:tcW w:w="1460" w:type="dxa"/>
            <w:tcBorders>
              <w:top w:val="nil"/>
              <w:left w:val="nil"/>
              <w:bottom w:val="nil"/>
              <w:right w:val="nil"/>
            </w:tcBorders>
            <w:shd w:val="clear" w:color="000000" w:fill="FFFF99"/>
            <w:noWrap/>
            <w:vAlign w:val="bottom"/>
            <w:hideMark/>
          </w:tcPr>
          <w:p w14:paraId="22B3B7E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63A1ED2E"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5614F1A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7C8660E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21F5021F" w14:textId="77777777" w:rsidTr="0068005C">
        <w:trPr>
          <w:trHeight w:val="255"/>
        </w:trPr>
        <w:tc>
          <w:tcPr>
            <w:tcW w:w="1238" w:type="dxa"/>
            <w:tcBorders>
              <w:top w:val="nil"/>
              <w:left w:val="nil"/>
              <w:bottom w:val="nil"/>
              <w:right w:val="nil"/>
            </w:tcBorders>
            <w:shd w:val="clear" w:color="auto" w:fill="auto"/>
            <w:noWrap/>
            <w:vAlign w:val="bottom"/>
            <w:hideMark/>
          </w:tcPr>
          <w:p w14:paraId="0DEF9FFF"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4</w:t>
            </w:r>
          </w:p>
        </w:tc>
        <w:tc>
          <w:tcPr>
            <w:tcW w:w="4433" w:type="dxa"/>
            <w:tcBorders>
              <w:top w:val="nil"/>
              <w:left w:val="nil"/>
              <w:bottom w:val="nil"/>
              <w:right w:val="nil"/>
            </w:tcBorders>
            <w:shd w:val="clear" w:color="auto" w:fill="auto"/>
            <w:noWrap/>
            <w:vAlign w:val="bottom"/>
            <w:hideMark/>
          </w:tcPr>
          <w:p w14:paraId="3CD9A818"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za nabavu nefinancijske imovine</w:t>
            </w:r>
          </w:p>
        </w:tc>
        <w:tc>
          <w:tcPr>
            <w:tcW w:w="1460" w:type="dxa"/>
            <w:tcBorders>
              <w:top w:val="nil"/>
              <w:left w:val="nil"/>
              <w:bottom w:val="nil"/>
              <w:right w:val="nil"/>
            </w:tcBorders>
            <w:shd w:val="clear" w:color="auto" w:fill="auto"/>
            <w:noWrap/>
            <w:vAlign w:val="bottom"/>
            <w:hideMark/>
          </w:tcPr>
          <w:p w14:paraId="05126BE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2EC12AF8"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439A4795"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10B8F0A7"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0A66B494" w14:textId="77777777" w:rsidTr="0068005C">
        <w:trPr>
          <w:trHeight w:val="255"/>
        </w:trPr>
        <w:tc>
          <w:tcPr>
            <w:tcW w:w="1238" w:type="dxa"/>
            <w:tcBorders>
              <w:top w:val="nil"/>
              <w:left w:val="nil"/>
              <w:bottom w:val="nil"/>
              <w:right w:val="nil"/>
            </w:tcBorders>
            <w:shd w:val="clear" w:color="auto" w:fill="auto"/>
            <w:noWrap/>
            <w:vAlign w:val="bottom"/>
            <w:hideMark/>
          </w:tcPr>
          <w:p w14:paraId="4F5F35BA"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42</w:t>
            </w:r>
          </w:p>
        </w:tc>
        <w:tc>
          <w:tcPr>
            <w:tcW w:w="4433" w:type="dxa"/>
            <w:tcBorders>
              <w:top w:val="nil"/>
              <w:left w:val="nil"/>
              <w:bottom w:val="nil"/>
              <w:right w:val="nil"/>
            </w:tcBorders>
            <w:shd w:val="clear" w:color="auto" w:fill="auto"/>
            <w:noWrap/>
            <w:vAlign w:val="bottom"/>
            <w:hideMark/>
          </w:tcPr>
          <w:p w14:paraId="129D11F1"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Rashodi za nabavu proizvedene dugotrajne imovine</w:t>
            </w:r>
          </w:p>
        </w:tc>
        <w:tc>
          <w:tcPr>
            <w:tcW w:w="1460" w:type="dxa"/>
            <w:tcBorders>
              <w:top w:val="nil"/>
              <w:left w:val="nil"/>
              <w:bottom w:val="nil"/>
              <w:right w:val="nil"/>
            </w:tcBorders>
            <w:shd w:val="clear" w:color="auto" w:fill="auto"/>
            <w:noWrap/>
            <w:vAlign w:val="bottom"/>
            <w:hideMark/>
          </w:tcPr>
          <w:p w14:paraId="2EC5F736"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7BA98FF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3305875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7625276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3BB28520" w14:textId="77777777" w:rsidTr="0068005C">
        <w:trPr>
          <w:trHeight w:val="255"/>
        </w:trPr>
        <w:tc>
          <w:tcPr>
            <w:tcW w:w="5671" w:type="dxa"/>
            <w:gridSpan w:val="2"/>
            <w:tcBorders>
              <w:top w:val="nil"/>
              <w:left w:val="nil"/>
              <w:bottom w:val="nil"/>
              <w:right w:val="nil"/>
            </w:tcBorders>
            <w:shd w:val="clear" w:color="000000" w:fill="9999FF"/>
            <w:noWrap/>
            <w:vAlign w:val="bottom"/>
            <w:hideMark/>
          </w:tcPr>
          <w:p w14:paraId="265D939A"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Program 5101 KAPITALNA ULAGANJA U SOCIJALNOJ ZAŠTITI</w:t>
            </w:r>
          </w:p>
        </w:tc>
        <w:tc>
          <w:tcPr>
            <w:tcW w:w="1460" w:type="dxa"/>
            <w:tcBorders>
              <w:top w:val="nil"/>
              <w:left w:val="nil"/>
              <w:bottom w:val="nil"/>
              <w:right w:val="nil"/>
            </w:tcBorders>
            <w:shd w:val="clear" w:color="000000" w:fill="9999FF"/>
            <w:noWrap/>
            <w:vAlign w:val="bottom"/>
            <w:hideMark/>
          </w:tcPr>
          <w:p w14:paraId="6EF4350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30.000,00</w:t>
            </w:r>
          </w:p>
        </w:tc>
        <w:tc>
          <w:tcPr>
            <w:tcW w:w="1800" w:type="dxa"/>
            <w:tcBorders>
              <w:top w:val="nil"/>
              <w:left w:val="nil"/>
              <w:bottom w:val="nil"/>
              <w:right w:val="nil"/>
            </w:tcBorders>
            <w:shd w:val="clear" w:color="000000" w:fill="9999FF"/>
            <w:noWrap/>
            <w:vAlign w:val="bottom"/>
            <w:hideMark/>
          </w:tcPr>
          <w:p w14:paraId="29A2AB8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9999FF"/>
            <w:noWrap/>
            <w:vAlign w:val="bottom"/>
            <w:hideMark/>
          </w:tcPr>
          <w:p w14:paraId="609B223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9999FF"/>
            <w:noWrap/>
            <w:vAlign w:val="bottom"/>
            <w:hideMark/>
          </w:tcPr>
          <w:p w14:paraId="3A7BD54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30.000,00</w:t>
            </w:r>
          </w:p>
        </w:tc>
      </w:tr>
      <w:tr w:rsidR="000F6DFF" w:rsidRPr="000F6DFF" w14:paraId="71E8110C"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4AA9DF29"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Kapitalni projekt K510101 KAPITALNO ULAGANJE U OBJEKTE ZA RAD S MLADIMA</w:t>
            </w:r>
          </w:p>
        </w:tc>
        <w:tc>
          <w:tcPr>
            <w:tcW w:w="1460" w:type="dxa"/>
            <w:tcBorders>
              <w:top w:val="nil"/>
              <w:left w:val="nil"/>
              <w:bottom w:val="nil"/>
              <w:right w:val="nil"/>
            </w:tcBorders>
            <w:shd w:val="clear" w:color="000000" w:fill="CCCCFF"/>
            <w:noWrap/>
            <w:vAlign w:val="bottom"/>
            <w:hideMark/>
          </w:tcPr>
          <w:p w14:paraId="71E30D1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CCCCFF"/>
            <w:noWrap/>
            <w:vAlign w:val="bottom"/>
            <w:hideMark/>
          </w:tcPr>
          <w:p w14:paraId="2E7B475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4A6B950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1C4082D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738769AD"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6EE2FA3C"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14A6B9D3"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00"/>
            <w:noWrap/>
            <w:vAlign w:val="bottom"/>
            <w:hideMark/>
          </w:tcPr>
          <w:p w14:paraId="5B338807"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62F64D1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1DF8F979"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039C54DE"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2CEE0012"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lastRenderedPageBreak/>
              <w:t>Izvor  1.1. OSTALI PRIHODI I PRIMICI GRADA</w:t>
            </w:r>
          </w:p>
        </w:tc>
        <w:tc>
          <w:tcPr>
            <w:tcW w:w="1460" w:type="dxa"/>
            <w:tcBorders>
              <w:top w:val="nil"/>
              <w:left w:val="nil"/>
              <w:bottom w:val="nil"/>
              <w:right w:val="nil"/>
            </w:tcBorders>
            <w:shd w:val="clear" w:color="000000" w:fill="FFFF99"/>
            <w:noWrap/>
            <w:vAlign w:val="bottom"/>
            <w:hideMark/>
          </w:tcPr>
          <w:p w14:paraId="41856D8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800" w:type="dxa"/>
            <w:tcBorders>
              <w:top w:val="nil"/>
              <w:left w:val="nil"/>
              <w:bottom w:val="nil"/>
              <w:right w:val="nil"/>
            </w:tcBorders>
            <w:shd w:val="clear" w:color="000000" w:fill="FFFF99"/>
            <w:noWrap/>
            <w:vAlign w:val="bottom"/>
            <w:hideMark/>
          </w:tcPr>
          <w:p w14:paraId="36C6EC3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085FF71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6496ADF4"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r>
      <w:tr w:rsidR="000F6DFF" w:rsidRPr="000F6DFF" w14:paraId="554961A8" w14:textId="77777777" w:rsidTr="0068005C">
        <w:trPr>
          <w:trHeight w:val="255"/>
        </w:trPr>
        <w:tc>
          <w:tcPr>
            <w:tcW w:w="1238" w:type="dxa"/>
            <w:tcBorders>
              <w:top w:val="nil"/>
              <w:left w:val="nil"/>
              <w:bottom w:val="nil"/>
              <w:right w:val="nil"/>
            </w:tcBorders>
            <w:shd w:val="clear" w:color="auto" w:fill="auto"/>
            <w:noWrap/>
            <w:vAlign w:val="bottom"/>
            <w:hideMark/>
          </w:tcPr>
          <w:p w14:paraId="1F70795B"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38EC4E15"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5C7C540B"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800" w:type="dxa"/>
            <w:tcBorders>
              <w:top w:val="nil"/>
              <w:left w:val="nil"/>
              <w:bottom w:val="nil"/>
              <w:right w:val="nil"/>
            </w:tcBorders>
            <w:shd w:val="clear" w:color="auto" w:fill="auto"/>
            <w:noWrap/>
            <w:vAlign w:val="bottom"/>
            <w:hideMark/>
          </w:tcPr>
          <w:p w14:paraId="28B110B9"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2BDB642C"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1A9EB318"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r>
      <w:tr w:rsidR="000F6DFF" w:rsidRPr="000F6DFF" w14:paraId="38B65B47" w14:textId="77777777" w:rsidTr="0068005C">
        <w:trPr>
          <w:trHeight w:val="255"/>
        </w:trPr>
        <w:tc>
          <w:tcPr>
            <w:tcW w:w="1238" w:type="dxa"/>
            <w:tcBorders>
              <w:top w:val="nil"/>
              <w:left w:val="nil"/>
              <w:bottom w:val="nil"/>
              <w:right w:val="nil"/>
            </w:tcBorders>
            <w:shd w:val="clear" w:color="auto" w:fill="auto"/>
            <w:noWrap/>
            <w:vAlign w:val="bottom"/>
            <w:hideMark/>
          </w:tcPr>
          <w:p w14:paraId="7B343DDF"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36</w:t>
            </w:r>
          </w:p>
        </w:tc>
        <w:tc>
          <w:tcPr>
            <w:tcW w:w="4433" w:type="dxa"/>
            <w:tcBorders>
              <w:top w:val="nil"/>
              <w:left w:val="nil"/>
              <w:bottom w:val="nil"/>
              <w:right w:val="nil"/>
            </w:tcBorders>
            <w:shd w:val="clear" w:color="auto" w:fill="auto"/>
            <w:noWrap/>
            <w:vAlign w:val="bottom"/>
            <w:hideMark/>
          </w:tcPr>
          <w:p w14:paraId="1E369E0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Pomoći dane u inozemstvo i unutar općeg proračuna</w:t>
            </w:r>
          </w:p>
        </w:tc>
        <w:tc>
          <w:tcPr>
            <w:tcW w:w="1460" w:type="dxa"/>
            <w:tcBorders>
              <w:top w:val="nil"/>
              <w:left w:val="nil"/>
              <w:bottom w:val="nil"/>
              <w:right w:val="nil"/>
            </w:tcBorders>
            <w:shd w:val="clear" w:color="auto" w:fill="auto"/>
            <w:noWrap/>
            <w:vAlign w:val="bottom"/>
            <w:hideMark/>
          </w:tcPr>
          <w:p w14:paraId="305962DD"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70327679"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5AF7F704"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75CC466B"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r w:rsidR="000F6DFF" w:rsidRPr="000F6DFF" w14:paraId="067709B1" w14:textId="77777777" w:rsidTr="0068005C">
        <w:trPr>
          <w:trHeight w:val="255"/>
        </w:trPr>
        <w:tc>
          <w:tcPr>
            <w:tcW w:w="5671" w:type="dxa"/>
            <w:gridSpan w:val="2"/>
            <w:tcBorders>
              <w:top w:val="nil"/>
              <w:left w:val="nil"/>
              <w:bottom w:val="nil"/>
              <w:right w:val="nil"/>
            </w:tcBorders>
            <w:shd w:val="clear" w:color="000000" w:fill="CCCCFF"/>
            <w:noWrap/>
            <w:vAlign w:val="bottom"/>
            <w:hideMark/>
          </w:tcPr>
          <w:p w14:paraId="46D8758E"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Kapitalni projekt K510103 KAPITALNO ULAGANJA ZA RAD UDRUGA I USTANOVA U SOCIJALNOJ SKRBI</w:t>
            </w:r>
          </w:p>
        </w:tc>
        <w:tc>
          <w:tcPr>
            <w:tcW w:w="1460" w:type="dxa"/>
            <w:tcBorders>
              <w:top w:val="nil"/>
              <w:left w:val="nil"/>
              <w:bottom w:val="nil"/>
              <w:right w:val="nil"/>
            </w:tcBorders>
            <w:shd w:val="clear" w:color="000000" w:fill="CCCCFF"/>
            <w:noWrap/>
            <w:vAlign w:val="bottom"/>
            <w:hideMark/>
          </w:tcPr>
          <w:p w14:paraId="79229C5A"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30.000,00</w:t>
            </w:r>
          </w:p>
        </w:tc>
        <w:tc>
          <w:tcPr>
            <w:tcW w:w="1800" w:type="dxa"/>
            <w:tcBorders>
              <w:top w:val="nil"/>
              <w:left w:val="nil"/>
              <w:bottom w:val="nil"/>
              <w:right w:val="nil"/>
            </w:tcBorders>
            <w:shd w:val="clear" w:color="000000" w:fill="CCCCFF"/>
            <w:noWrap/>
            <w:vAlign w:val="bottom"/>
            <w:hideMark/>
          </w:tcPr>
          <w:p w14:paraId="3FD52BB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CCCCFF"/>
            <w:noWrap/>
            <w:vAlign w:val="bottom"/>
            <w:hideMark/>
          </w:tcPr>
          <w:p w14:paraId="6FFC0C62"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CCCCFF"/>
            <w:noWrap/>
            <w:vAlign w:val="bottom"/>
            <w:hideMark/>
          </w:tcPr>
          <w:p w14:paraId="33740F2D"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30.000,00</w:t>
            </w:r>
          </w:p>
        </w:tc>
      </w:tr>
      <w:tr w:rsidR="000F6DFF" w:rsidRPr="000F6DFF" w14:paraId="78DB1CD7" w14:textId="77777777" w:rsidTr="0068005C">
        <w:trPr>
          <w:trHeight w:val="255"/>
        </w:trPr>
        <w:tc>
          <w:tcPr>
            <w:tcW w:w="5671" w:type="dxa"/>
            <w:gridSpan w:val="2"/>
            <w:tcBorders>
              <w:top w:val="nil"/>
              <w:left w:val="nil"/>
              <w:bottom w:val="nil"/>
              <w:right w:val="nil"/>
            </w:tcBorders>
            <w:shd w:val="clear" w:color="000000" w:fill="FFFF00"/>
            <w:noWrap/>
            <w:vAlign w:val="bottom"/>
            <w:hideMark/>
          </w:tcPr>
          <w:p w14:paraId="1FBB84B3"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 OPĆI PRIHODI I PRIMICI</w:t>
            </w:r>
          </w:p>
        </w:tc>
        <w:tc>
          <w:tcPr>
            <w:tcW w:w="1460" w:type="dxa"/>
            <w:tcBorders>
              <w:top w:val="nil"/>
              <w:left w:val="nil"/>
              <w:bottom w:val="nil"/>
              <w:right w:val="nil"/>
            </w:tcBorders>
            <w:shd w:val="clear" w:color="000000" w:fill="FFFF00"/>
            <w:noWrap/>
            <w:vAlign w:val="bottom"/>
            <w:hideMark/>
          </w:tcPr>
          <w:p w14:paraId="77DE7FBF"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30.000,00</w:t>
            </w:r>
          </w:p>
        </w:tc>
        <w:tc>
          <w:tcPr>
            <w:tcW w:w="1800" w:type="dxa"/>
            <w:tcBorders>
              <w:top w:val="nil"/>
              <w:left w:val="nil"/>
              <w:bottom w:val="nil"/>
              <w:right w:val="nil"/>
            </w:tcBorders>
            <w:shd w:val="clear" w:color="000000" w:fill="FFFF00"/>
            <w:noWrap/>
            <w:vAlign w:val="bottom"/>
            <w:hideMark/>
          </w:tcPr>
          <w:p w14:paraId="2DD7AF7C"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00"/>
            <w:noWrap/>
            <w:vAlign w:val="bottom"/>
            <w:hideMark/>
          </w:tcPr>
          <w:p w14:paraId="4673ED8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00"/>
            <w:noWrap/>
            <w:vAlign w:val="bottom"/>
            <w:hideMark/>
          </w:tcPr>
          <w:p w14:paraId="686B5650"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30.000,00</w:t>
            </w:r>
          </w:p>
        </w:tc>
      </w:tr>
      <w:tr w:rsidR="000F6DFF" w:rsidRPr="000F6DFF" w14:paraId="60CE532D" w14:textId="77777777" w:rsidTr="0068005C">
        <w:trPr>
          <w:trHeight w:val="255"/>
        </w:trPr>
        <w:tc>
          <w:tcPr>
            <w:tcW w:w="5671" w:type="dxa"/>
            <w:gridSpan w:val="2"/>
            <w:tcBorders>
              <w:top w:val="nil"/>
              <w:left w:val="nil"/>
              <w:bottom w:val="nil"/>
              <w:right w:val="nil"/>
            </w:tcBorders>
            <w:shd w:val="clear" w:color="000000" w:fill="FFFF99"/>
            <w:noWrap/>
            <w:vAlign w:val="bottom"/>
            <w:hideMark/>
          </w:tcPr>
          <w:p w14:paraId="08EE65E3" w14:textId="77777777" w:rsidR="000F6DFF" w:rsidRPr="000F6DFF" w:rsidRDefault="000F6DFF" w:rsidP="000F6DFF">
            <w:pPr>
              <w:spacing w:after="0" w:line="240" w:lineRule="auto"/>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Izvor  1.1. OSTALI PRIHODI I PRIMICI GRADA</w:t>
            </w:r>
          </w:p>
        </w:tc>
        <w:tc>
          <w:tcPr>
            <w:tcW w:w="1460" w:type="dxa"/>
            <w:tcBorders>
              <w:top w:val="nil"/>
              <w:left w:val="nil"/>
              <w:bottom w:val="nil"/>
              <w:right w:val="nil"/>
            </w:tcBorders>
            <w:shd w:val="clear" w:color="000000" w:fill="FFFF99"/>
            <w:noWrap/>
            <w:vAlign w:val="bottom"/>
            <w:hideMark/>
          </w:tcPr>
          <w:p w14:paraId="3CC759A8"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30.000,00</w:t>
            </w:r>
          </w:p>
        </w:tc>
        <w:tc>
          <w:tcPr>
            <w:tcW w:w="1800" w:type="dxa"/>
            <w:tcBorders>
              <w:top w:val="nil"/>
              <w:left w:val="nil"/>
              <w:bottom w:val="nil"/>
              <w:right w:val="nil"/>
            </w:tcBorders>
            <w:shd w:val="clear" w:color="000000" w:fill="FFFF99"/>
            <w:noWrap/>
            <w:vAlign w:val="bottom"/>
            <w:hideMark/>
          </w:tcPr>
          <w:p w14:paraId="46C7519B"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276" w:type="dxa"/>
            <w:tcBorders>
              <w:top w:val="nil"/>
              <w:left w:val="nil"/>
              <w:bottom w:val="nil"/>
              <w:right w:val="nil"/>
            </w:tcBorders>
            <w:shd w:val="clear" w:color="000000" w:fill="FFFF99"/>
            <w:noWrap/>
            <w:vAlign w:val="bottom"/>
            <w:hideMark/>
          </w:tcPr>
          <w:p w14:paraId="67927D66"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0,00</w:t>
            </w:r>
          </w:p>
        </w:tc>
        <w:tc>
          <w:tcPr>
            <w:tcW w:w="1460" w:type="dxa"/>
            <w:tcBorders>
              <w:top w:val="nil"/>
              <w:left w:val="nil"/>
              <w:bottom w:val="nil"/>
              <w:right w:val="nil"/>
            </w:tcBorders>
            <w:shd w:val="clear" w:color="000000" w:fill="FFFF99"/>
            <w:noWrap/>
            <w:vAlign w:val="bottom"/>
            <w:hideMark/>
          </w:tcPr>
          <w:p w14:paraId="79E1A6F1" w14:textId="77777777" w:rsidR="000F6DFF" w:rsidRPr="000F6DFF" w:rsidRDefault="000F6DFF" w:rsidP="000F6DFF">
            <w:pPr>
              <w:spacing w:after="0" w:line="240" w:lineRule="auto"/>
              <w:jc w:val="right"/>
              <w:rPr>
                <w:rFonts w:ascii="Arial" w:eastAsia="Times New Roman" w:hAnsi="Arial" w:cs="Arial"/>
                <w:b/>
                <w:bCs/>
                <w:color w:val="000000"/>
                <w:sz w:val="20"/>
                <w:szCs w:val="20"/>
                <w:lang w:eastAsia="hr-HR"/>
              </w:rPr>
            </w:pPr>
            <w:r w:rsidRPr="000F6DFF">
              <w:rPr>
                <w:rFonts w:ascii="Arial" w:eastAsia="Times New Roman" w:hAnsi="Arial" w:cs="Arial"/>
                <w:b/>
                <w:bCs/>
                <w:color w:val="000000"/>
                <w:sz w:val="20"/>
                <w:szCs w:val="20"/>
                <w:lang w:eastAsia="hr-HR"/>
              </w:rPr>
              <w:t>30.000,00</w:t>
            </w:r>
          </w:p>
        </w:tc>
      </w:tr>
      <w:tr w:rsidR="000F6DFF" w:rsidRPr="000F6DFF" w14:paraId="169EC49E" w14:textId="77777777" w:rsidTr="0068005C">
        <w:trPr>
          <w:trHeight w:val="255"/>
        </w:trPr>
        <w:tc>
          <w:tcPr>
            <w:tcW w:w="1238" w:type="dxa"/>
            <w:tcBorders>
              <w:top w:val="nil"/>
              <w:left w:val="nil"/>
              <w:bottom w:val="nil"/>
              <w:right w:val="nil"/>
            </w:tcBorders>
            <w:shd w:val="clear" w:color="auto" w:fill="auto"/>
            <w:noWrap/>
            <w:vAlign w:val="bottom"/>
            <w:hideMark/>
          </w:tcPr>
          <w:p w14:paraId="6659C747"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w:t>
            </w:r>
          </w:p>
        </w:tc>
        <w:tc>
          <w:tcPr>
            <w:tcW w:w="4433" w:type="dxa"/>
            <w:tcBorders>
              <w:top w:val="nil"/>
              <w:left w:val="nil"/>
              <w:bottom w:val="nil"/>
              <w:right w:val="nil"/>
            </w:tcBorders>
            <w:shd w:val="clear" w:color="auto" w:fill="auto"/>
            <w:noWrap/>
            <w:vAlign w:val="bottom"/>
            <w:hideMark/>
          </w:tcPr>
          <w:p w14:paraId="1D3ED825" w14:textId="77777777" w:rsidR="000F6DFF" w:rsidRPr="000F6DFF" w:rsidRDefault="000F6DFF" w:rsidP="000F6DFF">
            <w:pPr>
              <w:spacing w:after="0" w:line="240" w:lineRule="auto"/>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Rashodi poslovanja</w:t>
            </w:r>
          </w:p>
        </w:tc>
        <w:tc>
          <w:tcPr>
            <w:tcW w:w="1460" w:type="dxa"/>
            <w:tcBorders>
              <w:top w:val="nil"/>
              <w:left w:val="nil"/>
              <w:bottom w:val="nil"/>
              <w:right w:val="nil"/>
            </w:tcBorders>
            <w:shd w:val="clear" w:color="auto" w:fill="auto"/>
            <w:noWrap/>
            <w:vAlign w:val="bottom"/>
            <w:hideMark/>
          </w:tcPr>
          <w:p w14:paraId="0EF6C5C2"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30.000,00</w:t>
            </w:r>
          </w:p>
        </w:tc>
        <w:tc>
          <w:tcPr>
            <w:tcW w:w="1800" w:type="dxa"/>
            <w:tcBorders>
              <w:top w:val="nil"/>
              <w:left w:val="nil"/>
              <w:bottom w:val="nil"/>
              <w:right w:val="nil"/>
            </w:tcBorders>
            <w:shd w:val="clear" w:color="auto" w:fill="auto"/>
            <w:noWrap/>
            <w:vAlign w:val="bottom"/>
            <w:hideMark/>
          </w:tcPr>
          <w:p w14:paraId="2C0D4D70"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276" w:type="dxa"/>
            <w:tcBorders>
              <w:top w:val="nil"/>
              <w:left w:val="nil"/>
              <w:bottom w:val="nil"/>
              <w:right w:val="nil"/>
            </w:tcBorders>
            <w:shd w:val="clear" w:color="auto" w:fill="auto"/>
            <w:noWrap/>
            <w:vAlign w:val="bottom"/>
            <w:hideMark/>
          </w:tcPr>
          <w:p w14:paraId="156090BD"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0,00</w:t>
            </w:r>
          </w:p>
        </w:tc>
        <w:tc>
          <w:tcPr>
            <w:tcW w:w="1460" w:type="dxa"/>
            <w:tcBorders>
              <w:top w:val="nil"/>
              <w:left w:val="nil"/>
              <w:bottom w:val="nil"/>
              <w:right w:val="nil"/>
            </w:tcBorders>
            <w:shd w:val="clear" w:color="auto" w:fill="auto"/>
            <w:noWrap/>
            <w:vAlign w:val="bottom"/>
            <w:hideMark/>
          </w:tcPr>
          <w:p w14:paraId="349D6E57" w14:textId="77777777" w:rsidR="000F6DFF" w:rsidRPr="000F6DFF" w:rsidRDefault="000F6DFF" w:rsidP="000F6DFF">
            <w:pPr>
              <w:spacing w:after="0" w:line="240" w:lineRule="auto"/>
              <w:jc w:val="right"/>
              <w:rPr>
                <w:rFonts w:ascii="Arial" w:eastAsia="Times New Roman" w:hAnsi="Arial" w:cs="Arial"/>
                <w:b/>
                <w:bCs/>
                <w:sz w:val="20"/>
                <w:szCs w:val="20"/>
                <w:lang w:eastAsia="hr-HR"/>
              </w:rPr>
            </w:pPr>
            <w:r w:rsidRPr="000F6DFF">
              <w:rPr>
                <w:rFonts w:ascii="Arial" w:eastAsia="Times New Roman" w:hAnsi="Arial" w:cs="Arial"/>
                <w:b/>
                <w:bCs/>
                <w:sz w:val="20"/>
                <w:szCs w:val="20"/>
                <w:lang w:eastAsia="hr-HR"/>
              </w:rPr>
              <w:t>30.000,00</w:t>
            </w:r>
          </w:p>
        </w:tc>
      </w:tr>
      <w:tr w:rsidR="000F6DFF" w:rsidRPr="000F6DFF" w14:paraId="320C6923" w14:textId="77777777" w:rsidTr="0068005C">
        <w:trPr>
          <w:trHeight w:val="255"/>
        </w:trPr>
        <w:tc>
          <w:tcPr>
            <w:tcW w:w="1238" w:type="dxa"/>
            <w:tcBorders>
              <w:top w:val="nil"/>
              <w:left w:val="nil"/>
              <w:bottom w:val="nil"/>
              <w:right w:val="nil"/>
            </w:tcBorders>
            <w:shd w:val="clear" w:color="auto" w:fill="auto"/>
            <w:noWrap/>
            <w:vAlign w:val="bottom"/>
            <w:hideMark/>
          </w:tcPr>
          <w:p w14:paraId="63E9A009"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36</w:t>
            </w:r>
          </w:p>
        </w:tc>
        <w:tc>
          <w:tcPr>
            <w:tcW w:w="4433" w:type="dxa"/>
            <w:tcBorders>
              <w:top w:val="nil"/>
              <w:left w:val="nil"/>
              <w:bottom w:val="nil"/>
              <w:right w:val="nil"/>
            </w:tcBorders>
            <w:shd w:val="clear" w:color="auto" w:fill="auto"/>
            <w:noWrap/>
            <w:vAlign w:val="bottom"/>
            <w:hideMark/>
          </w:tcPr>
          <w:p w14:paraId="14AD73C8"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Pomoći dane u inozemstvo i unutar općeg proračuna</w:t>
            </w:r>
          </w:p>
        </w:tc>
        <w:tc>
          <w:tcPr>
            <w:tcW w:w="1460" w:type="dxa"/>
            <w:tcBorders>
              <w:top w:val="nil"/>
              <w:left w:val="nil"/>
              <w:bottom w:val="nil"/>
              <w:right w:val="nil"/>
            </w:tcBorders>
            <w:shd w:val="clear" w:color="auto" w:fill="auto"/>
            <w:noWrap/>
            <w:vAlign w:val="bottom"/>
            <w:hideMark/>
          </w:tcPr>
          <w:p w14:paraId="5D3F727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30.000,00</w:t>
            </w:r>
          </w:p>
        </w:tc>
        <w:tc>
          <w:tcPr>
            <w:tcW w:w="1800" w:type="dxa"/>
            <w:tcBorders>
              <w:top w:val="nil"/>
              <w:left w:val="nil"/>
              <w:bottom w:val="nil"/>
              <w:right w:val="nil"/>
            </w:tcBorders>
            <w:shd w:val="clear" w:color="auto" w:fill="auto"/>
            <w:noWrap/>
            <w:vAlign w:val="bottom"/>
            <w:hideMark/>
          </w:tcPr>
          <w:p w14:paraId="6616D22F"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148A538E"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19B43971"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30.000,00</w:t>
            </w:r>
          </w:p>
        </w:tc>
      </w:tr>
      <w:tr w:rsidR="000F6DFF" w:rsidRPr="000F6DFF" w14:paraId="6A669557" w14:textId="77777777" w:rsidTr="0068005C">
        <w:trPr>
          <w:trHeight w:val="255"/>
        </w:trPr>
        <w:tc>
          <w:tcPr>
            <w:tcW w:w="1238" w:type="dxa"/>
            <w:tcBorders>
              <w:top w:val="nil"/>
              <w:left w:val="nil"/>
              <w:bottom w:val="nil"/>
              <w:right w:val="nil"/>
            </w:tcBorders>
            <w:shd w:val="clear" w:color="auto" w:fill="auto"/>
            <w:noWrap/>
            <w:vAlign w:val="bottom"/>
            <w:hideMark/>
          </w:tcPr>
          <w:p w14:paraId="212A2953"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38</w:t>
            </w:r>
          </w:p>
        </w:tc>
        <w:tc>
          <w:tcPr>
            <w:tcW w:w="4433" w:type="dxa"/>
            <w:tcBorders>
              <w:top w:val="nil"/>
              <w:left w:val="nil"/>
              <w:bottom w:val="nil"/>
              <w:right w:val="nil"/>
            </w:tcBorders>
            <w:shd w:val="clear" w:color="auto" w:fill="auto"/>
            <w:noWrap/>
            <w:vAlign w:val="bottom"/>
            <w:hideMark/>
          </w:tcPr>
          <w:p w14:paraId="6980252C" w14:textId="77777777" w:rsidR="000F6DFF" w:rsidRPr="000F6DFF" w:rsidRDefault="000F6DFF" w:rsidP="000F6DFF">
            <w:pPr>
              <w:spacing w:after="0" w:line="240" w:lineRule="auto"/>
              <w:rPr>
                <w:rFonts w:ascii="Arial" w:eastAsia="Times New Roman" w:hAnsi="Arial" w:cs="Arial"/>
                <w:sz w:val="20"/>
                <w:szCs w:val="20"/>
                <w:lang w:eastAsia="hr-HR"/>
              </w:rPr>
            </w:pPr>
            <w:r w:rsidRPr="000F6DFF">
              <w:rPr>
                <w:rFonts w:ascii="Arial" w:eastAsia="Times New Roman" w:hAnsi="Arial" w:cs="Arial"/>
                <w:sz w:val="20"/>
                <w:szCs w:val="20"/>
                <w:lang w:eastAsia="hr-HR"/>
              </w:rPr>
              <w:t>Ostali rashodi</w:t>
            </w:r>
          </w:p>
        </w:tc>
        <w:tc>
          <w:tcPr>
            <w:tcW w:w="1460" w:type="dxa"/>
            <w:tcBorders>
              <w:top w:val="nil"/>
              <w:left w:val="nil"/>
              <w:bottom w:val="nil"/>
              <w:right w:val="nil"/>
            </w:tcBorders>
            <w:shd w:val="clear" w:color="auto" w:fill="auto"/>
            <w:noWrap/>
            <w:vAlign w:val="bottom"/>
            <w:hideMark/>
          </w:tcPr>
          <w:p w14:paraId="741F08E2"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800" w:type="dxa"/>
            <w:tcBorders>
              <w:top w:val="nil"/>
              <w:left w:val="nil"/>
              <w:bottom w:val="nil"/>
              <w:right w:val="nil"/>
            </w:tcBorders>
            <w:shd w:val="clear" w:color="auto" w:fill="auto"/>
            <w:noWrap/>
            <w:vAlign w:val="bottom"/>
            <w:hideMark/>
          </w:tcPr>
          <w:p w14:paraId="65A4C8A0"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276" w:type="dxa"/>
            <w:tcBorders>
              <w:top w:val="nil"/>
              <w:left w:val="nil"/>
              <w:bottom w:val="nil"/>
              <w:right w:val="nil"/>
            </w:tcBorders>
            <w:shd w:val="clear" w:color="auto" w:fill="auto"/>
            <w:noWrap/>
            <w:vAlign w:val="bottom"/>
            <w:hideMark/>
          </w:tcPr>
          <w:p w14:paraId="7DB18C25"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noWrap/>
            <w:vAlign w:val="bottom"/>
            <w:hideMark/>
          </w:tcPr>
          <w:p w14:paraId="1F5A6878" w14:textId="77777777" w:rsidR="000F6DFF" w:rsidRPr="000F6DFF" w:rsidRDefault="000F6DFF" w:rsidP="000F6DFF">
            <w:pPr>
              <w:spacing w:after="0" w:line="240" w:lineRule="auto"/>
              <w:jc w:val="right"/>
              <w:rPr>
                <w:rFonts w:ascii="Arial" w:eastAsia="Times New Roman" w:hAnsi="Arial" w:cs="Arial"/>
                <w:sz w:val="20"/>
                <w:szCs w:val="20"/>
                <w:lang w:eastAsia="hr-HR"/>
              </w:rPr>
            </w:pPr>
            <w:r w:rsidRPr="000F6DFF">
              <w:rPr>
                <w:rFonts w:ascii="Arial" w:eastAsia="Times New Roman" w:hAnsi="Arial" w:cs="Arial"/>
                <w:sz w:val="20"/>
                <w:szCs w:val="20"/>
                <w:lang w:eastAsia="hr-HR"/>
              </w:rPr>
              <w:t>0,00</w:t>
            </w:r>
          </w:p>
        </w:tc>
      </w:tr>
    </w:tbl>
    <w:p w14:paraId="54E9C2DA" w14:textId="77777777" w:rsidR="00B6345F" w:rsidRDefault="00B6345F">
      <w:pPr>
        <w:pStyle w:val="Odlomakpopisa"/>
        <w:spacing w:after="0"/>
        <w:ind w:left="1004"/>
        <w:rPr>
          <w:rFonts w:ascii="Arial" w:hAnsi="Arial" w:cs="Arial"/>
          <w:b/>
          <w:color w:val="000000" w:themeColor="text1"/>
          <w:sz w:val="24"/>
          <w:szCs w:val="24"/>
        </w:rPr>
      </w:pPr>
    </w:p>
    <w:p w14:paraId="3D8E261C" w14:textId="77777777" w:rsidR="00B6345F" w:rsidRDefault="00B6345F">
      <w:pPr>
        <w:pStyle w:val="Odlomakpopisa"/>
        <w:spacing w:after="0"/>
        <w:ind w:left="1004"/>
        <w:rPr>
          <w:rFonts w:ascii="Arial" w:hAnsi="Arial" w:cs="Arial"/>
          <w:b/>
          <w:color w:val="000000" w:themeColor="text1"/>
          <w:sz w:val="24"/>
          <w:szCs w:val="24"/>
        </w:rPr>
      </w:pPr>
    </w:p>
    <w:p w14:paraId="3B0841B2" w14:textId="77777777" w:rsidR="00B6345F" w:rsidRDefault="00B6345F" w:rsidP="00B6345F">
      <w:pPr>
        <w:pStyle w:val="Odlomakpopisa"/>
        <w:numPr>
          <w:ilvl w:val="0"/>
          <w:numId w:val="1"/>
        </w:numPr>
        <w:spacing w:after="0"/>
        <w:rPr>
          <w:rFonts w:ascii="Arial" w:hAnsi="Arial" w:cs="Arial"/>
          <w:b/>
          <w:sz w:val="24"/>
          <w:szCs w:val="24"/>
        </w:rPr>
      </w:pPr>
      <w:r w:rsidRPr="00F20EA5">
        <w:rPr>
          <w:rFonts w:ascii="Arial" w:hAnsi="Arial" w:cs="Arial"/>
          <w:b/>
          <w:sz w:val="24"/>
          <w:szCs w:val="24"/>
        </w:rPr>
        <w:t>OBRAZLOŽENJE PROGRAMA</w:t>
      </w:r>
    </w:p>
    <w:p w14:paraId="1820BD3B" w14:textId="77777777" w:rsidR="00B6345F" w:rsidRDefault="00B6345F">
      <w:pPr>
        <w:pStyle w:val="Odlomakpopisa"/>
        <w:spacing w:after="0"/>
        <w:ind w:left="1004"/>
        <w:rPr>
          <w:rFonts w:ascii="Arial" w:hAnsi="Arial" w:cs="Arial"/>
          <w:b/>
          <w:color w:val="000000" w:themeColor="text1"/>
          <w:sz w:val="24"/>
          <w:szCs w:val="24"/>
        </w:rPr>
      </w:pPr>
    </w:p>
    <w:p w14:paraId="116D72D5" w14:textId="77777777" w:rsidR="00E62C37" w:rsidRDefault="00E62C37">
      <w:pPr>
        <w:pStyle w:val="Odlomakpopisa"/>
        <w:spacing w:after="0"/>
        <w:ind w:left="1004"/>
        <w:rPr>
          <w:rFonts w:ascii="Arial" w:hAnsi="Arial" w:cs="Arial"/>
          <w:b/>
          <w:color w:val="000000" w:themeColor="text1"/>
          <w:sz w:val="24"/>
          <w:szCs w:val="24"/>
        </w:rPr>
      </w:pPr>
    </w:p>
    <w:p w14:paraId="59A67F88" w14:textId="290D548D" w:rsidR="008F15F9" w:rsidRPr="003B42E1" w:rsidRDefault="00E30E1E">
      <w:pPr>
        <w:pStyle w:val="Odlomakpopisa"/>
        <w:spacing w:after="0"/>
        <w:ind w:left="1004"/>
        <w:rPr>
          <w:rFonts w:ascii="Arial" w:hAnsi="Arial" w:cs="Arial"/>
          <w:b/>
          <w:sz w:val="24"/>
          <w:szCs w:val="24"/>
        </w:rPr>
      </w:pPr>
      <w:bookmarkStart w:id="0" w:name="_Hlk167363631"/>
      <w:r w:rsidRPr="003B42E1">
        <w:rPr>
          <w:rFonts w:ascii="Arial" w:hAnsi="Arial" w:cs="Arial"/>
          <w:b/>
          <w:sz w:val="24"/>
          <w:szCs w:val="24"/>
        </w:rPr>
        <w:t xml:space="preserve">Po </w:t>
      </w:r>
      <w:r w:rsidR="00C447C2" w:rsidRPr="003B42E1">
        <w:rPr>
          <w:rFonts w:ascii="Arial" w:hAnsi="Arial" w:cs="Arial"/>
          <w:b/>
          <w:sz w:val="24"/>
          <w:szCs w:val="24"/>
        </w:rPr>
        <w:t xml:space="preserve"> </w:t>
      </w:r>
      <w:r w:rsidRPr="003B42E1">
        <w:rPr>
          <w:rFonts w:ascii="Arial" w:hAnsi="Arial" w:cs="Arial"/>
          <w:b/>
          <w:sz w:val="24"/>
          <w:szCs w:val="24"/>
        </w:rPr>
        <w:t>programima</w:t>
      </w:r>
    </w:p>
    <w:bookmarkEnd w:id="0"/>
    <w:p w14:paraId="747033AD" w14:textId="15F886E1" w:rsidR="008F15F9" w:rsidRDefault="008F15F9">
      <w:pPr>
        <w:pStyle w:val="Odlomakpopisa"/>
        <w:spacing w:after="0"/>
        <w:ind w:left="1004"/>
        <w:rPr>
          <w:rFonts w:ascii="Arial" w:hAnsi="Arial" w:cs="Arial"/>
          <w:b/>
          <w:color w:val="000000" w:themeColor="text1"/>
          <w:sz w:val="24"/>
          <w:szCs w:val="24"/>
        </w:rPr>
      </w:pPr>
    </w:p>
    <w:p w14:paraId="42629486" w14:textId="77777777" w:rsidR="00B6345F" w:rsidRDefault="00B6345F">
      <w:pPr>
        <w:pStyle w:val="Odlomakpopisa"/>
        <w:spacing w:after="0"/>
        <w:ind w:left="1004"/>
        <w:rPr>
          <w:rFonts w:ascii="Arial" w:hAnsi="Arial" w:cs="Arial"/>
          <w:b/>
          <w:color w:val="000000" w:themeColor="text1"/>
          <w:sz w:val="24"/>
          <w:szCs w:val="24"/>
        </w:rPr>
      </w:pPr>
    </w:p>
    <w:tbl>
      <w:tblPr>
        <w:tblW w:w="11159" w:type="dxa"/>
        <w:tblInd w:w="-567" w:type="dxa"/>
        <w:tblLook w:val="04A0" w:firstRow="1" w:lastRow="0" w:firstColumn="1" w:lastColumn="0" w:noHBand="0" w:noVBand="1"/>
      </w:tblPr>
      <w:tblGrid>
        <w:gridCol w:w="1871"/>
        <w:gridCol w:w="3799"/>
        <w:gridCol w:w="1405"/>
        <w:gridCol w:w="1350"/>
        <w:gridCol w:w="1350"/>
        <w:gridCol w:w="1384"/>
      </w:tblGrid>
      <w:tr w:rsidR="00B6345F" w:rsidRPr="00B6345F" w14:paraId="4D09899C" w14:textId="77777777" w:rsidTr="00B6345F">
        <w:trPr>
          <w:trHeight w:val="510"/>
        </w:trPr>
        <w:tc>
          <w:tcPr>
            <w:tcW w:w="1871" w:type="dxa"/>
            <w:tcBorders>
              <w:top w:val="nil"/>
              <w:left w:val="nil"/>
              <w:bottom w:val="nil"/>
              <w:right w:val="nil"/>
            </w:tcBorders>
            <w:shd w:val="clear" w:color="auto" w:fill="auto"/>
            <w:vAlign w:val="bottom"/>
            <w:hideMark/>
          </w:tcPr>
          <w:p w14:paraId="0EB684EF" w14:textId="77777777" w:rsidR="00B6345F" w:rsidRPr="00B6345F" w:rsidRDefault="00B6345F" w:rsidP="00B6345F">
            <w:pPr>
              <w:spacing w:after="0" w:line="240" w:lineRule="auto"/>
              <w:rPr>
                <w:rFonts w:ascii="Arial" w:eastAsia="Times New Roman" w:hAnsi="Arial" w:cs="Arial"/>
                <w:b/>
                <w:bCs/>
                <w:sz w:val="20"/>
                <w:szCs w:val="20"/>
                <w:lang w:eastAsia="hr-HR"/>
              </w:rPr>
            </w:pPr>
            <w:r w:rsidRPr="00B6345F">
              <w:rPr>
                <w:rFonts w:ascii="Arial" w:eastAsia="Times New Roman" w:hAnsi="Arial" w:cs="Arial"/>
                <w:b/>
                <w:bCs/>
                <w:sz w:val="20"/>
                <w:szCs w:val="20"/>
                <w:lang w:eastAsia="hr-HR"/>
              </w:rPr>
              <w:t xml:space="preserve">BROJ </w:t>
            </w:r>
            <w:r w:rsidRPr="00B6345F">
              <w:rPr>
                <w:rFonts w:ascii="Arial" w:eastAsia="Times New Roman" w:hAnsi="Arial" w:cs="Arial"/>
                <w:b/>
                <w:bCs/>
                <w:sz w:val="20"/>
                <w:szCs w:val="20"/>
                <w:lang w:eastAsia="hr-HR"/>
              </w:rPr>
              <w:br/>
              <w:t>KONTA</w:t>
            </w:r>
          </w:p>
        </w:tc>
        <w:tc>
          <w:tcPr>
            <w:tcW w:w="3799" w:type="dxa"/>
            <w:tcBorders>
              <w:top w:val="nil"/>
              <w:left w:val="nil"/>
              <w:bottom w:val="nil"/>
              <w:right w:val="nil"/>
            </w:tcBorders>
            <w:shd w:val="clear" w:color="auto" w:fill="auto"/>
            <w:noWrap/>
            <w:vAlign w:val="bottom"/>
            <w:hideMark/>
          </w:tcPr>
          <w:p w14:paraId="0B16838B" w14:textId="77777777" w:rsidR="00B6345F" w:rsidRPr="00B6345F" w:rsidRDefault="00B6345F" w:rsidP="00B6345F">
            <w:pPr>
              <w:spacing w:after="0" w:line="240" w:lineRule="auto"/>
              <w:rPr>
                <w:rFonts w:ascii="Arial" w:eastAsia="Times New Roman" w:hAnsi="Arial" w:cs="Arial"/>
                <w:b/>
                <w:bCs/>
                <w:sz w:val="20"/>
                <w:szCs w:val="20"/>
                <w:lang w:eastAsia="hr-HR"/>
              </w:rPr>
            </w:pPr>
            <w:r w:rsidRPr="00B6345F">
              <w:rPr>
                <w:rFonts w:ascii="Arial" w:eastAsia="Times New Roman" w:hAnsi="Arial" w:cs="Arial"/>
                <w:b/>
                <w:bCs/>
                <w:sz w:val="20"/>
                <w:szCs w:val="20"/>
                <w:lang w:eastAsia="hr-HR"/>
              </w:rPr>
              <w:t>VRSTA RASHODA / IZDATAKA</w:t>
            </w:r>
          </w:p>
        </w:tc>
        <w:tc>
          <w:tcPr>
            <w:tcW w:w="1405" w:type="dxa"/>
            <w:tcBorders>
              <w:top w:val="nil"/>
              <w:left w:val="nil"/>
              <w:bottom w:val="nil"/>
              <w:right w:val="nil"/>
            </w:tcBorders>
            <w:shd w:val="clear" w:color="auto" w:fill="auto"/>
            <w:noWrap/>
            <w:vAlign w:val="bottom"/>
            <w:hideMark/>
          </w:tcPr>
          <w:p w14:paraId="79C1203E" w14:textId="77777777" w:rsidR="00B6345F" w:rsidRPr="00B6345F" w:rsidRDefault="00B6345F" w:rsidP="00B6345F">
            <w:pPr>
              <w:spacing w:after="0" w:line="240" w:lineRule="auto"/>
              <w:rPr>
                <w:rFonts w:ascii="Arial" w:eastAsia="Times New Roman" w:hAnsi="Arial" w:cs="Arial"/>
                <w:b/>
                <w:bCs/>
                <w:sz w:val="20"/>
                <w:szCs w:val="20"/>
                <w:lang w:eastAsia="hr-HR"/>
              </w:rPr>
            </w:pPr>
            <w:r w:rsidRPr="00B6345F">
              <w:rPr>
                <w:rFonts w:ascii="Arial" w:eastAsia="Times New Roman" w:hAnsi="Arial" w:cs="Arial"/>
                <w:b/>
                <w:bCs/>
                <w:sz w:val="20"/>
                <w:szCs w:val="20"/>
                <w:lang w:eastAsia="hr-HR"/>
              </w:rPr>
              <w:t>PLANIRANO</w:t>
            </w:r>
          </w:p>
        </w:tc>
        <w:tc>
          <w:tcPr>
            <w:tcW w:w="1350" w:type="dxa"/>
            <w:tcBorders>
              <w:top w:val="nil"/>
              <w:left w:val="nil"/>
              <w:bottom w:val="nil"/>
              <w:right w:val="nil"/>
            </w:tcBorders>
            <w:shd w:val="clear" w:color="auto" w:fill="auto"/>
            <w:noWrap/>
            <w:vAlign w:val="bottom"/>
            <w:hideMark/>
          </w:tcPr>
          <w:p w14:paraId="00FEE5EF" w14:textId="77777777" w:rsidR="00B6345F" w:rsidRPr="00B6345F" w:rsidRDefault="00B6345F" w:rsidP="00B6345F">
            <w:pPr>
              <w:spacing w:after="0" w:line="240" w:lineRule="auto"/>
              <w:rPr>
                <w:rFonts w:ascii="Arial" w:eastAsia="Times New Roman" w:hAnsi="Arial" w:cs="Arial"/>
                <w:b/>
                <w:bCs/>
                <w:sz w:val="20"/>
                <w:szCs w:val="20"/>
                <w:lang w:eastAsia="hr-HR"/>
              </w:rPr>
            </w:pPr>
            <w:r w:rsidRPr="00B6345F">
              <w:rPr>
                <w:rFonts w:ascii="Arial" w:eastAsia="Times New Roman" w:hAnsi="Arial" w:cs="Arial"/>
                <w:b/>
                <w:bCs/>
                <w:sz w:val="20"/>
                <w:szCs w:val="20"/>
                <w:lang w:eastAsia="hr-HR"/>
              </w:rPr>
              <w:t>PROMJENA IZNOS</w:t>
            </w:r>
          </w:p>
        </w:tc>
        <w:tc>
          <w:tcPr>
            <w:tcW w:w="1350" w:type="dxa"/>
            <w:tcBorders>
              <w:top w:val="nil"/>
              <w:left w:val="nil"/>
              <w:bottom w:val="nil"/>
              <w:right w:val="nil"/>
            </w:tcBorders>
            <w:shd w:val="clear" w:color="auto" w:fill="auto"/>
            <w:vAlign w:val="bottom"/>
            <w:hideMark/>
          </w:tcPr>
          <w:p w14:paraId="4DC7BB98" w14:textId="77777777" w:rsidR="00B6345F" w:rsidRPr="00B6345F" w:rsidRDefault="00B6345F" w:rsidP="00B6345F">
            <w:pPr>
              <w:spacing w:after="0" w:line="240" w:lineRule="auto"/>
              <w:rPr>
                <w:rFonts w:ascii="Arial" w:eastAsia="Times New Roman" w:hAnsi="Arial" w:cs="Arial"/>
                <w:b/>
                <w:bCs/>
                <w:sz w:val="20"/>
                <w:szCs w:val="20"/>
                <w:lang w:eastAsia="hr-HR"/>
              </w:rPr>
            </w:pPr>
            <w:r w:rsidRPr="00B6345F">
              <w:rPr>
                <w:rFonts w:ascii="Arial" w:eastAsia="Times New Roman" w:hAnsi="Arial" w:cs="Arial"/>
                <w:b/>
                <w:bCs/>
                <w:sz w:val="20"/>
                <w:szCs w:val="20"/>
                <w:lang w:eastAsia="hr-HR"/>
              </w:rPr>
              <w:t xml:space="preserve">PROMJENA </w:t>
            </w:r>
            <w:r w:rsidRPr="00B6345F">
              <w:rPr>
                <w:rFonts w:ascii="Arial" w:eastAsia="Times New Roman" w:hAnsi="Arial" w:cs="Arial"/>
                <w:b/>
                <w:bCs/>
                <w:sz w:val="20"/>
                <w:szCs w:val="20"/>
                <w:lang w:eastAsia="hr-HR"/>
              </w:rPr>
              <w:br/>
              <w:t>POSTOTAK</w:t>
            </w:r>
          </w:p>
        </w:tc>
        <w:tc>
          <w:tcPr>
            <w:tcW w:w="1384" w:type="dxa"/>
            <w:tcBorders>
              <w:top w:val="nil"/>
              <w:left w:val="nil"/>
              <w:bottom w:val="nil"/>
              <w:right w:val="nil"/>
            </w:tcBorders>
            <w:shd w:val="clear" w:color="auto" w:fill="auto"/>
            <w:noWrap/>
            <w:vAlign w:val="bottom"/>
            <w:hideMark/>
          </w:tcPr>
          <w:p w14:paraId="027491C9" w14:textId="77777777" w:rsidR="00B6345F" w:rsidRPr="00B6345F" w:rsidRDefault="00B6345F" w:rsidP="00B6345F">
            <w:pPr>
              <w:spacing w:after="0" w:line="240" w:lineRule="auto"/>
              <w:rPr>
                <w:rFonts w:ascii="Arial" w:eastAsia="Times New Roman" w:hAnsi="Arial" w:cs="Arial"/>
                <w:b/>
                <w:bCs/>
                <w:sz w:val="20"/>
                <w:szCs w:val="20"/>
                <w:lang w:eastAsia="hr-HR"/>
              </w:rPr>
            </w:pPr>
            <w:r w:rsidRPr="00B6345F">
              <w:rPr>
                <w:rFonts w:ascii="Arial" w:eastAsia="Times New Roman" w:hAnsi="Arial" w:cs="Arial"/>
                <w:b/>
                <w:bCs/>
                <w:sz w:val="20"/>
                <w:szCs w:val="20"/>
                <w:lang w:eastAsia="hr-HR"/>
              </w:rPr>
              <w:t>NOVI IZNOS</w:t>
            </w:r>
          </w:p>
        </w:tc>
      </w:tr>
      <w:tr w:rsidR="00B6345F" w:rsidRPr="00B6345F" w14:paraId="73974336" w14:textId="77777777" w:rsidTr="00B6345F">
        <w:trPr>
          <w:trHeight w:val="255"/>
        </w:trPr>
        <w:tc>
          <w:tcPr>
            <w:tcW w:w="5670" w:type="dxa"/>
            <w:gridSpan w:val="2"/>
            <w:tcBorders>
              <w:top w:val="nil"/>
              <w:left w:val="nil"/>
              <w:bottom w:val="nil"/>
              <w:right w:val="nil"/>
            </w:tcBorders>
            <w:shd w:val="clear" w:color="auto" w:fill="auto"/>
            <w:noWrap/>
            <w:vAlign w:val="bottom"/>
            <w:hideMark/>
          </w:tcPr>
          <w:p w14:paraId="01F10B5B" w14:textId="77777777" w:rsidR="00B6345F" w:rsidRPr="00B6345F" w:rsidRDefault="00B6345F" w:rsidP="00B6345F">
            <w:pPr>
              <w:spacing w:after="0" w:line="240" w:lineRule="auto"/>
              <w:rPr>
                <w:rFonts w:ascii="Arial" w:eastAsia="Times New Roman" w:hAnsi="Arial" w:cs="Arial"/>
                <w:b/>
                <w:bCs/>
                <w:sz w:val="20"/>
                <w:szCs w:val="20"/>
                <w:lang w:eastAsia="hr-HR"/>
              </w:rPr>
            </w:pPr>
            <w:r w:rsidRPr="00B6345F">
              <w:rPr>
                <w:rFonts w:ascii="Arial" w:eastAsia="Times New Roman" w:hAnsi="Arial" w:cs="Arial"/>
                <w:b/>
                <w:bCs/>
                <w:sz w:val="20"/>
                <w:szCs w:val="20"/>
                <w:lang w:eastAsia="hr-HR"/>
              </w:rPr>
              <w:t xml:space="preserve">  SVEUKUPNO RASHODI / IZDACI</w:t>
            </w:r>
          </w:p>
        </w:tc>
        <w:tc>
          <w:tcPr>
            <w:tcW w:w="1405" w:type="dxa"/>
            <w:tcBorders>
              <w:top w:val="nil"/>
              <w:left w:val="nil"/>
              <w:bottom w:val="nil"/>
              <w:right w:val="nil"/>
            </w:tcBorders>
            <w:shd w:val="clear" w:color="auto" w:fill="auto"/>
            <w:noWrap/>
            <w:vAlign w:val="bottom"/>
            <w:hideMark/>
          </w:tcPr>
          <w:p w14:paraId="174D58D6" w14:textId="77777777" w:rsidR="00B6345F" w:rsidRPr="00B6345F" w:rsidRDefault="00B6345F" w:rsidP="00B6345F">
            <w:pPr>
              <w:spacing w:after="0" w:line="240" w:lineRule="auto"/>
              <w:jc w:val="right"/>
              <w:rPr>
                <w:rFonts w:ascii="Arial" w:eastAsia="Times New Roman" w:hAnsi="Arial" w:cs="Arial"/>
                <w:b/>
                <w:bCs/>
                <w:sz w:val="20"/>
                <w:szCs w:val="20"/>
                <w:lang w:eastAsia="hr-HR"/>
              </w:rPr>
            </w:pPr>
            <w:r w:rsidRPr="00B6345F">
              <w:rPr>
                <w:rFonts w:ascii="Arial" w:eastAsia="Times New Roman" w:hAnsi="Arial" w:cs="Arial"/>
                <w:b/>
                <w:bCs/>
                <w:sz w:val="20"/>
                <w:szCs w:val="20"/>
                <w:lang w:eastAsia="hr-HR"/>
              </w:rPr>
              <w:t>2.665.723,00</w:t>
            </w:r>
          </w:p>
        </w:tc>
        <w:tc>
          <w:tcPr>
            <w:tcW w:w="1350" w:type="dxa"/>
            <w:tcBorders>
              <w:top w:val="nil"/>
              <w:left w:val="nil"/>
              <w:bottom w:val="nil"/>
              <w:right w:val="nil"/>
            </w:tcBorders>
            <w:shd w:val="clear" w:color="auto" w:fill="auto"/>
            <w:noWrap/>
            <w:vAlign w:val="bottom"/>
            <w:hideMark/>
          </w:tcPr>
          <w:p w14:paraId="0D55B4C2" w14:textId="77777777" w:rsidR="00B6345F" w:rsidRPr="00B6345F" w:rsidRDefault="00B6345F" w:rsidP="00B6345F">
            <w:pPr>
              <w:spacing w:after="0" w:line="240" w:lineRule="auto"/>
              <w:jc w:val="right"/>
              <w:rPr>
                <w:rFonts w:ascii="Arial" w:eastAsia="Times New Roman" w:hAnsi="Arial" w:cs="Arial"/>
                <w:b/>
                <w:bCs/>
                <w:sz w:val="20"/>
                <w:szCs w:val="20"/>
                <w:lang w:eastAsia="hr-HR"/>
              </w:rPr>
            </w:pPr>
            <w:r w:rsidRPr="00B6345F">
              <w:rPr>
                <w:rFonts w:ascii="Arial" w:eastAsia="Times New Roman" w:hAnsi="Arial" w:cs="Arial"/>
                <w:b/>
                <w:bCs/>
                <w:sz w:val="20"/>
                <w:szCs w:val="20"/>
                <w:lang w:eastAsia="hr-HR"/>
              </w:rPr>
              <w:t>310.876,01</w:t>
            </w:r>
          </w:p>
        </w:tc>
        <w:tc>
          <w:tcPr>
            <w:tcW w:w="1350" w:type="dxa"/>
            <w:tcBorders>
              <w:top w:val="nil"/>
              <w:left w:val="nil"/>
              <w:bottom w:val="nil"/>
              <w:right w:val="nil"/>
            </w:tcBorders>
            <w:shd w:val="clear" w:color="auto" w:fill="auto"/>
            <w:noWrap/>
            <w:vAlign w:val="bottom"/>
            <w:hideMark/>
          </w:tcPr>
          <w:p w14:paraId="2C0424A2" w14:textId="77777777" w:rsidR="00B6345F" w:rsidRPr="00B6345F" w:rsidRDefault="00B6345F" w:rsidP="00B6345F">
            <w:pPr>
              <w:spacing w:after="0" w:line="240" w:lineRule="auto"/>
              <w:jc w:val="right"/>
              <w:rPr>
                <w:rFonts w:ascii="Arial" w:eastAsia="Times New Roman" w:hAnsi="Arial" w:cs="Arial"/>
                <w:b/>
                <w:bCs/>
                <w:sz w:val="20"/>
                <w:szCs w:val="20"/>
                <w:lang w:eastAsia="hr-HR"/>
              </w:rPr>
            </w:pPr>
            <w:r w:rsidRPr="00B6345F">
              <w:rPr>
                <w:rFonts w:ascii="Arial" w:eastAsia="Times New Roman" w:hAnsi="Arial" w:cs="Arial"/>
                <w:b/>
                <w:bCs/>
                <w:sz w:val="20"/>
                <w:szCs w:val="20"/>
                <w:lang w:eastAsia="hr-HR"/>
              </w:rPr>
              <w:t>11,66</w:t>
            </w:r>
          </w:p>
        </w:tc>
        <w:tc>
          <w:tcPr>
            <w:tcW w:w="1384" w:type="dxa"/>
            <w:tcBorders>
              <w:top w:val="nil"/>
              <w:left w:val="nil"/>
              <w:bottom w:val="nil"/>
              <w:right w:val="nil"/>
            </w:tcBorders>
            <w:shd w:val="clear" w:color="auto" w:fill="auto"/>
            <w:noWrap/>
            <w:vAlign w:val="bottom"/>
            <w:hideMark/>
          </w:tcPr>
          <w:p w14:paraId="35FE307F" w14:textId="77777777" w:rsidR="00B6345F" w:rsidRPr="00B6345F" w:rsidRDefault="00B6345F" w:rsidP="00B6345F">
            <w:pPr>
              <w:spacing w:after="0" w:line="240" w:lineRule="auto"/>
              <w:jc w:val="right"/>
              <w:rPr>
                <w:rFonts w:ascii="Arial" w:eastAsia="Times New Roman" w:hAnsi="Arial" w:cs="Arial"/>
                <w:b/>
                <w:bCs/>
                <w:sz w:val="20"/>
                <w:szCs w:val="20"/>
                <w:lang w:eastAsia="hr-HR"/>
              </w:rPr>
            </w:pPr>
            <w:r w:rsidRPr="00B6345F">
              <w:rPr>
                <w:rFonts w:ascii="Arial" w:eastAsia="Times New Roman" w:hAnsi="Arial" w:cs="Arial"/>
                <w:b/>
                <w:bCs/>
                <w:sz w:val="20"/>
                <w:szCs w:val="20"/>
                <w:lang w:eastAsia="hr-HR"/>
              </w:rPr>
              <w:t>2.976.599,01</w:t>
            </w:r>
          </w:p>
        </w:tc>
      </w:tr>
      <w:tr w:rsidR="00B6345F" w:rsidRPr="00B6345F" w14:paraId="06C0229B" w14:textId="77777777" w:rsidTr="00B6345F">
        <w:trPr>
          <w:trHeight w:val="255"/>
        </w:trPr>
        <w:tc>
          <w:tcPr>
            <w:tcW w:w="5670" w:type="dxa"/>
            <w:gridSpan w:val="2"/>
            <w:tcBorders>
              <w:top w:val="nil"/>
              <w:left w:val="nil"/>
              <w:bottom w:val="nil"/>
              <w:right w:val="nil"/>
            </w:tcBorders>
            <w:shd w:val="clear" w:color="000000" w:fill="000080"/>
            <w:noWrap/>
            <w:vAlign w:val="bottom"/>
            <w:hideMark/>
          </w:tcPr>
          <w:p w14:paraId="0CFA6EF9" w14:textId="77777777" w:rsidR="00B6345F" w:rsidRPr="00B6345F" w:rsidRDefault="00B6345F" w:rsidP="00B6345F">
            <w:pPr>
              <w:spacing w:after="0" w:line="240" w:lineRule="auto"/>
              <w:rPr>
                <w:rFonts w:ascii="Arial" w:eastAsia="Times New Roman" w:hAnsi="Arial" w:cs="Arial"/>
                <w:b/>
                <w:bCs/>
                <w:color w:val="FFFFFF"/>
                <w:sz w:val="20"/>
                <w:szCs w:val="20"/>
                <w:lang w:eastAsia="hr-HR"/>
              </w:rPr>
            </w:pPr>
            <w:r w:rsidRPr="00B6345F">
              <w:rPr>
                <w:rFonts w:ascii="Arial" w:eastAsia="Times New Roman" w:hAnsi="Arial" w:cs="Arial"/>
                <w:b/>
                <w:bCs/>
                <w:color w:val="FFFFFF"/>
                <w:sz w:val="20"/>
                <w:szCs w:val="20"/>
                <w:lang w:eastAsia="hr-HR"/>
              </w:rPr>
              <w:t>Razdjel 001 UPRAVNI ODJEL ZA DRUŠTVENE DJELATNOSTI I LOKALNU SAMOUPRAVU</w:t>
            </w:r>
          </w:p>
        </w:tc>
        <w:tc>
          <w:tcPr>
            <w:tcW w:w="1405" w:type="dxa"/>
            <w:tcBorders>
              <w:top w:val="nil"/>
              <w:left w:val="nil"/>
              <w:bottom w:val="nil"/>
              <w:right w:val="nil"/>
            </w:tcBorders>
            <w:shd w:val="clear" w:color="000000" w:fill="000080"/>
            <w:noWrap/>
            <w:vAlign w:val="bottom"/>
            <w:hideMark/>
          </w:tcPr>
          <w:p w14:paraId="7E7FFFC6" w14:textId="77777777" w:rsidR="00B6345F" w:rsidRPr="00B6345F" w:rsidRDefault="00B6345F" w:rsidP="00B6345F">
            <w:pPr>
              <w:spacing w:after="0" w:line="240" w:lineRule="auto"/>
              <w:jc w:val="right"/>
              <w:rPr>
                <w:rFonts w:ascii="Arial" w:eastAsia="Times New Roman" w:hAnsi="Arial" w:cs="Arial"/>
                <w:b/>
                <w:bCs/>
                <w:color w:val="FFFFFF"/>
                <w:sz w:val="20"/>
                <w:szCs w:val="20"/>
                <w:lang w:eastAsia="hr-HR"/>
              </w:rPr>
            </w:pPr>
            <w:r w:rsidRPr="00B6345F">
              <w:rPr>
                <w:rFonts w:ascii="Arial" w:eastAsia="Times New Roman" w:hAnsi="Arial" w:cs="Arial"/>
                <w:b/>
                <w:bCs/>
                <w:color w:val="FFFFFF"/>
                <w:sz w:val="20"/>
                <w:szCs w:val="20"/>
                <w:lang w:eastAsia="hr-HR"/>
              </w:rPr>
              <w:t>2.665.723,00</w:t>
            </w:r>
          </w:p>
        </w:tc>
        <w:tc>
          <w:tcPr>
            <w:tcW w:w="1350" w:type="dxa"/>
            <w:tcBorders>
              <w:top w:val="nil"/>
              <w:left w:val="nil"/>
              <w:bottom w:val="nil"/>
              <w:right w:val="nil"/>
            </w:tcBorders>
            <w:shd w:val="clear" w:color="000000" w:fill="000080"/>
            <w:noWrap/>
            <w:vAlign w:val="bottom"/>
            <w:hideMark/>
          </w:tcPr>
          <w:p w14:paraId="0F844D69" w14:textId="77777777" w:rsidR="00B6345F" w:rsidRPr="00B6345F" w:rsidRDefault="00B6345F" w:rsidP="00B6345F">
            <w:pPr>
              <w:spacing w:after="0" w:line="240" w:lineRule="auto"/>
              <w:jc w:val="right"/>
              <w:rPr>
                <w:rFonts w:ascii="Arial" w:eastAsia="Times New Roman" w:hAnsi="Arial" w:cs="Arial"/>
                <w:b/>
                <w:bCs/>
                <w:color w:val="FFFFFF"/>
                <w:sz w:val="20"/>
                <w:szCs w:val="20"/>
                <w:lang w:eastAsia="hr-HR"/>
              </w:rPr>
            </w:pPr>
            <w:r w:rsidRPr="00B6345F">
              <w:rPr>
                <w:rFonts w:ascii="Arial" w:eastAsia="Times New Roman" w:hAnsi="Arial" w:cs="Arial"/>
                <w:b/>
                <w:bCs/>
                <w:color w:val="FFFFFF"/>
                <w:sz w:val="20"/>
                <w:szCs w:val="20"/>
                <w:lang w:eastAsia="hr-HR"/>
              </w:rPr>
              <w:t>310.876,01</w:t>
            </w:r>
          </w:p>
        </w:tc>
        <w:tc>
          <w:tcPr>
            <w:tcW w:w="1350" w:type="dxa"/>
            <w:tcBorders>
              <w:top w:val="nil"/>
              <w:left w:val="nil"/>
              <w:bottom w:val="nil"/>
              <w:right w:val="nil"/>
            </w:tcBorders>
            <w:shd w:val="clear" w:color="000000" w:fill="000080"/>
            <w:noWrap/>
            <w:vAlign w:val="bottom"/>
            <w:hideMark/>
          </w:tcPr>
          <w:p w14:paraId="619A7FFF" w14:textId="77777777" w:rsidR="00B6345F" w:rsidRPr="00B6345F" w:rsidRDefault="00B6345F" w:rsidP="00B6345F">
            <w:pPr>
              <w:spacing w:after="0" w:line="240" w:lineRule="auto"/>
              <w:jc w:val="right"/>
              <w:rPr>
                <w:rFonts w:ascii="Arial" w:eastAsia="Times New Roman" w:hAnsi="Arial" w:cs="Arial"/>
                <w:b/>
                <w:bCs/>
                <w:color w:val="FFFFFF"/>
                <w:sz w:val="20"/>
                <w:szCs w:val="20"/>
                <w:lang w:eastAsia="hr-HR"/>
              </w:rPr>
            </w:pPr>
            <w:r w:rsidRPr="00B6345F">
              <w:rPr>
                <w:rFonts w:ascii="Arial" w:eastAsia="Times New Roman" w:hAnsi="Arial" w:cs="Arial"/>
                <w:b/>
                <w:bCs/>
                <w:color w:val="FFFFFF"/>
                <w:sz w:val="20"/>
                <w:szCs w:val="20"/>
                <w:lang w:eastAsia="hr-HR"/>
              </w:rPr>
              <w:t>11,66</w:t>
            </w:r>
          </w:p>
        </w:tc>
        <w:tc>
          <w:tcPr>
            <w:tcW w:w="1384" w:type="dxa"/>
            <w:tcBorders>
              <w:top w:val="nil"/>
              <w:left w:val="nil"/>
              <w:bottom w:val="nil"/>
              <w:right w:val="nil"/>
            </w:tcBorders>
            <w:shd w:val="clear" w:color="000000" w:fill="000080"/>
            <w:noWrap/>
            <w:vAlign w:val="bottom"/>
            <w:hideMark/>
          </w:tcPr>
          <w:p w14:paraId="7F2D4515" w14:textId="77777777" w:rsidR="00B6345F" w:rsidRPr="00B6345F" w:rsidRDefault="00B6345F" w:rsidP="00B6345F">
            <w:pPr>
              <w:spacing w:after="0" w:line="240" w:lineRule="auto"/>
              <w:jc w:val="right"/>
              <w:rPr>
                <w:rFonts w:ascii="Arial" w:eastAsia="Times New Roman" w:hAnsi="Arial" w:cs="Arial"/>
                <w:b/>
                <w:bCs/>
                <w:color w:val="FFFFFF"/>
                <w:sz w:val="20"/>
                <w:szCs w:val="20"/>
                <w:lang w:eastAsia="hr-HR"/>
              </w:rPr>
            </w:pPr>
            <w:r w:rsidRPr="00B6345F">
              <w:rPr>
                <w:rFonts w:ascii="Arial" w:eastAsia="Times New Roman" w:hAnsi="Arial" w:cs="Arial"/>
                <w:b/>
                <w:bCs/>
                <w:color w:val="FFFFFF"/>
                <w:sz w:val="20"/>
                <w:szCs w:val="20"/>
                <w:lang w:eastAsia="hr-HR"/>
              </w:rPr>
              <w:t>2.976.599,01</w:t>
            </w:r>
          </w:p>
        </w:tc>
      </w:tr>
      <w:tr w:rsidR="00B6345F" w:rsidRPr="00B6345F" w14:paraId="32520C40" w14:textId="77777777" w:rsidTr="00B6345F">
        <w:trPr>
          <w:trHeight w:val="255"/>
        </w:trPr>
        <w:tc>
          <w:tcPr>
            <w:tcW w:w="5670" w:type="dxa"/>
            <w:gridSpan w:val="2"/>
            <w:tcBorders>
              <w:top w:val="nil"/>
              <w:left w:val="nil"/>
              <w:bottom w:val="nil"/>
              <w:right w:val="nil"/>
            </w:tcBorders>
            <w:shd w:val="clear" w:color="000000" w:fill="0000FF"/>
            <w:noWrap/>
            <w:vAlign w:val="bottom"/>
            <w:hideMark/>
          </w:tcPr>
          <w:p w14:paraId="13FC3E0C" w14:textId="77777777" w:rsidR="00B6345F" w:rsidRPr="00B6345F" w:rsidRDefault="00B6345F" w:rsidP="00B6345F">
            <w:pPr>
              <w:spacing w:after="0" w:line="240" w:lineRule="auto"/>
              <w:rPr>
                <w:rFonts w:ascii="Arial" w:eastAsia="Times New Roman" w:hAnsi="Arial" w:cs="Arial"/>
                <w:b/>
                <w:bCs/>
                <w:color w:val="FFFFFF"/>
                <w:sz w:val="20"/>
                <w:szCs w:val="20"/>
                <w:lang w:eastAsia="hr-HR"/>
              </w:rPr>
            </w:pPr>
            <w:r w:rsidRPr="00B6345F">
              <w:rPr>
                <w:rFonts w:ascii="Arial" w:eastAsia="Times New Roman" w:hAnsi="Arial" w:cs="Arial"/>
                <w:b/>
                <w:bCs/>
                <w:color w:val="FFFFFF"/>
                <w:sz w:val="20"/>
                <w:szCs w:val="20"/>
                <w:lang w:eastAsia="hr-HR"/>
              </w:rPr>
              <w:t>Glava 00101 UPRAVNI ODJEL ZA DRUŠTVENE DJELATNOSTI I LOKALNU SAMOUPRAVU</w:t>
            </w:r>
          </w:p>
        </w:tc>
        <w:tc>
          <w:tcPr>
            <w:tcW w:w="1405" w:type="dxa"/>
            <w:tcBorders>
              <w:top w:val="nil"/>
              <w:left w:val="nil"/>
              <w:bottom w:val="nil"/>
              <w:right w:val="nil"/>
            </w:tcBorders>
            <w:shd w:val="clear" w:color="000000" w:fill="0000FF"/>
            <w:noWrap/>
            <w:vAlign w:val="bottom"/>
            <w:hideMark/>
          </w:tcPr>
          <w:p w14:paraId="4EE50C81" w14:textId="77777777" w:rsidR="00B6345F" w:rsidRPr="00B6345F" w:rsidRDefault="00B6345F" w:rsidP="00B6345F">
            <w:pPr>
              <w:spacing w:after="0" w:line="240" w:lineRule="auto"/>
              <w:jc w:val="right"/>
              <w:rPr>
                <w:rFonts w:ascii="Arial" w:eastAsia="Times New Roman" w:hAnsi="Arial" w:cs="Arial"/>
                <w:b/>
                <w:bCs/>
                <w:color w:val="FFFFFF"/>
                <w:sz w:val="20"/>
                <w:szCs w:val="20"/>
                <w:lang w:eastAsia="hr-HR"/>
              </w:rPr>
            </w:pPr>
            <w:r w:rsidRPr="00B6345F">
              <w:rPr>
                <w:rFonts w:ascii="Arial" w:eastAsia="Times New Roman" w:hAnsi="Arial" w:cs="Arial"/>
                <w:b/>
                <w:bCs/>
                <w:color w:val="FFFFFF"/>
                <w:sz w:val="20"/>
                <w:szCs w:val="20"/>
                <w:lang w:eastAsia="hr-HR"/>
              </w:rPr>
              <w:t>2.665.723,00</w:t>
            </w:r>
          </w:p>
        </w:tc>
        <w:tc>
          <w:tcPr>
            <w:tcW w:w="1350" w:type="dxa"/>
            <w:tcBorders>
              <w:top w:val="nil"/>
              <w:left w:val="nil"/>
              <w:bottom w:val="nil"/>
              <w:right w:val="nil"/>
            </w:tcBorders>
            <w:shd w:val="clear" w:color="000000" w:fill="0000FF"/>
            <w:noWrap/>
            <w:vAlign w:val="bottom"/>
            <w:hideMark/>
          </w:tcPr>
          <w:p w14:paraId="441D88E7" w14:textId="77777777" w:rsidR="00B6345F" w:rsidRPr="00B6345F" w:rsidRDefault="00B6345F" w:rsidP="00B6345F">
            <w:pPr>
              <w:spacing w:after="0" w:line="240" w:lineRule="auto"/>
              <w:jc w:val="right"/>
              <w:rPr>
                <w:rFonts w:ascii="Arial" w:eastAsia="Times New Roman" w:hAnsi="Arial" w:cs="Arial"/>
                <w:b/>
                <w:bCs/>
                <w:color w:val="FFFFFF"/>
                <w:sz w:val="20"/>
                <w:szCs w:val="20"/>
                <w:lang w:eastAsia="hr-HR"/>
              </w:rPr>
            </w:pPr>
            <w:r w:rsidRPr="00B6345F">
              <w:rPr>
                <w:rFonts w:ascii="Arial" w:eastAsia="Times New Roman" w:hAnsi="Arial" w:cs="Arial"/>
                <w:b/>
                <w:bCs/>
                <w:color w:val="FFFFFF"/>
                <w:sz w:val="20"/>
                <w:szCs w:val="20"/>
                <w:lang w:eastAsia="hr-HR"/>
              </w:rPr>
              <w:t>310.876,01</w:t>
            </w:r>
          </w:p>
        </w:tc>
        <w:tc>
          <w:tcPr>
            <w:tcW w:w="1350" w:type="dxa"/>
            <w:tcBorders>
              <w:top w:val="nil"/>
              <w:left w:val="nil"/>
              <w:bottom w:val="nil"/>
              <w:right w:val="nil"/>
            </w:tcBorders>
            <w:shd w:val="clear" w:color="000000" w:fill="0000FF"/>
            <w:noWrap/>
            <w:vAlign w:val="bottom"/>
            <w:hideMark/>
          </w:tcPr>
          <w:p w14:paraId="3C19F02B" w14:textId="77777777" w:rsidR="00B6345F" w:rsidRPr="00B6345F" w:rsidRDefault="00B6345F" w:rsidP="00B6345F">
            <w:pPr>
              <w:spacing w:after="0" w:line="240" w:lineRule="auto"/>
              <w:jc w:val="right"/>
              <w:rPr>
                <w:rFonts w:ascii="Arial" w:eastAsia="Times New Roman" w:hAnsi="Arial" w:cs="Arial"/>
                <w:b/>
                <w:bCs/>
                <w:color w:val="FFFFFF"/>
                <w:sz w:val="20"/>
                <w:szCs w:val="20"/>
                <w:lang w:eastAsia="hr-HR"/>
              </w:rPr>
            </w:pPr>
            <w:r w:rsidRPr="00B6345F">
              <w:rPr>
                <w:rFonts w:ascii="Arial" w:eastAsia="Times New Roman" w:hAnsi="Arial" w:cs="Arial"/>
                <w:b/>
                <w:bCs/>
                <w:color w:val="FFFFFF"/>
                <w:sz w:val="20"/>
                <w:szCs w:val="20"/>
                <w:lang w:eastAsia="hr-HR"/>
              </w:rPr>
              <w:t>11,66</w:t>
            </w:r>
          </w:p>
        </w:tc>
        <w:tc>
          <w:tcPr>
            <w:tcW w:w="1384" w:type="dxa"/>
            <w:tcBorders>
              <w:top w:val="nil"/>
              <w:left w:val="nil"/>
              <w:bottom w:val="nil"/>
              <w:right w:val="nil"/>
            </w:tcBorders>
            <w:shd w:val="clear" w:color="000000" w:fill="0000FF"/>
            <w:noWrap/>
            <w:vAlign w:val="bottom"/>
            <w:hideMark/>
          </w:tcPr>
          <w:p w14:paraId="4A1F6AD3" w14:textId="77777777" w:rsidR="00B6345F" w:rsidRPr="00B6345F" w:rsidRDefault="00B6345F" w:rsidP="00B6345F">
            <w:pPr>
              <w:spacing w:after="0" w:line="240" w:lineRule="auto"/>
              <w:jc w:val="right"/>
              <w:rPr>
                <w:rFonts w:ascii="Arial" w:eastAsia="Times New Roman" w:hAnsi="Arial" w:cs="Arial"/>
                <w:b/>
                <w:bCs/>
                <w:color w:val="FFFFFF"/>
                <w:sz w:val="20"/>
                <w:szCs w:val="20"/>
                <w:lang w:eastAsia="hr-HR"/>
              </w:rPr>
            </w:pPr>
            <w:r w:rsidRPr="00B6345F">
              <w:rPr>
                <w:rFonts w:ascii="Arial" w:eastAsia="Times New Roman" w:hAnsi="Arial" w:cs="Arial"/>
                <w:b/>
                <w:bCs/>
                <w:color w:val="FFFFFF"/>
                <w:sz w:val="20"/>
                <w:szCs w:val="20"/>
                <w:lang w:eastAsia="hr-HR"/>
              </w:rPr>
              <w:t>2.976.599,01</w:t>
            </w:r>
          </w:p>
        </w:tc>
      </w:tr>
      <w:tr w:rsidR="00B6345F" w:rsidRPr="00B6345F" w14:paraId="4AF293E9"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3179B2AB"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1101 ADMINISTRACIJA I UPRAVLJANJE  U UO ZA DRUŠ.DJEL. I LOK.SAMOUPRAVU</w:t>
            </w:r>
          </w:p>
        </w:tc>
        <w:tc>
          <w:tcPr>
            <w:tcW w:w="1405" w:type="dxa"/>
            <w:tcBorders>
              <w:top w:val="nil"/>
              <w:left w:val="nil"/>
              <w:bottom w:val="nil"/>
              <w:right w:val="nil"/>
            </w:tcBorders>
            <w:shd w:val="clear" w:color="000000" w:fill="9999FF"/>
            <w:noWrap/>
            <w:vAlign w:val="bottom"/>
            <w:hideMark/>
          </w:tcPr>
          <w:p w14:paraId="24C81B7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353.700,00</w:t>
            </w:r>
          </w:p>
        </w:tc>
        <w:tc>
          <w:tcPr>
            <w:tcW w:w="1350" w:type="dxa"/>
            <w:tcBorders>
              <w:top w:val="nil"/>
              <w:left w:val="nil"/>
              <w:bottom w:val="nil"/>
              <w:right w:val="nil"/>
            </w:tcBorders>
            <w:shd w:val="clear" w:color="000000" w:fill="9999FF"/>
            <w:noWrap/>
            <w:vAlign w:val="bottom"/>
            <w:hideMark/>
          </w:tcPr>
          <w:p w14:paraId="2BD394A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1.102,93</w:t>
            </w:r>
          </w:p>
        </w:tc>
        <w:tc>
          <w:tcPr>
            <w:tcW w:w="1350" w:type="dxa"/>
            <w:tcBorders>
              <w:top w:val="nil"/>
              <w:left w:val="nil"/>
              <w:bottom w:val="nil"/>
              <w:right w:val="nil"/>
            </w:tcBorders>
            <w:shd w:val="clear" w:color="000000" w:fill="9999FF"/>
            <w:noWrap/>
            <w:vAlign w:val="bottom"/>
            <w:hideMark/>
          </w:tcPr>
          <w:p w14:paraId="6EFAA96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0,31</w:t>
            </w:r>
          </w:p>
        </w:tc>
        <w:tc>
          <w:tcPr>
            <w:tcW w:w="1384" w:type="dxa"/>
            <w:tcBorders>
              <w:top w:val="nil"/>
              <w:left w:val="nil"/>
              <w:bottom w:val="nil"/>
              <w:right w:val="nil"/>
            </w:tcBorders>
            <w:shd w:val="clear" w:color="000000" w:fill="9999FF"/>
            <w:noWrap/>
            <w:vAlign w:val="bottom"/>
            <w:hideMark/>
          </w:tcPr>
          <w:p w14:paraId="2140B87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354.802,93</w:t>
            </w:r>
          </w:p>
        </w:tc>
      </w:tr>
      <w:tr w:rsidR="00B6345F" w:rsidRPr="00B6345F" w14:paraId="4E570358"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57213F30"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A110103 REDOVNA DJELATNOST GRADSKE UPRAVE</w:t>
            </w:r>
          </w:p>
        </w:tc>
        <w:tc>
          <w:tcPr>
            <w:tcW w:w="1405" w:type="dxa"/>
            <w:tcBorders>
              <w:top w:val="nil"/>
              <w:left w:val="nil"/>
              <w:bottom w:val="nil"/>
              <w:right w:val="nil"/>
            </w:tcBorders>
            <w:shd w:val="clear" w:color="000000" w:fill="CCCCFF"/>
            <w:noWrap/>
            <w:vAlign w:val="bottom"/>
            <w:hideMark/>
          </w:tcPr>
          <w:p w14:paraId="318203B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323.000,00</w:t>
            </w:r>
          </w:p>
        </w:tc>
        <w:tc>
          <w:tcPr>
            <w:tcW w:w="1350" w:type="dxa"/>
            <w:tcBorders>
              <w:top w:val="nil"/>
              <w:left w:val="nil"/>
              <w:bottom w:val="nil"/>
              <w:right w:val="nil"/>
            </w:tcBorders>
            <w:shd w:val="clear" w:color="000000" w:fill="CCCCFF"/>
            <w:noWrap/>
            <w:vAlign w:val="bottom"/>
            <w:hideMark/>
          </w:tcPr>
          <w:p w14:paraId="63D5067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1.102,93</w:t>
            </w:r>
          </w:p>
        </w:tc>
        <w:tc>
          <w:tcPr>
            <w:tcW w:w="1350" w:type="dxa"/>
            <w:tcBorders>
              <w:top w:val="nil"/>
              <w:left w:val="nil"/>
              <w:bottom w:val="nil"/>
              <w:right w:val="nil"/>
            </w:tcBorders>
            <w:shd w:val="clear" w:color="000000" w:fill="CCCCFF"/>
            <w:noWrap/>
            <w:vAlign w:val="bottom"/>
            <w:hideMark/>
          </w:tcPr>
          <w:p w14:paraId="7E665A59"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0,34</w:t>
            </w:r>
          </w:p>
        </w:tc>
        <w:tc>
          <w:tcPr>
            <w:tcW w:w="1384" w:type="dxa"/>
            <w:tcBorders>
              <w:top w:val="nil"/>
              <w:left w:val="nil"/>
              <w:bottom w:val="nil"/>
              <w:right w:val="nil"/>
            </w:tcBorders>
            <w:shd w:val="clear" w:color="000000" w:fill="CCCCFF"/>
            <w:noWrap/>
            <w:vAlign w:val="bottom"/>
            <w:hideMark/>
          </w:tcPr>
          <w:p w14:paraId="37A4F4FB"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324.102,93</w:t>
            </w:r>
          </w:p>
        </w:tc>
      </w:tr>
      <w:tr w:rsidR="00B6345F" w:rsidRPr="00B6345F" w14:paraId="0016AB3B"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7B282FB7"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A110107 OPĆI RASHODI GRADONAČELNIKA</w:t>
            </w:r>
          </w:p>
        </w:tc>
        <w:tc>
          <w:tcPr>
            <w:tcW w:w="1405" w:type="dxa"/>
            <w:tcBorders>
              <w:top w:val="nil"/>
              <w:left w:val="nil"/>
              <w:bottom w:val="nil"/>
              <w:right w:val="nil"/>
            </w:tcBorders>
            <w:shd w:val="clear" w:color="000000" w:fill="CCCCFF"/>
            <w:noWrap/>
            <w:vAlign w:val="bottom"/>
            <w:hideMark/>
          </w:tcPr>
          <w:p w14:paraId="4FBB7D2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10.700,00</w:t>
            </w:r>
          </w:p>
        </w:tc>
        <w:tc>
          <w:tcPr>
            <w:tcW w:w="1350" w:type="dxa"/>
            <w:tcBorders>
              <w:top w:val="nil"/>
              <w:left w:val="nil"/>
              <w:bottom w:val="nil"/>
              <w:right w:val="nil"/>
            </w:tcBorders>
            <w:shd w:val="clear" w:color="000000" w:fill="CCCCFF"/>
            <w:noWrap/>
            <w:vAlign w:val="bottom"/>
            <w:hideMark/>
          </w:tcPr>
          <w:p w14:paraId="66BC72B7"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689CFDD"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4FF83504"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10.700,00</w:t>
            </w:r>
          </w:p>
        </w:tc>
      </w:tr>
      <w:tr w:rsidR="00B6345F" w:rsidRPr="00B6345F" w14:paraId="4C279AC3"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00B3A292"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A110108 PRORAČUNSKA ZALIHA</w:t>
            </w:r>
          </w:p>
        </w:tc>
        <w:tc>
          <w:tcPr>
            <w:tcW w:w="1405" w:type="dxa"/>
            <w:tcBorders>
              <w:top w:val="nil"/>
              <w:left w:val="nil"/>
              <w:bottom w:val="nil"/>
              <w:right w:val="nil"/>
            </w:tcBorders>
            <w:shd w:val="clear" w:color="000000" w:fill="CCCCFF"/>
            <w:noWrap/>
            <w:vAlign w:val="bottom"/>
            <w:hideMark/>
          </w:tcPr>
          <w:p w14:paraId="06706DF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20.000,00</w:t>
            </w:r>
          </w:p>
        </w:tc>
        <w:tc>
          <w:tcPr>
            <w:tcW w:w="1350" w:type="dxa"/>
            <w:tcBorders>
              <w:top w:val="nil"/>
              <w:left w:val="nil"/>
              <w:bottom w:val="nil"/>
              <w:right w:val="nil"/>
            </w:tcBorders>
            <w:shd w:val="clear" w:color="000000" w:fill="CCCCFF"/>
            <w:noWrap/>
            <w:vAlign w:val="bottom"/>
            <w:hideMark/>
          </w:tcPr>
          <w:p w14:paraId="22387E3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C4DBBF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7D309741"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20.000,00</w:t>
            </w:r>
          </w:p>
        </w:tc>
      </w:tr>
      <w:tr w:rsidR="00B6345F" w:rsidRPr="00B6345F" w14:paraId="00F18B95"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26691850"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1107 ADMINISTRACIJA I UPRAVLJANJE GRADSKOG VIJEĆA</w:t>
            </w:r>
          </w:p>
        </w:tc>
        <w:tc>
          <w:tcPr>
            <w:tcW w:w="1405" w:type="dxa"/>
            <w:tcBorders>
              <w:top w:val="nil"/>
              <w:left w:val="nil"/>
              <w:bottom w:val="nil"/>
              <w:right w:val="nil"/>
            </w:tcBorders>
            <w:shd w:val="clear" w:color="000000" w:fill="9999FF"/>
            <w:noWrap/>
            <w:vAlign w:val="bottom"/>
            <w:hideMark/>
          </w:tcPr>
          <w:p w14:paraId="28D6770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63.000,00</w:t>
            </w:r>
          </w:p>
        </w:tc>
        <w:tc>
          <w:tcPr>
            <w:tcW w:w="1350" w:type="dxa"/>
            <w:tcBorders>
              <w:top w:val="nil"/>
              <w:left w:val="nil"/>
              <w:bottom w:val="nil"/>
              <w:right w:val="nil"/>
            </w:tcBorders>
            <w:shd w:val="clear" w:color="000000" w:fill="9999FF"/>
            <w:noWrap/>
            <w:vAlign w:val="bottom"/>
            <w:hideMark/>
          </w:tcPr>
          <w:p w14:paraId="46A00ED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05665821"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9999FF"/>
            <w:noWrap/>
            <w:vAlign w:val="bottom"/>
            <w:hideMark/>
          </w:tcPr>
          <w:p w14:paraId="424F8D6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63.000,00</w:t>
            </w:r>
          </w:p>
        </w:tc>
      </w:tr>
      <w:tr w:rsidR="00B6345F" w:rsidRPr="00B6345F" w14:paraId="3C9E0694"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4D8485B4"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A110701 REDOVNA DJELATNOST GRADSKOG VIJEĆA</w:t>
            </w:r>
          </w:p>
        </w:tc>
        <w:tc>
          <w:tcPr>
            <w:tcW w:w="1405" w:type="dxa"/>
            <w:tcBorders>
              <w:top w:val="nil"/>
              <w:left w:val="nil"/>
              <w:bottom w:val="nil"/>
              <w:right w:val="nil"/>
            </w:tcBorders>
            <w:shd w:val="clear" w:color="000000" w:fill="CCCCFF"/>
            <w:noWrap/>
            <w:vAlign w:val="bottom"/>
            <w:hideMark/>
          </w:tcPr>
          <w:p w14:paraId="700A3B8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63.000,00</w:t>
            </w:r>
          </w:p>
        </w:tc>
        <w:tc>
          <w:tcPr>
            <w:tcW w:w="1350" w:type="dxa"/>
            <w:tcBorders>
              <w:top w:val="nil"/>
              <w:left w:val="nil"/>
              <w:bottom w:val="nil"/>
              <w:right w:val="nil"/>
            </w:tcBorders>
            <w:shd w:val="clear" w:color="000000" w:fill="CCCCFF"/>
            <w:noWrap/>
            <w:vAlign w:val="bottom"/>
            <w:hideMark/>
          </w:tcPr>
          <w:p w14:paraId="539AC059"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2D1FE8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7D1F80D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63.000,00</w:t>
            </w:r>
          </w:p>
        </w:tc>
      </w:tr>
      <w:tr w:rsidR="00B6345F" w:rsidRPr="00B6345F" w14:paraId="5656A641"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1BE56B97"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3401 PROGRAM ZDRAVSTVENE ZAŠTITE</w:t>
            </w:r>
          </w:p>
        </w:tc>
        <w:tc>
          <w:tcPr>
            <w:tcW w:w="1405" w:type="dxa"/>
            <w:tcBorders>
              <w:top w:val="nil"/>
              <w:left w:val="nil"/>
              <w:bottom w:val="nil"/>
              <w:right w:val="nil"/>
            </w:tcBorders>
            <w:shd w:val="clear" w:color="000000" w:fill="9999FF"/>
            <w:noWrap/>
            <w:vAlign w:val="bottom"/>
            <w:hideMark/>
          </w:tcPr>
          <w:p w14:paraId="4B5D48C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33.100,00</w:t>
            </w:r>
          </w:p>
        </w:tc>
        <w:tc>
          <w:tcPr>
            <w:tcW w:w="1350" w:type="dxa"/>
            <w:tcBorders>
              <w:top w:val="nil"/>
              <w:left w:val="nil"/>
              <w:bottom w:val="nil"/>
              <w:right w:val="nil"/>
            </w:tcBorders>
            <w:shd w:val="clear" w:color="000000" w:fill="9999FF"/>
            <w:noWrap/>
            <w:vAlign w:val="bottom"/>
            <w:hideMark/>
          </w:tcPr>
          <w:p w14:paraId="54BEA07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18.000,00</w:t>
            </w:r>
          </w:p>
        </w:tc>
        <w:tc>
          <w:tcPr>
            <w:tcW w:w="1350" w:type="dxa"/>
            <w:tcBorders>
              <w:top w:val="nil"/>
              <w:left w:val="nil"/>
              <w:bottom w:val="nil"/>
              <w:right w:val="nil"/>
            </w:tcBorders>
            <w:shd w:val="clear" w:color="000000" w:fill="9999FF"/>
            <w:noWrap/>
            <w:vAlign w:val="bottom"/>
            <w:hideMark/>
          </w:tcPr>
          <w:p w14:paraId="30201D5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54,38</w:t>
            </w:r>
          </w:p>
        </w:tc>
        <w:tc>
          <w:tcPr>
            <w:tcW w:w="1384" w:type="dxa"/>
            <w:tcBorders>
              <w:top w:val="nil"/>
              <w:left w:val="nil"/>
              <w:bottom w:val="nil"/>
              <w:right w:val="nil"/>
            </w:tcBorders>
            <w:shd w:val="clear" w:color="000000" w:fill="9999FF"/>
            <w:noWrap/>
            <w:vAlign w:val="bottom"/>
            <w:hideMark/>
          </w:tcPr>
          <w:p w14:paraId="5B11D649"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51.100,00</w:t>
            </w:r>
          </w:p>
        </w:tc>
      </w:tr>
      <w:tr w:rsidR="00B6345F" w:rsidRPr="00B6345F" w14:paraId="547DE09E"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5534EF7E"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A340104 RAD UDRUGA U ZDRAVSTVU</w:t>
            </w:r>
          </w:p>
        </w:tc>
        <w:tc>
          <w:tcPr>
            <w:tcW w:w="1405" w:type="dxa"/>
            <w:tcBorders>
              <w:top w:val="nil"/>
              <w:left w:val="nil"/>
              <w:bottom w:val="nil"/>
              <w:right w:val="nil"/>
            </w:tcBorders>
            <w:shd w:val="clear" w:color="000000" w:fill="CCCCFF"/>
            <w:noWrap/>
            <w:vAlign w:val="bottom"/>
            <w:hideMark/>
          </w:tcPr>
          <w:p w14:paraId="6AD4937B"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800,00</w:t>
            </w:r>
          </w:p>
        </w:tc>
        <w:tc>
          <w:tcPr>
            <w:tcW w:w="1350" w:type="dxa"/>
            <w:tcBorders>
              <w:top w:val="nil"/>
              <w:left w:val="nil"/>
              <w:bottom w:val="nil"/>
              <w:right w:val="nil"/>
            </w:tcBorders>
            <w:shd w:val="clear" w:color="000000" w:fill="CCCCFF"/>
            <w:noWrap/>
            <w:vAlign w:val="bottom"/>
            <w:hideMark/>
          </w:tcPr>
          <w:p w14:paraId="782AC64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C06521D"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3988E9CB"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800,00</w:t>
            </w:r>
          </w:p>
        </w:tc>
      </w:tr>
      <w:tr w:rsidR="00B6345F" w:rsidRPr="00B6345F" w14:paraId="30DEFC5B"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7C1EFF5C"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A340108 USLUGE DODATNE ZDRAVSTVENE ZAŠTITE</w:t>
            </w:r>
          </w:p>
        </w:tc>
        <w:tc>
          <w:tcPr>
            <w:tcW w:w="1405" w:type="dxa"/>
            <w:tcBorders>
              <w:top w:val="nil"/>
              <w:left w:val="nil"/>
              <w:bottom w:val="nil"/>
              <w:right w:val="nil"/>
            </w:tcBorders>
            <w:shd w:val="clear" w:color="000000" w:fill="CCCCFF"/>
            <w:noWrap/>
            <w:vAlign w:val="bottom"/>
            <w:hideMark/>
          </w:tcPr>
          <w:p w14:paraId="4C37773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28.600,00</w:t>
            </w:r>
          </w:p>
        </w:tc>
        <w:tc>
          <w:tcPr>
            <w:tcW w:w="1350" w:type="dxa"/>
            <w:tcBorders>
              <w:top w:val="nil"/>
              <w:left w:val="nil"/>
              <w:bottom w:val="nil"/>
              <w:right w:val="nil"/>
            </w:tcBorders>
            <w:shd w:val="clear" w:color="000000" w:fill="CCCCFF"/>
            <w:noWrap/>
            <w:vAlign w:val="bottom"/>
            <w:hideMark/>
          </w:tcPr>
          <w:p w14:paraId="06E45591"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18.000,00</w:t>
            </w:r>
          </w:p>
        </w:tc>
        <w:tc>
          <w:tcPr>
            <w:tcW w:w="1350" w:type="dxa"/>
            <w:tcBorders>
              <w:top w:val="nil"/>
              <w:left w:val="nil"/>
              <w:bottom w:val="nil"/>
              <w:right w:val="nil"/>
            </w:tcBorders>
            <w:shd w:val="clear" w:color="000000" w:fill="CCCCFF"/>
            <w:noWrap/>
            <w:vAlign w:val="bottom"/>
            <w:hideMark/>
          </w:tcPr>
          <w:p w14:paraId="00B34916"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62,94</w:t>
            </w:r>
          </w:p>
        </w:tc>
        <w:tc>
          <w:tcPr>
            <w:tcW w:w="1384" w:type="dxa"/>
            <w:tcBorders>
              <w:top w:val="nil"/>
              <w:left w:val="nil"/>
              <w:bottom w:val="nil"/>
              <w:right w:val="nil"/>
            </w:tcBorders>
            <w:shd w:val="clear" w:color="000000" w:fill="CCCCFF"/>
            <w:noWrap/>
            <w:vAlign w:val="bottom"/>
            <w:hideMark/>
          </w:tcPr>
          <w:p w14:paraId="7907875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46.600,00</w:t>
            </w:r>
          </w:p>
        </w:tc>
      </w:tr>
      <w:tr w:rsidR="00B6345F" w:rsidRPr="00B6345F" w14:paraId="3F46FDEB"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7583EA79"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A340109 MANIFESTACIJE I OBILJEŽAVANJA U ZDRAVSTVU</w:t>
            </w:r>
          </w:p>
        </w:tc>
        <w:tc>
          <w:tcPr>
            <w:tcW w:w="1405" w:type="dxa"/>
            <w:tcBorders>
              <w:top w:val="nil"/>
              <w:left w:val="nil"/>
              <w:bottom w:val="nil"/>
              <w:right w:val="nil"/>
            </w:tcBorders>
            <w:shd w:val="clear" w:color="000000" w:fill="CCCCFF"/>
            <w:noWrap/>
            <w:vAlign w:val="bottom"/>
            <w:hideMark/>
          </w:tcPr>
          <w:p w14:paraId="60C725BB"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3.700,00</w:t>
            </w:r>
          </w:p>
        </w:tc>
        <w:tc>
          <w:tcPr>
            <w:tcW w:w="1350" w:type="dxa"/>
            <w:tcBorders>
              <w:top w:val="nil"/>
              <w:left w:val="nil"/>
              <w:bottom w:val="nil"/>
              <w:right w:val="nil"/>
            </w:tcBorders>
            <w:shd w:val="clear" w:color="000000" w:fill="CCCCFF"/>
            <w:noWrap/>
            <w:vAlign w:val="bottom"/>
            <w:hideMark/>
          </w:tcPr>
          <w:p w14:paraId="52FF67D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B3FE5C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4D5E8CA9"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3.700,00</w:t>
            </w:r>
          </w:p>
        </w:tc>
      </w:tr>
      <w:tr w:rsidR="00B6345F" w:rsidRPr="00B6345F" w14:paraId="0570B8B2"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6DAAC437"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1301 AKTIVNOSTI GRADSKOG VIJEĆA</w:t>
            </w:r>
          </w:p>
        </w:tc>
        <w:tc>
          <w:tcPr>
            <w:tcW w:w="1405" w:type="dxa"/>
            <w:tcBorders>
              <w:top w:val="nil"/>
              <w:left w:val="nil"/>
              <w:bottom w:val="nil"/>
              <w:right w:val="nil"/>
            </w:tcBorders>
            <w:shd w:val="clear" w:color="000000" w:fill="9999FF"/>
            <w:noWrap/>
            <w:vAlign w:val="bottom"/>
            <w:hideMark/>
          </w:tcPr>
          <w:p w14:paraId="4B365EE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48.100,00</w:t>
            </w:r>
          </w:p>
        </w:tc>
        <w:tc>
          <w:tcPr>
            <w:tcW w:w="1350" w:type="dxa"/>
            <w:tcBorders>
              <w:top w:val="nil"/>
              <w:left w:val="nil"/>
              <w:bottom w:val="nil"/>
              <w:right w:val="nil"/>
            </w:tcBorders>
            <w:shd w:val="clear" w:color="000000" w:fill="9999FF"/>
            <w:noWrap/>
            <w:vAlign w:val="bottom"/>
            <w:hideMark/>
          </w:tcPr>
          <w:p w14:paraId="7FE49F0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73,08</w:t>
            </w:r>
          </w:p>
        </w:tc>
        <w:tc>
          <w:tcPr>
            <w:tcW w:w="1350" w:type="dxa"/>
            <w:tcBorders>
              <w:top w:val="nil"/>
              <w:left w:val="nil"/>
              <w:bottom w:val="nil"/>
              <w:right w:val="nil"/>
            </w:tcBorders>
            <w:shd w:val="clear" w:color="000000" w:fill="9999FF"/>
            <w:noWrap/>
            <w:vAlign w:val="bottom"/>
            <w:hideMark/>
          </w:tcPr>
          <w:p w14:paraId="00B6F10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0,15</w:t>
            </w:r>
          </w:p>
        </w:tc>
        <w:tc>
          <w:tcPr>
            <w:tcW w:w="1384" w:type="dxa"/>
            <w:tcBorders>
              <w:top w:val="nil"/>
              <w:left w:val="nil"/>
              <w:bottom w:val="nil"/>
              <w:right w:val="nil"/>
            </w:tcBorders>
            <w:shd w:val="clear" w:color="000000" w:fill="9999FF"/>
            <w:noWrap/>
            <w:vAlign w:val="bottom"/>
            <w:hideMark/>
          </w:tcPr>
          <w:p w14:paraId="054A10B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48.173,08</w:t>
            </w:r>
          </w:p>
        </w:tc>
      </w:tr>
      <w:tr w:rsidR="00B6345F" w:rsidRPr="00B6345F" w14:paraId="1027E3EF"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506A2CB5"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A130101 FINANCIRANJE POLITIČKIH STRANAKA</w:t>
            </w:r>
          </w:p>
        </w:tc>
        <w:tc>
          <w:tcPr>
            <w:tcW w:w="1405" w:type="dxa"/>
            <w:tcBorders>
              <w:top w:val="nil"/>
              <w:left w:val="nil"/>
              <w:bottom w:val="nil"/>
              <w:right w:val="nil"/>
            </w:tcBorders>
            <w:shd w:val="clear" w:color="000000" w:fill="CCCCFF"/>
            <w:noWrap/>
            <w:vAlign w:val="bottom"/>
            <w:hideMark/>
          </w:tcPr>
          <w:p w14:paraId="1442047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35.200,00</w:t>
            </w:r>
          </w:p>
        </w:tc>
        <w:tc>
          <w:tcPr>
            <w:tcW w:w="1350" w:type="dxa"/>
            <w:tcBorders>
              <w:top w:val="nil"/>
              <w:left w:val="nil"/>
              <w:bottom w:val="nil"/>
              <w:right w:val="nil"/>
            </w:tcBorders>
            <w:shd w:val="clear" w:color="000000" w:fill="CCCCFF"/>
            <w:noWrap/>
            <w:vAlign w:val="bottom"/>
            <w:hideMark/>
          </w:tcPr>
          <w:p w14:paraId="43B2BA3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A9E165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5DCCAD79"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35.200,00</w:t>
            </w:r>
          </w:p>
        </w:tc>
      </w:tr>
      <w:tr w:rsidR="00B6345F" w:rsidRPr="00B6345F" w14:paraId="58F82F5E"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65600DA8"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A130102 FINANCIRANJE UDRUGA NACIONALNIH MANJINA</w:t>
            </w:r>
          </w:p>
        </w:tc>
        <w:tc>
          <w:tcPr>
            <w:tcW w:w="1405" w:type="dxa"/>
            <w:tcBorders>
              <w:top w:val="nil"/>
              <w:left w:val="nil"/>
              <w:bottom w:val="nil"/>
              <w:right w:val="nil"/>
            </w:tcBorders>
            <w:shd w:val="clear" w:color="000000" w:fill="CCCCFF"/>
            <w:noWrap/>
            <w:vAlign w:val="bottom"/>
            <w:hideMark/>
          </w:tcPr>
          <w:p w14:paraId="30F8CAF6"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38F0C8B"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1E10DC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21DA90F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r>
      <w:tr w:rsidR="00B6345F" w:rsidRPr="00B6345F" w14:paraId="0FE21F37"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443E089B"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A130103 SAVJET MLADIH</w:t>
            </w:r>
          </w:p>
        </w:tc>
        <w:tc>
          <w:tcPr>
            <w:tcW w:w="1405" w:type="dxa"/>
            <w:tcBorders>
              <w:top w:val="nil"/>
              <w:left w:val="nil"/>
              <w:bottom w:val="nil"/>
              <w:right w:val="nil"/>
            </w:tcBorders>
            <w:shd w:val="clear" w:color="000000" w:fill="CCCCFF"/>
            <w:noWrap/>
            <w:vAlign w:val="bottom"/>
            <w:hideMark/>
          </w:tcPr>
          <w:p w14:paraId="1ADD0BE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4.800,00</w:t>
            </w:r>
          </w:p>
        </w:tc>
        <w:tc>
          <w:tcPr>
            <w:tcW w:w="1350" w:type="dxa"/>
            <w:tcBorders>
              <w:top w:val="nil"/>
              <w:left w:val="nil"/>
              <w:bottom w:val="nil"/>
              <w:right w:val="nil"/>
            </w:tcBorders>
            <w:shd w:val="clear" w:color="000000" w:fill="CCCCFF"/>
            <w:noWrap/>
            <w:vAlign w:val="bottom"/>
            <w:hideMark/>
          </w:tcPr>
          <w:p w14:paraId="2D1DB45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79B71B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5167A2E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4.800,00</w:t>
            </w:r>
          </w:p>
        </w:tc>
      </w:tr>
      <w:tr w:rsidR="00B6345F" w:rsidRPr="00B6345F" w14:paraId="309FDBA8"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70D42E89"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A130104 MEĐUNARODNA SURADNJA I SURADNJA S GRADOVIMA PRIJATELJIMA</w:t>
            </w:r>
          </w:p>
        </w:tc>
        <w:tc>
          <w:tcPr>
            <w:tcW w:w="1405" w:type="dxa"/>
            <w:tcBorders>
              <w:top w:val="nil"/>
              <w:left w:val="nil"/>
              <w:bottom w:val="nil"/>
              <w:right w:val="nil"/>
            </w:tcBorders>
            <w:shd w:val="clear" w:color="000000" w:fill="CCCCFF"/>
            <w:noWrap/>
            <w:vAlign w:val="bottom"/>
            <w:hideMark/>
          </w:tcPr>
          <w:p w14:paraId="170A286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8.100,00</w:t>
            </w:r>
          </w:p>
        </w:tc>
        <w:tc>
          <w:tcPr>
            <w:tcW w:w="1350" w:type="dxa"/>
            <w:tcBorders>
              <w:top w:val="nil"/>
              <w:left w:val="nil"/>
              <w:bottom w:val="nil"/>
              <w:right w:val="nil"/>
            </w:tcBorders>
            <w:shd w:val="clear" w:color="000000" w:fill="CCCCFF"/>
            <w:noWrap/>
            <w:vAlign w:val="bottom"/>
            <w:hideMark/>
          </w:tcPr>
          <w:p w14:paraId="7BBC707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732C9B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4272291B"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8.100,00</w:t>
            </w:r>
          </w:p>
        </w:tc>
      </w:tr>
      <w:tr w:rsidR="00B6345F" w:rsidRPr="00B6345F" w14:paraId="73B91584"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7FBA969E"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lastRenderedPageBreak/>
              <w:t>Tekući projekt T130101 IZBORI</w:t>
            </w:r>
          </w:p>
        </w:tc>
        <w:tc>
          <w:tcPr>
            <w:tcW w:w="1405" w:type="dxa"/>
            <w:tcBorders>
              <w:top w:val="nil"/>
              <w:left w:val="nil"/>
              <w:bottom w:val="nil"/>
              <w:right w:val="nil"/>
            </w:tcBorders>
            <w:shd w:val="clear" w:color="000000" w:fill="CCCCFF"/>
            <w:noWrap/>
            <w:vAlign w:val="bottom"/>
            <w:hideMark/>
          </w:tcPr>
          <w:p w14:paraId="34311C64"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B1AFED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73,08</w:t>
            </w:r>
          </w:p>
        </w:tc>
        <w:tc>
          <w:tcPr>
            <w:tcW w:w="1350" w:type="dxa"/>
            <w:tcBorders>
              <w:top w:val="nil"/>
              <w:left w:val="nil"/>
              <w:bottom w:val="nil"/>
              <w:right w:val="nil"/>
            </w:tcBorders>
            <w:shd w:val="clear" w:color="000000" w:fill="CCCCFF"/>
            <w:noWrap/>
            <w:vAlign w:val="bottom"/>
            <w:hideMark/>
          </w:tcPr>
          <w:p w14:paraId="35B082F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100,00</w:t>
            </w:r>
          </w:p>
        </w:tc>
        <w:tc>
          <w:tcPr>
            <w:tcW w:w="1384" w:type="dxa"/>
            <w:tcBorders>
              <w:top w:val="nil"/>
              <w:left w:val="nil"/>
              <w:bottom w:val="nil"/>
              <w:right w:val="nil"/>
            </w:tcBorders>
            <w:shd w:val="clear" w:color="000000" w:fill="CCCCFF"/>
            <w:noWrap/>
            <w:vAlign w:val="bottom"/>
            <w:hideMark/>
          </w:tcPr>
          <w:p w14:paraId="4F9DCC7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73,08</w:t>
            </w:r>
          </w:p>
        </w:tc>
      </w:tr>
      <w:tr w:rsidR="00B6345F" w:rsidRPr="00B6345F" w14:paraId="512EA405"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76799683"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1401 REDOVNA AKTIVNOST I PROGRAMI NACIONALNIH MANJINA</w:t>
            </w:r>
          </w:p>
        </w:tc>
        <w:tc>
          <w:tcPr>
            <w:tcW w:w="1405" w:type="dxa"/>
            <w:tcBorders>
              <w:top w:val="nil"/>
              <w:left w:val="nil"/>
              <w:bottom w:val="nil"/>
              <w:right w:val="nil"/>
            </w:tcBorders>
            <w:shd w:val="clear" w:color="000000" w:fill="9999FF"/>
            <w:noWrap/>
            <w:vAlign w:val="bottom"/>
            <w:hideMark/>
          </w:tcPr>
          <w:p w14:paraId="3190198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4.200,00</w:t>
            </w:r>
          </w:p>
        </w:tc>
        <w:tc>
          <w:tcPr>
            <w:tcW w:w="1350" w:type="dxa"/>
            <w:tcBorders>
              <w:top w:val="nil"/>
              <w:left w:val="nil"/>
              <w:bottom w:val="nil"/>
              <w:right w:val="nil"/>
            </w:tcBorders>
            <w:shd w:val="clear" w:color="000000" w:fill="9999FF"/>
            <w:noWrap/>
            <w:vAlign w:val="bottom"/>
            <w:hideMark/>
          </w:tcPr>
          <w:p w14:paraId="002F0B5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27D38351"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9999FF"/>
            <w:noWrap/>
            <w:vAlign w:val="bottom"/>
            <w:hideMark/>
          </w:tcPr>
          <w:p w14:paraId="78618B6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4.200,00</w:t>
            </w:r>
          </w:p>
        </w:tc>
      </w:tr>
      <w:tr w:rsidR="00B6345F" w:rsidRPr="00B6345F" w14:paraId="014F259C"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05574257"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A140101 REDOVNE AKTIVNOSTI NACIONALNIH MANJINA</w:t>
            </w:r>
          </w:p>
        </w:tc>
        <w:tc>
          <w:tcPr>
            <w:tcW w:w="1405" w:type="dxa"/>
            <w:tcBorders>
              <w:top w:val="nil"/>
              <w:left w:val="nil"/>
              <w:bottom w:val="nil"/>
              <w:right w:val="nil"/>
            </w:tcBorders>
            <w:shd w:val="clear" w:color="000000" w:fill="CCCCFF"/>
            <w:noWrap/>
            <w:vAlign w:val="bottom"/>
            <w:hideMark/>
          </w:tcPr>
          <w:p w14:paraId="7F98B401"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4.200,00</w:t>
            </w:r>
          </w:p>
        </w:tc>
        <w:tc>
          <w:tcPr>
            <w:tcW w:w="1350" w:type="dxa"/>
            <w:tcBorders>
              <w:top w:val="nil"/>
              <w:left w:val="nil"/>
              <w:bottom w:val="nil"/>
              <w:right w:val="nil"/>
            </w:tcBorders>
            <w:shd w:val="clear" w:color="000000" w:fill="CCCCFF"/>
            <w:noWrap/>
            <w:vAlign w:val="bottom"/>
            <w:hideMark/>
          </w:tcPr>
          <w:p w14:paraId="203E979B"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C4AD7E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7E4A3E9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4.200,00</w:t>
            </w:r>
          </w:p>
        </w:tc>
      </w:tr>
      <w:tr w:rsidR="00B6345F" w:rsidRPr="00B6345F" w14:paraId="5DB0758E"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1AE1868B"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1501 PROSLAVE BLAGDANA, OBLJETNICA  I DRUGE MANIFESTACIJE</w:t>
            </w:r>
          </w:p>
        </w:tc>
        <w:tc>
          <w:tcPr>
            <w:tcW w:w="1405" w:type="dxa"/>
            <w:tcBorders>
              <w:top w:val="nil"/>
              <w:left w:val="nil"/>
              <w:bottom w:val="nil"/>
              <w:right w:val="nil"/>
            </w:tcBorders>
            <w:shd w:val="clear" w:color="000000" w:fill="9999FF"/>
            <w:noWrap/>
            <w:vAlign w:val="bottom"/>
            <w:hideMark/>
          </w:tcPr>
          <w:p w14:paraId="58F3351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179.403,00</w:t>
            </w:r>
          </w:p>
        </w:tc>
        <w:tc>
          <w:tcPr>
            <w:tcW w:w="1350" w:type="dxa"/>
            <w:tcBorders>
              <w:top w:val="nil"/>
              <w:left w:val="nil"/>
              <w:bottom w:val="nil"/>
              <w:right w:val="nil"/>
            </w:tcBorders>
            <w:shd w:val="clear" w:color="000000" w:fill="9999FF"/>
            <w:noWrap/>
            <w:vAlign w:val="bottom"/>
            <w:hideMark/>
          </w:tcPr>
          <w:p w14:paraId="0547E4A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31.700,00</w:t>
            </w:r>
          </w:p>
        </w:tc>
        <w:tc>
          <w:tcPr>
            <w:tcW w:w="1350" w:type="dxa"/>
            <w:tcBorders>
              <w:top w:val="nil"/>
              <w:left w:val="nil"/>
              <w:bottom w:val="nil"/>
              <w:right w:val="nil"/>
            </w:tcBorders>
            <w:shd w:val="clear" w:color="000000" w:fill="9999FF"/>
            <w:noWrap/>
            <w:vAlign w:val="bottom"/>
            <w:hideMark/>
          </w:tcPr>
          <w:p w14:paraId="321CCBB1"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17,67</w:t>
            </w:r>
          </w:p>
        </w:tc>
        <w:tc>
          <w:tcPr>
            <w:tcW w:w="1384" w:type="dxa"/>
            <w:tcBorders>
              <w:top w:val="nil"/>
              <w:left w:val="nil"/>
              <w:bottom w:val="nil"/>
              <w:right w:val="nil"/>
            </w:tcBorders>
            <w:shd w:val="clear" w:color="000000" w:fill="9999FF"/>
            <w:noWrap/>
            <w:vAlign w:val="bottom"/>
            <w:hideMark/>
          </w:tcPr>
          <w:p w14:paraId="15BF0F0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211.103,00</w:t>
            </w:r>
          </w:p>
        </w:tc>
      </w:tr>
      <w:tr w:rsidR="00B6345F" w:rsidRPr="00B6345F" w14:paraId="690F9CE4"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559AA5A5"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A150101 PROSLAVA DANA GRADA</w:t>
            </w:r>
          </w:p>
        </w:tc>
        <w:tc>
          <w:tcPr>
            <w:tcW w:w="1405" w:type="dxa"/>
            <w:tcBorders>
              <w:top w:val="nil"/>
              <w:left w:val="nil"/>
              <w:bottom w:val="nil"/>
              <w:right w:val="nil"/>
            </w:tcBorders>
            <w:shd w:val="clear" w:color="000000" w:fill="CCCCFF"/>
            <w:noWrap/>
            <w:vAlign w:val="bottom"/>
            <w:hideMark/>
          </w:tcPr>
          <w:p w14:paraId="28D19BB6"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54.003,00</w:t>
            </w:r>
          </w:p>
        </w:tc>
        <w:tc>
          <w:tcPr>
            <w:tcW w:w="1350" w:type="dxa"/>
            <w:tcBorders>
              <w:top w:val="nil"/>
              <w:left w:val="nil"/>
              <w:bottom w:val="nil"/>
              <w:right w:val="nil"/>
            </w:tcBorders>
            <w:shd w:val="clear" w:color="000000" w:fill="CCCCFF"/>
            <w:noWrap/>
            <w:vAlign w:val="bottom"/>
            <w:hideMark/>
          </w:tcPr>
          <w:p w14:paraId="0C4F56C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AC0087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1410F18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54.003,00</w:t>
            </w:r>
          </w:p>
        </w:tc>
      </w:tr>
      <w:tr w:rsidR="00B6345F" w:rsidRPr="00B6345F" w14:paraId="25BFDC9F"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1702BB89"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A150102 PROSLAVA DANA SV. JELENE</w:t>
            </w:r>
          </w:p>
        </w:tc>
        <w:tc>
          <w:tcPr>
            <w:tcW w:w="1405" w:type="dxa"/>
            <w:tcBorders>
              <w:top w:val="nil"/>
              <w:left w:val="nil"/>
              <w:bottom w:val="nil"/>
              <w:right w:val="nil"/>
            </w:tcBorders>
            <w:shd w:val="clear" w:color="000000" w:fill="CCCCFF"/>
            <w:noWrap/>
            <w:vAlign w:val="bottom"/>
            <w:hideMark/>
          </w:tcPr>
          <w:p w14:paraId="5EE12F0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3.500,00</w:t>
            </w:r>
          </w:p>
        </w:tc>
        <w:tc>
          <w:tcPr>
            <w:tcW w:w="1350" w:type="dxa"/>
            <w:tcBorders>
              <w:top w:val="nil"/>
              <w:left w:val="nil"/>
              <w:bottom w:val="nil"/>
              <w:right w:val="nil"/>
            </w:tcBorders>
            <w:shd w:val="clear" w:color="000000" w:fill="CCCCFF"/>
            <w:noWrap/>
            <w:vAlign w:val="bottom"/>
            <w:hideMark/>
          </w:tcPr>
          <w:p w14:paraId="7FD67C47"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26AB457"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329553E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3.500,00</w:t>
            </w:r>
          </w:p>
        </w:tc>
      </w:tr>
      <w:tr w:rsidR="00B6345F" w:rsidRPr="00B6345F" w14:paraId="386558FE"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4C7F793B"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A150103 PROSLAVA DANA SV. KATARINE</w:t>
            </w:r>
          </w:p>
        </w:tc>
        <w:tc>
          <w:tcPr>
            <w:tcW w:w="1405" w:type="dxa"/>
            <w:tcBorders>
              <w:top w:val="nil"/>
              <w:left w:val="nil"/>
              <w:bottom w:val="nil"/>
              <w:right w:val="nil"/>
            </w:tcBorders>
            <w:shd w:val="clear" w:color="000000" w:fill="CCCCFF"/>
            <w:noWrap/>
            <w:vAlign w:val="bottom"/>
            <w:hideMark/>
          </w:tcPr>
          <w:p w14:paraId="515AB27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3.500,00</w:t>
            </w:r>
          </w:p>
        </w:tc>
        <w:tc>
          <w:tcPr>
            <w:tcW w:w="1350" w:type="dxa"/>
            <w:tcBorders>
              <w:top w:val="nil"/>
              <w:left w:val="nil"/>
              <w:bottom w:val="nil"/>
              <w:right w:val="nil"/>
            </w:tcBorders>
            <w:shd w:val="clear" w:color="000000" w:fill="CCCCFF"/>
            <w:noWrap/>
            <w:vAlign w:val="bottom"/>
            <w:hideMark/>
          </w:tcPr>
          <w:p w14:paraId="1F7E2806"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5D2340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2C223C0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3.500,00</w:t>
            </w:r>
          </w:p>
        </w:tc>
      </w:tr>
      <w:tr w:rsidR="00B6345F" w:rsidRPr="00B6345F" w14:paraId="7FE79B8C"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2313E590"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A150104 PROSLAVA DANA SV. JAKOVA</w:t>
            </w:r>
          </w:p>
        </w:tc>
        <w:tc>
          <w:tcPr>
            <w:tcW w:w="1405" w:type="dxa"/>
            <w:tcBorders>
              <w:top w:val="nil"/>
              <w:left w:val="nil"/>
              <w:bottom w:val="nil"/>
              <w:right w:val="nil"/>
            </w:tcBorders>
            <w:shd w:val="clear" w:color="000000" w:fill="CCCCFF"/>
            <w:noWrap/>
            <w:vAlign w:val="bottom"/>
            <w:hideMark/>
          </w:tcPr>
          <w:p w14:paraId="4D5A7E4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3.500,00</w:t>
            </w:r>
          </w:p>
        </w:tc>
        <w:tc>
          <w:tcPr>
            <w:tcW w:w="1350" w:type="dxa"/>
            <w:tcBorders>
              <w:top w:val="nil"/>
              <w:left w:val="nil"/>
              <w:bottom w:val="nil"/>
              <w:right w:val="nil"/>
            </w:tcBorders>
            <w:shd w:val="clear" w:color="000000" w:fill="CCCCFF"/>
            <w:noWrap/>
            <w:vAlign w:val="bottom"/>
            <w:hideMark/>
          </w:tcPr>
          <w:p w14:paraId="23AA859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FD4B77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7E90465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3.500,00</w:t>
            </w:r>
          </w:p>
        </w:tc>
      </w:tr>
      <w:tr w:rsidR="00B6345F" w:rsidRPr="00B6345F" w14:paraId="4CE81CB5"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7347342E"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A150105 PROSLAVE BLAGDANA I DRUGE MANIFESTACIJE</w:t>
            </w:r>
          </w:p>
        </w:tc>
        <w:tc>
          <w:tcPr>
            <w:tcW w:w="1405" w:type="dxa"/>
            <w:tcBorders>
              <w:top w:val="nil"/>
              <w:left w:val="nil"/>
              <w:bottom w:val="nil"/>
              <w:right w:val="nil"/>
            </w:tcBorders>
            <w:shd w:val="clear" w:color="000000" w:fill="CCCCFF"/>
            <w:noWrap/>
            <w:vAlign w:val="bottom"/>
            <w:hideMark/>
          </w:tcPr>
          <w:p w14:paraId="0DA9BF5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111.400,00</w:t>
            </w:r>
          </w:p>
        </w:tc>
        <w:tc>
          <w:tcPr>
            <w:tcW w:w="1350" w:type="dxa"/>
            <w:tcBorders>
              <w:top w:val="nil"/>
              <w:left w:val="nil"/>
              <w:bottom w:val="nil"/>
              <w:right w:val="nil"/>
            </w:tcBorders>
            <w:shd w:val="clear" w:color="000000" w:fill="CCCCFF"/>
            <w:noWrap/>
            <w:vAlign w:val="bottom"/>
            <w:hideMark/>
          </w:tcPr>
          <w:p w14:paraId="441D9B4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31.700,00</w:t>
            </w:r>
          </w:p>
        </w:tc>
        <w:tc>
          <w:tcPr>
            <w:tcW w:w="1350" w:type="dxa"/>
            <w:tcBorders>
              <w:top w:val="nil"/>
              <w:left w:val="nil"/>
              <w:bottom w:val="nil"/>
              <w:right w:val="nil"/>
            </w:tcBorders>
            <w:shd w:val="clear" w:color="000000" w:fill="CCCCFF"/>
            <w:noWrap/>
            <w:vAlign w:val="bottom"/>
            <w:hideMark/>
          </w:tcPr>
          <w:p w14:paraId="3EDBFC77"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28,46</w:t>
            </w:r>
          </w:p>
        </w:tc>
        <w:tc>
          <w:tcPr>
            <w:tcW w:w="1384" w:type="dxa"/>
            <w:tcBorders>
              <w:top w:val="nil"/>
              <w:left w:val="nil"/>
              <w:bottom w:val="nil"/>
              <w:right w:val="nil"/>
            </w:tcBorders>
            <w:shd w:val="clear" w:color="000000" w:fill="CCCCFF"/>
            <w:noWrap/>
            <w:vAlign w:val="bottom"/>
            <w:hideMark/>
          </w:tcPr>
          <w:p w14:paraId="1871481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143.100,00</w:t>
            </w:r>
          </w:p>
        </w:tc>
      </w:tr>
      <w:tr w:rsidR="00B6345F" w:rsidRPr="00B6345F" w14:paraId="42B4BCE8"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7FA230FA"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A150106 PROSLAVA MALE GOSPE</w:t>
            </w:r>
          </w:p>
        </w:tc>
        <w:tc>
          <w:tcPr>
            <w:tcW w:w="1405" w:type="dxa"/>
            <w:tcBorders>
              <w:top w:val="nil"/>
              <w:left w:val="nil"/>
              <w:bottom w:val="nil"/>
              <w:right w:val="nil"/>
            </w:tcBorders>
            <w:shd w:val="clear" w:color="000000" w:fill="CCCCFF"/>
            <w:noWrap/>
            <w:vAlign w:val="bottom"/>
            <w:hideMark/>
          </w:tcPr>
          <w:p w14:paraId="0C3DF63D"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3.500,00</w:t>
            </w:r>
          </w:p>
        </w:tc>
        <w:tc>
          <w:tcPr>
            <w:tcW w:w="1350" w:type="dxa"/>
            <w:tcBorders>
              <w:top w:val="nil"/>
              <w:left w:val="nil"/>
              <w:bottom w:val="nil"/>
              <w:right w:val="nil"/>
            </w:tcBorders>
            <w:shd w:val="clear" w:color="000000" w:fill="CCCCFF"/>
            <w:noWrap/>
            <w:vAlign w:val="bottom"/>
            <w:hideMark/>
          </w:tcPr>
          <w:p w14:paraId="401C28C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354162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1BE1DBA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3.500,00</w:t>
            </w:r>
          </w:p>
        </w:tc>
      </w:tr>
      <w:tr w:rsidR="00B6345F" w:rsidRPr="00B6345F" w14:paraId="63AD14B1"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766736A2"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1601 PROGRAM ODNOSA S JAVNOŠĆU</w:t>
            </w:r>
          </w:p>
        </w:tc>
        <w:tc>
          <w:tcPr>
            <w:tcW w:w="1405" w:type="dxa"/>
            <w:tcBorders>
              <w:top w:val="nil"/>
              <w:left w:val="nil"/>
              <w:bottom w:val="nil"/>
              <w:right w:val="nil"/>
            </w:tcBorders>
            <w:shd w:val="clear" w:color="000000" w:fill="9999FF"/>
            <w:noWrap/>
            <w:vAlign w:val="bottom"/>
            <w:hideMark/>
          </w:tcPr>
          <w:p w14:paraId="70A7DA69"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66.000,00</w:t>
            </w:r>
          </w:p>
        </w:tc>
        <w:tc>
          <w:tcPr>
            <w:tcW w:w="1350" w:type="dxa"/>
            <w:tcBorders>
              <w:top w:val="nil"/>
              <w:left w:val="nil"/>
              <w:bottom w:val="nil"/>
              <w:right w:val="nil"/>
            </w:tcBorders>
            <w:shd w:val="clear" w:color="000000" w:fill="9999FF"/>
            <w:noWrap/>
            <w:vAlign w:val="bottom"/>
            <w:hideMark/>
          </w:tcPr>
          <w:p w14:paraId="7272EE3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3E28DE57"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9999FF"/>
            <w:noWrap/>
            <w:vAlign w:val="bottom"/>
            <w:hideMark/>
          </w:tcPr>
          <w:p w14:paraId="40E671EB"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66.000,00</w:t>
            </w:r>
          </w:p>
        </w:tc>
      </w:tr>
      <w:tr w:rsidR="00B6345F" w:rsidRPr="00B6345F" w14:paraId="797A8455"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01FFBFB8"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A160109 PROMIDŽBA I INFORMIRANJE</w:t>
            </w:r>
          </w:p>
        </w:tc>
        <w:tc>
          <w:tcPr>
            <w:tcW w:w="1405" w:type="dxa"/>
            <w:tcBorders>
              <w:top w:val="nil"/>
              <w:left w:val="nil"/>
              <w:bottom w:val="nil"/>
              <w:right w:val="nil"/>
            </w:tcBorders>
            <w:shd w:val="clear" w:color="000000" w:fill="CCCCFF"/>
            <w:noWrap/>
            <w:vAlign w:val="bottom"/>
            <w:hideMark/>
          </w:tcPr>
          <w:p w14:paraId="4B6A9B2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66.000,00</w:t>
            </w:r>
          </w:p>
        </w:tc>
        <w:tc>
          <w:tcPr>
            <w:tcW w:w="1350" w:type="dxa"/>
            <w:tcBorders>
              <w:top w:val="nil"/>
              <w:left w:val="nil"/>
              <w:bottom w:val="nil"/>
              <w:right w:val="nil"/>
            </w:tcBorders>
            <w:shd w:val="clear" w:color="000000" w:fill="CCCCFF"/>
            <w:noWrap/>
            <w:vAlign w:val="bottom"/>
            <w:hideMark/>
          </w:tcPr>
          <w:p w14:paraId="53CF38E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FC6F1E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1E3BDC2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66.000,00</w:t>
            </w:r>
          </w:p>
        </w:tc>
      </w:tr>
      <w:tr w:rsidR="00B6345F" w:rsidRPr="00B6345F" w14:paraId="04880690" w14:textId="77777777" w:rsidTr="00B6345F">
        <w:trPr>
          <w:trHeight w:val="255"/>
        </w:trPr>
        <w:tc>
          <w:tcPr>
            <w:tcW w:w="1871" w:type="dxa"/>
            <w:tcBorders>
              <w:top w:val="nil"/>
              <w:left w:val="nil"/>
              <w:bottom w:val="nil"/>
              <w:right w:val="nil"/>
            </w:tcBorders>
            <w:shd w:val="clear" w:color="auto" w:fill="auto"/>
            <w:noWrap/>
            <w:vAlign w:val="bottom"/>
            <w:hideMark/>
          </w:tcPr>
          <w:p w14:paraId="6C33B6D9" w14:textId="77777777" w:rsidR="00B6345F" w:rsidRPr="00B6345F" w:rsidRDefault="00B6345F" w:rsidP="00B6345F">
            <w:pPr>
              <w:spacing w:after="0" w:line="240" w:lineRule="auto"/>
              <w:rPr>
                <w:rFonts w:ascii="Arial" w:eastAsia="Times New Roman" w:hAnsi="Arial" w:cs="Arial"/>
                <w:sz w:val="20"/>
                <w:szCs w:val="20"/>
                <w:lang w:eastAsia="hr-HR"/>
              </w:rPr>
            </w:pPr>
            <w:r w:rsidRPr="00B6345F">
              <w:rPr>
                <w:rFonts w:ascii="Arial" w:eastAsia="Times New Roman" w:hAnsi="Arial" w:cs="Arial"/>
                <w:sz w:val="20"/>
                <w:szCs w:val="20"/>
                <w:lang w:eastAsia="hr-HR"/>
              </w:rPr>
              <w:t>3</w:t>
            </w:r>
          </w:p>
        </w:tc>
        <w:tc>
          <w:tcPr>
            <w:tcW w:w="3799" w:type="dxa"/>
            <w:tcBorders>
              <w:top w:val="nil"/>
              <w:left w:val="nil"/>
              <w:bottom w:val="nil"/>
              <w:right w:val="nil"/>
            </w:tcBorders>
            <w:shd w:val="clear" w:color="auto" w:fill="auto"/>
            <w:noWrap/>
            <w:vAlign w:val="bottom"/>
            <w:hideMark/>
          </w:tcPr>
          <w:p w14:paraId="16FA9A58" w14:textId="77777777" w:rsidR="00B6345F" w:rsidRPr="00B6345F" w:rsidRDefault="00B6345F" w:rsidP="00B6345F">
            <w:pPr>
              <w:spacing w:after="0" w:line="240" w:lineRule="auto"/>
              <w:rPr>
                <w:rFonts w:ascii="Arial" w:eastAsia="Times New Roman" w:hAnsi="Arial" w:cs="Arial"/>
                <w:sz w:val="20"/>
                <w:szCs w:val="20"/>
                <w:lang w:eastAsia="hr-HR"/>
              </w:rPr>
            </w:pPr>
            <w:r w:rsidRPr="00B6345F">
              <w:rPr>
                <w:rFonts w:ascii="Arial" w:eastAsia="Times New Roman" w:hAnsi="Arial" w:cs="Arial"/>
                <w:sz w:val="20"/>
                <w:szCs w:val="20"/>
                <w:lang w:eastAsia="hr-HR"/>
              </w:rPr>
              <w:t>Rashodi poslovanja</w:t>
            </w:r>
          </w:p>
        </w:tc>
        <w:tc>
          <w:tcPr>
            <w:tcW w:w="1405" w:type="dxa"/>
            <w:tcBorders>
              <w:top w:val="nil"/>
              <w:left w:val="nil"/>
              <w:bottom w:val="nil"/>
              <w:right w:val="nil"/>
            </w:tcBorders>
            <w:shd w:val="clear" w:color="auto" w:fill="auto"/>
            <w:noWrap/>
            <w:vAlign w:val="bottom"/>
            <w:hideMark/>
          </w:tcPr>
          <w:p w14:paraId="26FFF105" w14:textId="77777777" w:rsidR="00B6345F" w:rsidRPr="00B6345F" w:rsidRDefault="00B6345F" w:rsidP="00B6345F">
            <w:pPr>
              <w:spacing w:after="0" w:line="240" w:lineRule="auto"/>
              <w:jc w:val="right"/>
              <w:rPr>
                <w:rFonts w:ascii="Arial" w:eastAsia="Times New Roman" w:hAnsi="Arial" w:cs="Arial"/>
                <w:sz w:val="20"/>
                <w:szCs w:val="20"/>
                <w:lang w:eastAsia="hr-HR"/>
              </w:rPr>
            </w:pPr>
            <w:r w:rsidRPr="00B6345F">
              <w:rPr>
                <w:rFonts w:ascii="Arial" w:eastAsia="Times New Roman" w:hAnsi="Arial" w:cs="Arial"/>
                <w:sz w:val="20"/>
                <w:szCs w:val="20"/>
                <w:lang w:eastAsia="hr-HR"/>
              </w:rPr>
              <w:t>66.000,00</w:t>
            </w:r>
          </w:p>
        </w:tc>
        <w:tc>
          <w:tcPr>
            <w:tcW w:w="1350" w:type="dxa"/>
            <w:tcBorders>
              <w:top w:val="nil"/>
              <w:left w:val="nil"/>
              <w:bottom w:val="nil"/>
              <w:right w:val="nil"/>
            </w:tcBorders>
            <w:shd w:val="clear" w:color="auto" w:fill="auto"/>
            <w:noWrap/>
            <w:vAlign w:val="bottom"/>
            <w:hideMark/>
          </w:tcPr>
          <w:p w14:paraId="43CE187E" w14:textId="77777777" w:rsidR="00B6345F" w:rsidRPr="00B6345F" w:rsidRDefault="00B6345F" w:rsidP="00B6345F">
            <w:pPr>
              <w:spacing w:after="0" w:line="240" w:lineRule="auto"/>
              <w:jc w:val="right"/>
              <w:rPr>
                <w:rFonts w:ascii="Arial" w:eastAsia="Times New Roman" w:hAnsi="Arial" w:cs="Arial"/>
                <w:sz w:val="20"/>
                <w:szCs w:val="20"/>
                <w:lang w:eastAsia="hr-HR"/>
              </w:rPr>
            </w:pPr>
            <w:r w:rsidRPr="00B6345F">
              <w:rPr>
                <w:rFonts w:ascii="Arial" w:eastAsia="Times New Roman" w:hAnsi="Arial" w:cs="Arial"/>
                <w:sz w:val="20"/>
                <w:szCs w:val="20"/>
                <w:lang w:eastAsia="hr-HR"/>
              </w:rPr>
              <w:t>0,00</w:t>
            </w:r>
          </w:p>
        </w:tc>
        <w:tc>
          <w:tcPr>
            <w:tcW w:w="1350" w:type="dxa"/>
            <w:tcBorders>
              <w:top w:val="nil"/>
              <w:left w:val="nil"/>
              <w:bottom w:val="nil"/>
              <w:right w:val="nil"/>
            </w:tcBorders>
            <w:shd w:val="clear" w:color="auto" w:fill="auto"/>
            <w:noWrap/>
            <w:vAlign w:val="bottom"/>
            <w:hideMark/>
          </w:tcPr>
          <w:p w14:paraId="548E8525" w14:textId="77777777" w:rsidR="00B6345F" w:rsidRPr="00B6345F" w:rsidRDefault="00B6345F" w:rsidP="00B6345F">
            <w:pPr>
              <w:spacing w:after="0" w:line="240" w:lineRule="auto"/>
              <w:jc w:val="right"/>
              <w:rPr>
                <w:rFonts w:ascii="Arial" w:eastAsia="Times New Roman" w:hAnsi="Arial" w:cs="Arial"/>
                <w:sz w:val="20"/>
                <w:szCs w:val="20"/>
                <w:lang w:eastAsia="hr-HR"/>
              </w:rPr>
            </w:pPr>
            <w:r w:rsidRPr="00B6345F">
              <w:rPr>
                <w:rFonts w:ascii="Arial" w:eastAsia="Times New Roman" w:hAnsi="Arial" w:cs="Arial"/>
                <w:sz w:val="20"/>
                <w:szCs w:val="20"/>
                <w:lang w:eastAsia="hr-HR"/>
              </w:rPr>
              <w:t>0,00</w:t>
            </w:r>
          </w:p>
        </w:tc>
        <w:tc>
          <w:tcPr>
            <w:tcW w:w="1384" w:type="dxa"/>
            <w:tcBorders>
              <w:top w:val="nil"/>
              <w:left w:val="nil"/>
              <w:bottom w:val="nil"/>
              <w:right w:val="nil"/>
            </w:tcBorders>
            <w:shd w:val="clear" w:color="auto" w:fill="auto"/>
            <w:noWrap/>
            <w:vAlign w:val="bottom"/>
            <w:hideMark/>
          </w:tcPr>
          <w:p w14:paraId="7A96C171" w14:textId="77777777" w:rsidR="00B6345F" w:rsidRPr="00B6345F" w:rsidRDefault="00B6345F" w:rsidP="00B6345F">
            <w:pPr>
              <w:spacing w:after="0" w:line="240" w:lineRule="auto"/>
              <w:jc w:val="right"/>
              <w:rPr>
                <w:rFonts w:ascii="Arial" w:eastAsia="Times New Roman" w:hAnsi="Arial" w:cs="Arial"/>
                <w:sz w:val="20"/>
                <w:szCs w:val="20"/>
                <w:lang w:eastAsia="hr-HR"/>
              </w:rPr>
            </w:pPr>
            <w:r w:rsidRPr="00B6345F">
              <w:rPr>
                <w:rFonts w:ascii="Arial" w:eastAsia="Times New Roman" w:hAnsi="Arial" w:cs="Arial"/>
                <w:sz w:val="20"/>
                <w:szCs w:val="20"/>
                <w:lang w:eastAsia="hr-HR"/>
              </w:rPr>
              <w:t>66.000,00</w:t>
            </w:r>
          </w:p>
        </w:tc>
      </w:tr>
      <w:tr w:rsidR="00B6345F" w:rsidRPr="00B6345F" w14:paraId="7D28A55A"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3C8152E9"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2404 PROGRAM PREDŠKOLSKOG ODGOJA I OBRAZOVANJA</w:t>
            </w:r>
          </w:p>
        </w:tc>
        <w:tc>
          <w:tcPr>
            <w:tcW w:w="1405" w:type="dxa"/>
            <w:tcBorders>
              <w:top w:val="nil"/>
              <w:left w:val="nil"/>
              <w:bottom w:val="nil"/>
              <w:right w:val="nil"/>
            </w:tcBorders>
            <w:shd w:val="clear" w:color="000000" w:fill="9999FF"/>
            <w:noWrap/>
            <w:vAlign w:val="bottom"/>
            <w:hideMark/>
          </w:tcPr>
          <w:p w14:paraId="485679A7"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3885E0A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50.000,00</w:t>
            </w:r>
          </w:p>
        </w:tc>
        <w:tc>
          <w:tcPr>
            <w:tcW w:w="1350" w:type="dxa"/>
            <w:tcBorders>
              <w:top w:val="nil"/>
              <w:left w:val="nil"/>
              <w:bottom w:val="nil"/>
              <w:right w:val="nil"/>
            </w:tcBorders>
            <w:shd w:val="clear" w:color="000000" w:fill="9999FF"/>
            <w:noWrap/>
            <w:vAlign w:val="bottom"/>
            <w:hideMark/>
          </w:tcPr>
          <w:p w14:paraId="0308FAA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100,00</w:t>
            </w:r>
          </w:p>
        </w:tc>
        <w:tc>
          <w:tcPr>
            <w:tcW w:w="1384" w:type="dxa"/>
            <w:tcBorders>
              <w:top w:val="nil"/>
              <w:left w:val="nil"/>
              <w:bottom w:val="nil"/>
              <w:right w:val="nil"/>
            </w:tcBorders>
            <w:shd w:val="clear" w:color="000000" w:fill="9999FF"/>
            <w:noWrap/>
            <w:vAlign w:val="bottom"/>
            <w:hideMark/>
          </w:tcPr>
          <w:p w14:paraId="0A83CBA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50.000,00</w:t>
            </w:r>
          </w:p>
        </w:tc>
      </w:tr>
      <w:tr w:rsidR="00B6345F" w:rsidRPr="00B6345F" w14:paraId="6AFAC281"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1B5C5CCF"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Tekući projekt T240416 EDUKATIVNE, KULTURNE I SPORTSKE AKTIVNOSTI DJECE</w:t>
            </w:r>
          </w:p>
        </w:tc>
        <w:tc>
          <w:tcPr>
            <w:tcW w:w="1405" w:type="dxa"/>
            <w:tcBorders>
              <w:top w:val="nil"/>
              <w:left w:val="nil"/>
              <w:bottom w:val="nil"/>
              <w:right w:val="nil"/>
            </w:tcBorders>
            <w:shd w:val="clear" w:color="000000" w:fill="CCCCFF"/>
            <w:noWrap/>
            <w:vAlign w:val="bottom"/>
            <w:hideMark/>
          </w:tcPr>
          <w:p w14:paraId="416123C7"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6A6541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50.000,00</w:t>
            </w:r>
          </w:p>
        </w:tc>
        <w:tc>
          <w:tcPr>
            <w:tcW w:w="1350" w:type="dxa"/>
            <w:tcBorders>
              <w:top w:val="nil"/>
              <w:left w:val="nil"/>
              <w:bottom w:val="nil"/>
              <w:right w:val="nil"/>
            </w:tcBorders>
            <w:shd w:val="clear" w:color="000000" w:fill="CCCCFF"/>
            <w:noWrap/>
            <w:vAlign w:val="bottom"/>
            <w:hideMark/>
          </w:tcPr>
          <w:p w14:paraId="75F41B04"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100,00</w:t>
            </w:r>
          </w:p>
        </w:tc>
        <w:tc>
          <w:tcPr>
            <w:tcW w:w="1384" w:type="dxa"/>
            <w:tcBorders>
              <w:top w:val="nil"/>
              <w:left w:val="nil"/>
              <w:bottom w:val="nil"/>
              <w:right w:val="nil"/>
            </w:tcBorders>
            <w:shd w:val="clear" w:color="000000" w:fill="CCCCFF"/>
            <w:noWrap/>
            <w:vAlign w:val="bottom"/>
            <w:hideMark/>
          </w:tcPr>
          <w:p w14:paraId="30BD588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50.000,00</w:t>
            </w:r>
          </w:p>
        </w:tc>
      </w:tr>
      <w:tr w:rsidR="00B6345F" w:rsidRPr="00B6345F" w14:paraId="4B0A0E76"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3AA6DD5C"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2602 PROGRAM SREDNJOŠKOLSKOG OBRAZOVANJA</w:t>
            </w:r>
          </w:p>
        </w:tc>
        <w:tc>
          <w:tcPr>
            <w:tcW w:w="1405" w:type="dxa"/>
            <w:tcBorders>
              <w:top w:val="nil"/>
              <w:left w:val="nil"/>
              <w:bottom w:val="nil"/>
              <w:right w:val="nil"/>
            </w:tcBorders>
            <w:shd w:val="clear" w:color="000000" w:fill="9999FF"/>
            <w:noWrap/>
            <w:vAlign w:val="bottom"/>
            <w:hideMark/>
          </w:tcPr>
          <w:p w14:paraId="2E86F4C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4.000,00</w:t>
            </w:r>
          </w:p>
        </w:tc>
        <w:tc>
          <w:tcPr>
            <w:tcW w:w="1350" w:type="dxa"/>
            <w:tcBorders>
              <w:top w:val="nil"/>
              <w:left w:val="nil"/>
              <w:bottom w:val="nil"/>
              <w:right w:val="nil"/>
            </w:tcBorders>
            <w:shd w:val="clear" w:color="000000" w:fill="9999FF"/>
            <w:noWrap/>
            <w:vAlign w:val="bottom"/>
            <w:hideMark/>
          </w:tcPr>
          <w:p w14:paraId="0A6A4946"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2A89AC04"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9999FF"/>
            <w:noWrap/>
            <w:vAlign w:val="bottom"/>
            <w:hideMark/>
          </w:tcPr>
          <w:p w14:paraId="7E98E80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4.000,00</w:t>
            </w:r>
          </w:p>
        </w:tc>
      </w:tr>
      <w:tr w:rsidR="00B6345F" w:rsidRPr="00B6345F" w14:paraId="6E49B0EC"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5BD9AE71"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A260203 MANIFESTACIJE, PROSLAVE I IZDAVAČKA DJELATNOST U SREDNJOJ ŠKOLI</w:t>
            </w:r>
          </w:p>
        </w:tc>
        <w:tc>
          <w:tcPr>
            <w:tcW w:w="1405" w:type="dxa"/>
            <w:tcBorders>
              <w:top w:val="nil"/>
              <w:left w:val="nil"/>
              <w:bottom w:val="nil"/>
              <w:right w:val="nil"/>
            </w:tcBorders>
            <w:shd w:val="clear" w:color="000000" w:fill="CCCCFF"/>
            <w:noWrap/>
            <w:vAlign w:val="bottom"/>
            <w:hideMark/>
          </w:tcPr>
          <w:p w14:paraId="4905FC44"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4.000,00</w:t>
            </w:r>
          </w:p>
        </w:tc>
        <w:tc>
          <w:tcPr>
            <w:tcW w:w="1350" w:type="dxa"/>
            <w:tcBorders>
              <w:top w:val="nil"/>
              <w:left w:val="nil"/>
              <w:bottom w:val="nil"/>
              <w:right w:val="nil"/>
            </w:tcBorders>
            <w:shd w:val="clear" w:color="000000" w:fill="CCCCFF"/>
            <w:noWrap/>
            <w:vAlign w:val="bottom"/>
            <w:hideMark/>
          </w:tcPr>
          <w:p w14:paraId="05ABA70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53387B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44EA5EF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4.000,00</w:t>
            </w:r>
          </w:p>
        </w:tc>
      </w:tr>
      <w:tr w:rsidR="00B6345F" w:rsidRPr="00B6345F" w14:paraId="7E029043"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4E915B83"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2703 PROGRAM OSNOVNOŠKOLSKOG OBRAZOVANJA</w:t>
            </w:r>
          </w:p>
        </w:tc>
        <w:tc>
          <w:tcPr>
            <w:tcW w:w="1405" w:type="dxa"/>
            <w:tcBorders>
              <w:top w:val="nil"/>
              <w:left w:val="nil"/>
              <w:bottom w:val="nil"/>
              <w:right w:val="nil"/>
            </w:tcBorders>
            <w:shd w:val="clear" w:color="000000" w:fill="9999FF"/>
            <w:noWrap/>
            <w:vAlign w:val="bottom"/>
            <w:hideMark/>
          </w:tcPr>
          <w:p w14:paraId="3970872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170.500,00</w:t>
            </w:r>
          </w:p>
        </w:tc>
        <w:tc>
          <w:tcPr>
            <w:tcW w:w="1350" w:type="dxa"/>
            <w:tcBorders>
              <w:top w:val="nil"/>
              <w:left w:val="nil"/>
              <w:bottom w:val="nil"/>
              <w:right w:val="nil"/>
            </w:tcBorders>
            <w:shd w:val="clear" w:color="000000" w:fill="9999FF"/>
            <w:noWrap/>
            <w:vAlign w:val="bottom"/>
            <w:hideMark/>
          </w:tcPr>
          <w:p w14:paraId="2CFCF55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20.000,00</w:t>
            </w:r>
          </w:p>
        </w:tc>
        <w:tc>
          <w:tcPr>
            <w:tcW w:w="1350" w:type="dxa"/>
            <w:tcBorders>
              <w:top w:val="nil"/>
              <w:left w:val="nil"/>
              <w:bottom w:val="nil"/>
              <w:right w:val="nil"/>
            </w:tcBorders>
            <w:shd w:val="clear" w:color="000000" w:fill="9999FF"/>
            <w:noWrap/>
            <w:vAlign w:val="bottom"/>
            <w:hideMark/>
          </w:tcPr>
          <w:p w14:paraId="7F5C400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11,73</w:t>
            </w:r>
          </w:p>
        </w:tc>
        <w:tc>
          <w:tcPr>
            <w:tcW w:w="1384" w:type="dxa"/>
            <w:tcBorders>
              <w:top w:val="nil"/>
              <w:left w:val="nil"/>
              <w:bottom w:val="nil"/>
              <w:right w:val="nil"/>
            </w:tcBorders>
            <w:shd w:val="clear" w:color="000000" w:fill="9999FF"/>
            <w:noWrap/>
            <w:vAlign w:val="bottom"/>
            <w:hideMark/>
          </w:tcPr>
          <w:p w14:paraId="111216D4"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190.500,00</w:t>
            </w:r>
          </w:p>
        </w:tc>
      </w:tr>
      <w:tr w:rsidR="00B6345F" w:rsidRPr="00B6345F" w14:paraId="62F0DE6B"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436564F5"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A270302 DODATNI PROGRAMI OBRAZOVANJA</w:t>
            </w:r>
          </w:p>
        </w:tc>
        <w:tc>
          <w:tcPr>
            <w:tcW w:w="1405" w:type="dxa"/>
            <w:tcBorders>
              <w:top w:val="nil"/>
              <w:left w:val="nil"/>
              <w:bottom w:val="nil"/>
              <w:right w:val="nil"/>
            </w:tcBorders>
            <w:shd w:val="clear" w:color="000000" w:fill="CCCCFF"/>
            <w:noWrap/>
            <w:vAlign w:val="bottom"/>
            <w:hideMark/>
          </w:tcPr>
          <w:p w14:paraId="23DEE65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165.000,00</w:t>
            </w:r>
          </w:p>
        </w:tc>
        <w:tc>
          <w:tcPr>
            <w:tcW w:w="1350" w:type="dxa"/>
            <w:tcBorders>
              <w:top w:val="nil"/>
              <w:left w:val="nil"/>
              <w:bottom w:val="nil"/>
              <w:right w:val="nil"/>
            </w:tcBorders>
            <w:shd w:val="clear" w:color="000000" w:fill="CCCCFF"/>
            <w:noWrap/>
            <w:vAlign w:val="bottom"/>
            <w:hideMark/>
          </w:tcPr>
          <w:p w14:paraId="3937818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20.000,00</w:t>
            </w:r>
          </w:p>
        </w:tc>
        <w:tc>
          <w:tcPr>
            <w:tcW w:w="1350" w:type="dxa"/>
            <w:tcBorders>
              <w:top w:val="nil"/>
              <w:left w:val="nil"/>
              <w:bottom w:val="nil"/>
              <w:right w:val="nil"/>
            </w:tcBorders>
            <w:shd w:val="clear" w:color="000000" w:fill="CCCCFF"/>
            <w:noWrap/>
            <w:vAlign w:val="bottom"/>
            <w:hideMark/>
          </w:tcPr>
          <w:p w14:paraId="2171F84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12,12</w:t>
            </w:r>
          </w:p>
        </w:tc>
        <w:tc>
          <w:tcPr>
            <w:tcW w:w="1384" w:type="dxa"/>
            <w:tcBorders>
              <w:top w:val="nil"/>
              <w:left w:val="nil"/>
              <w:bottom w:val="nil"/>
              <w:right w:val="nil"/>
            </w:tcBorders>
            <w:shd w:val="clear" w:color="000000" w:fill="CCCCFF"/>
            <w:noWrap/>
            <w:vAlign w:val="bottom"/>
            <w:hideMark/>
          </w:tcPr>
          <w:p w14:paraId="2C4EB7E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185.000,00</w:t>
            </w:r>
          </w:p>
        </w:tc>
      </w:tr>
      <w:tr w:rsidR="00B6345F" w:rsidRPr="00B6345F" w14:paraId="7E8E036C"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4D91AB1A"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A270306 FINANCIRANJE UDRUGA U OSNOVNOŠKOLSKOM OBRAZOVANJU</w:t>
            </w:r>
          </w:p>
        </w:tc>
        <w:tc>
          <w:tcPr>
            <w:tcW w:w="1405" w:type="dxa"/>
            <w:tcBorders>
              <w:top w:val="nil"/>
              <w:left w:val="nil"/>
              <w:bottom w:val="nil"/>
              <w:right w:val="nil"/>
            </w:tcBorders>
            <w:shd w:val="clear" w:color="000000" w:fill="CCCCFF"/>
            <w:noWrap/>
            <w:vAlign w:val="bottom"/>
            <w:hideMark/>
          </w:tcPr>
          <w:p w14:paraId="685DE46D"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4.000,00</w:t>
            </w:r>
          </w:p>
        </w:tc>
        <w:tc>
          <w:tcPr>
            <w:tcW w:w="1350" w:type="dxa"/>
            <w:tcBorders>
              <w:top w:val="nil"/>
              <w:left w:val="nil"/>
              <w:bottom w:val="nil"/>
              <w:right w:val="nil"/>
            </w:tcBorders>
            <w:shd w:val="clear" w:color="000000" w:fill="CCCCFF"/>
            <w:noWrap/>
            <w:vAlign w:val="bottom"/>
            <w:hideMark/>
          </w:tcPr>
          <w:p w14:paraId="75111D9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CA8E43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66484BB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4.000,00</w:t>
            </w:r>
          </w:p>
        </w:tc>
      </w:tr>
      <w:tr w:rsidR="00B6345F" w:rsidRPr="00B6345F" w14:paraId="4F9DC893"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292632CF"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Tekući projekt T270315 ZNANJE ZA SVE</w:t>
            </w:r>
          </w:p>
        </w:tc>
        <w:tc>
          <w:tcPr>
            <w:tcW w:w="1405" w:type="dxa"/>
            <w:tcBorders>
              <w:top w:val="nil"/>
              <w:left w:val="nil"/>
              <w:bottom w:val="nil"/>
              <w:right w:val="nil"/>
            </w:tcBorders>
            <w:shd w:val="clear" w:color="000000" w:fill="CCCCFF"/>
            <w:noWrap/>
            <w:vAlign w:val="bottom"/>
            <w:hideMark/>
          </w:tcPr>
          <w:p w14:paraId="3977EA5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1.500,00</w:t>
            </w:r>
          </w:p>
        </w:tc>
        <w:tc>
          <w:tcPr>
            <w:tcW w:w="1350" w:type="dxa"/>
            <w:tcBorders>
              <w:top w:val="nil"/>
              <w:left w:val="nil"/>
              <w:bottom w:val="nil"/>
              <w:right w:val="nil"/>
            </w:tcBorders>
            <w:shd w:val="clear" w:color="000000" w:fill="CCCCFF"/>
            <w:noWrap/>
            <w:vAlign w:val="bottom"/>
            <w:hideMark/>
          </w:tcPr>
          <w:p w14:paraId="48650B54"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770708D"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5F9AC5A9"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1.500,00</w:t>
            </w:r>
          </w:p>
        </w:tc>
      </w:tr>
      <w:tr w:rsidR="00B6345F" w:rsidRPr="00B6345F" w14:paraId="216C9CFE"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46A95B16"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2804 PROGRAM KULTURE</w:t>
            </w:r>
          </w:p>
        </w:tc>
        <w:tc>
          <w:tcPr>
            <w:tcW w:w="1405" w:type="dxa"/>
            <w:tcBorders>
              <w:top w:val="nil"/>
              <w:left w:val="nil"/>
              <w:bottom w:val="nil"/>
              <w:right w:val="nil"/>
            </w:tcBorders>
            <w:shd w:val="clear" w:color="000000" w:fill="9999FF"/>
            <w:noWrap/>
            <w:vAlign w:val="bottom"/>
            <w:hideMark/>
          </w:tcPr>
          <w:p w14:paraId="6A182B2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248.320,00</w:t>
            </w:r>
          </w:p>
        </w:tc>
        <w:tc>
          <w:tcPr>
            <w:tcW w:w="1350" w:type="dxa"/>
            <w:tcBorders>
              <w:top w:val="nil"/>
              <w:left w:val="nil"/>
              <w:bottom w:val="nil"/>
              <w:right w:val="nil"/>
            </w:tcBorders>
            <w:shd w:val="clear" w:color="000000" w:fill="9999FF"/>
            <w:noWrap/>
            <w:vAlign w:val="bottom"/>
            <w:hideMark/>
          </w:tcPr>
          <w:p w14:paraId="3C3CD1B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10.000,00</w:t>
            </w:r>
          </w:p>
        </w:tc>
        <w:tc>
          <w:tcPr>
            <w:tcW w:w="1350" w:type="dxa"/>
            <w:tcBorders>
              <w:top w:val="nil"/>
              <w:left w:val="nil"/>
              <w:bottom w:val="nil"/>
              <w:right w:val="nil"/>
            </w:tcBorders>
            <w:shd w:val="clear" w:color="000000" w:fill="9999FF"/>
            <w:noWrap/>
            <w:vAlign w:val="bottom"/>
            <w:hideMark/>
          </w:tcPr>
          <w:p w14:paraId="0446ED3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4,03</w:t>
            </w:r>
          </w:p>
        </w:tc>
        <w:tc>
          <w:tcPr>
            <w:tcW w:w="1384" w:type="dxa"/>
            <w:tcBorders>
              <w:top w:val="nil"/>
              <w:left w:val="nil"/>
              <w:bottom w:val="nil"/>
              <w:right w:val="nil"/>
            </w:tcBorders>
            <w:shd w:val="clear" w:color="000000" w:fill="9999FF"/>
            <w:noWrap/>
            <w:vAlign w:val="bottom"/>
            <w:hideMark/>
          </w:tcPr>
          <w:p w14:paraId="3007419B"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258.320,00</w:t>
            </w:r>
          </w:p>
        </w:tc>
      </w:tr>
      <w:tr w:rsidR="00B6345F" w:rsidRPr="00B6345F" w14:paraId="3B4F4B7C"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5ECF9343"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A280402 GLAZBENO-SCENSKI PROGRAM I KULTURNE MANIFESTACIJE</w:t>
            </w:r>
          </w:p>
        </w:tc>
        <w:tc>
          <w:tcPr>
            <w:tcW w:w="1405" w:type="dxa"/>
            <w:tcBorders>
              <w:top w:val="nil"/>
              <w:left w:val="nil"/>
              <w:bottom w:val="nil"/>
              <w:right w:val="nil"/>
            </w:tcBorders>
            <w:shd w:val="clear" w:color="000000" w:fill="CCCCFF"/>
            <w:noWrap/>
            <w:vAlign w:val="bottom"/>
            <w:hideMark/>
          </w:tcPr>
          <w:p w14:paraId="5C516D1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212.920,00</w:t>
            </w:r>
          </w:p>
        </w:tc>
        <w:tc>
          <w:tcPr>
            <w:tcW w:w="1350" w:type="dxa"/>
            <w:tcBorders>
              <w:top w:val="nil"/>
              <w:left w:val="nil"/>
              <w:bottom w:val="nil"/>
              <w:right w:val="nil"/>
            </w:tcBorders>
            <w:shd w:val="clear" w:color="000000" w:fill="CCCCFF"/>
            <w:noWrap/>
            <w:vAlign w:val="bottom"/>
            <w:hideMark/>
          </w:tcPr>
          <w:p w14:paraId="3AD41AC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9.800,00</w:t>
            </w:r>
          </w:p>
        </w:tc>
        <w:tc>
          <w:tcPr>
            <w:tcW w:w="1350" w:type="dxa"/>
            <w:tcBorders>
              <w:top w:val="nil"/>
              <w:left w:val="nil"/>
              <w:bottom w:val="nil"/>
              <w:right w:val="nil"/>
            </w:tcBorders>
            <w:shd w:val="clear" w:color="000000" w:fill="CCCCFF"/>
            <w:noWrap/>
            <w:vAlign w:val="bottom"/>
            <w:hideMark/>
          </w:tcPr>
          <w:p w14:paraId="7614EA7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4,60</w:t>
            </w:r>
          </w:p>
        </w:tc>
        <w:tc>
          <w:tcPr>
            <w:tcW w:w="1384" w:type="dxa"/>
            <w:tcBorders>
              <w:top w:val="nil"/>
              <w:left w:val="nil"/>
              <w:bottom w:val="nil"/>
              <w:right w:val="nil"/>
            </w:tcBorders>
            <w:shd w:val="clear" w:color="000000" w:fill="CCCCFF"/>
            <w:noWrap/>
            <w:vAlign w:val="bottom"/>
            <w:hideMark/>
          </w:tcPr>
          <w:p w14:paraId="1B738F5B"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222.720,00</w:t>
            </w:r>
          </w:p>
        </w:tc>
      </w:tr>
      <w:tr w:rsidR="00B6345F" w:rsidRPr="00B6345F" w14:paraId="45E55AEB"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6C0F9B14"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A280406 FINANCIRANJE UDRUGA U KULTURI</w:t>
            </w:r>
          </w:p>
        </w:tc>
        <w:tc>
          <w:tcPr>
            <w:tcW w:w="1405" w:type="dxa"/>
            <w:tcBorders>
              <w:top w:val="nil"/>
              <w:left w:val="nil"/>
              <w:bottom w:val="nil"/>
              <w:right w:val="nil"/>
            </w:tcBorders>
            <w:shd w:val="clear" w:color="000000" w:fill="CCCCFF"/>
            <w:noWrap/>
            <w:vAlign w:val="bottom"/>
            <w:hideMark/>
          </w:tcPr>
          <w:p w14:paraId="2DBD2F99"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35.400,00</w:t>
            </w:r>
          </w:p>
        </w:tc>
        <w:tc>
          <w:tcPr>
            <w:tcW w:w="1350" w:type="dxa"/>
            <w:tcBorders>
              <w:top w:val="nil"/>
              <w:left w:val="nil"/>
              <w:bottom w:val="nil"/>
              <w:right w:val="nil"/>
            </w:tcBorders>
            <w:shd w:val="clear" w:color="000000" w:fill="CCCCFF"/>
            <w:noWrap/>
            <w:vAlign w:val="bottom"/>
            <w:hideMark/>
          </w:tcPr>
          <w:p w14:paraId="4DD7D89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200,00</w:t>
            </w:r>
          </w:p>
        </w:tc>
        <w:tc>
          <w:tcPr>
            <w:tcW w:w="1350" w:type="dxa"/>
            <w:tcBorders>
              <w:top w:val="nil"/>
              <w:left w:val="nil"/>
              <w:bottom w:val="nil"/>
              <w:right w:val="nil"/>
            </w:tcBorders>
            <w:shd w:val="clear" w:color="000000" w:fill="CCCCFF"/>
            <w:noWrap/>
            <w:vAlign w:val="bottom"/>
            <w:hideMark/>
          </w:tcPr>
          <w:p w14:paraId="6C9E360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0,56</w:t>
            </w:r>
          </w:p>
        </w:tc>
        <w:tc>
          <w:tcPr>
            <w:tcW w:w="1384" w:type="dxa"/>
            <w:tcBorders>
              <w:top w:val="nil"/>
              <w:left w:val="nil"/>
              <w:bottom w:val="nil"/>
              <w:right w:val="nil"/>
            </w:tcBorders>
            <w:shd w:val="clear" w:color="000000" w:fill="CCCCFF"/>
            <w:noWrap/>
            <w:vAlign w:val="bottom"/>
            <w:hideMark/>
          </w:tcPr>
          <w:p w14:paraId="0C8ADA4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35.600,00</w:t>
            </w:r>
          </w:p>
        </w:tc>
      </w:tr>
      <w:tr w:rsidR="00B6345F" w:rsidRPr="00B6345F" w14:paraId="14DE83F0"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0ADDC3E3"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Tekući projekt T280412 DAN ZA KULTURU</w:t>
            </w:r>
          </w:p>
        </w:tc>
        <w:tc>
          <w:tcPr>
            <w:tcW w:w="1405" w:type="dxa"/>
            <w:tcBorders>
              <w:top w:val="nil"/>
              <w:left w:val="nil"/>
              <w:bottom w:val="nil"/>
              <w:right w:val="nil"/>
            </w:tcBorders>
            <w:shd w:val="clear" w:color="000000" w:fill="CCCCFF"/>
            <w:noWrap/>
            <w:vAlign w:val="bottom"/>
            <w:hideMark/>
          </w:tcPr>
          <w:p w14:paraId="78B09F1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AD5694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8350DA1"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0658B9D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r>
      <w:tr w:rsidR="00B6345F" w:rsidRPr="00B6345F" w14:paraId="29951BCE"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0EE884AB"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3001 PROGRAM SPORTA I TEHNIČKE KULTURE</w:t>
            </w:r>
          </w:p>
        </w:tc>
        <w:tc>
          <w:tcPr>
            <w:tcW w:w="1405" w:type="dxa"/>
            <w:tcBorders>
              <w:top w:val="nil"/>
              <w:left w:val="nil"/>
              <w:bottom w:val="nil"/>
              <w:right w:val="nil"/>
            </w:tcBorders>
            <w:shd w:val="clear" w:color="000000" w:fill="9999FF"/>
            <w:noWrap/>
            <w:vAlign w:val="bottom"/>
            <w:hideMark/>
          </w:tcPr>
          <w:p w14:paraId="0936420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669.900,00</w:t>
            </w:r>
          </w:p>
        </w:tc>
        <w:tc>
          <w:tcPr>
            <w:tcW w:w="1350" w:type="dxa"/>
            <w:tcBorders>
              <w:top w:val="nil"/>
              <w:left w:val="nil"/>
              <w:bottom w:val="nil"/>
              <w:right w:val="nil"/>
            </w:tcBorders>
            <w:shd w:val="clear" w:color="000000" w:fill="9999FF"/>
            <w:noWrap/>
            <w:vAlign w:val="bottom"/>
            <w:hideMark/>
          </w:tcPr>
          <w:p w14:paraId="0190D3D4"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2C1B1D1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9999FF"/>
            <w:noWrap/>
            <w:vAlign w:val="bottom"/>
            <w:hideMark/>
          </w:tcPr>
          <w:p w14:paraId="2737FA96"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669.900,00</w:t>
            </w:r>
          </w:p>
        </w:tc>
      </w:tr>
      <w:tr w:rsidR="00B6345F" w:rsidRPr="00B6345F" w14:paraId="457488F2"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58587EB8"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A300101 DONACIJE KLUBOVIMA ZA REDOVNU DJELATNOST</w:t>
            </w:r>
          </w:p>
        </w:tc>
        <w:tc>
          <w:tcPr>
            <w:tcW w:w="1405" w:type="dxa"/>
            <w:tcBorders>
              <w:top w:val="nil"/>
              <w:left w:val="nil"/>
              <w:bottom w:val="nil"/>
              <w:right w:val="nil"/>
            </w:tcBorders>
            <w:shd w:val="clear" w:color="000000" w:fill="CCCCFF"/>
            <w:noWrap/>
            <w:vAlign w:val="bottom"/>
            <w:hideMark/>
          </w:tcPr>
          <w:p w14:paraId="560248F9"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375.000,00</w:t>
            </w:r>
          </w:p>
        </w:tc>
        <w:tc>
          <w:tcPr>
            <w:tcW w:w="1350" w:type="dxa"/>
            <w:tcBorders>
              <w:top w:val="nil"/>
              <w:left w:val="nil"/>
              <w:bottom w:val="nil"/>
              <w:right w:val="nil"/>
            </w:tcBorders>
            <w:shd w:val="clear" w:color="000000" w:fill="CCCCFF"/>
            <w:noWrap/>
            <w:vAlign w:val="bottom"/>
            <w:hideMark/>
          </w:tcPr>
          <w:p w14:paraId="30B65EC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F6009A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02605A4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375.000,00</w:t>
            </w:r>
          </w:p>
        </w:tc>
      </w:tr>
      <w:tr w:rsidR="00B6345F" w:rsidRPr="00B6345F" w14:paraId="3D8A4D76"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22B6915F"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A300103 KORIŠTENJE GRADSKE SPORTSKE DVORANE</w:t>
            </w:r>
          </w:p>
        </w:tc>
        <w:tc>
          <w:tcPr>
            <w:tcW w:w="1405" w:type="dxa"/>
            <w:tcBorders>
              <w:top w:val="nil"/>
              <w:left w:val="nil"/>
              <w:bottom w:val="nil"/>
              <w:right w:val="nil"/>
            </w:tcBorders>
            <w:shd w:val="clear" w:color="000000" w:fill="CCCCFF"/>
            <w:noWrap/>
            <w:vAlign w:val="bottom"/>
            <w:hideMark/>
          </w:tcPr>
          <w:p w14:paraId="50F3B1B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96.000,00</w:t>
            </w:r>
          </w:p>
        </w:tc>
        <w:tc>
          <w:tcPr>
            <w:tcW w:w="1350" w:type="dxa"/>
            <w:tcBorders>
              <w:top w:val="nil"/>
              <w:left w:val="nil"/>
              <w:bottom w:val="nil"/>
              <w:right w:val="nil"/>
            </w:tcBorders>
            <w:shd w:val="clear" w:color="000000" w:fill="CCCCFF"/>
            <w:noWrap/>
            <w:vAlign w:val="bottom"/>
            <w:hideMark/>
          </w:tcPr>
          <w:p w14:paraId="2FF6A3C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3F52C3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0FAEBCB6"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96.000,00</w:t>
            </w:r>
          </w:p>
        </w:tc>
      </w:tr>
      <w:tr w:rsidR="00B6345F" w:rsidRPr="00B6345F" w14:paraId="50F2C4C9"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7DCA7C4F"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A300104 DONACIJE KLUBOVIMA ZA KORIŠTENJE SPORTSKE DVORANE  SŠ A.BARAC</w:t>
            </w:r>
          </w:p>
        </w:tc>
        <w:tc>
          <w:tcPr>
            <w:tcW w:w="1405" w:type="dxa"/>
            <w:tcBorders>
              <w:top w:val="nil"/>
              <w:left w:val="nil"/>
              <w:bottom w:val="nil"/>
              <w:right w:val="nil"/>
            </w:tcBorders>
            <w:shd w:val="clear" w:color="000000" w:fill="CCCCFF"/>
            <w:noWrap/>
            <w:vAlign w:val="bottom"/>
            <w:hideMark/>
          </w:tcPr>
          <w:p w14:paraId="5C0FD7B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24.000,00</w:t>
            </w:r>
          </w:p>
        </w:tc>
        <w:tc>
          <w:tcPr>
            <w:tcW w:w="1350" w:type="dxa"/>
            <w:tcBorders>
              <w:top w:val="nil"/>
              <w:left w:val="nil"/>
              <w:bottom w:val="nil"/>
              <w:right w:val="nil"/>
            </w:tcBorders>
            <w:shd w:val="clear" w:color="000000" w:fill="CCCCFF"/>
            <w:noWrap/>
            <w:vAlign w:val="bottom"/>
            <w:hideMark/>
          </w:tcPr>
          <w:p w14:paraId="66D43D0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7355D46"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554847A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24.000,00</w:t>
            </w:r>
          </w:p>
        </w:tc>
      </w:tr>
      <w:tr w:rsidR="00B6345F" w:rsidRPr="00B6345F" w14:paraId="7F9A2BC5"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0C74466A"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A300105 DONACIJE KLUBOVIMA ZA KORIŠTENJE SPORTSKE DVORANE  OŠ V.NAZOR</w:t>
            </w:r>
          </w:p>
        </w:tc>
        <w:tc>
          <w:tcPr>
            <w:tcW w:w="1405" w:type="dxa"/>
            <w:tcBorders>
              <w:top w:val="nil"/>
              <w:left w:val="nil"/>
              <w:bottom w:val="nil"/>
              <w:right w:val="nil"/>
            </w:tcBorders>
            <w:shd w:val="clear" w:color="000000" w:fill="CCCCFF"/>
            <w:noWrap/>
            <w:vAlign w:val="bottom"/>
            <w:hideMark/>
          </w:tcPr>
          <w:p w14:paraId="63BDF97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3.000,00</w:t>
            </w:r>
          </w:p>
        </w:tc>
        <w:tc>
          <w:tcPr>
            <w:tcW w:w="1350" w:type="dxa"/>
            <w:tcBorders>
              <w:top w:val="nil"/>
              <w:left w:val="nil"/>
              <w:bottom w:val="nil"/>
              <w:right w:val="nil"/>
            </w:tcBorders>
            <w:shd w:val="clear" w:color="000000" w:fill="CCCCFF"/>
            <w:noWrap/>
            <w:vAlign w:val="bottom"/>
            <w:hideMark/>
          </w:tcPr>
          <w:p w14:paraId="0A193E54"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578D10B"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06F8532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3.000,00</w:t>
            </w:r>
          </w:p>
        </w:tc>
      </w:tr>
      <w:tr w:rsidR="00B6345F" w:rsidRPr="00B6345F" w14:paraId="422B0305"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588E1E66"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A300108 DONACIJE UDRUGAMA TEHNIČKE KULTURE</w:t>
            </w:r>
          </w:p>
        </w:tc>
        <w:tc>
          <w:tcPr>
            <w:tcW w:w="1405" w:type="dxa"/>
            <w:tcBorders>
              <w:top w:val="nil"/>
              <w:left w:val="nil"/>
              <w:bottom w:val="nil"/>
              <w:right w:val="nil"/>
            </w:tcBorders>
            <w:shd w:val="clear" w:color="000000" w:fill="CCCCFF"/>
            <w:noWrap/>
            <w:vAlign w:val="bottom"/>
            <w:hideMark/>
          </w:tcPr>
          <w:p w14:paraId="5F311661"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5.000,00</w:t>
            </w:r>
          </w:p>
        </w:tc>
        <w:tc>
          <w:tcPr>
            <w:tcW w:w="1350" w:type="dxa"/>
            <w:tcBorders>
              <w:top w:val="nil"/>
              <w:left w:val="nil"/>
              <w:bottom w:val="nil"/>
              <w:right w:val="nil"/>
            </w:tcBorders>
            <w:shd w:val="clear" w:color="000000" w:fill="CCCCFF"/>
            <w:noWrap/>
            <w:vAlign w:val="bottom"/>
            <w:hideMark/>
          </w:tcPr>
          <w:p w14:paraId="7934739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C430DF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637CB4A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5.000,00</w:t>
            </w:r>
          </w:p>
        </w:tc>
      </w:tr>
      <w:tr w:rsidR="00B6345F" w:rsidRPr="00B6345F" w14:paraId="446851F2"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071FB1EF"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A300117 MANIFESTACIJE I OBILJEŽAVANJA U SPORTU</w:t>
            </w:r>
          </w:p>
        </w:tc>
        <w:tc>
          <w:tcPr>
            <w:tcW w:w="1405" w:type="dxa"/>
            <w:tcBorders>
              <w:top w:val="nil"/>
              <w:left w:val="nil"/>
              <w:bottom w:val="nil"/>
              <w:right w:val="nil"/>
            </w:tcBorders>
            <w:shd w:val="clear" w:color="000000" w:fill="CCCCFF"/>
            <w:noWrap/>
            <w:vAlign w:val="bottom"/>
            <w:hideMark/>
          </w:tcPr>
          <w:p w14:paraId="65F9CC81"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118.900,00</w:t>
            </w:r>
          </w:p>
        </w:tc>
        <w:tc>
          <w:tcPr>
            <w:tcW w:w="1350" w:type="dxa"/>
            <w:tcBorders>
              <w:top w:val="nil"/>
              <w:left w:val="nil"/>
              <w:bottom w:val="nil"/>
              <w:right w:val="nil"/>
            </w:tcBorders>
            <w:shd w:val="clear" w:color="000000" w:fill="CCCCFF"/>
            <w:noWrap/>
            <w:vAlign w:val="bottom"/>
            <w:hideMark/>
          </w:tcPr>
          <w:p w14:paraId="3B2750E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-4.500,00</w:t>
            </w:r>
          </w:p>
        </w:tc>
        <w:tc>
          <w:tcPr>
            <w:tcW w:w="1350" w:type="dxa"/>
            <w:tcBorders>
              <w:top w:val="nil"/>
              <w:left w:val="nil"/>
              <w:bottom w:val="nil"/>
              <w:right w:val="nil"/>
            </w:tcBorders>
            <w:shd w:val="clear" w:color="000000" w:fill="CCCCFF"/>
            <w:noWrap/>
            <w:vAlign w:val="bottom"/>
            <w:hideMark/>
          </w:tcPr>
          <w:p w14:paraId="6E58425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-3,78</w:t>
            </w:r>
          </w:p>
        </w:tc>
        <w:tc>
          <w:tcPr>
            <w:tcW w:w="1384" w:type="dxa"/>
            <w:tcBorders>
              <w:top w:val="nil"/>
              <w:left w:val="nil"/>
              <w:bottom w:val="nil"/>
              <w:right w:val="nil"/>
            </w:tcBorders>
            <w:shd w:val="clear" w:color="000000" w:fill="CCCCFF"/>
            <w:noWrap/>
            <w:vAlign w:val="bottom"/>
            <w:hideMark/>
          </w:tcPr>
          <w:p w14:paraId="4AF56D2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114.400,00</w:t>
            </w:r>
          </w:p>
        </w:tc>
      </w:tr>
      <w:tr w:rsidR="00B6345F" w:rsidRPr="00B6345F" w14:paraId="473AB41E"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711C8B46"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A300121 DONACIJE KLUBOVIMA ZA KORIŠTENJE SPORTSKE DVORANE  OŠ ZVONKA CARA</w:t>
            </w:r>
          </w:p>
        </w:tc>
        <w:tc>
          <w:tcPr>
            <w:tcW w:w="1405" w:type="dxa"/>
            <w:tcBorders>
              <w:top w:val="nil"/>
              <w:left w:val="nil"/>
              <w:bottom w:val="nil"/>
              <w:right w:val="nil"/>
            </w:tcBorders>
            <w:shd w:val="clear" w:color="000000" w:fill="CCCCFF"/>
            <w:noWrap/>
            <w:vAlign w:val="bottom"/>
            <w:hideMark/>
          </w:tcPr>
          <w:p w14:paraId="6F17FEE1"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5.000,00</w:t>
            </w:r>
          </w:p>
        </w:tc>
        <w:tc>
          <w:tcPr>
            <w:tcW w:w="1350" w:type="dxa"/>
            <w:tcBorders>
              <w:top w:val="nil"/>
              <w:left w:val="nil"/>
              <w:bottom w:val="nil"/>
              <w:right w:val="nil"/>
            </w:tcBorders>
            <w:shd w:val="clear" w:color="000000" w:fill="CCCCFF"/>
            <w:noWrap/>
            <w:vAlign w:val="bottom"/>
            <w:hideMark/>
          </w:tcPr>
          <w:p w14:paraId="0699E0B9"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84ECAB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61C46A9B"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5.000,00</w:t>
            </w:r>
          </w:p>
        </w:tc>
      </w:tr>
      <w:tr w:rsidR="00B6345F" w:rsidRPr="00B6345F" w14:paraId="54B4CFBD"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321CCDBF"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A300122 DONACIJE KLUBOVIMA ZA KORIŠTENJE OSTALIH SPORTSKIH OBJEKATA</w:t>
            </w:r>
          </w:p>
        </w:tc>
        <w:tc>
          <w:tcPr>
            <w:tcW w:w="1405" w:type="dxa"/>
            <w:tcBorders>
              <w:top w:val="nil"/>
              <w:left w:val="nil"/>
              <w:bottom w:val="nil"/>
              <w:right w:val="nil"/>
            </w:tcBorders>
            <w:shd w:val="clear" w:color="000000" w:fill="CCCCFF"/>
            <w:noWrap/>
            <w:vAlign w:val="bottom"/>
            <w:hideMark/>
          </w:tcPr>
          <w:p w14:paraId="160DF2F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8.000,00</w:t>
            </w:r>
          </w:p>
        </w:tc>
        <w:tc>
          <w:tcPr>
            <w:tcW w:w="1350" w:type="dxa"/>
            <w:tcBorders>
              <w:top w:val="nil"/>
              <w:left w:val="nil"/>
              <w:bottom w:val="nil"/>
              <w:right w:val="nil"/>
            </w:tcBorders>
            <w:shd w:val="clear" w:color="000000" w:fill="CCCCFF"/>
            <w:noWrap/>
            <w:vAlign w:val="bottom"/>
            <w:hideMark/>
          </w:tcPr>
          <w:p w14:paraId="302F2B7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CA2B15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287968C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8.000,00</w:t>
            </w:r>
          </w:p>
        </w:tc>
      </w:tr>
      <w:tr w:rsidR="00B6345F" w:rsidRPr="00B6345F" w14:paraId="75BA2CAF"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379269C4"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lastRenderedPageBreak/>
              <w:t>Aktivnost A300123 POTICANJE IZVRSNOSTI U SPORTU</w:t>
            </w:r>
          </w:p>
        </w:tc>
        <w:tc>
          <w:tcPr>
            <w:tcW w:w="1405" w:type="dxa"/>
            <w:tcBorders>
              <w:top w:val="nil"/>
              <w:left w:val="nil"/>
              <w:bottom w:val="nil"/>
              <w:right w:val="nil"/>
            </w:tcBorders>
            <w:shd w:val="clear" w:color="000000" w:fill="CCCCFF"/>
            <w:noWrap/>
            <w:vAlign w:val="bottom"/>
            <w:hideMark/>
          </w:tcPr>
          <w:p w14:paraId="06F0517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35.000,00</w:t>
            </w:r>
          </w:p>
        </w:tc>
        <w:tc>
          <w:tcPr>
            <w:tcW w:w="1350" w:type="dxa"/>
            <w:tcBorders>
              <w:top w:val="nil"/>
              <w:left w:val="nil"/>
              <w:bottom w:val="nil"/>
              <w:right w:val="nil"/>
            </w:tcBorders>
            <w:shd w:val="clear" w:color="000000" w:fill="CCCCFF"/>
            <w:noWrap/>
            <w:vAlign w:val="bottom"/>
            <w:hideMark/>
          </w:tcPr>
          <w:p w14:paraId="4C71B36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4.500,00</w:t>
            </w:r>
          </w:p>
        </w:tc>
        <w:tc>
          <w:tcPr>
            <w:tcW w:w="1350" w:type="dxa"/>
            <w:tcBorders>
              <w:top w:val="nil"/>
              <w:left w:val="nil"/>
              <w:bottom w:val="nil"/>
              <w:right w:val="nil"/>
            </w:tcBorders>
            <w:shd w:val="clear" w:color="000000" w:fill="CCCCFF"/>
            <w:noWrap/>
            <w:vAlign w:val="bottom"/>
            <w:hideMark/>
          </w:tcPr>
          <w:p w14:paraId="40FC04E1"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12,86</w:t>
            </w:r>
          </w:p>
        </w:tc>
        <w:tc>
          <w:tcPr>
            <w:tcW w:w="1384" w:type="dxa"/>
            <w:tcBorders>
              <w:top w:val="nil"/>
              <w:left w:val="nil"/>
              <w:bottom w:val="nil"/>
              <w:right w:val="nil"/>
            </w:tcBorders>
            <w:shd w:val="clear" w:color="000000" w:fill="CCCCFF"/>
            <w:noWrap/>
            <w:vAlign w:val="bottom"/>
            <w:hideMark/>
          </w:tcPr>
          <w:p w14:paraId="1F5407C1"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39.500,00</w:t>
            </w:r>
          </w:p>
        </w:tc>
      </w:tr>
      <w:tr w:rsidR="00B6345F" w:rsidRPr="00B6345F" w14:paraId="463E30EB"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2E2E3E5F"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5102 FINANCIRANJE ORGANIZACIJA CIVILNOG DRUŠTVA</w:t>
            </w:r>
          </w:p>
        </w:tc>
        <w:tc>
          <w:tcPr>
            <w:tcW w:w="1405" w:type="dxa"/>
            <w:tcBorders>
              <w:top w:val="nil"/>
              <w:left w:val="nil"/>
              <w:bottom w:val="nil"/>
              <w:right w:val="nil"/>
            </w:tcBorders>
            <w:shd w:val="clear" w:color="000000" w:fill="9999FF"/>
            <w:noWrap/>
            <w:vAlign w:val="bottom"/>
            <w:hideMark/>
          </w:tcPr>
          <w:p w14:paraId="3F1B81E7"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5.700,00</w:t>
            </w:r>
          </w:p>
        </w:tc>
        <w:tc>
          <w:tcPr>
            <w:tcW w:w="1350" w:type="dxa"/>
            <w:tcBorders>
              <w:top w:val="nil"/>
              <w:left w:val="nil"/>
              <w:bottom w:val="nil"/>
              <w:right w:val="nil"/>
            </w:tcBorders>
            <w:shd w:val="clear" w:color="000000" w:fill="9999FF"/>
            <w:noWrap/>
            <w:vAlign w:val="bottom"/>
            <w:hideMark/>
          </w:tcPr>
          <w:p w14:paraId="1D534806"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1EFEBE2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9999FF"/>
            <w:noWrap/>
            <w:vAlign w:val="bottom"/>
            <w:hideMark/>
          </w:tcPr>
          <w:p w14:paraId="2DD101C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5.700,00</w:t>
            </w:r>
          </w:p>
        </w:tc>
      </w:tr>
      <w:tr w:rsidR="00B6345F" w:rsidRPr="00B6345F" w14:paraId="0048887A"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5AE78A5A"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Tekući projekt T510201 FINANCIRANJE ORGANIZACIJA CIVILNOG DRUŠTVA</w:t>
            </w:r>
          </w:p>
        </w:tc>
        <w:tc>
          <w:tcPr>
            <w:tcW w:w="1405" w:type="dxa"/>
            <w:tcBorders>
              <w:top w:val="nil"/>
              <w:left w:val="nil"/>
              <w:bottom w:val="nil"/>
              <w:right w:val="nil"/>
            </w:tcBorders>
            <w:shd w:val="clear" w:color="000000" w:fill="CCCCFF"/>
            <w:noWrap/>
            <w:vAlign w:val="bottom"/>
            <w:hideMark/>
          </w:tcPr>
          <w:p w14:paraId="7FB3768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5.700,00</w:t>
            </w:r>
          </w:p>
        </w:tc>
        <w:tc>
          <w:tcPr>
            <w:tcW w:w="1350" w:type="dxa"/>
            <w:tcBorders>
              <w:top w:val="nil"/>
              <w:left w:val="nil"/>
              <w:bottom w:val="nil"/>
              <w:right w:val="nil"/>
            </w:tcBorders>
            <w:shd w:val="clear" w:color="000000" w:fill="CCCCFF"/>
            <w:noWrap/>
            <w:vAlign w:val="bottom"/>
            <w:hideMark/>
          </w:tcPr>
          <w:p w14:paraId="22D654E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3852A7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76BB08AB"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5.700,00</w:t>
            </w:r>
          </w:p>
        </w:tc>
      </w:tr>
      <w:tr w:rsidR="00B6345F" w:rsidRPr="00B6345F" w14:paraId="6A3045DC"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404A9A10"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3201 SOCIJALNI PROGRAM GRADA</w:t>
            </w:r>
          </w:p>
        </w:tc>
        <w:tc>
          <w:tcPr>
            <w:tcW w:w="1405" w:type="dxa"/>
            <w:tcBorders>
              <w:top w:val="nil"/>
              <w:left w:val="nil"/>
              <w:bottom w:val="nil"/>
              <w:right w:val="nil"/>
            </w:tcBorders>
            <w:shd w:val="clear" w:color="000000" w:fill="9999FF"/>
            <w:noWrap/>
            <w:vAlign w:val="bottom"/>
            <w:hideMark/>
          </w:tcPr>
          <w:p w14:paraId="09052F2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739.000,00</w:t>
            </w:r>
          </w:p>
        </w:tc>
        <w:tc>
          <w:tcPr>
            <w:tcW w:w="1350" w:type="dxa"/>
            <w:tcBorders>
              <w:top w:val="nil"/>
              <w:left w:val="nil"/>
              <w:bottom w:val="nil"/>
              <w:right w:val="nil"/>
            </w:tcBorders>
            <w:shd w:val="clear" w:color="000000" w:fill="9999FF"/>
            <w:noWrap/>
            <w:vAlign w:val="bottom"/>
            <w:hideMark/>
          </w:tcPr>
          <w:p w14:paraId="26EFC99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180.000,00</w:t>
            </w:r>
          </w:p>
        </w:tc>
        <w:tc>
          <w:tcPr>
            <w:tcW w:w="1350" w:type="dxa"/>
            <w:tcBorders>
              <w:top w:val="nil"/>
              <w:left w:val="nil"/>
              <w:bottom w:val="nil"/>
              <w:right w:val="nil"/>
            </w:tcBorders>
            <w:shd w:val="clear" w:color="000000" w:fill="9999FF"/>
            <w:noWrap/>
            <w:vAlign w:val="bottom"/>
            <w:hideMark/>
          </w:tcPr>
          <w:p w14:paraId="58162D9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24,36</w:t>
            </w:r>
          </w:p>
        </w:tc>
        <w:tc>
          <w:tcPr>
            <w:tcW w:w="1384" w:type="dxa"/>
            <w:tcBorders>
              <w:top w:val="nil"/>
              <w:left w:val="nil"/>
              <w:bottom w:val="nil"/>
              <w:right w:val="nil"/>
            </w:tcBorders>
            <w:shd w:val="clear" w:color="000000" w:fill="9999FF"/>
            <w:noWrap/>
            <w:vAlign w:val="bottom"/>
            <w:hideMark/>
          </w:tcPr>
          <w:p w14:paraId="65E0552B"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919.000,00</w:t>
            </w:r>
          </w:p>
        </w:tc>
      </w:tr>
      <w:tr w:rsidR="00B6345F" w:rsidRPr="00B6345F" w14:paraId="4C6FB421"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58F4F0B2"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A320102 POMOĆI OBITELJIMA I KUĆANSTVIMA</w:t>
            </w:r>
          </w:p>
        </w:tc>
        <w:tc>
          <w:tcPr>
            <w:tcW w:w="1405" w:type="dxa"/>
            <w:tcBorders>
              <w:top w:val="nil"/>
              <w:left w:val="nil"/>
              <w:bottom w:val="nil"/>
              <w:right w:val="nil"/>
            </w:tcBorders>
            <w:shd w:val="clear" w:color="000000" w:fill="CCCCFF"/>
            <w:noWrap/>
            <w:vAlign w:val="bottom"/>
            <w:hideMark/>
          </w:tcPr>
          <w:p w14:paraId="47C2CC7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241.400,00</w:t>
            </w:r>
          </w:p>
        </w:tc>
        <w:tc>
          <w:tcPr>
            <w:tcW w:w="1350" w:type="dxa"/>
            <w:tcBorders>
              <w:top w:val="nil"/>
              <w:left w:val="nil"/>
              <w:bottom w:val="nil"/>
              <w:right w:val="nil"/>
            </w:tcBorders>
            <w:shd w:val="clear" w:color="000000" w:fill="CCCCFF"/>
            <w:noWrap/>
            <w:vAlign w:val="bottom"/>
            <w:hideMark/>
          </w:tcPr>
          <w:p w14:paraId="172A7EA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180.000,00</w:t>
            </w:r>
          </w:p>
        </w:tc>
        <w:tc>
          <w:tcPr>
            <w:tcW w:w="1350" w:type="dxa"/>
            <w:tcBorders>
              <w:top w:val="nil"/>
              <w:left w:val="nil"/>
              <w:bottom w:val="nil"/>
              <w:right w:val="nil"/>
            </w:tcBorders>
            <w:shd w:val="clear" w:color="000000" w:fill="CCCCFF"/>
            <w:noWrap/>
            <w:vAlign w:val="bottom"/>
            <w:hideMark/>
          </w:tcPr>
          <w:p w14:paraId="5449471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74,57</w:t>
            </w:r>
          </w:p>
        </w:tc>
        <w:tc>
          <w:tcPr>
            <w:tcW w:w="1384" w:type="dxa"/>
            <w:tcBorders>
              <w:top w:val="nil"/>
              <w:left w:val="nil"/>
              <w:bottom w:val="nil"/>
              <w:right w:val="nil"/>
            </w:tcBorders>
            <w:shd w:val="clear" w:color="000000" w:fill="CCCCFF"/>
            <w:noWrap/>
            <w:vAlign w:val="bottom"/>
            <w:hideMark/>
          </w:tcPr>
          <w:p w14:paraId="1A3A5F8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421.400,00</w:t>
            </w:r>
          </w:p>
        </w:tc>
      </w:tr>
      <w:tr w:rsidR="00B6345F" w:rsidRPr="00B6345F" w14:paraId="16B217F4"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745E3A04"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A320108 SOCIJALNA SKRB O DJECI</w:t>
            </w:r>
          </w:p>
        </w:tc>
        <w:tc>
          <w:tcPr>
            <w:tcW w:w="1405" w:type="dxa"/>
            <w:tcBorders>
              <w:top w:val="nil"/>
              <w:left w:val="nil"/>
              <w:bottom w:val="nil"/>
              <w:right w:val="nil"/>
            </w:tcBorders>
            <w:shd w:val="clear" w:color="000000" w:fill="CCCCFF"/>
            <w:noWrap/>
            <w:vAlign w:val="bottom"/>
            <w:hideMark/>
          </w:tcPr>
          <w:p w14:paraId="5DE49819"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372.500,00</w:t>
            </w:r>
          </w:p>
        </w:tc>
        <w:tc>
          <w:tcPr>
            <w:tcW w:w="1350" w:type="dxa"/>
            <w:tcBorders>
              <w:top w:val="nil"/>
              <w:left w:val="nil"/>
              <w:bottom w:val="nil"/>
              <w:right w:val="nil"/>
            </w:tcBorders>
            <w:shd w:val="clear" w:color="000000" w:fill="CCCCFF"/>
            <w:noWrap/>
            <w:vAlign w:val="bottom"/>
            <w:hideMark/>
          </w:tcPr>
          <w:p w14:paraId="25ABDF9C"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DAE260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2CF6E4B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372.500,00</w:t>
            </w:r>
          </w:p>
        </w:tc>
      </w:tr>
      <w:tr w:rsidR="00B6345F" w:rsidRPr="00B6345F" w14:paraId="427C0517"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494DB7B1"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A320109 SOCIJALNA SKRB O DJECI S TEŠKOĆAMA U RAZVOJU</w:t>
            </w:r>
          </w:p>
        </w:tc>
        <w:tc>
          <w:tcPr>
            <w:tcW w:w="1405" w:type="dxa"/>
            <w:tcBorders>
              <w:top w:val="nil"/>
              <w:left w:val="nil"/>
              <w:bottom w:val="nil"/>
              <w:right w:val="nil"/>
            </w:tcBorders>
            <w:shd w:val="clear" w:color="000000" w:fill="CCCCFF"/>
            <w:noWrap/>
            <w:vAlign w:val="bottom"/>
            <w:hideMark/>
          </w:tcPr>
          <w:p w14:paraId="458CE927"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9D94D91"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08189B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748C393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r>
      <w:tr w:rsidR="00B6345F" w:rsidRPr="00B6345F" w14:paraId="241AE291"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2ADC24FD"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Aktivnost A320110 FINANCIRANJE UDRUGA U SOCIJALNOJ ZAŠTITI</w:t>
            </w:r>
          </w:p>
        </w:tc>
        <w:tc>
          <w:tcPr>
            <w:tcW w:w="1405" w:type="dxa"/>
            <w:tcBorders>
              <w:top w:val="nil"/>
              <w:left w:val="nil"/>
              <w:bottom w:val="nil"/>
              <w:right w:val="nil"/>
            </w:tcBorders>
            <w:shd w:val="clear" w:color="000000" w:fill="CCCCFF"/>
            <w:noWrap/>
            <w:vAlign w:val="bottom"/>
            <w:hideMark/>
          </w:tcPr>
          <w:p w14:paraId="5A83CB6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94.200,00</w:t>
            </w:r>
          </w:p>
        </w:tc>
        <w:tc>
          <w:tcPr>
            <w:tcW w:w="1350" w:type="dxa"/>
            <w:tcBorders>
              <w:top w:val="nil"/>
              <w:left w:val="nil"/>
              <w:bottom w:val="nil"/>
              <w:right w:val="nil"/>
            </w:tcBorders>
            <w:shd w:val="clear" w:color="000000" w:fill="CCCCFF"/>
            <w:noWrap/>
            <w:vAlign w:val="bottom"/>
            <w:hideMark/>
          </w:tcPr>
          <w:p w14:paraId="0D1E67C4"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27F72A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4E5EC0E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94.200,00</w:t>
            </w:r>
          </w:p>
        </w:tc>
      </w:tr>
      <w:tr w:rsidR="00B6345F" w:rsidRPr="00B6345F" w14:paraId="3869AA93"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36729231"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Tekući projekt T320115 DNEVNI BORAVAK ZA STARIJE I NEMOĆNE OSOBE - GC</w:t>
            </w:r>
          </w:p>
        </w:tc>
        <w:tc>
          <w:tcPr>
            <w:tcW w:w="1405" w:type="dxa"/>
            <w:tcBorders>
              <w:top w:val="nil"/>
              <w:left w:val="nil"/>
              <w:bottom w:val="nil"/>
              <w:right w:val="nil"/>
            </w:tcBorders>
            <w:shd w:val="clear" w:color="000000" w:fill="CCCCFF"/>
            <w:noWrap/>
            <w:vAlign w:val="bottom"/>
            <w:hideMark/>
          </w:tcPr>
          <w:p w14:paraId="645F408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30.900,00</w:t>
            </w:r>
          </w:p>
        </w:tc>
        <w:tc>
          <w:tcPr>
            <w:tcW w:w="1350" w:type="dxa"/>
            <w:tcBorders>
              <w:top w:val="nil"/>
              <w:left w:val="nil"/>
              <w:bottom w:val="nil"/>
              <w:right w:val="nil"/>
            </w:tcBorders>
            <w:shd w:val="clear" w:color="000000" w:fill="CCCCFF"/>
            <w:noWrap/>
            <w:vAlign w:val="bottom"/>
            <w:hideMark/>
          </w:tcPr>
          <w:p w14:paraId="353AABD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6DF5789"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612DE2FB"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30.900,00</w:t>
            </w:r>
          </w:p>
        </w:tc>
      </w:tr>
      <w:tr w:rsidR="00B6345F" w:rsidRPr="00B6345F" w14:paraId="06B90681"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48C198C0"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Tekući projekt T320117 SMANJENJE MENSTRUALNOG SIROMAŠTVA</w:t>
            </w:r>
          </w:p>
        </w:tc>
        <w:tc>
          <w:tcPr>
            <w:tcW w:w="1405" w:type="dxa"/>
            <w:tcBorders>
              <w:top w:val="nil"/>
              <w:left w:val="nil"/>
              <w:bottom w:val="nil"/>
              <w:right w:val="nil"/>
            </w:tcBorders>
            <w:shd w:val="clear" w:color="000000" w:fill="CCCCFF"/>
            <w:noWrap/>
            <w:vAlign w:val="bottom"/>
            <w:hideMark/>
          </w:tcPr>
          <w:p w14:paraId="460DE54D"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E2295DD"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FDBFF6D"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25E2BEA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r>
      <w:tr w:rsidR="00B6345F" w:rsidRPr="00B6345F" w14:paraId="72C2B4CA"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033B43AE"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Tekući projekt T320118 SUFINANCIRANJE POTPOMOGNUTE OPLODNJE</w:t>
            </w:r>
          </w:p>
        </w:tc>
        <w:tc>
          <w:tcPr>
            <w:tcW w:w="1405" w:type="dxa"/>
            <w:tcBorders>
              <w:top w:val="nil"/>
              <w:left w:val="nil"/>
              <w:bottom w:val="nil"/>
              <w:right w:val="nil"/>
            </w:tcBorders>
            <w:shd w:val="clear" w:color="000000" w:fill="CCCCFF"/>
            <w:noWrap/>
            <w:vAlign w:val="bottom"/>
            <w:hideMark/>
          </w:tcPr>
          <w:p w14:paraId="13A0224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14F12B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18E1E6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5430E4B4"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r>
      <w:tr w:rsidR="00B6345F" w:rsidRPr="00B6345F" w14:paraId="2A497D35"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407EA03C"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3101 KAPITALNO ULAGANJE U IMOVINU GRADA</w:t>
            </w:r>
          </w:p>
        </w:tc>
        <w:tc>
          <w:tcPr>
            <w:tcW w:w="1405" w:type="dxa"/>
            <w:tcBorders>
              <w:top w:val="nil"/>
              <w:left w:val="nil"/>
              <w:bottom w:val="nil"/>
              <w:right w:val="nil"/>
            </w:tcBorders>
            <w:shd w:val="clear" w:color="000000" w:fill="9999FF"/>
            <w:noWrap/>
            <w:vAlign w:val="bottom"/>
            <w:hideMark/>
          </w:tcPr>
          <w:p w14:paraId="54D5F23D"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9.800,00</w:t>
            </w:r>
          </w:p>
        </w:tc>
        <w:tc>
          <w:tcPr>
            <w:tcW w:w="1350" w:type="dxa"/>
            <w:tcBorders>
              <w:top w:val="nil"/>
              <w:left w:val="nil"/>
              <w:bottom w:val="nil"/>
              <w:right w:val="nil"/>
            </w:tcBorders>
            <w:shd w:val="clear" w:color="000000" w:fill="9999FF"/>
            <w:noWrap/>
            <w:vAlign w:val="bottom"/>
            <w:hideMark/>
          </w:tcPr>
          <w:p w14:paraId="2EBB033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57768AB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9999FF"/>
            <w:noWrap/>
            <w:vAlign w:val="bottom"/>
            <w:hideMark/>
          </w:tcPr>
          <w:p w14:paraId="79B4DB2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9.800,00</w:t>
            </w:r>
          </w:p>
        </w:tc>
      </w:tr>
      <w:tr w:rsidR="00B6345F" w:rsidRPr="00B6345F" w14:paraId="1232D029"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605519B7"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Kapitalni projekt K310101 ULAGANJE U OPREMU ZA RAD U JLS</w:t>
            </w:r>
          </w:p>
        </w:tc>
        <w:tc>
          <w:tcPr>
            <w:tcW w:w="1405" w:type="dxa"/>
            <w:tcBorders>
              <w:top w:val="nil"/>
              <w:left w:val="nil"/>
              <w:bottom w:val="nil"/>
              <w:right w:val="nil"/>
            </w:tcBorders>
            <w:shd w:val="clear" w:color="000000" w:fill="CCCCFF"/>
            <w:noWrap/>
            <w:vAlign w:val="bottom"/>
            <w:hideMark/>
          </w:tcPr>
          <w:p w14:paraId="3BC87BE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9.800,00</w:t>
            </w:r>
          </w:p>
        </w:tc>
        <w:tc>
          <w:tcPr>
            <w:tcW w:w="1350" w:type="dxa"/>
            <w:tcBorders>
              <w:top w:val="nil"/>
              <w:left w:val="nil"/>
              <w:bottom w:val="nil"/>
              <w:right w:val="nil"/>
            </w:tcBorders>
            <w:shd w:val="clear" w:color="000000" w:fill="CCCCFF"/>
            <w:noWrap/>
            <w:vAlign w:val="bottom"/>
            <w:hideMark/>
          </w:tcPr>
          <w:p w14:paraId="1546923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F63B8B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3FB15C6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9.800,00</w:t>
            </w:r>
          </w:p>
        </w:tc>
      </w:tr>
      <w:tr w:rsidR="00B6345F" w:rsidRPr="00B6345F" w14:paraId="2B09C31B"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5090BD25"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3303 KAPITALNO ULAGANJE U PREDŠKOLSKI ODGOJ</w:t>
            </w:r>
          </w:p>
        </w:tc>
        <w:tc>
          <w:tcPr>
            <w:tcW w:w="1405" w:type="dxa"/>
            <w:tcBorders>
              <w:top w:val="nil"/>
              <w:left w:val="nil"/>
              <w:bottom w:val="nil"/>
              <w:right w:val="nil"/>
            </w:tcBorders>
            <w:shd w:val="clear" w:color="000000" w:fill="9999FF"/>
            <w:noWrap/>
            <w:vAlign w:val="bottom"/>
            <w:hideMark/>
          </w:tcPr>
          <w:p w14:paraId="5BB5148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4CE0471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53144054"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9999FF"/>
            <w:noWrap/>
            <w:vAlign w:val="bottom"/>
            <w:hideMark/>
          </w:tcPr>
          <w:p w14:paraId="4AF4C3D6"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r>
      <w:tr w:rsidR="00B6345F" w:rsidRPr="00B6345F" w14:paraId="6D20C3EA"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308EBEE6"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Kapitalni projekt K330310 KAPITALNO ULAGANJE U PREDŠKOLSKI ODGOJ</w:t>
            </w:r>
          </w:p>
        </w:tc>
        <w:tc>
          <w:tcPr>
            <w:tcW w:w="1405" w:type="dxa"/>
            <w:tcBorders>
              <w:top w:val="nil"/>
              <w:left w:val="nil"/>
              <w:bottom w:val="nil"/>
              <w:right w:val="nil"/>
            </w:tcBorders>
            <w:shd w:val="clear" w:color="000000" w:fill="CCCCFF"/>
            <w:noWrap/>
            <w:vAlign w:val="bottom"/>
            <w:hideMark/>
          </w:tcPr>
          <w:p w14:paraId="6F3E3A1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147A1EE"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41C00F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715F3929"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r>
      <w:tr w:rsidR="00B6345F" w:rsidRPr="00B6345F" w14:paraId="40BF3C79"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7E637AC2"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3801 KAPITALNA ULAGANJA U KULTURI</w:t>
            </w:r>
          </w:p>
        </w:tc>
        <w:tc>
          <w:tcPr>
            <w:tcW w:w="1405" w:type="dxa"/>
            <w:tcBorders>
              <w:top w:val="nil"/>
              <w:left w:val="nil"/>
              <w:bottom w:val="nil"/>
              <w:right w:val="nil"/>
            </w:tcBorders>
            <w:shd w:val="clear" w:color="000000" w:fill="9999FF"/>
            <w:noWrap/>
            <w:vAlign w:val="bottom"/>
            <w:hideMark/>
          </w:tcPr>
          <w:p w14:paraId="49694DAD"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8.000,00</w:t>
            </w:r>
          </w:p>
        </w:tc>
        <w:tc>
          <w:tcPr>
            <w:tcW w:w="1350" w:type="dxa"/>
            <w:tcBorders>
              <w:top w:val="nil"/>
              <w:left w:val="nil"/>
              <w:bottom w:val="nil"/>
              <w:right w:val="nil"/>
            </w:tcBorders>
            <w:shd w:val="clear" w:color="000000" w:fill="9999FF"/>
            <w:noWrap/>
            <w:vAlign w:val="bottom"/>
            <w:hideMark/>
          </w:tcPr>
          <w:p w14:paraId="67D5C09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0E4A131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9999FF"/>
            <w:noWrap/>
            <w:vAlign w:val="bottom"/>
            <w:hideMark/>
          </w:tcPr>
          <w:p w14:paraId="4AC9F4C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8.000,00</w:t>
            </w:r>
          </w:p>
        </w:tc>
      </w:tr>
      <w:tr w:rsidR="00B6345F" w:rsidRPr="00B6345F" w14:paraId="2A2B0352"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037FB5D1"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Kapitalni projekt K380160 KAPITALNO ULAGANJE U OPREMU ZA MANIFESTACIJE</w:t>
            </w:r>
          </w:p>
        </w:tc>
        <w:tc>
          <w:tcPr>
            <w:tcW w:w="1405" w:type="dxa"/>
            <w:tcBorders>
              <w:top w:val="nil"/>
              <w:left w:val="nil"/>
              <w:bottom w:val="nil"/>
              <w:right w:val="nil"/>
            </w:tcBorders>
            <w:shd w:val="clear" w:color="000000" w:fill="CCCCFF"/>
            <w:noWrap/>
            <w:vAlign w:val="bottom"/>
            <w:hideMark/>
          </w:tcPr>
          <w:p w14:paraId="556ECDD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8.000,00</w:t>
            </w:r>
          </w:p>
        </w:tc>
        <w:tc>
          <w:tcPr>
            <w:tcW w:w="1350" w:type="dxa"/>
            <w:tcBorders>
              <w:top w:val="nil"/>
              <w:left w:val="nil"/>
              <w:bottom w:val="nil"/>
              <w:right w:val="nil"/>
            </w:tcBorders>
            <w:shd w:val="clear" w:color="000000" w:fill="CCCCFF"/>
            <w:noWrap/>
            <w:vAlign w:val="bottom"/>
            <w:hideMark/>
          </w:tcPr>
          <w:p w14:paraId="16DAC24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15C51EB"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2DBF97B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8.000,00</w:t>
            </w:r>
          </w:p>
        </w:tc>
      </w:tr>
      <w:tr w:rsidR="00B6345F" w:rsidRPr="00B6345F" w14:paraId="724B7DEB"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0C20C785"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3902 KAPITALNA ULAGANJA U SPORTU - DD</w:t>
            </w:r>
          </w:p>
        </w:tc>
        <w:tc>
          <w:tcPr>
            <w:tcW w:w="1405" w:type="dxa"/>
            <w:tcBorders>
              <w:top w:val="nil"/>
              <w:left w:val="nil"/>
              <w:bottom w:val="nil"/>
              <w:right w:val="nil"/>
            </w:tcBorders>
            <w:shd w:val="clear" w:color="000000" w:fill="9999FF"/>
            <w:noWrap/>
            <w:vAlign w:val="bottom"/>
            <w:hideMark/>
          </w:tcPr>
          <w:p w14:paraId="6093009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30.000,00</w:t>
            </w:r>
          </w:p>
        </w:tc>
        <w:tc>
          <w:tcPr>
            <w:tcW w:w="1350" w:type="dxa"/>
            <w:tcBorders>
              <w:top w:val="nil"/>
              <w:left w:val="nil"/>
              <w:bottom w:val="nil"/>
              <w:right w:val="nil"/>
            </w:tcBorders>
            <w:shd w:val="clear" w:color="000000" w:fill="9999FF"/>
            <w:noWrap/>
            <w:vAlign w:val="bottom"/>
            <w:hideMark/>
          </w:tcPr>
          <w:p w14:paraId="0289D74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7D148A64"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9999FF"/>
            <w:noWrap/>
            <w:vAlign w:val="bottom"/>
            <w:hideMark/>
          </w:tcPr>
          <w:p w14:paraId="180E291A"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30.000,00</w:t>
            </w:r>
          </w:p>
        </w:tc>
      </w:tr>
      <w:tr w:rsidR="00B6345F" w:rsidRPr="00B6345F" w14:paraId="345FC308"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552A9868"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Kapitalni projekt K390201 KAPITALNE DONACIJE UDRUGAMA U SPORTU I TEHNIČKOJ KULTURI</w:t>
            </w:r>
          </w:p>
        </w:tc>
        <w:tc>
          <w:tcPr>
            <w:tcW w:w="1405" w:type="dxa"/>
            <w:tcBorders>
              <w:top w:val="nil"/>
              <w:left w:val="nil"/>
              <w:bottom w:val="nil"/>
              <w:right w:val="nil"/>
            </w:tcBorders>
            <w:shd w:val="clear" w:color="000000" w:fill="CCCCFF"/>
            <w:noWrap/>
            <w:vAlign w:val="bottom"/>
            <w:hideMark/>
          </w:tcPr>
          <w:p w14:paraId="5E25A752"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30.000,00</w:t>
            </w:r>
          </w:p>
        </w:tc>
        <w:tc>
          <w:tcPr>
            <w:tcW w:w="1350" w:type="dxa"/>
            <w:tcBorders>
              <w:top w:val="nil"/>
              <w:left w:val="nil"/>
              <w:bottom w:val="nil"/>
              <w:right w:val="nil"/>
            </w:tcBorders>
            <w:shd w:val="clear" w:color="000000" w:fill="CCCCFF"/>
            <w:noWrap/>
            <w:vAlign w:val="bottom"/>
            <w:hideMark/>
          </w:tcPr>
          <w:p w14:paraId="6590D0F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FACE426"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26B978E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30.000,00</w:t>
            </w:r>
          </w:p>
        </w:tc>
      </w:tr>
      <w:tr w:rsidR="00B6345F" w:rsidRPr="00B6345F" w14:paraId="0E5DD578"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7EFAA50F"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5001 KAPITALNI PROGRAM ZDRAVSTVA</w:t>
            </w:r>
          </w:p>
        </w:tc>
        <w:tc>
          <w:tcPr>
            <w:tcW w:w="1405" w:type="dxa"/>
            <w:tcBorders>
              <w:top w:val="nil"/>
              <w:left w:val="nil"/>
              <w:bottom w:val="nil"/>
              <w:right w:val="nil"/>
            </w:tcBorders>
            <w:shd w:val="clear" w:color="000000" w:fill="9999FF"/>
            <w:noWrap/>
            <w:vAlign w:val="bottom"/>
            <w:hideMark/>
          </w:tcPr>
          <w:p w14:paraId="709B2C74"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3.000,00</w:t>
            </w:r>
          </w:p>
        </w:tc>
        <w:tc>
          <w:tcPr>
            <w:tcW w:w="1350" w:type="dxa"/>
            <w:tcBorders>
              <w:top w:val="nil"/>
              <w:left w:val="nil"/>
              <w:bottom w:val="nil"/>
              <w:right w:val="nil"/>
            </w:tcBorders>
            <w:shd w:val="clear" w:color="000000" w:fill="9999FF"/>
            <w:noWrap/>
            <w:vAlign w:val="bottom"/>
            <w:hideMark/>
          </w:tcPr>
          <w:p w14:paraId="0C054FA9"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42CDC11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9999FF"/>
            <w:noWrap/>
            <w:vAlign w:val="bottom"/>
            <w:hideMark/>
          </w:tcPr>
          <w:p w14:paraId="6A746544"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3.000,00</w:t>
            </w:r>
          </w:p>
        </w:tc>
      </w:tr>
      <w:tr w:rsidR="00B6345F" w:rsidRPr="00B6345F" w14:paraId="252AD20C"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40D3286C"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Kapitalni projekt K500102 KAPITALNO ULAGANJE U ZDRAVSTVO</w:t>
            </w:r>
          </w:p>
        </w:tc>
        <w:tc>
          <w:tcPr>
            <w:tcW w:w="1405" w:type="dxa"/>
            <w:tcBorders>
              <w:top w:val="nil"/>
              <w:left w:val="nil"/>
              <w:bottom w:val="nil"/>
              <w:right w:val="nil"/>
            </w:tcBorders>
            <w:shd w:val="clear" w:color="000000" w:fill="CCCCFF"/>
            <w:noWrap/>
            <w:vAlign w:val="bottom"/>
            <w:hideMark/>
          </w:tcPr>
          <w:p w14:paraId="7FC28A2D"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3.000,00</w:t>
            </w:r>
          </w:p>
        </w:tc>
        <w:tc>
          <w:tcPr>
            <w:tcW w:w="1350" w:type="dxa"/>
            <w:tcBorders>
              <w:top w:val="nil"/>
              <w:left w:val="nil"/>
              <w:bottom w:val="nil"/>
              <w:right w:val="nil"/>
            </w:tcBorders>
            <w:shd w:val="clear" w:color="000000" w:fill="CCCCFF"/>
            <w:noWrap/>
            <w:vAlign w:val="bottom"/>
            <w:hideMark/>
          </w:tcPr>
          <w:p w14:paraId="653BE37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5926E0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1D92D60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3.000,00</w:t>
            </w:r>
          </w:p>
        </w:tc>
      </w:tr>
      <w:tr w:rsidR="00B6345F" w:rsidRPr="00B6345F" w14:paraId="2F8B4E7F" w14:textId="77777777" w:rsidTr="00B6345F">
        <w:trPr>
          <w:trHeight w:val="255"/>
        </w:trPr>
        <w:tc>
          <w:tcPr>
            <w:tcW w:w="5670" w:type="dxa"/>
            <w:gridSpan w:val="2"/>
            <w:tcBorders>
              <w:top w:val="nil"/>
              <w:left w:val="nil"/>
              <w:bottom w:val="nil"/>
              <w:right w:val="nil"/>
            </w:tcBorders>
            <w:shd w:val="clear" w:color="000000" w:fill="9999FF"/>
            <w:noWrap/>
            <w:vAlign w:val="bottom"/>
            <w:hideMark/>
          </w:tcPr>
          <w:p w14:paraId="1E3B3B3B"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Program 5101 KAPITALNA ULAGANJA U SOCIJALNOJ ZAŠTITI</w:t>
            </w:r>
          </w:p>
        </w:tc>
        <w:tc>
          <w:tcPr>
            <w:tcW w:w="1405" w:type="dxa"/>
            <w:tcBorders>
              <w:top w:val="nil"/>
              <w:left w:val="nil"/>
              <w:bottom w:val="nil"/>
              <w:right w:val="nil"/>
            </w:tcBorders>
            <w:shd w:val="clear" w:color="000000" w:fill="9999FF"/>
            <w:noWrap/>
            <w:vAlign w:val="bottom"/>
            <w:hideMark/>
          </w:tcPr>
          <w:p w14:paraId="615C070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30.000,00</w:t>
            </w:r>
          </w:p>
        </w:tc>
        <w:tc>
          <w:tcPr>
            <w:tcW w:w="1350" w:type="dxa"/>
            <w:tcBorders>
              <w:top w:val="nil"/>
              <w:left w:val="nil"/>
              <w:bottom w:val="nil"/>
              <w:right w:val="nil"/>
            </w:tcBorders>
            <w:shd w:val="clear" w:color="000000" w:fill="9999FF"/>
            <w:noWrap/>
            <w:vAlign w:val="bottom"/>
            <w:hideMark/>
          </w:tcPr>
          <w:p w14:paraId="22863AB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12862CAF"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9999FF"/>
            <w:noWrap/>
            <w:vAlign w:val="bottom"/>
            <w:hideMark/>
          </w:tcPr>
          <w:p w14:paraId="406CF8A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30.000,00</w:t>
            </w:r>
          </w:p>
        </w:tc>
      </w:tr>
      <w:tr w:rsidR="00B6345F" w:rsidRPr="00B6345F" w14:paraId="5706CE7A"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0E4F2A58"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Kapitalni projekt K510101 KAPITALNO ULAGANJE U OBJEKTE ZA RAD S MLADIMA</w:t>
            </w:r>
          </w:p>
        </w:tc>
        <w:tc>
          <w:tcPr>
            <w:tcW w:w="1405" w:type="dxa"/>
            <w:tcBorders>
              <w:top w:val="nil"/>
              <w:left w:val="nil"/>
              <w:bottom w:val="nil"/>
              <w:right w:val="nil"/>
            </w:tcBorders>
            <w:shd w:val="clear" w:color="000000" w:fill="CCCCFF"/>
            <w:noWrap/>
            <w:vAlign w:val="bottom"/>
            <w:hideMark/>
          </w:tcPr>
          <w:p w14:paraId="0E181B08"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DD1CA10"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4419E95"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646D7AA4"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r>
      <w:tr w:rsidR="00B6345F" w:rsidRPr="00B6345F" w14:paraId="00E488BF" w14:textId="77777777" w:rsidTr="00B6345F">
        <w:trPr>
          <w:trHeight w:val="255"/>
        </w:trPr>
        <w:tc>
          <w:tcPr>
            <w:tcW w:w="5670" w:type="dxa"/>
            <w:gridSpan w:val="2"/>
            <w:tcBorders>
              <w:top w:val="nil"/>
              <w:left w:val="nil"/>
              <w:bottom w:val="nil"/>
              <w:right w:val="nil"/>
            </w:tcBorders>
            <w:shd w:val="clear" w:color="000000" w:fill="CCCCFF"/>
            <w:noWrap/>
            <w:vAlign w:val="bottom"/>
            <w:hideMark/>
          </w:tcPr>
          <w:p w14:paraId="3B2C038D" w14:textId="77777777" w:rsidR="00B6345F" w:rsidRPr="00B6345F" w:rsidRDefault="00B6345F" w:rsidP="00B6345F">
            <w:pPr>
              <w:spacing w:after="0" w:line="240" w:lineRule="auto"/>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Kapitalni projekt K510103 KAPITALNO ULAGANJA ZA RAD UDRUGA I USTANOVA U SOCIJALNOJ SKRBI</w:t>
            </w:r>
          </w:p>
        </w:tc>
        <w:tc>
          <w:tcPr>
            <w:tcW w:w="1405" w:type="dxa"/>
            <w:tcBorders>
              <w:top w:val="nil"/>
              <w:left w:val="nil"/>
              <w:bottom w:val="nil"/>
              <w:right w:val="nil"/>
            </w:tcBorders>
            <w:shd w:val="clear" w:color="000000" w:fill="CCCCFF"/>
            <w:noWrap/>
            <w:vAlign w:val="bottom"/>
            <w:hideMark/>
          </w:tcPr>
          <w:p w14:paraId="2290FAE9"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30.000,00</w:t>
            </w:r>
          </w:p>
        </w:tc>
        <w:tc>
          <w:tcPr>
            <w:tcW w:w="1350" w:type="dxa"/>
            <w:tcBorders>
              <w:top w:val="nil"/>
              <w:left w:val="nil"/>
              <w:bottom w:val="nil"/>
              <w:right w:val="nil"/>
            </w:tcBorders>
            <w:shd w:val="clear" w:color="000000" w:fill="CCCCFF"/>
            <w:noWrap/>
            <w:vAlign w:val="bottom"/>
            <w:hideMark/>
          </w:tcPr>
          <w:p w14:paraId="2EF6897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303BB39"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01324743" w14:textId="77777777" w:rsidR="00B6345F" w:rsidRPr="00B6345F" w:rsidRDefault="00B6345F" w:rsidP="00B6345F">
            <w:pPr>
              <w:spacing w:after="0" w:line="240" w:lineRule="auto"/>
              <w:jc w:val="right"/>
              <w:rPr>
                <w:rFonts w:ascii="Arial" w:eastAsia="Times New Roman" w:hAnsi="Arial" w:cs="Arial"/>
                <w:b/>
                <w:bCs/>
                <w:color w:val="000000"/>
                <w:sz w:val="20"/>
                <w:szCs w:val="20"/>
                <w:lang w:eastAsia="hr-HR"/>
              </w:rPr>
            </w:pPr>
            <w:r w:rsidRPr="00B6345F">
              <w:rPr>
                <w:rFonts w:ascii="Arial" w:eastAsia="Times New Roman" w:hAnsi="Arial" w:cs="Arial"/>
                <w:b/>
                <w:bCs/>
                <w:color w:val="000000"/>
                <w:sz w:val="20"/>
                <w:szCs w:val="20"/>
                <w:lang w:eastAsia="hr-HR"/>
              </w:rPr>
              <w:t>30.000,00</w:t>
            </w:r>
          </w:p>
        </w:tc>
      </w:tr>
    </w:tbl>
    <w:p w14:paraId="2B6BD19F" w14:textId="77777777" w:rsidR="00B6345F" w:rsidRDefault="00B6345F">
      <w:pPr>
        <w:pStyle w:val="Odlomakpopisa"/>
        <w:spacing w:after="0"/>
        <w:ind w:left="1004"/>
        <w:rPr>
          <w:rFonts w:ascii="Arial" w:hAnsi="Arial" w:cs="Arial"/>
          <w:b/>
          <w:color w:val="000000" w:themeColor="text1"/>
          <w:sz w:val="24"/>
          <w:szCs w:val="24"/>
        </w:rPr>
      </w:pPr>
    </w:p>
    <w:p w14:paraId="0236E5F2" w14:textId="77777777" w:rsidR="00E62C37" w:rsidRDefault="00E62C37">
      <w:pPr>
        <w:pStyle w:val="Odlomakpopisa"/>
        <w:spacing w:after="0"/>
        <w:ind w:left="1004"/>
        <w:rPr>
          <w:rFonts w:ascii="Arial" w:hAnsi="Arial" w:cs="Arial"/>
          <w:b/>
          <w:color w:val="000000" w:themeColor="text1"/>
          <w:sz w:val="24"/>
          <w:szCs w:val="24"/>
        </w:rPr>
      </w:pPr>
    </w:p>
    <w:p w14:paraId="613A09E8" w14:textId="77777777" w:rsidR="00E62C37" w:rsidRDefault="00E62C37" w:rsidP="00E62C37">
      <w:pPr>
        <w:pStyle w:val="Odlomakpopisa"/>
        <w:spacing w:after="0" w:line="240" w:lineRule="auto"/>
        <w:ind w:left="0"/>
        <w:rPr>
          <w:rFonts w:ascii="Arial" w:hAnsi="Arial" w:cs="Arial"/>
          <w:b/>
          <w:color w:val="000000" w:themeColor="text1"/>
          <w:sz w:val="24"/>
          <w:szCs w:val="24"/>
        </w:rPr>
      </w:pPr>
    </w:p>
    <w:p w14:paraId="7B86F06E" w14:textId="77777777" w:rsidR="003B42E1" w:rsidRDefault="003B42E1" w:rsidP="00E62C37">
      <w:pPr>
        <w:pStyle w:val="Odlomakpopisa"/>
        <w:spacing w:after="0" w:line="240" w:lineRule="auto"/>
        <w:ind w:left="0"/>
        <w:rPr>
          <w:rFonts w:ascii="Arial" w:hAnsi="Arial" w:cs="Arial"/>
          <w:b/>
          <w:color w:val="000000" w:themeColor="text1"/>
          <w:sz w:val="24"/>
          <w:szCs w:val="24"/>
        </w:rPr>
      </w:pPr>
    </w:p>
    <w:p w14:paraId="7DBBC263" w14:textId="77777777" w:rsidR="003B42E1" w:rsidRDefault="003B42E1" w:rsidP="00E62C37">
      <w:pPr>
        <w:pStyle w:val="Odlomakpopisa"/>
        <w:spacing w:after="0" w:line="240" w:lineRule="auto"/>
        <w:ind w:left="0"/>
        <w:rPr>
          <w:rFonts w:ascii="Arial" w:hAnsi="Arial" w:cs="Arial"/>
          <w:b/>
          <w:color w:val="000000" w:themeColor="text1"/>
          <w:sz w:val="24"/>
          <w:szCs w:val="24"/>
        </w:rPr>
      </w:pPr>
    </w:p>
    <w:p w14:paraId="27FBA881" w14:textId="77777777" w:rsidR="003B42E1" w:rsidRDefault="003B42E1" w:rsidP="00E62C37">
      <w:pPr>
        <w:pStyle w:val="Odlomakpopisa"/>
        <w:spacing w:after="0" w:line="240" w:lineRule="auto"/>
        <w:ind w:left="0"/>
        <w:rPr>
          <w:rFonts w:ascii="Arial" w:hAnsi="Arial" w:cs="Arial"/>
          <w:b/>
          <w:color w:val="000000" w:themeColor="text1"/>
          <w:sz w:val="24"/>
          <w:szCs w:val="24"/>
        </w:rPr>
      </w:pPr>
    </w:p>
    <w:p w14:paraId="4414CB85" w14:textId="77777777" w:rsidR="003B42E1" w:rsidRDefault="003B42E1" w:rsidP="00E62C37">
      <w:pPr>
        <w:pStyle w:val="Odlomakpopisa"/>
        <w:spacing w:after="0" w:line="240" w:lineRule="auto"/>
        <w:ind w:left="0"/>
        <w:rPr>
          <w:rFonts w:ascii="Arial" w:hAnsi="Arial" w:cs="Arial"/>
          <w:b/>
          <w:color w:val="000000" w:themeColor="text1"/>
          <w:sz w:val="24"/>
          <w:szCs w:val="24"/>
        </w:rPr>
      </w:pPr>
    </w:p>
    <w:p w14:paraId="170BD923" w14:textId="77777777" w:rsidR="003B42E1" w:rsidRDefault="003B42E1" w:rsidP="00E62C37">
      <w:pPr>
        <w:pStyle w:val="Odlomakpopisa"/>
        <w:spacing w:after="0" w:line="240" w:lineRule="auto"/>
        <w:ind w:left="0"/>
        <w:rPr>
          <w:rFonts w:ascii="Arial" w:hAnsi="Arial" w:cs="Arial"/>
          <w:b/>
          <w:color w:val="000000" w:themeColor="text1"/>
          <w:sz w:val="24"/>
          <w:szCs w:val="24"/>
        </w:rPr>
      </w:pPr>
    </w:p>
    <w:p w14:paraId="7F3D64B8" w14:textId="77777777" w:rsidR="00E62C37" w:rsidRDefault="00E62C37" w:rsidP="00E62C37">
      <w:pPr>
        <w:pStyle w:val="Odlomakpopisa"/>
        <w:spacing w:after="0"/>
        <w:rPr>
          <w:rFonts w:ascii="Arial" w:hAnsi="Arial" w:cs="Arial"/>
          <w:b/>
          <w:sz w:val="24"/>
          <w:szCs w:val="24"/>
        </w:rPr>
      </w:pPr>
    </w:p>
    <w:p w14:paraId="714DDB48" w14:textId="77777777" w:rsidR="00E62C37" w:rsidRPr="00F20EA5" w:rsidRDefault="00E62C37" w:rsidP="00E62C37">
      <w:pPr>
        <w:spacing w:after="0"/>
        <w:rPr>
          <w:rFonts w:ascii="Arial" w:hAnsi="Arial" w:cs="Arial"/>
          <w:sz w:val="24"/>
          <w:szCs w:val="24"/>
        </w:rPr>
      </w:pPr>
    </w:p>
    <w:tbl>
      <w:tblPr>
        <w:tblW w:w="10915" w:type="dxa"/>
        <w:tblInd w:w="-714" w:type="dxa"/>
        <w:tblLayout w:type="fixed"/>
        <w:tblLook w:val="04A0" w:firstRow="1" w:lastRow="0" w:firstColumn="1" w:lastColumn="0" w:noHBand="0" w:noVBand="1"/>
      </w:tblPr>
      <w:tblGrid>
        <w:gridCol w:w="10915"/>
      </w:tblGrid>
      <w:tr w:rsidR="00E62C37" w:rsidRPr="00F20EA5" w14:paraId="3EDAA2A7" w14:textId="77777777" w:rsidTr="00F05CB6">
        <w:trPr>
          <w:trHeight w:val="266"/>
        </w:trPr>
        <w:tc>
          <w:tcPr>
            <w:tcW w:w="10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23D7C" w14:textId="77777777" w:rsidR="00E62C37" w:rsidRDefault="00E62C37" w:rsidP="00F05CB6">
            <w:pPr>
              <w:spacing w:after="0" w:line="240" w:lineRule="auto"/>
              <w:rPr>
                <w:rFonts w:ascii="Arial" w:eastAsia="Times New Roman" w:hAnsi="Arial" w:cs="Arial"/>
                <w:b/>
                <w:sz w:val="24"/>
                <w:szCs w:val="24"/>
                <w:lang w:eastAsia="hr-HR"/>
              </w:rPr>
            </w:pPr>
            <w:r w:rsidRPr="00F20EA5">
              <w:rPr>
                <w:rFonts w:ascii="Arial" w:eastAsia="Times New Roman" w:hAnsi="Arial" w:cs="Arial"/>
                <w:b/>
                <w:sz w:val="24"/>
                <w:szCs w:val="24"/>
                <w:lang w:eastAsia="hr-HR"/>
              </w:rPr>
              <w:lastRenderedPageBreak/>
              <w:t>Program 1101 ADMINISTRACIJA I UPRAVLJANJE  U UO ZA DRUŠ</w:t>
            </w:r>
            <w:r>
              <w:rPr>
                <w:rFonts w:ascii="Arial" w:eastAsia="Times New Roman" w:hAnsi="Arial" w:cs="Arial"/>
                <w:b/>
                <w:sz w:val="24"/>
                <w:szCs w:val="24"/>
                <w:lang w:eastAsia="hr-HR"/>
              </w:rPr>
              <w:t xml:space="preserve">TVENE </w:t>
            </w:r>
            <w:r w:rsidRPr="00F20EA5">
              <w:rPr>
                <w:rFonts w:ascii="Arial" w:eastAsia="Times New Roman" w:hAnsi="Arial" w:cs="Arial"/>
                <w:b/>
                <w:sz w:val="24"/>
                <w:szCs w:val="24"/>
                <w:lang w:eastAsia="hr-HR"/>
              </w:rPr>
              <w:t>DJEL</w:t>
            </w:r>
            <w:r>
              <w:rPr>
                <w:rFonts w:ascii="Arial" w:eastAsia="Times New Roman" w:hAnsi="Arial" w:cs="Arial"/>
                <w:b/>
                <w:sz w:val="24"/>
                <w:szCs w:val="24"/>
                <w:lang w:eastAsia="hr-HR"/>
              </w:rPr>
              <w:t>ATNOSTI</w:t>
            </w:r>
            <w:r w:rsidRPr="00F20EA5">
              <w:rPr>
                <w:rFonts w:ascii="Arial" w:eastAsia="Times New Roman" w:hAnsi="Arial" w:cs="Arial"/>
                <w:b/>
                <w:sz w:val="24"/>
                <w:szCs w:val="24"/>
                <w:lang w:eastAsia="hr-HR"/>
              </w:rPr>
              <w:t xml:space="preserve"> I LOK</w:t>
            </w:r>
            <w:r>
              <w:rPr>
                <w:rFonts w:ascii="Arial" w:eastAsia="Times New Roman" w:hAnsi="Arial" w:cs="Arial"/>
                <w:b/>
                <w:sz w:val="24"/>
                <w:szCs w:val="24"/>
                <w:lang w:eastAsia="hr-HR"/>
              </w:rPr>
              <w:t xml:space="preserve">ALNU </w:t>
            </w:r>
            <w:r w:rsidRPr="00F20EA5">
              <w:rPr>
                <w:rFonts w:ascii="Arial" w:eastAsia="Times New Roman" w:hAnsi="Arial" w:cs="Arial"/>
                <w:b/>
                <w:sz w:val="24"/>
                <w:szCs w:val="24"/>
                <w:lang w:eastAsia="hr-HR"/>
              </w:rPr>
              <w:t>SAMOUPRAVU</w:t>
            </w:r>
          </w:p>
          <w:p w14:paraId="4C5DA047" w14:textId="77777777" w:rsidR="00E62C37" w:rsidRPr="00F20EA5" w:rsidRDefault="00E62C37" w:rsidP="00F05CB6">
            <w:pPr>
              <w:spacing w:after="0" w:line="240" w:lineRule="auto"/>
              <w:rPr>
                <w:rFonts w:ascii="Arial" w:eastAsia="Times New Roman" w:hAnsi="Arial" w:cs="Arial"/>
                <w:b/>
                <w:bCs/>
                <w:i/>
                <w:iCs/>
                <w:sz w:val="24"/>
                <w:szCs w:val="24"/>
                <w:lang w:eastAsia="hr-HR"/>
              </w:rPr>
            </w:pPr>
          </w:p>
        </w:tc>
      </w:tr>
      <w:tr w:rsidR="00E62C37" w:rsidRPr="00F20EA5" w14:paraId="57938BAD" w14:textId="77777777" w:rsidTr="00F05CB6">
        <w:trPr>
          <w:trHeight w:val="576"/>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649EB8DB" w14:textId="77777777" w:rsidR="00E62C37" w:rsidRPr="00F20EA5" w:rsidRDefault="00E62C37" w:rsidP="00F05CB6">
            <w:pPr>
              <w:spacing w:after="0" w:line="240" w:lineRule="auto"/>
              <w:rPr>
                <w:rFonts w:ascii="Arial" w:eastAsia="Times New Roman" w:hAnsi="Arial" w:cs="Arial"/>
                <w:color w:val="000000"/>
                <w:sz w:val="24"/>
                <w:szCs w:val="24"/>
                <w:lang w:eastAsia="hr-HR"/>
              </w:rPr>
            </w:pPr>
            <w:r w:rsidRPr="00F20EA5">
              <w:rPr>
                <w:rFonts w:ascii="Arial" w:eastAsia="Times New Roman" w:hAnsi="Arial" w:cs="Arial"/>
                <w:b/>
                <w:color w:val="000000"/>
                <w:sz w:val="24"/>
                <w:szCs w:val="24"/>
                <w:lang w:eastAsia="hr-HR"/>
              </w:rPr>
              <w:t>Opis programa, svrha programa</w:t>
            </w:r>
            <w:r w:rsidRPr="00F20EA5">
              <w:rPr>
                <w:rFonts w:ascii="Arial" w:eastAsia="Times New Roman" w:hAnsi="Arial" w:cs="Arial"/>
                <w:color w:val="000000"/>
                <w:sz w:val="24"/>
                <w:szCs w:val="24"/>
                <w:lang w:eastAsia="hr-HR"/>
              </w:rPr>
              <w:t>:</w:t>
            </w:r>
          </w:p>
          <w:p w14:paraId="3826A1BF" w14:textId="77777777" w:rsidR="00E62C37" w:rsidRPr="00863611" w:rsidRDefault="00E62C37" w:rsidP="00F05CB6">
            <w:pPr>
              <w:spacing w:after="0" w:line="240" w:lineRule="auto"/>
              <w:jc w:val="both"/>
              <w:rPr>
                <w:rFonts w:ascii="Arial" w:hAnsi="Arial" w:cs="Arial"/>
                <w:sz w:val="24"/>
                <w:szCs w:val="24"/>
              </w:rPr>
            </w:pPr>
            <w:r w:rsidRPr="00C152D4">
              <w:rPr>
                <w:rFonts w:ascii="Arial" w:hAnsi="Arial" w:cs="Arial"/>
                <w:sz w:val="24"/>
                <w:szCs w:val="24"/>
              </w:rPr>
              <w:t>Najznačajniji poslovi u djelokrugu</w:t>
            </w:r>
            <w:r>
              <w:rPr>
                <w:rFonts w:ascii="Arial" w:hAnsi="Arial" w:cs="Arial"/>
                <w:sz w:val="24"/>
                <w:szCs w:val="24"/>
              </w:rPr>
              <w:t xml:space="preserve"> ovog programa</w:t>
            </w:r>
            <w:r w:rsidRPr="00C152D4">
              <w:rPr>
                <w:rFonts w:ascii="Arial" w:hAnsi="Arial" w:cs="Arial"/>
                <w:sz w:val="24"/>
                <w:szCs w:val="24"/>
              </w:rPr>
              <w:t xml:space="preserve"> </w:t>
            </w:r>
            <w:r>
              <w:rPr>
                <w:rFonts w:ascii="Arial" w:hAnsi="Arial" w:cs="Arial"/>
                <w:sz w:val="24"/>
                <w:szCs w:val="24"/>
              </w:rPr>
              <w:t>jesu</w:t>
            </w:r>
            <w:r w:rsidRPr="00C152D4">
              <w:rPr>
                <w:rFonts w:ascii="Arial" w:hAnsi="Arial" w:cs="Arial"/>
                <w:sz w:val="24"/>
                <w:szCs w:val="24"/>
              </w:rPr>
              <w:t xml:space="preserve"> osiguravanje redovitog i nesmetanog  funkcioniranja </w:t>
            </w:r>
            <w:r w:rsidRPr="009A29A0">
              <w:rPr>
                <w:rFonts w:ascii="Arial" w:hAnsi="Arial" w:cs="Arial"/>
                <w:sz w:val="24"/>
                <w:szCs w:val="24"/>
              </w:rPr>
              <w:t>g</w:t>
            </w:r>
            <w:r>
              <w:rPr>
                <w:rFonts w:ascii="Arial" w:hAnsi="Arial" w:cs="Arial"/>
                <w:sz w:val="24"/>
                <w:szCs w:val="24"/>
              </w:rPr>
              <w:t xml:space="preserve">radonačelnika i Gradske uprave (redovna djelatnost odjela, tekuće i investicijsko održavanje poslovnih prostora Gradske uprave, zakup i održavanje službenih vozila,  opći rashodi gradonačelnika).  </w:t>
            </w:r>
            <w:r w:rsidRPr="001F664F">
              <w:rPr>
                <w:rFonts w:ascii="Arial" w:hAnsi="Arial" w:cs="Arial"/>
                <w:sz w:val="24"/>
                <w:szCs w:val="24"/>
              </w:rPr>
              <w:t xml:space="preserve"> </w:t>
            </w:r>
          </w:p>
          <w:p w14:paraId="3D17DD5A" w14:textId="77777777" w:rsidR="00E62C37" w:rsidRPr="00F20EA5" w:rsidRDefault="00E62C37" w:rsidP="00F05CB6">
            <w:pPr>
              <w:pStyle w:val="Odlomakpopisa"/>
              <w:spacing w:after="160" w:line="256" w:lineRule="auto"/>
              <w:jc w:val="both"/>
              <w:rPr>
                <w:rFonts w:ascii="Arial" w:eastAsia="Times New Roman" w:hAnsi="Arial" w:cs="Arial"/>
                <w:color w:val="000000"/>
                <w:sz w:val="24"/>
                <w:szCs w:val="24"/>
                <w:lang w:eastAsia="hr-HR"/>
              </w:rPr>
            </w:pPr>
          </w:p>
        </w:tc>
      </w:tr>
      <w:tr w:rsidR="00E62C37" w:rsidRPr="00F20EA5" w14:paraId="362ABBC3" w14:textId="77777777" w:rsidTr="00F05CB6">
        <w:trPr>
          <w:trHeight w:val="584"/>
        </w:trPr>
        <w:tc>
          <w:tcPr>
            <w:tcW w:w="10915" w:type="dxa"/>
            <w:tcBorders>
              <w:top w:val="single" w:sz="4" w:space="0" w:color="auto"/>
              <w:left w:val="single" w:sz="4" w:space="0" w:color="auto"/>
              <w:bottom w:val="single" w:sz="4" w:space="0" w:color="auto"/>
              <w:right w:val="single" w:sz="4" w:space="0" w:color="000000"/>
            </w:tcBorders>
            <w:shd w:val="clear" w:color="auto" w:fill="auto"/>
            <w:hideMark/>
          </w:tcPr>
          <w:p w14:paraId="52625EB6" w14:textId="77777777" w:rsidR="00E62C37" w:rsidRDefault="00E62C37" w:rsidP="00F05CB6">
            <w:pPr>
              <w:spacing w:after="0" w:line="240" w:lineRule="auto"/>
              <w:rPr>
                <w:rFonts w:ascii="Arial" w:eastAsia="Times New Roman" w:hAnsi="Arial" w:cs="Arial"/>
                <w:b/>
                <w:color w:val="000000"/>
                <w:sz w:val="24"/>
                <w:szCs w:val="24"/>
                <w:lang w:eastAsia="hr-HR"/>
              </w:rPr>
            </w:pPr>
            <w:r w:rsidRPr="00F20EA5">
              <w:rPr>
                <w:rFonts w:ascii="Arial" w:eastAsia="Times New Roman" w:hAnsi="Arial" w:cs="Arial"/>
                <w:b/>
                <w:color w:val="000000"/>
                <w:sz w:val="24"/>
                <w:szCs w:val="24"/>
                <w:lang w:eastAsia="hr-HR"/>
              </w:rPr>
              <w:t>Ciljevi provedbe programa u razdoblju 202</w:t>
            </w:r>
            <w:r>
              <w:rPr>
                <w:rFonts w:ascii="Arial" w:eastAsia="Times New Roman" w:hAnsi="Arial" w:cs="Arial"/>
                <w:b/>
                <w:color w:val="000000"/>
                <w:sz w:val="24"/>
                <w:szCs w:val="24"/>
                <w:lang w:eastAsia="hr-HR"/>
              </w:rPr>
              <w:t>4</w:t>
            </w:r>
            <w:r w:rsidRPr="00F20EA5">
              <w:rPr>
                <w:rFonts w:ascii="Arial" w:eastAsia="Times New Roman" w:hAnsi="Arial" w:cs="Arial"/>
                <w:b/>
                <w:color w:val="000000"/>
                <w:sz w:val="24"/>
                <w:szCs w:val="24"/>
                <w:lang w:eastAsia="hr-HR"/>
              </w:rPr>
              <w:t>.-202</w:t>
            </w:r>
            <w:r>
              <w:rPr>
                <w:rFonts w:ascii="Arial" w:eastAsia="Times New Roman" w:hAnsi="Arial" w:cs="Arial"/>
                <w:b/>
                <w:color w:val="000000"/>
                <w:sz w:val="24"/>
                <w:szCs w:val="24"/>
                <w:lang w:eastAsia="hr-HR"/>
              </w:rPr>
              <w:t>6</w:t>
            </w:r>
            <w:r w:rsidRPr="00F20EA5">
              <w:rPr>
                <w:rFonts w:ascii="Arial" w:eastAsia="Times New Roman" w:hAnsi="Arial" w:cs="Arial"/>
                <w:b/>
                <w:color w:val="000000"/>
                <w:sz w:val="24"/>
                <w:szCs w:val="24"/>
                <w:lang w:eastAsia="hr-HR"/>
              </w:rPr>
              <w:t>.</w:t>
            </w:r>
          </w:p>
          <w:p w14:paraId="22D8576B" w14:textId="77777777" w:rsidR="00E62C37" w:rsidRPr="00863611" w:rsidRDefault="00E62C37" w:rsidP="00F05CB6">
            <w:pPr>
              <w:spacing w:after="0" w:line="240" w:lineRule="auto"/>
              <w:rPr>
                <w:rFonts w:ascii="Arial" w:eastAsia="Times New Roman" w:hAnsi="Arial" w:cs="Arial"/>
                <w:b/>
                <w:color w:val="000000"/>
                <w:sz w:val="24"/>
                <w:szCs w:val="24"/>
                <w:lang w:eastAsia="hr-HR"/>
              </w:rPr>
            </w:pPr>
            <w:r w:rsidRPr="00863611">
              <w:rPr>
                <w:rFonts w:ascii="Arial" w:eastAsia="Times New Roman" w:hAnsi="Arial" w:cs="Arial"/>
                <w:bCs/>
                <w:color w:val="000000"/>
                <w:sz w:val="24"/>
                <w:szCs w:val="24"/>
                <w:lang w:eastAsia="hr-HR"/>
              </w:rPr>
              <w:t>Cilj</w:t>
            </w:r>
            <w:r w:rsidRPr="00863611">
              <w:rPr>
                <w:rFonts w:ascii="Arial" w:eastAsia="Calibri" w:hAnsi="Arial" w:cs="Arial"/>
                <w:bCs/>
                <w:sz w:val="24"/>
                <w:szCs w:val="24"/>
              </w:rPr>
              <w:t xml:space="preserve"> programa</w:t>
            </w:r>
            <w:r>
              <w:rPr>
                <w:rFonts w:ascii="Arial" w:eastAsia="Calibri" w:hAnsi="Arial" w:cs="Arial"/>
                <w:b/>
                <w:sz w:val="24"/>
                <w:szCs w:val="24"/>
              </w:rPr>
              <w:t xml:space="preserve"> </w:t>
            </w:r>
            <w:r w:rsidRPr="00863611">
              <w:rPr>
                <w:rFonts w:ascii="Arial" w:eastAsia="Calibri" w:hAnsi="Arial" w:cs="Arial"/>
                <w:bCs/>
                <w:sz w:val="24"/>
                <w:szCs w:val="24"/>
              </w:rPr>
              <w:t xml:space="preserve">je </w:t>
            </w:r>
            <w:r w:rsidRPr="00C152D4">
              <w:rPr>
                <w:rFonts w:ascii="Arial" w:hAnsi="Arial" w:cs="Arial"/>
                <w:sz w:val="24"/>
                <w:szCs w:val="24"/>
              </w:rPr>
              <w:t>je</w:t>
            </w:r>
            <w:r>
              <w:rPr>
                <w:rFonts w:ascii="Arial" w:hAnsi="Arial" w:cs="Arial"/>
                <w:sz w:val="24"/>
                <w:szCs w:val="24"/>
              </w:rPr>
              <w:t xml:space="preserve"> osiguranje provođenja strateških ciljeva gradonačelnika, te</w:t>
            </w:r>
            <w:r w:rsidRPr="00C152D4">
              <w:rPr>
                <w:rFonts w:ascii="Arial" w:hAnsi="Arial" w:cs="Arial"/>
                <w:sz w:val="24"/>
                <w:szCs w:val="24"/>
              </w:rPr>
              <w:t xml:space="preserve"> </w:t>
            </w:r>
            <w:r>
              <w:rPr>
                <w:rFonts w:ascii="Arial" w:hAnsi="Arial" w:cs="Arial"/>
                <w:sz w:val="24"/>
                <w:szCs w:val="24"/>
              </w:rPr>
              <w:t xml:space="preserve">postojanje uvjeta za kvalitetan rad djelatnika, postizanje zadovoljstva korisnika usluga i </w:t>
            </w:r>
            <w:r w:rsidRPr="00C152D4">
              <w:rPr>
                <w:rFonts w:ascii="Arial" w:hAnsi="Arial" w:cs="Arial"/>
                <w:sz w:val="24"/>
                <w:szCs w:val="24"/>
              </w:rPr>
              <w:t>poboljša</w:t>
            </w:r>
            <w:r>
              <w:rPr>
                <w:rFonts w:ascii="Arial" w:hAnsi="Arial" w:cs="Arial"/>
                <w:sz w:val="24"/>
                <w:szCs w:val="24"/>
              </w:rPr>
              <w:t xml:space="preserve">nje </w:t>
            </w:r>
            <w:r w:rsidRPr="00E41D1D">
              <w:rPr>
                <w:rFonts w:ascii="Arial" w:hAnsi="Arial" w:cs="Arial"/>
                <w:sz w:val="24"/>
                <w:szCs w:val="24"/>
              </w:rPr>
              <w:t>pružanja</w:t>
            </w:r>
            <w:r w:rsidRPr="00C152D4">
              <w:rPr>
                <w:rFonts w:ascii="Arial" w:hAnsi="Arial" w:cs="Arial"/>
                <w:sz w:val="24"/>
                <w:szCs w:val="24"/>
              </w:rPr>
              <w:t xml:space="preserve"> usluga</w:t>
            </w:r>
            <w:r>
              <w:rPr>
                <w:rFonts w:ascii="Arial" w:hAnsi="Arial" w:cs="Arial"/>
                <w:sz w:val="24"/>
                <w:szCs w:val="24"/>
              </w:rPr>
              <w:t>.</w:t>
            </w:r>
          </w:p>
          <w:p w14:paraId="609E5B8B" w14:textId="77777777" w:rsidR="00E62C37" w:rsidRPr="00F20EA5" w:rsidRDefault="00E62C37" w:rsidP="00F05CB6">
            <w:pPr>
              <w:pStyle w:val="Odlomakpopisa"/>
              <w:jc w:val="both"/>
              <w:rPr>
                <w:rFonts w:ascii="Arial" w:eastAsia="Times New Roman" w:hAnsi="Arial" w:cs="Arial"/>
                <w:i/>
                <w:color w:val="000000"/>
                <w:sz w:val="24"/>
                <w:szCs w:val="24"/>
                <w:lang w:eastAsia="hr-HR"/>
              </w:rPr>
            </w:pPr>
          </w:p>
        </w:tc>
      </w:tr>
    </w:tbl>
    <w:p w14:paraId="207200A2" w14:textId="77777777" w:rsidR="00E62C37" w:rsidRPr="00F20EA5" w:rsidRDefault="00E62C37" w:rsidP="00E62C37">
      <w:pPr>
        <w:spacing w:after="0" w:line="240" w:lineRule="auto"/>
        <w:rPr>
          <w:rFonts w:ascii="Arial" w:eastAsia="Times New Roman" w:hAnsi="Arial" w:cs="Arial"/>
          <w:color w:val="000000"/>
          <w:sz w:val="24"/>
          <w:szCs w:val="24"/>
          <w:lang w:eastAsia="hr-HR"/>
        </w:rPr>
      </w:pPr>
    </w:p>
    <w:p w14:paraId="508F03B1" w14:textId="77777777" w:rsidR="00E62C37" w:rsidRPr="00F20EA5" w:rsidRDefault="00E62C37" w:rsidP="00FD4395">
      <w:pPr>
        <w:pStyle w:val="Odlomakpopisa"/>
        <w:numPr>
          <w:ilvl w:val="0"/>
          <w:numId w:val="2"/>
        </w:numPr>
        <w:spacing w:after="0"/>
        <w:ind w:left="360"/>
        <w:rPr>
          <w:rFonts w:ascii="Arial" w:hAnsi="Arial" w:cs="Arial"/>
          <w:b/>
          <w:sz w:val="24"/>
          <w:szCs w:val="24"/>
        </w:rPr>
      </w:pPr>
      <w:r w:rsidRPr="00F20EA5">
        <w:rPr>
          <w:rFonts w:ascii="Arial" w:hAnsi="Arial" w:cs="Arial"/>
          <w:b/>
          <w:sz w:val="24"/>
          <w:szCs w:val="24"/>
        </w:rPr>
        <w:t>Procjena i ishodište potrebnih sredstava za aktivnosti/projekte unutar programa</w:t>
      </w:r>
    </w:p>
    <w:p w14:paraId="198D8A06" w14:textId="77777777" w:rsidR="00E62C37" w:rsidRDefault="00E62C37" w:rsidP="00E62C37">
      <w:pPr>
        <w:pStyle w:val="Odlomakpopisa"/>
        <w:spacing w:after="0" w:line="240" w:lineRule="auto"/>
        <w:ind w:left="0"/>
        <w:rPr>
          <w:rFonts w:ascii="Arial" w:hAnsi="Arial" w:cs="Arial"/>
          <w:b/>
          <w:sz w:val="24"/>
          <w:szCs w:val="24"/>
        </w:rPr>
      </w:pPr>
    </w:p>
    <w:tbl>
      <w:tblPr>
        <w:tblpPr w:leftFromText="180" w:rightFromText="180" w:vertAnchor="text" w:horzAnchor="margin" w:tblpY="220"/>
        <w:tblW w:w="7820" w:type="dxa"/>
        <w:tblLayout w:type="fixed"/>
        <w:tblLook w:val="04A0" w:firstRow="1" w:lastRow="0" w:firstColumn="1" w:lastColumn="0" w:noHBand="0" w:noVBand="1"/>
      </w:tblPr>
      <w:tblGrid>
        <w:gridCol w:w="2150"/>
        <w:gridCol w:w="1418"/>
        <w:gridCol w:w="1417"/>
        <w:gridCol w:w="1417"/>
        <w:gridCol w:w="1418"/>
      </w:tblGrid>
      <w:tr w:rsidR="00710931" w:rsidRPr="00327F15" w14:paraId="1ED7FFAC" w14:textId="77777777" w:rsidTr="00710931">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6BEC55FE" w14:textId="77777777" w:rsidR="00710931" w:rsidRPr="00F20EA5" w:rsidRDefault="00710931" w:rsidP="00710931">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 xml:space="preserve"> NAZIV </w:t>
            </w:r>
            <w:r>
              <w:rPr>
                <w:rFonts w:ascii="Arial" w:eastAsia="Times New Roman" w:hAnsi="Arial" w:cs="Arial"/>
                <w:b/>
                <w:bCs/>
                <w:color w:val="000000"/>
                <w:sz w:val="24"/>
                <w:szCs w:val="24"/>
                <w:lang w:eastAsia="hr-HR"/>
              </w:rPr>
              <w:t>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tcPr>
          <w:p w14:paraId="64ABD53A" w14:textId="77777777" w:rsidR="00710931" w:rsidRPr="00C5129D" w:rsidRDefault="00710931" w:rsidP="00710931">
            <w:pPr>
              <w:spacing w:after="0" w:line="240" w:lineRule="auto"/>
              <w:jc w:val="center"/>
              <w:rPr>
                <w:rFonts w:ascii="Arial" w:eastAsia="Times New Roman" w:hAnsi="Arial" w:cs="Arial"/>
                <w:b/>
                <w:bCs/>
                <w:color w:val="000000"/>
                <w:lang w:eastAsia="hr-HR"/>
              </w:rPr>
            </w:pPr>
            <w:r w:rsidRPr="00E163C8">
              <w:t>Plan 202</w:t>
            </w:r>
            <w:r>
              <w:t>4</w:t>
            </w:r>
            <w:r w:rsidRPr="00E163C8">
              <w:t>.</w:t>
            </w:r>
          </w:p>
        </w:tc>
        <w:tc>
          <w:tcPr>
            <w:tcW w:w="1417" w:type="dxa"/>
            <w:tcBorders>
              <w:top w:val="single" w:sz="8" w:space="0" w:color="auto"/>
              <w:left w:val="nil"/>
              <w:right w:val="single" w:sz="8" w:space="0" w:color="auto"/>
            </w:tcBorders>
            <w:shd w:val="clear" w:color="000000" w:fill="F2F2F2"/>
          </w:tcPr>
          <w:p w14:paraId="2F1FF7E6" w14:textId="77777777" w:rsidR="00710931" w:rsidRPr="00C5129D" w:rsidRDefault="00710931" w:rsidP="00710931">
            <w:pPr>
              <w:jc w:val="center"/>
              <w:rPr>
                <w:rFonts w:ascii="Arial" w:eastAsia="Times New Roman" w:hAnsi="Arial" w:cs="Arial"/>
                <w:b/>
                <w:bCs/>
                <w:color w:val="000000"/>
                <w:lang w:eastAsia="hr-HR"/>
              </w:rPr>
            </w:pPr>
            <w:r w:rsidRPr="00E163C8">
              <w:t>POVEĆANJE/SMANJENJE</w:t>
            </w:r>
          </w:p>
        </w:tc>
        <w:tc>
          <w:tcPr>
            <w:tcW w:w="1417" w:type="dxa"/>
            <w:tcBorders>
              <w:top w:val="single" w:sz="8" w:space="0" w:color="auto"/>
              <w:left w:val="nil"/>
              <w:right w:val="single" w:sz="8" w:space="0" w:color="auto"/>
            </w:tcBorders>
            <w:shd w:val="clear" w:color="000000" w:fill="F2F2F2"/>
          </w:tcPr>
          <w:p w14:paraId="7876069F" w14:textId="77777777" w:rsidR="00710931" w:rsidRPr="00C5129D" w:rsidRDefault="00710931" w:rsidP="00710931">
            <w:pPr>
              <w:spacing w:after="0" w:line="240" w:lineRule="auto"/>
              <w:jc w:val="center"/>
              <w:rPr>
                <w:rFonts w:ascii="Arial" w:eastAsia="Times New Roman" w:hAnsi="Arial" w:cs="Arial"/>
                <w:b/>
                <w:bCs/>
                <w:color w:val="000000"/>
                <w:lang w:eastAsia="hr-HR"/>
              </w:rPr>
            </w:pPr>
            <w:r w:rsidRPr="00E163C8">
              <w:t>Indeks</w:t>
            </w:r>
          </w:p>
        </w:tc>
        <w:tc>
          <w:tcPr>
            <w:tcW w:w="1418" w:type="dxa"/>
            <w:tcBorders>
              <w:top w:val="single" w:sz="8" w:space="0" w:color="auto"/>
              <w:left w:val="single" w:sz="8" w:space="0" w:color="auto"/>
              <w:bottom w:val="single" w:sz="8" w:space="0" w:color="000000"/>
              <w:right w:val="single" w:sz="8" w:space="0" w:color="auto"/>
            </w:tcBorders>
            <w:shd w:val="clear" w:color="000000" w:fill="F2F2F2"/>
          </w:tcPr>
          <w:p w14:paraId="62E8FA52" w14:textId="77777777" w:rsidR="00710931" w:rsidRPr="00C5129D" w:rsidRDefault="00710931" w:rsidP="00710931">
            <w:pPr>
              <w:spacing w:after="0" w:line="240" w:lineRule="auto"/>
              <w:jc w:val="center"/>
              <w:rPr>
                <w:rFonts w:ascii="Arial" w:eastAsia="Times New Roman" w:hAnsi="Arial" w:cs="Arial"/>
                <w:b/>
                <w:bCs/>
                <w:color w:val="000000"/>
                <w:lang w:eastAsia="hr-HR"/>
              </w:rPr>
            </w:pPr>
            <w:r>
              <w:t>Novi p</w:t>
            </w:r>
            <w:r w:rsidRPr="00E163C8">
              <w:t>lan 20</w:t>
            </w:r>
            <w:r>
              <w:t>24</w:t>
            </w:r>
            <w:r w:rsidRPr="00E163C8">
              <w:t>.</w:t>
            </w:r>
          </w:p>
        </w:tc>
      </w:tr>
      <w:tr w:rsidR="00710931" w:rsidRPr="00F20EA5" w14:paraId="7BFE69AA" w14:textId="77777777" w:rsidTr="00710931">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5F7821D4" w14:textId="77777777" w:rsidR="00710931" w:rsidRPr="00222B5F" w:rsidRDefault="00710931" w:rsidP="00710931">
            <w:pPr>
              <w:spacing w:after="0" w:line="240" w:lineRule="auto"/>
              <w:rPr>
                <w:sz w:val="20"/>
                <w:szCs w:val="20"/>
              </w:rPr>
            </w:pPr>
            <w:r w:rsidRPr="00222B5F">
              <w:rPr>
                <w:sz w:val="20"/>
                <w:szCs w:val="20"/>
              </w:rPr>
              <w:t>Program 1101 ADMINISTRACIJA I UPRAVLJANJE  U UO ZA DRUŠ.DJEL. I LOK.SAMOUPRAVU</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1EB6B2A3" w14:textId="2615EF6F" w:rsidR="00710931" w:rsidRPr="00F20EA5" w:rsidRDefault="00710931" w:rsidP="00710931">
            <w:pPr>
              <w:spacing w:after="0" w:line="240" w:lineRule="auto"/>
              <w:jc w:val="right"/>
              <w:rPr>
                <w:rFonts w:ascii="Arial" w:eastAsia="Times New Roman" w:hAnsi="Arial" w:cs="Arial"/>
                <w:sz w:val="24"/>
                <w:szCs w:val="24"/>
                <w:lang w:eastAsia="hr-HR"/>
              </w:rPr>
            </w:pPr>
            <w:r w:rsidRPr="00520C43">
              <w:t>353.700,00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61EFCAEA" w14:textId="328F4786" w:rsidR="00710931" w:rsidRPr="00F20EA5" w:rsidRDefault="00710931" w:rsidP="00710931">
            <w:pPr>
              <w:spacing w:after="0" w:line="240" w:lineRule="auto"/>
              <w:jc w:val="right"/>
              <w:rPr>
                <w:rFonts w:ascii="Arial" w:eastAsia="Times New Roman" w:hAnsi="Arial" w:cs="Arial"/>
                <w:sz w:val="24"/>
                <w:szCs w:val="24"/>
                <w:lang w:eastAsia="hr-HR"/>
              </w:rPr>
            </w:pPr>
            <w:r w:rsidRPr="00520C43">
              <w:t>1.102,93</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47485996" w14:textId="3DB79D1F" w:rsidR="00710931" w:rsidRPr="00061732" w:rsidRDefault="00710931" w:rsidP="00710931">
            <w:pPr>
              <w:spacing w:after="0" w:line="240" w:lineRule="auto"/>
              <w:jc w:val="right"/>
              <w:rPr>
                <w:rFonts w:ascii="Arial" w:eastAsia="Times New Roman" w:hAnsi="Arial" w:cs="Arial"/>
                <w:sz w:val="16"/>
                <w:szCs w:val="16"/>
                <w:lang w:eastAsia="hr-HR"/>
              </w:rPr>
            </w:pPr>
            <w:r w:rsidRPr="00520C43">
              <w:t>0,31</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3DA19C85" w14:textId="48138601" w:rsidR="00710931" w:rsidRPr="00F20EA5" w:rsidRDefault="00710931" w:rsidP="00710931">
            <w:pPr>
              <w:spacing w:after="0" w:line="240" w:lineRule="auto"/>
              <w:jc w:val="right"/>
              <w:rPr>
                <w:rFonts w:ascii="Arial" w:eastAsia="Times New Roman" w:hAnsi="Arial" w:cs="Arial"/>
                <w:sz w:val="24"/>
                <w:szCs w:val="24"/>
                <w:lang w:eastAsia="hr-HR"/>
              </w:rPr>
            </w:pPr>
            <w:r w:rsidRPr="00520C43">
              <w:t>354.802,93</w:t>
            </w:r>
          </w:p>
        </w:tc>
      </w:tr>
      <w:tr w:rsidR="00710931" w:rsidRPr="00F20EA5" w14:paraId="7CBD7943" w14:textId="77777777" w:rsidTr="00710931">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6A28864E" w14:textId="77777777" w:rsidR="00710931" w:rsidRPr="00222B5F" w:rsidRDefault="00710931" w:rsidP="00710931">
            <w:pPr>
              <w:spacing w:after="0" w:line="240" w:lineRule="auto"/>
              <w:rPr>
                <w:rFonts w:ascii="Arial" w:eastAsia="Times New Roman" w:hAnsi="Arial" w:cs="Arial"/>
                <w:b/>
                <w:bCs/>
                <w:sz w:val="20"/>
                <w:szCs w:val="20"/>
                <w:lang w:eastAsia="hr-HR"/>
              </w:rPr>
            </w:pPr>
            <w:r w:rsidRPr="00222B5F">
              <w:rPr>
                <w:sz w:val="20"/>
                <w:szCs w:val="20"/>
              </w:rPr>
              <w:t>Aktivnost A110103 REDOVNA DJELATNOST GRADSKE UPRAVE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2FB55FBD" w14:textId="3E795719" w:rsidR="00710931" w:rsidRPr="00F20EA5" w:rsidRDefault="00710931" w:rsidP="00710931">
            <w:pPr>
              <w:spacing w:after="0" w:line="240" w:lineRule="auto"/>
              <w:jc w:val="right"/>
              <w:rPr>
                <w:rFonts w:ascii="Arial" w:eastAsia="Times New Roman" w:hAnsi="Arial" w:cs="Arial"/>
                <w:sz w:val="24"/>
                <w:szCs w:val="24"/>
                <w:lang w:eastAsia="hr-HR"/>
              </w:rPr>
            </w:pPr>
            <w:r w:rsidRPr="00341C4C">
              <w:t>323.000,00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5C26A3BC" w14:textId="500F1E91" w:rsidR="00710931" w:rsidRPr="00F20EA5" w:rsidRDefault="00710931" w:rsidP="00710931">
            <w:pPr>
              <w:spacing w:after="0" w:line="240" w:lineRule="auto"/>
              <w:jc w:val="right"/>
              <w:rPr>
                <w:rFonts w:ascii="Arial" w:eastAsia="Times New Roman" w:hAnsi="Arial" w:cs="Arial"/>
                <w:sz w:val="24"/>
                <w:szCs w:val="24"/>
                <w:lang w:eastAsia="hr-HR"/>
              </w:rPr>
            </w:pPr>
            <w:r w:rsidRPr="00341C4C">
              <w:t>1.102,93</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5164477A" w14:textId="6F147B43" w:rsidR="00710931" w:rsidRPr="00061732" w:rsidRDefault="00710931" w:rsidP="00710931">
            <w:pPr>
              <w:spacing w:after="0" w:line="240" w:lineRule="auto"/>
              <w:jc w:val="right"/>
              <w:rPr>
                <w:rFonts w:ascii="Arial" w:eastAsia="Times New Roman" w:hAnsi="Arial" w:cs="Arial"/>
                <w:sz w:val="16"/>
                <w:szCs w:val="16"/>
                <w:lang w:eastAsia="hr-HR"/>
              </w:rPr>
            </w:pPr>
            <w:r w:rsidRPr="00341C4C">
              <w:t>0,34</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0F16E78B" w14:textId="7FC9AA54" w:rsidR="00710931" w:rsidRPr="00F20EA5" w:rsidRDefault="00710931" w:rsidP="00710931">
            <w:pPr>
              <w:spacing w:after="0" w:line="240" w:lineRule="auto"/>
              <w:jc w:val="right"/>
              <w:rPr>
                <w:rFonts w:ascii="Arial" w:eastAsia="Times New Roman" w:hAnsi="Arial" w:cs="Arial"/>
                <w:sz w:val="24"/>
                <w:szCs w:val="24"/>
                <w:lang w:eastAsia="hr-HR"/>
              </w:rPr>
            </w:pPr>
            <w:r w:rsidRPr="00341C4C">
              <w:t>324.102,93</w:t>
            </w:r>
          </w:p>
        </w:tc>
      </w:tr>
      <w:tr w:rsidR="00710931" w:rsidRPr="00F20EA5" w14:paraId="3BB82235" w14:textId="77777777" w:rsidTr="00710931">
        <w:trPr>
          <w:trHeight w:val="64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BE20145" w14:textId="77777777" w:rsidR="00710931" w:rsidRPr="00222B5F" w:rsidRDefault="00710931" w:rsidP="00710931">
            <w:pPr>
              <w:spacing w:after="0" w:line="240" w:lineRule="auto"/>
              <w:rPr>
                <w:rFonts w:ascii="Arial" w:eastAsia="Times New Roman" w:hAnsi="Arial" w:cs="Arial"/>
                <w:b/>
                <w:bCs/>
                <w:sz w:val="20"/>
                <w:szCs w:val="20"/>
                <w:lang w:eastAsia="hr-HR"/>
              </w:rPr>
            </w:pPr>
            <w:r w:rsidRPr="00222B5F">
              <w:rPr>
                <w:sz w:val="20"/>
                <w:szCs w:val="20"/>
              </w:rPr>
              <w:t>Aktivnost A110107 OPĆI RASHODI GRADONAČELNIKA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78576657" w14:textId="7698556B" w:rsidR="00710931" w:rsidRPr="00F20EA5" w:rsidRDefault="00710931" w:rsidP="00710931">
            <w:pPr>
              <w:spacing w:after="0" w:line="240" w:lineRule="auto"/>
              <w:jc w:val="right"/>
              <w:rPr>
                <w:rFonts w:ascii="Arial" w:eastAsia="Times New Roman" w:hAnsi="Arial" w:cs="Arial"/>
                <w:sz w:val="24"/>
                <w:szCs w:val="24"/>
                <w:lang w:eastAsia="hr-HR"/>
              </w:rPr>
            </w:pPr>
            <w:r w:rsidRPr="00341C4C">
              <w:t>10.700,00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4BFE133D" w14:textId="4D11E248" w:rsidR="00710931" w:rsidRPr="00F20EA5" w:rsidRDefault="00710931" w:rsidP="00710931">
            <w:pPr>
              <w:spacing w:after="0" w:line="240" w:lineRule="auto"/>
              <w:jc w:val="right"/>
              <w:rPr>
                <w:rFonts w:ascii="Arial" w:eastAsia="Times New Roman" w:hAnsi="Arial" w:cs="Arial"/>
                <w:sz w:val="24"/>
                <w:szCs w:val="24"/>
                <w:lang w:eastAsia="hr-HR"/>
              </w:rPr>
            </w:pPr>
            <w:r w:rsidRPr="00341C4C">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6D34D9E8" w14:textId="4222BA19" w:rsidR="00710931" w:rsidRPr="00061732" w:rsidRDefault="00710931" w:rsidP="00710931">
            <w:pPr>
              <w:spacing w:after="0" w:line="240" w:lineRule="auto"/>
              <w:jc w:val="right"/>
              <w:rPr>
                <w:rFonts w:ascii="Arial" w:eastAsia="Times New Roman" w:hAnsi="Arial" w:cs="Arial"/>
                <w:sz w:val="16"/>
                <w:szCs w:val="16"/>
                <w:lang w:eastAsia="hr-HR"/>
              </w:rPr>
            </w:pPr>
            <w:r w:rsidRPr="00341C4C">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1F9895D0" w14:textId="494A3809" w:rsidR="00710931" w:rsidRPr="00F20EA5" w:rsidRDefault="00710931" w:rsidP="00710931">
            <w:pPr>
              <w:spacing w:after="0" w:line="240" w:lineRule="auto"/>
              <w:jc w:val="right"/>
              <w:rPr>
                <w:rFonts w:ascii="Arial" w:eastAsia="Times New Roman" w:hAnsi="Arial" w:cs="Arial"/>
                <w:sz w:val="24"/>
                <w:szCs w:val="24"/>
                <w:lang w:eastAsia="hr-HR"/>
              </w:rPr>
            </w:pPr>
            <w:r w:rsidRPr="00341C4C">
              <w:t>10.700,00</w:t>
            </w:r>
          </w:p>
        </w:tc>
      </w:tr>
      <w:tr w:rsidR="00710931" w:rsidRPr="00F20EA5" w14:paraId="3AFB6FA8" w14:textId="77777777" w:rsidTr="00710931">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22051656" w14:textId="77777777" w:rsidR="00710931" w:rsidRPr="00222B5F" w:rsidRDefault="00710931" w:rsidP="00710931">
            <w:pPr>
              <w:spacing w:after="0" w:line="240" w:lineRule="auto"/>
              <w:rPr>
                <w:rFonts w:ascii="Arial" w:eastAsia="Times New Roman" w:hAnsi="Arial" w:cs="Arial"/>
                <w:b/>
                <w:bCs/>
                <w:sz w:val="20"/>
                <w:szCs w:val="20"/>
                <w:lang w:eastAsia="hr-HR"/>
              </w:rPr>
            </w:pPr>
            <w:r w:rsidRPr="00222B5F">
              <w:rPr>
                <w:sz w:val="20"/>
                <w:szCs w:val="20"/>
              </w:rPr>
              <w:t>Aktivnost A110108 PRORAČUNSKA ZALIHA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383694DE" w14:textId="3F547AC6" w:rsidR="00710931" w:rsidRPr="00F20EA5" w:rsidRDefault="00710931" w:rsidP="00710931">
            <w:pPr>
              <w:spacing w:after="0" w:line="240" w:lineRule="auto"/>
              <w:jc w:val="right"/>
              <w:rPr>
                <w:rFonts w:ascii="Arial" w:eastAsia="Times New Roman" w:hAnsi="Arial" w:cs="Arial"/>
                <w:sz w:val="24"/>
                <w:szCs w:val="24"/>
                <w:lang w:eastAsia="hr-HR"/>
              </w:rPr>
            </w:pPr>
            <w:r w:rsidRPr="00341C4C">
              <w:t>20.000,00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20F9E842" w14:textId="26F6DF0A" w:rsidR="00710931" w:rsidRPr="00F20EA5" w:rsidRDefault="00710931" w:rsidP="00710931">
            <w:pPr>
              <w:spacing w:after="0" w:line="240" w:lineRule="auto"/>
              <w:jc w:val="right"/>
              <w:rPr>
                <w:rFonts w:ascii="Arial" w:eastAsia="Times New Roman" w:hAnsi="Arial" w:cs="Arial"/>
                <w:sz w:val="24"/>
                <w:szCs w:val="24"/>
                <w:lang w:eastAsia="hr-HR"/>
              </w:rPr>
            </w:pPr>
            <w:r w:rsidRPr="00341C4C">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2E4FFD20" w14:textId="67D745B1" w:rsidR="00710931" w:rsidRPr="00061732" w:rsidRDefault="00710931" w:rsidP="00710931">
            <w:pPr>
              <w:spacing w:after="0" w:line="240" w:lineRule="auto"/>
              <w:jc w:val="right"/>
              <w:rPr>
                <w:rFonts w:ascii="Arial" w:eastAsia="Times New Roman" w:hAnsi="Arial" w:cs="Arial"/>
                <w:sz w:val="16"/>
                <w:szCs w:val="16"/>
                <w:lang w:eastAsia="hr-HR"/>
              </w:rPr>
            </w:pPr>
            <w:r w:rsidRPr="00341C4C">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4DAE8399" w14:textId="489986F2" w:rsidR="00710931" w:rsidRPr="00F20EA5" w:rsidRDefault="00710931" w:rsidP="00710931">
            <w:pPr>
              <w:spacing w:after="0" w:line="240" w:lineRule="auto"/>
              <w:jc w:val="right"/>
              <w:rPr>
                <w:rFonts w:ascii="Arial" w:eastAsia="Times New Roman" w:hAnsi="Arial" w:cs="Arial"/>
                <w:sz w:val="24"/>
                <w:szCs w:val="24"/>
                <w:lang w:eastAsia="hr-HR"/>
              </w:rPr>
            </w:pPr>
            <w:r w:rsidRPr="00341C4C">
              <w:t>20.000,00</w:t>
            </w:r>
          </w:p>
        </w:tc>
      </w:tr>
    </w:tbl>
    <w:p w14:paraId="65F4D128" w14:textId="77777777" w:rsidR="00E62C37" w:rsidRPr="00F20EA5" w:rsidRDefault="00E62C37" w:rsidP="00E62C37">
      <w:pPr>
        <w:pStyle w:val="Odlomakpopisa"/>
        <w:spacing w:after="0"/>
        <w:rPr>
          <w:rFonts w:ascii="Arial" w:hAnsi="Arial" w:cs="Arial"/>
          <w:b/>
          <w:sz w:val="24"/>
          <w:szCs w:val="24"/>
        </w:rPr>
      </w:pPr>
    </w:p>
    <w:p w14:paraId="5D27D94C" w14:textId="77777777" w:rsidR="00E62C37" w:rsidRPr="00F20EA5" w:rsidRDefault="00E62C37" w:rsidP="00E62C37">
      <w:pPr>
        <w:spacing w:after="0" w:line="240" w:lineRule="auto"/>
        <w:rPr>
          <w:rFonts w:ascii="Arial" w:eastAsia="Times New Roman" w:hAnsi="Arial" w:cs="Arial"/>
          <w:sz w:val="24"/>
          <w:szCs w:val="24"/>
          <w:lang w:eastAsia="hr-HR"/>
        </w:rPr>
      </w:pPr>
    </w:p>
    <w:p w14:paraId="5CC819F1" w14:textId="77777777" w:rsidR="00E62C37" w:rsidRDefault="00E62C37" w:rsidP="00E62C37">
      <w:pPr>
        <w:spacing w:after="0" w:line="240" w:lineRule="auto"/>
        <w:rPr>
          <w:rFonts w:ascii="Arial" w:eastAsia="Times New Roman" w:hAnsi="Arial" w:cs="Arial"/>
          <w:sz w:val="24"/>
          <w:szCs w:val="24"/>
          <w:lang w:eastAsia="hr-HR"/>
        </w:rPr>
      </w:pPr>
    </w:p>
    <w:p w14:paraId="5BBE8E86" w14:textId="77777777" w:rsidR="00710931" w:rsidRDefault="00710931" w:rsidP="00E62C37">
      <w:pPr>
        <w:spacing w:after="0" w:line="240" w:lineRule="auto"/>
        <w:rPr>
          <w:rFonts w:ascii="Arial" w:eastAsia="Times New Roman" w:hAnsi="Arial" w:cs="Arial"/>
          <w:sz w:val="24"/>
          <w:szCs w:val="24"/>
          <w:lang w:eastAsia="hr-HR"/>
        </w:rPr>
      </w:pPr>
    </w:p>
    <w:p w14:paraId="028B57BE" w14:textId="77777777" w:rsidR="00710931" w:rsidRDefault="00710931" w:rsidP="00E62C37">
      <w:pPr>
        <w:spacing w:after="0" w:line="240" w:lineRule="auto"/>
        <w:rPr>
          <w:rFonts w:ascii="Arial" w:eastAsia="Times New Roman" w:hAnsi="Arial" w:cs="Arial"/>
          <w:sz w:val="24"/>
          <w:szCs w:val="24"/>
          <w:lang w:eastAsia="hr-HR"/>
        </w:rPr>
      </w:pPr>
    </w:p>
    <w:p w14:paraId="5DD7A452" w14:textId="77777777" w:rsidR="00710931" w:rsidRDefault="00710931" w:rsidP="00E62C37">
      <w:pPr>
        <w:spacing w:after="0" w:line="240" w:lineRule="auto"/>
        <w:rPr>
          <w:rFonts w:ascii="Arial" w:eastAsia="Times New Roman" w:hAnsi="Arial" w:cs="Arial"/>
          <w:sz w:val="24"/>
          <w:szCs w:val="24"/>
          <w:lang w:eastAsia="hr-HR"/>
        </w:rPr>
      </w:pPr>
    </w:p>
    <w:p w14:paraId="6C413424" w14:textId="77777777" w:rsidR="00710931" w:rsidRDefault="00710931" w:rsidP="00E62C37">
      <w:pPr>
        <w:spacing w:after="0" w:line="240" w:lineRule="auto"/>
        <w:rPr>
          <w:rFonts w:ascii="Arial" w:eastAsia="Times New Roman" w:hAnsi="Arial" w:cs="Arial"/>
          <w:sz w:val="24"/>
          <w:szCs w:val="24"/>
          <w:lang w:eastAsia="hr-HR"/>
        </w:rPr>
      </w:pPr>
    </w:p>
    <w:p w14:paraId="1923AEDF" w14:textId="77777777" w:rsidR="00710931" w:rsidRDefault="00710931" w:rsidP="00E62C37">
      <w:pPr>
        <w:spacing w:after="0" w:line="240" w:lineRule="auto"/>
        <w:rPr>
          <w:rFonts w:ascii="Arial" w:eastAsia="Times New Roman" w:hAnsi="Arial" w:cs="Arial"/>
          <w:sz w:val="24"/>
          <w:szCs w:val="24"/>
          <w:lang w:eastAsia="hr-HR"/>
        </w:rPr>
      </w:pPr>
    </w:p>
    <w:p w14:paraId="3E3D7E00" w14:textId="77777777" w:rsidR="00710931" w:rsidRDefault="00710931" w:rsidP="00E62C37">
      <w:pPr>
        <w:spacing w:after="0" w:line="240" w:lineRule="auto"/>
        <w:rPr>
          <w:rFonts w:ascii="Arial" w:eastAsia="Times New Roman" w:hAnsi="Arial" w:cs="Arial"/>
          <w:sz w:val="24"/>
          <w:szCs w:val="24"/>
          <w:lang w:eastAsia="hr-HR"/>
        </w:rPr>
      </w:pPr>
    </w:p>
    <w:p w14:paraId="1ACF4A23" w14:textId="77777777" w:rsidR="00710931" w:rsidRDefault="00710931" w:rsidP="00E62C37">
      <w:pPr>
        <w:spacing w:after="0" w:line="240" w:lineRule="auto"/>
        <w:rPr>
          <w:rFonts w:ascii="Arial" w:eastAsia="Times New Roman" w:hAnsi="Arial" w:cs="Arial"/>
          <w:sz w:val="24"/>
          <w:szCs w:val="24"/>
          <w:lang w:eastAsia="hr-HR"/>
        </w:rPr>
      </w:pPr>
    </w:p>
    <w:p w14:paraId="690D34C5" w14:textId="77777777" w:rsidR="00710931" w:rsidRDefault="00710931" w:rsidP="00E62C37">
      <w:pPr>
        <w:spacing w:after="0" w:line="240" w:lineRule="auto"/>
        <w:rPr>
          <w:rFonts w:ascii="Arial" w:eastAsia="Times New Roman" w:hAnsi="Arial" w:cs="Arial"/>
          <w:sz w:val="24"/>
          <w:szCs w:val="24"/>
          <w:lang w:eastAsia="hr-HR"/>
        </w:rPr>
      </w:pPr>
    </w:p>
    <w:p w14:paraId="4D117F49" w14:textId="77777777" w:rsidR="00710931" w:rsidRDefault="00710931" w:rsidP="00E62C37">
      <w:pPr>
        <w:spacing w:after="0" w:line="240" w:lineRule="auto"/>
        <w:rPr>
          <w:rFonts w:ascii="Arial" w:eastAsia="Times New Roman" w:hAnsi="Arial" w:cs="Arial"/>
          <w:sz w:val="24"/>
          <w:szCs w:val="24"/>
          <w:lang w:eastAsia="hr-HR"/>
        </w:rPr>
      </w:pPr>
    </w:p>
    <w:p w14:paraId="29CD4D80" w14:textId="77777777" w:rsidR="00710931" w:rsidRDefault="00710931" w:rsidP="00E62C37">
      <w:pPr>
        <w:spacing w:after="0" w:line="240" w:lineRule="auto"/>
        <w:rPr>
          <w:rFonts w:ascii="Arial" w:eastAsia="Times New Roman" w:hAnsi="Arial" w:cs="Arial"/>
          <w:sz w:val="24"/>
          <w:szCs w:val="24"/>
          <w:lang w:eastAsia="hr-HR"/>
        </w:rPr>
      </w:pPr>
    </w:p>
    <w:p w14:paraId="0B25B8BE" w14:textId="77777777" w:rsidR="00710931" w:rsidRDefault="00710931" w:rsidP="00E62C37">
      <w:pPr>
        <w:spacing w:after="0" w:line="240" w:lineRule="auto"/>
        <w:rPr>
          <w:rFonts w:ascii="Arial" w:eastAsia="Times New Roman" w:hAnsi="Arial" w:cs="Arial"/>
          <w:sz w:val="24"/>
          <w:szCs w:val="24"/>
          <w:lang w:eastAsia="hr-HR"/>
        </w:rPr>
      </w:pPr>
    </w:p>
    <w:p w14:paraId="76CA9767" w14:textId="77777777" w:rsidR="00710931" w:rsidRDefault="00710931" w:rsidP="00E62C37">
      <w:pPr>
        <w:spacing w:after="0" w:line="240" w:lineRule="auto"/>
        <w:rPr>
          <w:rFonts w:ascii="Arial" w:eastAsia="Times New Roman" w:hAnsi="Arial" w:cs="Arial"/>
          <w:sz w:val="24"/>
          <w:szCs w:val="24"/>
          <w:lang w:eastAsia="hr-HR"/>
        </w:rPr>
      </w:pPr>
    </w:p>
    <w:p w14:paraId="2A9E7D08" w14:textId="77777777" w:rsidR="00710931" w:rsidRDefault="00710931" w:rsidP="00E62C37">
      <w:pPr>
        <w:spacing w:after="0" w:line="240" w:lineRule="auto"/>
        <w:rPr>
          <w:rFonts w:ascii="Arial" w:eastAsia="Times New Roman" w:hAnsi="Arial" w:cs="Arial"/>
          <w:sz w:val="24"/>
          <w:szCs w:val="24"/>
          <w:lang w:eastAsia="hr-HR"/>
        </w:rPr>
      </w:pPr>
    </w:p>
    <w:p w14:paraId="405A96D8" w14:textId="77777777" w:rsidR="00710931" w:rsidRDefault="00710931" w:rsidP="00E62C37">
      <w:pPr>
        <w:spacing w:after="0" w:line="240" w:lineRule="auto"/>
        <w:rPr>
          <w:rFonts w:ascii="Arial" w:eastAsia="Times New Roman" w:hAnsi="Arial" w:cs="Arial"/>
          <w:sz w:val="24"/>
          <w:szCs w:val="24"/>
          <w:lang w:eastAsia="hr-HR"/>
        </w:rPr>
      </w:pPr>
    </w:p>
    <w:p w14:paraId="027D28D5" w14:textId="77777777" w:rsidR="00710931" w:rsidRPr="00F20EA5" w:rsidRDefault="00710931" w:rsidP="00E62C37">
      <w:pPr>
        <w:spacing w:after="0" w:line="240" w:lineRule="auto"/>
        <w:rPr>
          <w:rFonts w:ascii="Arial" w:eastAsia="Times New Roman" w:hAnsi="Arial" w:cs="Arial"/>
          <w:sz w:val="24"/>
          <w:szCs w:val="24"/>
          <w:lang w:eastAsia="hr-HR"/>
        </w:rPr>
      </w:pPr>
    </w:p>
    <w:tbl>
      <w:tblPr>
        <w:tblW w:w="10632" w:type="dxa"/>
        <w:tblInd w:w="-431" w:type="dxa"/>
        <w:tblLayout w:type="fixed"/>
        <w:tblLook w:val="04A0" w:firstRow="1" w:lastRow="0" w:firstColumn="1" w:lastColumn="0" w:noHBand="0" w:noVBand="1"/>
      </w:tblPr>
      <w:tblGrid>
        <w:gridCol w:w="10632"/>
      </w:tblGrid>
      <w:tr w:rsidR="00E62C37" w:rsidRPr="00F20EA5" w14:paraId="7AD84D3B"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3980A85" w14:textId="77777777" w:rsidR="00E62C37" w:rsidRPr="00863611" w:rsidRDefault="00E62C37" w:rsidP="00F05CB6">
            <w:pPr>
              <w:spacing w:after="0" w:line="240" w:lineRule="auto"/>
              <w:rPr>
                <w:rFonts w:ascii="Arial" w:hAnsi="Arial" w:cs="Arial"/>
                <w:sz w:val="24"/>
                <w:szCs w:val="24"/>
              </w:rPr>
            </w:pPr>
            <w:r w:rsidRPr="00863611">
              <w:rPr>
                <w:rFonts w:ascii="Arial" w:hAnsi="Arial" w:cs="Arial"/>
                <w:b/>
                <w:bCs/>
                <w:sz w:val="24"/>
                <w:szCs w:val="24"/>
              </w:rPr>
              <w:t>Naziv aktivnost u proračunu</w:t>
            </w:r>
            <w:r>
              <w:rPr>
                <w:rFonts w:ascii="Arial" w:hAnsi="Arial" w:cs="Arial"/>
                <w:sz w:val="24"/>
                <w:szCs w:val="24"/>
              </w:rPr>
              <w:t>:</w:t>
            </w:r>
            <w:r w:rsidRPr="00863611">
              <w:rPr>
                <w:rFonts w:ascii="Arial" w:hAnsi="Arial" w:cs="Arial"/>
                <w:sz w:val="24"/>
                <w:szCs w:val="24"/>
              </w:rPr>
              <w:t xml:space="preserve"> </w:t>
            </w:r>
            <w:r>
              <w:rPr>
                <w:rFonts w:ascii="Arial" w:hAnsi="Arial" w:cs="Arial"/>
                <w:sz w:val="24"/>
                <w:szCs w:val="24"/>
              </w:rPr>
              <w:t>R</w:t>
            </w:r>
            <w:r w:rsidRPr="00863611">
              <w:rPr>
                <w:rFonts w:ascii="Arial" w:hAnsi="Arial" w:cs="Arial"/>
                <w:sz w:val="24"/>
                <w:szCs w:val="24"/>
              </w:rPr>
              <w:t>edovna djelatnost gradske uprave</w:t>
            </w:r>
          </w:p>
        </w:tc>
      </w:tr>
      <w:tr w:rsidR="00E62C37" w:rsidRPr="00F20EA5" w14:paraId="2D255A71"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717C41F" w14:textId="77777777" w:rsidR="00E62C37" w:rsidRPr="00AF16E4" w:rsidRDefault="00E62C37" w:rsidP="00F05CB6">
            <w:pPr>
              <w:spacing w:after="0" w:line="240" w:lineRule="auto"/>
              <w:rPr>
                <w:rFonts w:ascii="Arial" w:hAnsi="Arial" w:cs="Arial"/>
                <w:b/>
                <w:bCs/>
                <w:sz w:val="24"/>
                <w:szCs w:val="24"/>
              </w:rPr>
            </w:pPr>
            <w:r w:rsidRPr="00AF16E4">
              <w:rPr>
                <w:rFonts w:ascii="Arial" w:hAnsi="Arial" w:cs="Arial"/>
                <w:b/>
                <w:bCs/>
                <w:sz w:val="24"/>
                <w:szCs w:val="24"/>
              </w:rPr>
              <w:t>Zakonske i druge pravne osnove aktivnosti/projekta:</w:t>
            </w:r>
          </w:p>
          <w:p w14:paraId="45CBC47C" w14:textId="77777777" w:rsidR="00E62C37" w:rsidRPr="00FB6A98" w:rsidRDefault="00E62C37" w:rsidP="00F05CB6">
            <w:pPr>
              <w:spacing w:after="0" w:line="240" w:lineRule="auto"/>
              <w:jc w:val="both"/>
              <w:rPr>
                <w:rFonts w:ascii="Arial" w:hAnsi="Arial" w:cs="Arial"/>
                <w:sz w:val="24"/>
                <w:szCs w:val="24"/>
              </w:rPr>
            </w:pPr>
            <w:r w:rsidRPr="00AF16E4">
              <w:rPr>
                <w:rFonts w:ascii="Arial" w:hAnsi="Arial" w:cs="Arial"/>
                <w:sz w:val="24"/>
                <w:szCs w:val="24"/>
              </w:rPr>
              <w:t xml:space="preserve">- </w:t>
            </w:r>
            <w:r w:rsidRPr="00FB6A98">
              <w:rPr>
                <w:rFonts w:ascii="Arial" w:hAnsi="Arial" w:cs="Arial"/>
                <w:sz w:val="24"/>
                <w:szCs w:val="24"/>
              </w:rPr>
              <w:t xml:space="preserve">Zakon o lokalnoj i područnoj (regionalnoj) samoupravi </w:t>
            </w:r>
            <w:r>
              <w:rPr>
                <w:rStyle w:val="row-header-quote-text"/>
              </w:rPr>
              <w:t>("</w:t>
            </w:r>
            <w:r w:rsidRPr="00FB6A98">
              <w:rPr>
                <w:rFonts w:ascii="Arial" w:hAnsi="Arial" w:cs="Arial"/>
                <w:sz w:val="24"/>
                <w:szCs w:val="24"/>
              </w:rPr>
              <w:t>Narodne novine" br. 33/01., 60/01., 129/05., 109/07., 36/09., 125/08., 36/09., 150/11., 19/13. - službeni pročišćeni tekst, 144/12., 137/15. - službeni pročišćeni tekst, 123/17., 98/19., 144/20.)</w:t>
            </w:r>
          </w:p>
          <w:p w14:paraId="353DA01D" w14:textId="77777777" w:rsidR="00E62C37" w:rsidRPr="0083345B" w:rsidRDefault="00E62C37" w:rsidP="00F05CB6">
            <w:pPr>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Pr="0083345B">
              <w:rPr>
                <w:rFonts w:ascii="Arial" w:hAnsi="Arial" w:cs="Arial"/>
                <w:color w:val="000000"/>
                <w:sz w:val="24"/>
                <w:szCs w:val="24"/>
              </w:rPr>
              <w:t>Zakon o proračunu</w:t>
            </w:r>
            <w:r>
              <w:rPr>
                <w:rFonts w:ascii="Arial" w:hAnsi="Arial" w:cs="Arial"/>
                <w:color w:val="000000"/>
                <w:sz w:val="24"/>
                <w:szCs w:val="24"/>
              </w:rPr>
              <w:t xml:space="preserve"> (</w:t>
            </w:r>
            <w:r w:rsidRPr="00171501">
              <w:rPr>
                <w:rFonts w:ascii="Arial" w:hAnsi="Arial" w:cs="Arial"/>
                <w:color w:val="000000"/>
                <w:sz w:val="24"/>
                <w:szCs w:val="24"/>
              </w:rPr>
              <w:t xml:space="preserve">˝Narodne novine˝ broj: </w:t>
            </w:r>
            <w:r w:rsidRPr="0083345B">
              <w:rPr>
                <w:rFonts w:ascii="Arial" w:hAnsi="Arial" w:cs="Arial"/>
                <w:color w:val="000000"/>
                <w:sz w:val="24"/>
                <w:szCs w:val="24"/>
              </w:rPr>
              <w:t xml:space="preserve">  </w:t>
            </w:r>
            <w:r>
              <w:rPr>
                <w:rFonts w:ascii="Arial" w:hAnsi="Arial" w:cs="Arial"/>
                <w:color w:val="000000"/>
                <w:sz w:val="24"/>
                <w:szCs w:val="24"/>
              </w:rPr>
              <w:t>144/21)</w:t>
            </w:r>
          </w:p>
          <w:p w14:paraId="183454ED" w14:textId="77777777" w:rsidR="00E62C37" w:rsidRPr="0083345B" w:rsidRDefault="00E62C37" w:rsidP="00F05CB6">
            <w:pPr>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Pr="0083345B">
              <w:rPr>
                <w:rFonts w:ascii="Arial" w:hAnsi="Arial" w:cs="Arial"/>
                <w:color w:val="000000"/>
                <w:sz w:val="24"/>
                <w:szCs w:val="24"/>
              </w:rPr>
              <w:t>Zakon o službenicima i namještenicima u  lokalnoj i područnoj (regionalnoj) samoupravi</w:t>
            </w:r>
            <w:r>
              <w:rPr>
                <w:rFonts w:ascii="Arial" w:hAnsi="Arial" w:cs="Arial"/>
                <w:color w:val="000000"/>
                <w:sz w:val="24"/>
                <w:szCs w:val="24"/>
              </w:rPr>
              <w:t xml:space="preserve"> (</w:t>
            </w:r>
            <w:r w:rsidRPr="00171501">
              <w:rPr>
                <w:rFonts w:ascii="Arial" w:hAnsi="Arial" w:cs="Arial"/>
                <w:color w:val="000000"/>
                <w:sz w:val="24"/>
                <w:szCs w:val="24"/>
              </w:rPr>
              <w:t xml:space="preserve">˝Narodne novine˝ broj: </w:t>
            </w:r>
            <w:r>
              <w:rPr>
                <w:rFonts w:ascii="Arial" w:hAnsi="Arial" w:cs="Arial"/>
                <w:color w:val="000000"/>
                <w:sz w:val="24"/>
                <w:szCs w:val="24"/>
              </w:rPr>
              <w:t>86/08, 61/11, 04/18)</w:t>
            </w:r>
          </w:p>
          <w:p w14:paraId="2AAABA27" w14:textId="77777777" w:rsidR="00E62C37" w:rsidRPr="00E41D1D" w:rsidRDefault="00E62C37" w:rsidP="00F05CB6">
            <w:pPr>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Pr="0083345B">
              <w:rPr>
                <w:rFonts w:ascii="Arial" w:hAnsi="Arial" w:cs="Arial"/>
                <w:color w:val="000000"/>
                <w:sz w:val="24"/>
                <w:szCs w:val="24"/>
              </w:rPr>
              <w:t xml:space="preserve">Zakon o </w:t>
            </w:r>
            <w:r>
              <w:rPr>
                <w:rFonts w:ascii="Arial" w:hAnsi="Arial" w:cs="Arial"/>
                <w:color w:val="000000"/>
                <w:sz w:val="24"/>
                <w:szCs w:val="24"/>
              </w:rPr>
              <w:t>javnoj nabavi (</w:t>
            </w:r>
            <w:r w:rsidRPr="00171501">
              <w:rPr>
                <w:rFonts w:ascii="Arial" w:hAnsi="Arial" w:cs="Arial"/>
                <w:color w:val="000000"/>
                <w:sz w:val="24"/>
                <w:szCs w:val="24"/>
              </w:rPr>
              <w:t xml:space="preserve">˝Narodne novine˝ </w:t>
            </w:r>
            <w:r w:rsidRPr="00E41D1D">
              <w:rPr>
                <w:rFonts w:ascii="Arial" w:hAnsi="Arial" w:cs="Arial"/>
                <w:color w:val="000000"/>
                <w:sz w:val="24"/>
                <w:szCs w:val="24"/>
              </w:rPr>
              <w:t xml:space="preserve">broj:  </w:t>
            </w:r>
            <w:r>
              <w:rPr>
                <w:rFonts w:ascii="Arial" w:hAnsi="Arial" w:cs="Arial"/>
                <w:color w:val="000000"/>
                <w:sz w:val="24"/>
                <w:szCs w:val="24"/>
              </w:rPr>
              <w:t>120/16</w:t>
            </w:r>
            <w:r w:rsidRPr="00E41D1D">
              <w:rPr>
                <w:rFonts w:ascii="Arial" w:hAnsi="Arial" w:cs="Arial"/>
                <w:color w:val="000000"/>
                <w:sz w:val="24"/>
                <w:szCs w:val="24"/>
              </w:rPr>
              <w:t>)</w:t>
            </w:r>
          </w:p>
          <w:p w14:paraId="72B42A87" w14:textId="77777777" w:rsidR="00E62C37" w:rsidRPr="00E41D1D" w:rsidRDefault="00E62C37" w:rsidP="00F05CB6">
            <w:pPr>
              <w:spacing w:after="0" w:line="240" w:lineRule="auto"/>
              <w:jc w:val="both"/>
              <w:rPr>
                <w:rFonts w:ascii="Arial" w:hAnsi="Arial" w:cs="Arial"/>
                <w:color w:val="000000"/>
                <w:sz w:val="24"/>
                <w:szCs w:val="24"/>
              </w:rPr>
            </w:pPr>
            <w:r w:rsidRPr="00E41D1D">
              <w:rPr>
                <w:rFonts w:ascii="Arial" w:hAnsi="Arial" w:cs="Arial"/>
                <w:color w:val="000000"/>
                <w:sz w:val="24"/>
                <w:szCs w:val="24"/>
              </w:rPr>
              <w:t xml:space="preserve">- Zakon o fiskalnoj odgovornosti (˝Narodne novine˝ broj:  </w:t>
            </w:r>
            <w:r>
              <w:rPr>
                <w:rFonts w:ascii="Arial" w:hAnsi="Arial" w:cs="Arial"/>
                <w:color w:val="000000"/>
                <w:sz w:val="24"/>
                <w:szCs w:val="24"/>
              </w:rPr>
              <w:t>111/18</w:t>
            </w:r>
            <w:r w:rsidRPr="00E41D1D">
              <w:rPr>
                <w:rFonts w:ascii="Arial" w:hAnsi="Arial" w:cs="Arial"/>
                <w:color w:val="000000"/>
                <w:sz w:val="24"/>
                <w:szCs w:val="24"/>
              </w:rPr>
              <w:t>)</w:t>
            </w:r>
          </w:p>
          <w:p w14:paraId="04D07E60" w14:textId="77777777" w:rsidR="00E62C37" w:rsidRPr="0083345B" w:rsidRDefault="00E62C37" w:rsidP="00F05CB6">
            <w:pPr>
              <w:pStyle w:val="Tekstfusnote"/>
              <w:spacing w:line="240" w:lineRule="auto"/>
              <w:rPr>
                <w:rFonts w:ascii="Arial" w:hAnsi="Arial" w:cs="Arial"/>
                <w:color w:val="000000"/>
                <w:sz w:val="24"/>
                <w:szCs w:val="24"/>
              </w:rPr>
            </w:pPr>
            <w:r w:rsidRPr="00E41D1D">
              <w:rPr>
                <w:rFonts w:ascii="Arial" w:hAnsi="Arial" w:cs="Arial"/>
                <w:bCs/>
                <w:color w:val="000000"/>
                <w:sz w:val="24"/>
                <w:szCs w:val="24"/>
              </w:rPr>
              <w:t>- Uredba o klasifikaciji radnih mjesta  u lokalnoj i područnoj (regionalnoj) samoupravi (˝Narodne novine˝ broj:  74/10,</w:t>
            </w:r>
            <w:r w:rsidRPr="00E41D1D">
              <w:t xml:space="preserve"> </w:t>
            </w:r>
            <w:r w:rsidRPr="00E41D1D">
              <w:rPr>
                <w:rFonts w:ascii="Arial" w:hAnsi="Arial" w:cs="Arial"/>
                <w:bCs/>
                <w:color w:val="000000"/>
                <w:sz w:val="24"/>
                <w:szCs w:val="24"/>
              </w:rPr>
              <w:t>125/14)</w:t>
            </w:r>
          </w:p>
          <w:p w14:paraId="4D8CC9C5" w14:textId="77777777" w:rsidR="00E62C37" w:rsidRPr="00863611" w:rsidRDefault="00E62C37" w:rsidP="00F05CB6">
            <w:pPr>
              <w:spacing w:after="0" w:line="240" w:lineRule="auto"/>
              <w:rPr>
                <w:rFonts w:ascii="Arial" w:hAnsi="Arial" w:cs="Arial"/>
                <w:b/>
                <w:bCs/>
                <w:sz w:val="24"/>
                <w:szCs w:val="24"/>
              </w:rPr>
            </w:pPr>
            <w:r>
              <w:rPr>
                <w:rFonts w:ascii="Arial" w:hAnsi="Arial" w:cs="Arial"/>
                <w:color w:val="000000"/>
                <w:sz w:val="24"/>
                <w:szCs w:val="24"/>
              </w:rPr>
              <w:t xml:space="preserve">- </w:t>
            </w:r>
            <w:r w:rsidRPr="0083345B">
              <w:rPr>
                <w:rFonts w:ascii="Arial" w:hAnsi="Arial" w:cs="Arial"/>
                <w:color w:val="000000"/>
                <w:sz w:val="24"/>
                <w:szCs w:val="24"/>
              </w:rPr>
              <w:t xml:space="preserve">Statut  Grada Crikvenice, </w:t>
            </w:r>
            <w:r>
              <w:rPr>
                <w:rFonts w:ascii="Arial" w:hAnsi="Arial" w:cs="Arial"/>
                <w:color w:val="000000"/>
                <w:sz w:val="24"/>
                <w:szCs w:val="24"/>
              </w:rPr>
              <w:t>(„</w:t>
            </w:r>
            <w:r w:rsidRPr="0083345B">
              <w:rPr>
                <w:rFonts w:ascii="Arial" w:hAnsi="Arial" w:cs="Arial"/>
                <w:color w:val="000000"/>
                <w:sz w:val="24"/>
                <w:szCs w:val="24"/>
              </w:rPr>
              <w:t xml:space="preserve">Službene novine </w:t>
            </w:r>
            <w:r>
              <w:rPr>
                <w:rFonts w:ascii="Arial" w:hAnsi="Arial" w:cs="Arial"/>
                <w:color w:val="000000"/>
                <w:sz w:val="24"/>
                <w:szCs w:val="24"/>
              </w:rPr>
              <w:t>Grada Crikvenice“ br. 103/21)</w:t>
            </w:r>
          </w:p>
        </w:tc>
      </w:tr>
      <w:tr w:rsidR="00E62C37" w:rsidRPr="00F20EA5" w14:paraId="596BC6AA"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D0B6CA8" w14:textId="77777777" w:rsidR="00E62C37" w:rsidRPr="00635696" w:rsidRDefault="00E62C37" w:rsidP="00F05CB6">
            <w:pPr>
              <w:spacing w:after="0" w:line="240" w:lineRule="auto"/>
              <w:jc w:val="both"/>
              <w:rPr>
                <w:rFonts w:ascii="Arial" w:hAnsi="Arial" w:cs="Arial"/>
                <w:b/>
                <w:bCs/>
                <w:color w:val="000000"/>
                <w:sz w:val="24"/>
                <w:szCs w:val="24"/>
              </w:rPr>
            </w:pPr>
            <w:r w:rsidRPr="00635696">
              <w:rPr>
                <w:rFonts w:ascii="Arial" w:hAnsi="Arial" w:cs="Arial"/>
                <w:b/>
                <w:bCs/>
                <w:color w:val="000000"/>
                <w:sz w:val="24"/>
                <w:szCs w:val="24"/>
              </w:rPr>
              <w:t>Obrazloženje aktivnosti</w:t>
            </w:r>
          </w:p>
          <w:p w14:paraId="0A542713" w14:textId="5DACEB23" w:rsidR="00E62C37" w:rsidRPr="00635696" w:rsidRDefault="00E62C37" w:rsidP="00F05CB6">
            <w:pPr>
              <w:jc w:val="both"/>
              <w:rPr>
                <w:rFonts w:ascii="Arial" w:hAnsi="Arial" w:cs="Arial"/>
                <w:color w:val="000000"/>
                <w:sz w:val="24"/>
                <w:szCs w:val="24"/>
              </w:rPr>
            </w:pPr>
            <w:r w:rsidRPr="00635696">
              <w:rPr>
                <w:rFonts w:ascii="Arial" w:hAnsi="Arial" w:cs="Arial"/>
                <w:color w:val="000000"/>
                <w:sz w:val="24"/>
                <w:szCs w:val="24"/>
              </w:rPr>
              <w:lastRenderedPageBreak/>
              <w:t>Aktivnost – redovna djelatnost Gradske uprave odjela ima zadatak da osigura učinkovito obavljanje službeničkih zadaća definiranih Pravilnikom o unutarnjem redu, na način da osigura edukaciju službenika kroz seminare i savjetovanja, te nabavu stručne literature. Isto tako kroz ovu aktivnost osigurava održavanje službenih automobila, postrojenja i opreme za obavljanje redovnih službeničkih zadaća svih upravnih odjela</w:t>
            </w:r>
            <w:r>
              <w:rPr>
                <w:rFonts w:ascii="Arial" w:hAnsi="Arial" w:cs="Arial"/>
                <w:color w:val="000000"/>
                <w:sz w:val="24"/>
                <w:szCs w:val="24"/>
              </w:rPr>
              <w:t>, održavanje objekta u Vinodolskoj 1 i sl.</w:t>
            </w:r>
            <w:r w:rsidRPr="00635696">
              <w:rPr>
                <w:rFonts w:ascii="Arial" w:hAnsi="Arial" w:cs="Arial"/>
                <w:color w:val="000000"/>
                <w:sz w:val="24"/>
                <w:szCs w:val="24"/>
              </w:rPr>
              <w:t xml:space="preserve"> (promidžba, javna nabava, arhiva, protokol, uredski materijal, komunikacije i sl.)</w:t>
            </w:r>
            <w:r w:rsidR="00710931">
              <w:rPr>
                <w:rFonts w:ascii="Arial" w:hAnsi="Arial" w:cs="Arial"/>
                <w:color w:val="000000"/>
                <w:sz w:val="24"/>
                <w:szCs w:val="24"/>
              </w:rPr>
              <w:t xml:space="preserve"> </w:t>
            </w:r>
          </w:p>
        </w:tc>
      </w:tr>
      <w:tr w:rsidR="00E62C37" w:rsidRPr="00F20EA5" w14:paraId="0E4E81DD"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C437CF8" w14:textId="77777777" w:rsidR="00E62C37" w:rsidRDefault="00710931" w:rsidP="00F05CB6">
            <w:pPr>
              <w:spacing w:after="0" w:line="240" w:lineRule="auto"/>
              <w:rPr>
                <w:rFonts w:ascii="Arial" w:hAnsi="Arial" w:cs="Arial"/>
                <w:b/>
                <w:bCs/>
                <w:color w:val="000000"/>
                <w:sz w:val="24"/>
                <w:szCs w:val="24"/>
              </w:rPr>
            </w:pPr>
            <w:r>
              <w:rPr>
                <w:rFonts w:ascii="Arial" w:hAnsi="Arial" w:cs="Arial"/>
                <w:b/>
                <w:bCs/>
                <w:color w:val="000000"/>
                <w:sz w:val="24"/>
                <w:szCs w:val="24"/>
              </w:rPr>
              <w:lastRenderedPageBreak/>
              <w:t>Obrazloženje I. Izmjena</w:t>
            </w:r>
          </w:p>
          <w:p w14:paraId="284586BB" w14:textId="4DC596C3" w:rsidR="00710931" w:rsidRPr="00635696" w:rsidRDefault="00710931" w:rsidP="00F05CB6">
            <w:pPr>
              <w:spacing w:after="0" w:line="240" w:lineRule="auto"/>
              <w:rPr>
                <w:rFonts w:ascii="Arial" w:hAnsi="Arial" w:cs="Arial"/>
                <w:color w:val="000000"/>
                <w:sz w:val="24"/>
                <w:szCs w:val="24"/>
              </w:rPr>
            </w:pPr>
            <w:r>
              <w:rPr>
                <w:rFonts w:ascii="Arial" w:hAnsi="Arial" w:cs="Arial"/>
                <w:color w:val="000000"/>
                <w:sz w:val="24"/>
                <w:szCs w:val="24"/>
              </w:rPr>
              <w:t>U ovoj Aktivnosti planira se malo povećanje zbog povećanja cijena režijskih troškova.</w:t>
            </w:r>
          </w:p>
        </w:tc>
      </w:tr>
      <w:tr w:rsidR="00E62C37" w:rsidRPr="00F20EA5" w14:paraId="748ACE35"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4D8AB29"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E62C37" w:rsidRPr="00F20EA5" w14:paraId="46DA4C49"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372B46B8"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244E061"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760B36A"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3CFE2F7"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69430880"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BAA107C"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564733CC"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049AEF48"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r>
            <w:tr w:rsidR="00E62C37" w:rsidRPr="00F20EA5" w14:paraId="5A0E1604" w14:textId="77777777" w:rsidTr="00F05CB6">
              <w:tc>
                <w:tcPr>
                  <w:tcW w:w="2011" w:type="dxa"/>
                  <w:vAlign w:val="center"/>
                </w:tcPr>
                <w:p w14:paraId="3FAD7006" w14:textId="77777777" w:rsidR="00E62C37" w:rsidRPr="00C85A05" w:rsidRDefault="00E62C37" w:rsidP="00F05CB6">
                  <w:pPr>
                    <w:jc w:val="center"/>
                    <w:rPr>
                      <w:rFonts w:ascii="Arial" w:hAnsi="Arial" w:cs="Arial"/>
                      <w:bCs/>
                      <w:iCs/>
                      <w:sz w:val="24"/>
                      <w:szCs w:val="24"/>
                    </w:rPr>
                  </w:pPr>
                  <w:r w:rsidRPr="00A1505F">
                    <w:rPr>
                      <w:rFonts w:ascii="Arial" w:hAnsi="Arial" w:cs="Arial"/>
                      <w:sz w:val="18"/>
                      <w:szCs w:val="18"/>
                    </w:rPr>
                    <w:t xml:space="preserve">Broj </w:t>
                  </w:r>
                  <w:r>
                    <w:rPr>
                      <w:rFonts w:ascii="Arial" w:hAnsi="Arial" w:cs="Arial"/>
                      <w:sz w:val="18"/>
                      <w:szCs w:val="18"/>
                    </w:rPr>
                    <w:t>provedenih nabava radi osiguranja obavljanja djelatnosti Grada</w:t>
                  </w:r>
                </w:p>
              </w:tc>
              <w:tc>
                <w:tcPr>
                  <w:tcW w:w="1560" w:type="dxa"/>
                  <w:vAlign w:val="center"/>
                </w:tcPr>
                <w:p w14:paraId="7BAF7868" w14:textId="77777777" w:rsidR="00E62C37" w:rsidRPr="00F20EA5" w:rsidRDefault="00E62C37" w:rsidP="00F05CB6">
                  <w:pPr>
                    <w:jc w:val="center"/>
                    <w:rPr>
                      <w:rFonts w:ascii="Arial" w:hAnsi="Arial" w:cs="Arial"/>
                      <w:bCs/>
                      <w:i/>
                      <w:sz w:val="24"/>
                      <w:szCs w:val="24"/>
                    </w:rPr>
                  </w:pPr>
                  <w:r>
                    <w:rPr>
                      <w:rFonts w:ascii="Arial" w:hAnsi="Arial" w:cs="Arial"/>
                      <w:sz w:val="18"/>
                      <w:szCs w:val="18"/>
                    </w:rPr>
                    <w:t>Pokazatelj se odnosi na broj uspješno provedenih nabava u cilju učinkovitog i nesmetanog rada Gradske uprave</w:t>
                  </w:r>
                </w:p>
              </w:tc>
              <w:tc>
                <w:tcPr>
                  <w:tcW w:w="1118" w:type="dxa"/>
                  <w:vAlign w:val="center"/>
                </w:tcPr>
                <w:p w14:paraId="15AB3302" w14:textId="77777777" w:rsidR="00E62C37" w:rsidRPr="00F20EA5" w:rsidRDefault="00E62C37" w:rsidP="00F05CB6">
                  <w:pPr>
                    <w:jc w:val="center"/>
                    <w:rPr>
                      <w:rFonts w:ascii="Arial" w:hAnsi="Arial" w:cs="Arial"/>
                      <w:bCs/>
                      <w:i/>
                      <w:sz w:val="24"/>
                      <w:szCs w:val="24"/>
                    </w:rPr>
                  </w:pPr>
                  <w:r w:rsidRPr="00A1505F">
                    <w:rPr>
                      <w:rFonts w:ascii="Arial" w:hAnsi="Arial" w:cs="Arial"/>
                      <w:sz w:val="18"/>
                      <w:szCs w:val="18"/>
                    </w:rPr>
                    <w:t xml:space="preserve">Broj </w:t>
                  </w:r>
                  <w:r>
                    <w:rPr>
                      <w:rFonts w:ascii="Arial" w:hAnsi="Arial" w:cs="Arial"/>
                      <w:sz w:val="18"/>
                      <w:szCs w:val="18"/>
                    </w:rPr>
                    <w:t>nabava</w:t>
                  </w:r>
                </w:p>
              </w:tc>
              <w:tc>
                <w:tcPr>
                  <w:tcW w:w="1119" w:type="dxa"/>
                  <w:vAlign w:val="center"/>
                </w:tcPr>
                <w:p w14:paraId="63D085B4" w14:textId="77777777" w:rsidR="00E62C37" w:rsidRPr="00F20EA5" w:rsidRDefault="00E62C37" w:rsidP="00F05CB6">
                  <w:pPr>
                    <w:jc w:val="center"/>
                    <w:rPr>
                      <w:rFonts w:ascii="Arial" w:hAnsi="Arial" w:cs="Arial"/>
                      <w:bCs/>
                      <w:i/>
                      <w:sz w:val="24"/>
                      <w:szCs w:val="24"/>
                    </w:rPr>
                  </w:pPr>
                  <w:r>
                    <w:rPr>
                      <w:rFonts w:ascii="Arial" w:hAnsi="Arial" w:cs="Arial"/>
                      <w:sz w:val="18"/>
                      <w:szCs w:val="18"/>
                    </w:rPr>
                    <w:t>8</w:t>
                  </w:r>
                </w:p>
              </w:tc>
              <w:tc>
                <w:tcPr>
                  <w:tcW w:w="1119" w:type="dxa"/>
                  <w:vAlign w:val="center"/>
                </w:tcPr>
                <w:p w14:paraId="51A62A26" w14:textId="77777777" w:rsidR="00E62C37" w:rsidRPr="00F20EA5" w:rsidRDefault="00E62C37" w:rsidP="00F05CB6">
                  <w:pPr>
                    <w:jc w:val="center"/>
                    <w:rPr>
                      <w:rFonts w:ascii="Arial" w:hAnsi="Arial" w:cs="Arial"/>
                      <w:bCs/>
                      <w:i/>
                      <w:sz w:val="24"/>
                      <w:szCs w:val="24"/>
                    </w:rPr>
                  </w:pPr>
                  <w:r w:rsidRPr="00DC7ACA">
                    <w:rPr>
                      <w:rFonts w:ascii="Arial" w:hAnsi="Arial" w:cs="Arial"/>
                      <w:sz w:val="18"/>
                      <w:szCs w:val="18"/>
                    </w:rPr>
                    <w:t>Plan nabave</w:t>
                  </w:r>
                </w:p>
              </w:tc>
              <w:tc>
                <w:tcPr>
                  <w:tcW w:w="1119" w:type="dxa"/>
                  <w:vAlign w:val="center"/>
                </w:tcPr>
                <w:p w14:paraId="6EABD2E3" w14:textId="77777777" w:rsidR="00E62C37" w:rsidRPr="00F20EA5" w:rsidRDefault="00E62C37" w:rsidP="00F05CB6">
                  <w:pPr>
                    <w:jc w:val="center"/>
                    <w:rPr>
                      <w:rFonts w:ascii="Arial" w:hAnsi="Arial" w:cs="Arial"/>
                      <w:bCs/>
                      <w:i/>
                      <w:sz w:val="24"/>
                      <w:szCs w:val="24"/>
                    </w:rPr>
                  </w:pPr>
                  <w:r>
                    <w:rPr>
                      <w:rFonts w:ascii="Arial" w:hAnsi="Arial" w:cs="Arial"/>
                      <w:sz w:val="18"/>
                      <w:szCs w:val="18"/>
                    </w:rPr>
                    <w:t>25</w:t>
                  </w:r>
                </w:p>
              </w:tc>
              <w:tc>
                <w:tcPr>
                  <w:tcW w:w="1119" w:type="dxa"/>
                  <w:vAlign w:val="center"/>
                </w:tcPr>
                <w:p w14:paraId="50C63B8F" w14:textId="77777777" w:rsidR="00E62C37" w:rsidRPr="00CB0ED2" w:rsidRDefault="00E62C37" w:rsidP="00F05CB6">
                  <w:pPr>
                    <w:jc w:val="center"/>
                    <w:rPr>
                      <w:rFonts w:ascii="Arial" w:hAnsi="Arial" w:cs="Arial"/>
                      <w:sz w:val="18"/>
                      <w:szCs w:val="18"/>
                    </w:rPr>
                  </w:pPr>
                  <w:r w:rsidRPr="00CB0ED2">
                    <w:rPr>
                      <w:rFonts w:ascii="Arial" w:hAnsi="Arial" w:cs="Arial"/>
                      <w:sz w:val="18"/>
                      <w:szCs w:val="18"/>
                    </w:rPr>
                    <w:t>30</w:t>
                  </w:r>
                </w:p>
              </w:tc>
              <w:tc>
                <w:tcPr>
                  <w:tcW w:w="1119" w:type="dxa"/>
                  <w:tcBorders>
                    <w:top w:val="single" w:sz="4" w:space="0" w:color="auto"/>
                    <w:left w:val="single" w:sz="4" w:space="0" w:color="auto"/>
                    <w:bottom w:val="single" w:sz="4" w:space="0" w:color="auto"/>
                    <w:right w:val="single" w:sz="4" w:space="0" w:color="auto"/>
                  </w:tcBorders>
                  <w:vAlign w:val="center"/>
                </w:tcPr>
                <w:p w14:paraId="5FE7C8C5" w14:textId="77777777" w:rsidR="00E62C37" w:rsidRPr="00CB0ED2" w:rsidRDefault="00E62C37" w:rsidP="00F05CB6">
                  <w:pPr>
                    <w:jc w:val="center"/>
                    <w:rPr>
                      <w:rFonts w:ascii="Arial" w:hAnsi="Arial" w:cs="Arial"/>
                      <w:sz w:val="18"/>
                      <w:szCs w:val="18"/>
                    </w:rPr>
                  </w:pPr>
                  <w:r w:rsidRPr="00CB0ED2">
                    <w:rPr>
                      <w:rFonts w:ascii="Arial" w:hAnsi="Arial" w:cs="Arial"/>
                      <w:sz w:val="18"/>
                      <w:szCs w:val="18"/>
                    </w:rPr>
                    <w:t>30</w:t>
                  </w:r>
                </w:p>
              </w:tc>
            </w:tr>
          </w:tbl>
          <w:p w14:paraId="696F793B"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0C15B82D" w14:textId="77777777" w:rsidR="00E62C37" w:rsidRDefault="00E62C37" w:rsidP="00E62C37">
      <w:pPr>
        <w:rPr>
          <w:rFonts w:ascii="Arial" w:hAnsi="Arial" w:cs="Arial"/>
          <w:sz w:val="24"/>
          <w:szCs w:val="24"/>
        </w:rPr>
      </w:pPr>
    </w:p>
    <w:tbl>
      <w:tblPr>
        <w:tblW w:w="10632" w:type="dxa"/>
        <w:tblInd w:w="-431" w:type="dxa"/>
        <w:tblLayout w:type="fixed"/>
        <w:tblLook w:val="04A0" w:firstRow="1" w:lastRow="0" w:firstColumn="1" w:lastColumn="0" w:noHBand="0" w:noVBand="1"/>
      </w:tblPr>
      <w:tblGrid>
        <w:gridCol w:w="10632"/>
      </w:tblGrid>
      <w:tr w:rsidR="00E62C37" w:rsidRPr="00F20EA5" w14:paraId="206106EA"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8473FA2" w14:textId="77777777" w:rsidR="00E62C37" w:rsidRPr="00DC7ACA" w:rsidRDefault="00E62C37" w:rsidP="00F05CB6">
            <w:pPr>
              <w:spacing w:after="0" w:line="240" w:lineRule="auto"/>
              <w:jc w:val="both"/>
              <w:rPr>
                <w:rFonts w:ascii="Arial" w:eastAsia="Times New Roman" w:hAnsi="Arial" w:cs="Arial"/>
                <w:bCs/>
                <w:color w:val="000000"/>
                <w:sz w:val="24"/>
                <w:szCs w:val="24"/>
                <w:lang w:eastAsia="hr-HR"/>
              </w:rPr>
            </w:pPr>
            <w:r w:rsidRPr="00635696">
              <w:rPr>
                <w:rFonts w:ascii="Arial" w:hAnsi="Arial" w:cs="Arial"/>
                <w:b/>
                <w:bCs/>
                <w:color w:val="000000"/>
                <w:sz w:val="24"/>
                <w:szCs w:val="24"/>
              </w:rPr>
              <w:t>Naziv aktivnost u proračunu</w:t>
            </w:r>
            <w:r w:rsidRPr="00635696">
              <w:rPr>
                <w:rFonts w:ascii="Arial" w:hAnsi="Arial" w:cs="Arial"/>
                <w:color w:val="000000"/>
                <w:sz w:val="24"/>
                <w:szCs w:val="24"/>
              </w:rPr>
              <w:t>: Opći rashodi gradonačelnika</w:t>
            </w:r>
          </w:p>
        </w:tc>
      </w:tr>
      <w:tr w:rsidR="00E62C37" w:rsidRPr="00F20EA5" w14:paraId="4BBD7B2C"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5530969" w14:textId="77777777" w:rsidR="00E62C37" w:rsidRPr="00AF16E4" w:rsidRDefault="00E62C37" w:rsidP="00F05CB6">
            <w:pPr>
              <w:spacing w:after="0" w:line="240" w:lineRule="auto"/>
              <w:jc w:val="both"/>
              <w:rPr>
                <w:rFonts w:ascii="Arial" w:hAnsi="Arial" w:cs="Arial"/>
                <w:b/>
                <w:bCs/>
                <w:color w:val="000000"/>
                <w:sz w:val="24"/>
                <w:szCs w:val="24"/>
              </w:rPr>
            </w:pPr>
            <w:r w:rsidRPr="00AF16E4">
              <w:rPr>
                <w:rFonts w:ascii="Arial" w:hAnsi="Arial" w:cs="Arial"/>
                <w:b/>
                <w:bCs/>
                <w:color w:val="000000"/>
                <w:sz w:val="24"/>
                <w:szCs w:val="24"/>
              </w:rPr>
              <w:t>Zakonske i druge pravne osnove aktivnosti/projekta:</w:t>
            </w:r>
          </w:p>
          <w:p w14:paraId="1D9CE926" w14:textId="77777777" w:rsidR="00E62C37" w:rsidRPr="00FB6A98" w:rsidRDefault="00E62C37" w:rsidP="00F05CB6">
            <w:pPr>
              <w:spacing w:after="0" w:line="240" w:lineRule="auto"/>
              <w:jc w:val="both"/>
              <w:rPr>
                <w:rFonts w:ascii="Arial" w:hAnsi="Arial" w:cs="Arial"/>
                <w:sz w:val="24"/>
                <w:szCs w:val="24"/>
              </w:rPr>
            </w:pPr>
            <w:r>
              <w:rPr>
                <w:rFonts w:ascii="Arial" w:hAnsi="Arial" w:cs="Arial"/>
                <w:sz w:val="24"/>
                <w:szCs w:val="24"/>
              </w:rPr>
              <w:t xml:space="preserve">- </w:t>
            </w:r>
            <w:r w:rsidRPr="00FB6A98">
              <w:rPr>
                <w:rFonts w:ascii="Arial" w:hAnsi="Arial" w:cs="Arial"/>
                <w:sz w:val="24"/>
                <w:szCs w:val="24"/>
              </w:rPr>
              <w:t xml:space="preserve">Zakon o lokalnoj i područnoj (regionalnoj) samoupravi </w:t>
            </w:r>
            <w:r>
              <w:rPr>
                <w:rStyle w:val="row-header-quote-text"/>
              </w:rPr>
              <w:t>("</w:t>
            </w:r>
            <w:r w:rsidRPr="00FB6A98">
              <w:rPr>
                <w:rFonts w:ascii="Arial" w:hAnsi="Arial" w:cs="Arial"/>
                <w:sz w:val="24"/>
                <w:szCs w:val="24"/>
              </w:rPr>
              <w:t>Narodne novine" br. 33/01., 60/01., 129/05., 109/07., 36/09., 125/08., 36/09., 150/11., 19/13. - službeni pročišćeni tekst, 144/12., 137/15. - službeni pročišćeni tekst, 123/17., 98/19., 144/20.)</w:t>
            </w:r>
          </w:p>
          <w:p w14:paraId="27A90EC7" w14:textId="77777777" w:rsidR="00E62C37" w:rsidRPr="0083345B" w:rsidRDefault="00E62C37" w:rsidP="00F05CB6">
            <w:pPr>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Pr="0083345B">
              <w:rPr>
                <w:rFonts w:ascii="Arial" w:hAnsi="Arial" w:cs="Arial"/>
                <w:color w:val="000000"/>
                <w:sz w:val="24"/>
                <w:szCs w:val="24"/>
              </w:rPr>
              <w:t>Zakon o proračunu</w:t>
            </w:r>
            <w:r>
              <w:rPr>
                <w:rFonts w:ascii="Arial" w:hAnsi="Arial" w:cs="Arial"/>
                <w:color w:val="000000"/>
                <w:sz w:val="24"/>
                <w:szCs w:val="24"/>
              </w:rPr>
              <w:t xml:space="preserve"> (</w:t>
            </w:r>
            <w:r w:rsidRPr="00171501">
              <w:rPr>
                <w:rFonts w:ascii="Arial" w:hAnsi="Arial" w:cs="Arial"/>
                <w:color w:val="000000"/>
                <w:sz w:val="24"/>
                <w:szCs w:val="24"/>
              </w:rPr>
              <w:t>˝Narodne novine˝ broj</w:t>
            </w:r>
            <w:r>
              <w:rPr>
                <w:rFonts w:ascii="Arial" w:hAnsi="Arial" w:cs="Arial"/>
                <w:color w:val="000000"/>
                <w:sz w:val="24"/>
                <w:szCs w:val="24"/>
              </w:rPr>
              <w:t xml:space="preserve"> 144/21)</w:t>
            </w:r>
          </w:p>
          <w:p w14:paraId="1BA8B612" w14:textId="77777777" w:rsidR="00E62C37" w:rsidRPr="00E41D1D" w:rsidRDefault="00E62C37" w:rsidP="00F05CB6">
            <w:pPr>
              <w:spacing w:after="0" w:line="240" w:lineRule="auto"/>
              <w:jc w:val="both"/>
              <w:rPr>
                <w:rFonts w:ascii="Arial" w:hAnsi="Arial" w:cs="Arial"/>
                <w:color w:val="000000"/>
                <w:sz w:val="24"/>
                <w:szCs w:val="24"/>
              </w:rPr>
            </w:pPr>
            <w:r w:rsidRPr="00E41D1D">
              <w:rPr>
                <w:rFonts w:ascii="Arial" w:hAnsi="Arial" w:cs="Arial"/>
                <w:color w:val="000000"/>
                <w:sz w:val="24"/>
                <w:szCs w:val="24"/>
              </w:rPr>
              <w:t xml:space="preserve">- Zakon o fiskalnoj odgovornosti (˝Narodne novine˝ broj:  </w:t>
            </w:r>
            <w:r>
              <w:rPr>
                <w:rFonts w:ascii="Arial" w:hAnsi="Arial" w:cs="Arial"/>
                <w:color w:val="000000"/>
                <w:sz w:val="24"/>
                <w:szCs w:val="24"/>
              </w:rPr>
              <w:t>111/18</w:t>
            </w:r>
            <w:r w:rsidRPr="00E41D1D">
              <w:rPr>
                <w:rFonts w:ascii="Arial" w:hAnsi="Arial" w:cs="Arial"/>
                <w:color w:val="000000"/>
                <w:sz w:val="24"/>
                <w:szCs w:val="24"/>
              </w:rPr>
              <w:t>)</w:t>
            </w:r>
          </w:p>
          <w:p w14:paraId="325D98D9" w14:textId="77777777" w:rsidR="00E62C37" w:rsidRPr="00635696" w:rsidRDefault="00E62C37" w:rsidP="00F05CB6">
            <w:pPr>
              <w:spacing w:after="0" w:line="240" w:lineRule="auto"/>
              <w:rPr>
                <w:rFonts w:ascii="Arial" w:hAnsi="Arial" w:cs="Arial"/>
                <w:b/>
                <w:bCs/>
                <w:color w:val="000000"/>
                <w:sz w:val="24"/>
                <w:szCs w:val="24"/>
              </w:rPr>
            </w:pPr>
            <w:r>
              <w:rPr>
                <w:rFonts w:ascii="Arial" w:hAnsi="Arial" w:cs="Arial"/>
                <w:color w:val="000000"/>
                <w:sz w:val="24"/>
                <w:szCs w:val="24"/>
              </w:rPr>
              <w:t xml:space="preserve">- </w:t>
            </w:r>
            <w:r w:rsidRPr="0083345B">
              <w:rPr>
                <w:rFonts w:ascii="Arial" w:hAnsi="Arial" w:cs="Arial"/>
                <w:color w:val="000000"/>
                <w:sz w:val="24"/>
                <w:szCs w:val="24"/>
              </w:rPr>
              <w:t xml:space="preserve">Statut  Grada Crikvenice, </w:t>
            </w:r>
            <w:r>
              <w:rPr>
                <w:rFonts w:ascii="Arial" w:hAnsi="Arial" w:cs="Arial"/>
                <w:color w:val="000000"/>
                <w:sz w:val="24"/>
                <w:szCs w:val="24"/>
              </w:rPr>
              <w:t>(„</w:t>
            </w:r>
            <w:r w:rsidRPr="0083345B">
              <w:rPr>
                <w:rFonts w:ascii="Arial" w:hAnsi="Arial" w:cs="Arial"/>
                <w:color w:val="000000"/>
                <w:sz w:val="24"/>
                <w:szCs w:val="24"/>
              </w:rPr>
              <w:t xml:space="preserve">Službene novine </w:t>
            </w:r>
            <w:r>
              <w:rPr>
                <w:rFonts w:ascii="Arial" w:hAnsi="Arial" w:cs="Arial"/>
                <w:color w:val="000000"/>
                <w:sz w:val="24"/>
                <w:szCs w:val="24"/>
              </w:rPr>
              <w:t>Grada Crikvenice 103/21)</w:t>
            </w:r>
          </w:p>
        </w:tc>
      </w:tr>
      <w:tr w:rsidR="00E62C37" w:rsidRPr="00F20EA5" w14:paraId="73F4928B"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F2B259F"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Obrazloženje aktivnosti</w:t>
            </w:r>
          </w:p>
          <w:p w14:paraId="754F080B" w14:textId="4F92281F" w:rsidR="00E62C37" w:rsidRPr="00F20EA5" w:rsidRDefault="00E62C37" w:rsidP="00F05CB6">
            <w:pPr>
              <w:jc w:val="both"/>
              <w:rPr>
                <w:rFonts w:ascii="Arial" w:eastAsia="Times New Roman" w:hAnsi="Arial" w:cs="Arial"/>
                <w:b/>
                <w:color w:val="000000"/>
                <w:sz w:val="24"/>
                <w:szCs w:val="24"/>
                <w:lang w:eastAsia="hr-HR"/>
              </w:rPr>
            </w:pPr>
            <w:r w:rsidRPr="00F20EA5">
              <w:rPr>
                <w:rFonts w:ascii="Arial" w:eastAsia="Calibri" w:hAnsi="Arial" w:cs="Arial"/>
                <w:sz w:val="24"/>
                <w:szCs w:val="24"/>
              </w:rPr>
              <w:t xml:space="preserve">Aktivnost – </w:t>
            </w:r>
            <w:r>
              <w:rPr>
                <w:rFonts w:ascii="Arial" w:eastAsia="Calibri" w:hAnsi="Arial" w:cs="Arial"/>
                <w:sz w:val="24"/>
                <w:szCs w:val="24"/>
              </w:rPr>
              <w:t>opći rashodi gradonačelnika sastoji se od redovite djelatnosti izvršnog tijela – gradonačelnika i njegovih zamjenika (službenih putovanja, seminari i savjetovanja, literatura i sl.), a sve u cilju izvršavanja strateških ciljeva izvršnog tijela.</w:t>
            </w:r>
            <w:r w:rsidR="00710931">
              <w:rPr>
                <w:rFonts w:ascii="Arial" w:eastAsia="Calibri" w:hAnsi="Arial" w:cs="Arial"/>
                <w:sz w:val="24"/>
                <w:szCs w:val="24"/>
              </w:rPr>
              <w:t xml:space="preserve"> </w:t>
            </w:r>
          </w:p>
        </w:tc>
      </w:tr>
      <w:tr w:rsidR="00E62C37" w:rsidRPr="00F20EA5" w14:paraId="6EA8501E"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C4BA4A0" w14:textId="77777777" w:rsidR="00E62C37" w:rsidRDefault="00710931"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Pr>
                <w:rFonts w:ascii="Arial" w:hAnsi="Arial" w:cs="Arial"/>
                <w:b/>
                <w:sz w:val="24"/>
                <w:szCs w:val="24"/>
              </w:rPr>
              <w:t>Obrazloženje I. Izmjena</w:t>
            </w:r>
          </w:p>
          <w:p w14:paraId="00D7B786" w14:textId="351A0202" w:rsidR="00710931" w:rsidRPr="00635696" w:rsidRDefault="00710931"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eastAsia="Calibri" w:hAnsi="Arial" w:cs="Arial"/>
                <w:sz w:val="24"/>
                <w:szCs w:val="24"/>
              </w:rPr>
              <w:t>U ovoj Aktivnosti nema izmjena.</w:t>
            </w:r>
          </w:p>
        </w:tc>
      </w:tr>
      <w:tr w:rsidR="00E62C37" w:rsidRPr="00F20EA5" w14:paraId="17A2106B"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A1670D5"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E62C37" w:rsidRPr="00F20EA5" w14:paraId="2D1816F8"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9F369FA" w14:textId="77777777" w:rsidR="00E62C37" w:rsidRPr="00437A04" w:rsidRDefault="00E62C37" w:rsidP="00F05CB6">
                  <w:pPr>
                    <w:jc w:val="center"/>
                    <w:rPr>
                      <w:rFonts w:ascii="Arial" w:hAnsi="Arial" w:cs="Arial"/>
                      <w:bCs/>
                      <w:sz w:val="18"/>
                      <w:szCs w:val="18"/>
                    </w:rPr>
                  </w:pPr>
                  <w:r w:rsidRPr="00437A04">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6A358A6A" w14:textId="77777777" w:rsidR="00E62C37" w:rsidRPr="00437A04" w:rsidRDefault="00E62C37" w:rsidP="00F05CB6">
                  <w:pPr>
                    <w:jc w:val="center"/>
                    <w:rPr>
                      <w:rFonts w:ascii="Arial" w:hAnsi="Arial" w:cs="Arial"/>
                      <w:bCs/>
                      <w:sz w:val="18"/>
                      <w:szCs w:val="18"/>
                    </w:rPr>
                  </w:pPr>
                  <w:r w:rsidRPr="00437A04">
                    <w:rPr>
                      <w:rFonts w:ascii="Arial" w:hAnsi="Arial" w:cs="Arial"/>
                      <w:bCs/>
                      <w:sz w:val="18"/>
                      <w:szCs w:val="18"/>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30BE23F" w14:textId="77777777" w:rsidR="00E62C37" w:rsidRPr="00437A04" w:rsidRDefault="00E62C37" w:rsidP="00F05CB6">
                  <w:pPr>
                    <w:jc w:val="center"/>
                    <w:rPr>
                      <w:rFonts w:ascii="Arial" w:hAnsi="Arial" w:cs="Arial"/>
                      <w:bCs/>
                      <w:sz w:val="18"/>
                      <w:szCs w:val="18"/>
                    </w:rPr>
                  </w:pPr>
                  <w:r w:rsidRPr="00437A04">
                    <w:rPr>
                      <w:rFonts w:ascii="Arial" w:hAnsi="Arial" w:cs="Arial"/>
                      <w:bCs/>
                      <w:sz w:val="18"/>
                      <w:szCs w:val="18"/>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9F34748" w14:textId="77777777" w:rsidR="00E62C37" w:rsidRPr="00437A04" w:rsidRDefault="00E62C37" w:rsidP="00F05CB6">
                  <w:pPr>
                    <w:jc w:val="center"/>
                    <w:rPr>
                      <w:rFonts w:ascii="Arial" w:hAnsi="Arial" w:cs="Arial"/>
                      <w:bCs/>
                      <w:sz w:val="18"/>
                      <w:szCs w:val="18"/>
                    </w:rPr>
                  </w:pPr>
                  <w:r w:rsidRPr="00437A04">
                    <w:rPr>
                      <w:rFonts w:ascii="Arial" w:hAnsi="Arial" w:cs="Arial"/>
                      <w:bCs/>
                      <w:sz w:val="18"/>
                      <w:szCs w:val="18"/>
                    </w:rPr>
                    <w:t>Polazna vrijednost 20</w:t>
                  </w:r>
                  <w:r>
                    <w:rPr>
                      <w:rFonts w:ascii="Arial" w:hAnsi="Arial" w:cs="Arial"/>
                      <w:bCs/>
                      <w:sz w:val="18"/>
                      <w:szCs w:val="18"/>
                    </w:rPr>
                    <w:t>23</w:t>
                  </w:r>
                  <w:r w:rsidRPr="00437A04">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5025812" w14:textId="77777777" w:rsidR="00E62C37" w:rsidRPr="00437A04" w:rsidRDefault="00E62C37" w:rsidP="00F05CB6">
                  <w:pPr>
                    <w:jc w:val="center"/>
                    <w:rPr>
                      <w:rFonts w:ascii="Arial" w:hAnsi="Arial" w:cs="Arial"/>
                      <w:bCs/>
                      <w:sz w:val="18"/>
                      <w:szCs w:val="18"/>
                    </w:rPr>
                  </w:pPr>
                  <w:r w:rsidRPr="00437A04">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65F965E1" w14:textId="77777777" w:rsidR="00E62C37" w:rsidRPr="00437A04" w:rsidRDefault="00E62C37" w:rsidP="00F05CB6">
                  <w:pPr>
                    <w:jc w:val="center"/>
                    <w:rPr>
                      <w:rFonts w:ascii="Arial" w:hAnsi="Arial" w:cs="Arial"/>
                      <w:bCs/>
                      <w:sz w:val="18"/>
                      <w:szCs w:val="18"/>
                    </w:rPr>
                  </w:pPr>
                  <w:r w:rsidRPr="00437A04">
                    <w:rPr>
                      <w:rFonts w:ascii="Arial" w:hAnsi="Arial" w:cs="Arial"/>
                      <w:bCs/>
                      <w:sz w:val="18"/>
                      <w:szCs w:val="18"/>
                    </w:rPr>
                    <w:t>Ciljana vrijednost za 202</w:t>
                  </w:r>
                  <w:r>
                    <w:rPr>
                      <w:rFonts w:ascii="Arial" w:hAnsi="Arial" w:cs="Arial"/>
                      <w:bCs/>
                      <w:sz w:val="18"/>
                      <w:szCs w:val="18"/>
                    </w:rPr>
                    <w:t>4</w:t>
                  </w:r>
                  <w:r w:rsidRPr="00437A04">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2BC6638C" w14:textId="77777777" w:rsidR="00E62C37" w:rsidRPr="00437A04" w:rsidRDefault="00E62C37" w:rsidP="00F05CB6">
                  <w:pPr>
                    <w:jc w:val="center"/>
                    <w:rPr>
                      <w:rFonts w:ascii="Arial" w:hAnsi="Arial" w:cs="Arial"/>
                      <w:bCs/>
                      <w:sz w:val="18"/>
                      <w:szCs w:val="18"/>
                    </w:rPr>
                  </w:pPr>
                  <w:r w:rsidRPr="00437A04">
                    <w:rPr>
                      <w:rFonts w:ascii="Arial" w:hAnsi="Arial" w:cs="Arial"/>
                      <w:bCs/>
                      <w:sz w:val="18"/>
                      <w:szCs w:val="18"/>
                    </w:rPr>
                    <w:t>Ciljana vrijednost za 202</w:t>
                  </w:r>
                  <w:r>
                    <w:rPr>
                      <w:rFonts w:ascii="Arial" w:hAnsi="Arial" w:cs="Arial"/>
                      <w:bCs/>
                      <w:sz w:val="18"/>
                      <w:szCs w:val="18"/>
                    </w:rPr>
                    <w:t>5</w:t>
                  </w:r>
                  <w:r w:rsidRPr="00437A04">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74E5C088" w14:textId="77777777" w:rsidR="00E62C37" w:rsidRPr="00437A04" w:rsidRDefault="00E62C37" w:rsidP="00F05CB6">
                  <w:pPr>
                    <w:jc w:val="center"/>
                    <w:rPr>
                      <w:rFonts w:ascii="Arial" w:hAnsi="Arial" w:cs="Arial"/>
                      <w:bCs/>
                      <w:sz w:val="18"/>
                      <w:szCs w:val="18"/>
                    </w:rPr>
                  </w:pPr>
                  <w:r w:rsidRPr="00437A04">
                    <w:rPr>
                      <w:rFonts w:ascii="Arial" w:hAnsi="Arial" w:cs="Arial"/>
                      <w:bCs/>
                      <w:sz w:val="18"/>
                      <w:szCs w:val="18"/>
                    </w:rPr>
                    <w:t>Ciljana vrijednost za 202</w:t>
                  </w:r>
                  <w:r>
                    <w:rPr>
                      <w:rFonts w:ascii="Arial" w:hAnsi="Arial" w:cs="Arial"/>
                      <w:bCs/>
                      <w:sz w:val="18"/>
                      <w:szCs w:val="18"/>
                    </w:rPr>
                    <w:t>6</w:t>
                  </w:r>
                  <w:r w:rsidRPr="00437A04">
                    <w:rPr>
                      <w:rFonts w:ascii="Arial" w:hAnsi="Arial" w:cs="Arial"/>
                      <w:bCs/>
                      <w:sz w:val="18"/>
                      <w:szCs w:val="18"/>
                    </w:rPr>
                    <w:t>.</w:t>
                  </w:r>
                </w:p>
              </w:tc>
            </w:tr>
            <w:tr w:rsidR="00E62C37" w:rsidRPr="00F20EA5" w14:paraId="10E8DE2A" w14:textId="77777777" w:rsidTr="00F05CB6">
              <w:tc>
                <w:tcPr>
                  <w:tcW w:w="2011" w:type="dxa"/>
                  <w:vAlign w:val="center"/>
                </w:tcPr>
                <w:p w14:paraId="103601C9" w14:textId="77777777" w:rsidR="00E62C37" w:rsidRPr="00C85A05" w:rsidRDefault="00E62C37" w:rsidP="00F05CB6">
                  <w:pPr>
                    <w:jc w:val="center"/>
                    <w:rPr>
                      <w:rFonts w:ascii="Arial" w:hAnsi="Arial" w:cs="Arial"/>
                      <w:bCs/>
                      <w:iCs/>
                      <w:sz w:val="24"/>
                      <w:szCs w:val="24"/>
                    </w:rPr>
                  </w:pPr>
                  <w:r w:rsidRPr="00A1505F">
                    <w:rPr>
                      <w:rFonts w:ascii="Arial" w:hAnsi="Arial" w:cs="Arial"/>
                      <w:sz w:val="18"/>
                      <w:szCs w:val="18"/>
                    </w:rPr>
                    <w:t>Broj</w:t>
                  </w:r>
                  <w:r>
                    <w:rPr>
                      <w:rFonts w:ascii="Arial" w:hAnsi="Arial" w:cs="Arial"/>
                      <w:sz w:val="18"/>
                      <w:szCs w:val="18"/>
                    </w:rPr>
                    <w:t xml:space="preserve"> pohađanih seminara</w:t>
                  </w:r>
                </w:p>
              </w:tc>
              <w:tc>
                <w:tcPr>
                  <w:tcW w:w="1560" w:type="dxa"/>
                  <w:vAlign w:val="center"/>
                </w:tcPr>
                <w:p w14:paraId="02EF3FC2" w14:textId="77777777" w:rsidR="00E62C37" w:rsidRPr="00F20EA5" w:rsidRDefault="00E62C37" w:rsidP="00F05CB6">
                  <w:pPr>
                    <w:jc w:val="center"/>
                    <w:rPr>
                      <w:rFonts w:ascii="Arial" w:hAnsi="Arial" w:cs="Arial"/>
                      <w:bCs/>
                      <w:i/>
                      <w:sz w:val="24"/>
                      <w:szCs w:val="24"/>
                    </w:rPr>
                  </w:pPr>
                  <w:r>
                    <w:rPr>
                      <w:rFonts w:ascii="Arial" w:hAnsi="Arial" w:cs="Arial"/>
                      <w:sz w:val="18"/>
                      <w:szCs w:val="18"/>
                    </w:rPr>
                    <w:t>Pokazatelj se odnosi na broj seminara u čijem radu su sudjelovali gradonačelnik ili njegovi zamjenici</w:t>
                  </w:r>
                </w:p>
              </w:tc>
              <w:tc>
                <w:tcPr>
                  <w:tcW w:w="1118" w:type="dxa"/>
                  <w:vAlign w:val="center"/>
                </w:tcPr>
                <w:p w14:paraId="2F6DB0BF" w14:textId="77777777" w:rsidR="00E62C37" w:rsidRPr="00F20EA5" w:rsidRDefault="00E62C37" w:rsidP="00F05CB6">
                  <w:pPr>
                    <w:jc w:val="center"/>
                    <w:rPr>
                      <w:rFonts w:ascii="Arial" w:hAnsi="Arial" w:cs="Arial"/>
                      <w:bCs/>
                      <w:i/>
                      <w:sz w:val="24"/>
                      <w:szCs w:val="24"/>
                    </w:rPr>
                  </w:pPr>
                  <w:r w:rsidRPr="00A1505F">
                    <w:rPr>
                      <w:rFonts w:ascii="Arial" w:hAnsi="Arial" w:cs="Arial"/>
                      <w:sz w:val="18"/>
                      <w:szCs w:val="18"/>
                    </w:rPr>
                    <w:t xml:space="preserve">Broj </w:t>
                  </w:r>
                  <w:r>
                    <w:rPr>
                      <w:rFonts w:ascii="Arial" w:hAnsi="Arial" w:cs="Arial"/>
                      <w:sz w:val="18"/>
                      <w:szCs w:val="18"/>
                    </w:rPr>
                    <w:t>seminara</w:t>
                  </w:r>
                </w:p>
              </w:tc>
              <w:tc>
                <w:tcPr>
                  <w:tcW w:w="1119" w:type="dxa"/>
                  <w:vAlign w:val="center"/>
                </w:tcPr>
                <w:p w14:paraId="1E225CDE" w14:textId="77777777" w:rsidR="00E62C37" w:rsidRPr="008066B6" w:rsidRDefault="00E62C37" w:rsidP="00F05CB6">
                  <w:pPr>
                    <w:jc w:val="center"/>
                    <w:rPr>
                      <w:rFonts w:ascii="Arial" w:hAnsi="Arial" w:cs="Arial"/>
                      <w:sz w:val="18"/>
                      <w:szCs w:val="18"/>
                    </w:rPr>
                  </w:pPr>
                  <w:r>
                    <w:rPr>
                      <w:rFonts w:ascii="Arial" w:hAnsi="Arial" w:cs="Arial"/>
                      <w:sz w:val="18"/>
                      <w:szCs w:val="18"/>
                    </w:rPr>
                    <w:t>2</w:t>
                  </w:r>
                </w:p>
              </w:tc>
              <w:tc>
                <w:tcPr>
                  <w:tcW w:w="1119" w:type="dxa"/>
                  <w:vAlign w:val="center"/>
                </w:tcPr>
                <w:p w14:paraId="27517416" w14:textId="77777777" w:rsidR="00E62C37" w:rsidRPr="008066B6" w:rsidRDefault="00E62C37" w:rsidP="00F05CB6">
                  <w:pPr>
                    <w:jc w:val="center"/>
                    <w:rPr>
                      <w:rFonts w:ascii="Arial" w:hAnsi="Arial" w:cs="Arial"/>
                      <w:sz w:val="18"/>
                      <w:szCs w:val="18"/>
                    </w:rPr>
                  </w:pPr>
                  <w:r w:rsidRPr="00DC7ACA">
                    <w:rPr>
                      <w:rFonts w:ascii="Arial" w:hAnsi="Arial" w:cs="Arial"/>
                      <w:sz w:val="18"/>
                      <w:szCs w:val="18"/>
                    </w:rPr>
                    <w:t>P</w:t>
                  </w:r>
                  <w:r>
                    <w:rPr>
                      <w:rFonts w:ascii="Arial" w:hAnsi="Arial" w:cs="Arial"/>
                      <w:sz w:val="18"/>
                      <w:szCs w:val="18"/>
                    </w:rPr>
                    <w:t>rijave za seminare</w:t>
                  </w:r>
                </w:p>
              </w:tc>
              <w:tc>
                <w:tcPr>
                  <w:tcW w:w="1119" w:type="dxa"/>
                  <w:vAlign w:val="center"/>
                </w:tcPr>
                <w:p w14:paraId="7ADF35BF" w14:textId="77777777" w:rsidR="00E62C37" w:rsidRPr="008066B6" w:rsidRDefault="00E62C37" w:rsidP="00F05CB6">
                  <w:pPr>
                    <w:jc w:val="center"/>
                    <w:rPr>
                      <w:rFonts w:ascii="Arial" w:hAnsi="Arial" w:cs="Arial"/>
                      <w:sz w:val="18"/>
                      <w:szCs w:val="18"/>
                    </w:rPr>
                  </w:pPr>
                  <w:r>
                    <w:rPr>
                      <w:rFonts w:ascii="Arial" w:hAnsi="Arial" w:cs="Arial"/>
                      <w:sz w:val="18"/>
                      <w:szCs w:val="18"/>
                    </w:rPr>
                    <w:t>2</w:t>
                  </w:r>
                </w:p>
              </w:tc>
              <w:tc>
                <w:tcPr>
                  <w:tcW w:w="1119" w:type="dxa"/>
                  <w:vAlign w:val="center"/>
                </w:tcPr>
                <w:p w14:paraId="601DE4B5" w14:textId="77777777" w:rsidR="00E62C37" w:rsidRPr="008066B6" w:rsidRDefault="00E62C37" w:rsidP="00F05CB6">
                  <w:pPr>
                    <w:jc w:val="center"/>
                    <w:rPr>
                      <w:rFonts w:ascii="Arial" w:hAnsi="Arial" w:cs="Arial"/>
                      <w:sz w:val="18"/>
                      <w:szCs w:val="18"/>
                    </w:rPr>
                  </w:pPr>
                  <w:r>
                    <w:rPr>
                      <w:rFonts w:ascii="Arial" w:hAnsi="Arial" w:cs="Arial"/>
                      <w:sz w:val="18"/>
                      <w:szCs w:val="18"/>
                    </w:rPr>
                    <w:t>2</w:t>
                  </w:r>
                </w:p>
              </w:tc>
              <w:tc>
                <w:tcPr>
                  <w:tcW w:w="1119" w:type="dxa"/>
                  <w:tcBorders>
                    <w:top w:val="single" w:sz="4" w:space="0" w:color="auto"/>
                    <w:left w:val="single" w:sz="4" w:space="0" w:color="auto"/>
                    <w:bottom w:val="single" w:sz="4" w:space="0" w:color="auto"/>
                    <w:right w:val="single" w:sz="4" w:space="0" w:color="auto"/>
                  </w:tcBorders>
                  <w:vAlign w:val="center"/>
                </w:tcPr>
                <w:p w14:paraId="75DBEB90" w14:textId="77777777" w:rsidR="00E62C37" w:rsidRPr="008066B6" w:rsidRDefault="00E62C37" w:rsidP="00F05CB6">
                  <w:pPr>
                    <w:jc w:val="center"/>
                    <w:rPr>
                      <w:rFonts w:ascii="Arial" w:hAnsi="Arial" w:cs="Arial"/>
                      <w:sz w:val="18"/>
                      <w:szCs w:val="18"/>
                    </w:rPr>
                  </w:pPr>
                  <w:r>
                    <w:rPr>
                      <w:rFonts w:ascii="Arial" w:hAnsi="Arial" w:cs="Arial"/>
                      <w:sz w:val="18"/>
                      <w:szCs w:val="18"/>
                    </w:rPr>
                    <w:t>2</w:t>
                  </w:r>
                </w:p>
              </w:tc>
            </w:tr>
          </w:tbl>
          <w:p w14:paraId="509FA5A2"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3F5CA72C" w14:textId="77777777" w:rsidR="00E62C37" w:rsidRDefault="00E62C37" w:rsidP="00E62C37">
      <w:pPr>
        <w:rPr>
          <w:rFonts w:ascii="Arial" w:hAnsi="Arial" w:cs="Arial"/>
          <w:sz w:val="24"/>
          <w:szCs w:val="24"/>
        </w:rPr>
      </w:pPr>
    </w:p>
    <w:tbl>
      <w:tblPr>
        <w:tblW w:w="10632" w:type="dxa"/>
        <w:tblInd w:w="-431" w:type="dxa"/>
        <w:tblLayout w:type="fixed"/>
        <w:tblLook w:val="04A0" w:firstRow="1" w:lastRow="0" w:firstColumn="1" w:lastColumn="0" w:noHBand="0" w:noVBand="1"/>
      </w:tblPr>
      <w:tblGrid>
        <w:gridCol w:w="10632"/>
      </w:tblGrid>
      <w:tr w:rsidR="00E62C37" w:rsidRPr="00F20EA5" w14:paraId="12FB889D"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08615B4" w14:textId="77777777" w:rsidR="00E62C37" w:rsidRPr="00F20EA5" w:rsidRDefault="00E62C37" w:rsidP="00F05CB6">
            <w:pPr>
              <w:spacing w:after="0" w:line="240" w:lineRule="auto"/>
              <w:jc w:val="both"/>
              <w:rPr>
                <w:rFonts w:ascii="Arial" w:eastAsia="Times New Roman" w:hAnsi="Arial" w:cs="Arial"/>
                <w:b/>
                <w:bCs/>
                <w:sz w:val="24"/>
                <w:szCs w:val="24"/>
                <w:lang w:eastAsia="hr-HR"/>
              </w:rPr>
            </w:pPr>
            <w:r w:rsidRPr="00635696">
              <w:rPr>
                <w:rFonts w:ascii="Arial" w:hAnsi="Arial" w:cs="Arial"/>
                <w:b/>
                <w:bCs/>
                <w:color w:val="000000"/>
                <w:sz w:val="24"/>
                <w:szCs w:val="24"/>
              </w:rPr>
              <w:lastRenderedPageBreak/>
              <w:t>Naziv aktivnost u Proračunu</w:t>
            </w:r>
            <w:r w:rsidRPr="00635696">
              <w:rPr>
                <w:rFonts w:ascii="Arial" w:hAnsi="Arial" w:cs="Arial"/>
                <w:color w:val="000000"/>
                <w:sz w:val="24"/>
                <w:szCs w:val="24"/>
              </w:rPr>
              <w:t>: proračunska zaliha</w:t>
            </w:r>
          </w:p>
        </w:tc>
      </w:tr>
      <w:tr w:rsidR="00E62C37" w:rsidRPr="00F20EA5" w14:paraId="0326C43D"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6B4A9EE" w14:textId="77777777" w:rsidR="00E62C37" w:rsidRPr="00AF16E4" w:rsidRDefault="00E62C37" w:rsidP="00F05CB6">
            <w:pPr>
              <w:spacing w:after="0" w:line="240" w:lineRule="auto"/>
              <w:jc w:val="both"/>
              <w:rPr>
                <w:rFonts w:ascii="Arial" w:hAnsi="Arial" w:cs="Arial"/>
                <w:b/>
                <w:bCs/>
                <w:color w:val="000000"/>
                <w:sz w:val="24"/>
                <w:szCs w:val="24"/>
              </w:rPr>
            </w:pPr>
            <w:r w:rsidRPr="00AF16E4">
              <w:rPr>
                <w:rFonts w:ascii="Arial" w:hAnsi="Arial" w:cs="Arial"/>
                <w:b/>
                <w:bCs/>
                <w:color w:val="000000"/>
                <w:sz w:val="24"/>
                <w:szCs w:val="24"/>
              </w:rPr>
              <w:t>Zakonske i druge pravne osnove aktivnosti/projekta:</w:t>
            </w:r>
          </w:p>
          <w:p w14:paraId="6BE7E075" w14:textId="77777777" w:rsidR="00E62C37" w:rsidRPr="00AF16E4" w:rsidRDefault="00E62C37" w:rsidP="00F05CB6">
            <w:pPr>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Pr="00AF16E4">
              <w:rPr>
                <w:rFonts w:ascii="Arial" w:hAnsi="Arial" w:cs="Arial"/>
                <w:color w:val="000000"/>
                <w:sz w:val="24"/>
                <w:szCs w:val="24"/>
              </w:rPr>
              <w:t xml:space="preserve">Zakon o proračunu (˝Narodne novine˝ broj:   </w:t>
            </w:r>
            <w:r>
              <w:rPr>
                <w:rFonts w:ascii="Arial" w:hAnsi="Arial" w:cs="Arial"/>
                <w:color w:val="000000"/>
                <w:sz w:val="24"/>
                <w:szCs w:val="24"/>
              </w:rPr>
              <w:t>144/21</w:t>
            </w:r>
            <w:r w:rsidRPr="00AF16E4">
              <w:rPr>
                <w:rFonts w:ascii="Arial" w:hAnsi="Arial" w:cs="Arial"/>
                <w:color w:val="000000"/>
                <w:sz w:val="24"/>
                <w:szCs w:val="24"/>
              </w:rPr>
              <w:t>)</w:t>
            </w:r>
          </w:p>
          <w:p w14:paraId="399ACFE8" w14:textId="77777777" w:rsidR="00E62C37" w:rsidRPr="00AF16E4" w:rsidRDefault="00E62C37" w:rsidP="00F05CB6">
            <w:pPr>
              <w:spacing w:after="0" w:line="240" w:lineRule="auto"/>
              <w:jc w:val="both"/>
              <w:rPr>
                <w:rFonts w:ascii="Arial" w:hAnsi="Arial" w:cs="Arial"/>
                <w:color w:val="000000"/>
                <w:sz w:val="24"/>
                <w:szCs w:val="24"/>
              </w:rPr>
            </w:pPr>
            <w:r w:rsidRPr="00AF16E4">
              <w:rPr>
                <w:rFonts w:ascii="Arial" w:hAnsi="Arial" w:cs="Arial"/>
                <w:color w:val="000000"/>
                <w:sz w:val="24"/>
                <w:szCs w:val="24"/>
              </w:rPr>
              <w:t xml:space="preserve">-  Statut  Grada Crikvenice, </w:t>
            </w:r>
            <w:r>
              <w:rPr>
                <w:rFonts w:ascii="Arial" w:hAnsi="Arial" w:cs="Arial"/>
                <w:sz w:val="24"/>
                <w:szCs w:val="24"/>
              </w:rPr>
              <w:t>(</w:t>
            </w:r>
            <w:r w:rsidRPr="00AF16E4">
              <w:rPr>
                <w:rFonts w:ascii="Arial" w:hAnsi="Arial" w:cs="Arial"/>
                <w:sz w:val="24"/>
                <w:szCs w:val="24"/>
              </w:rPr>
              <w:t>SNGC</w:t>
            </w:r>
            <w:r>
              <w:rPr>
                <w:rFonts w:ascii="Arial" w:hAnsi="Arial" w:cs="Arial"/>
                <w:sz w:val="24"/>
                <w:szCs w:val="24"/>
              </w:rPr>
              <w:t>103/21</w:t>
            </w:r>
            <w:r w:rsidRPr="00AF16E4">
              <w:rPr>
                <w:rFonts w:ascii="Arial" w:hAnsi="Arial" w:cs="Arial"/>
                <w:sz w:val="24"/>
                <w:szCs w:val="24"/>
              </w:rPr>
              <w:t>)</w:t>
            </w:r>
          </w:p>
        </w:tc>
      </w:tr>
      <w:tr w:rsidR="00E62C37" w:rsidRPr="00F20EA5" w14:paraId="5296BD53"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142FA2F"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Obrazloženje aktivnosti</w:t>
            </w:r>
          </w:p>
          <w:p w14:paraId="01847C07" w14:textId="77777777" w:rsidR="00E62C37" w:rsidRPr="00E36CDE" w:rsidRDefault="00E62C37" w:rsidP="00F05CB6">
            <w:pPr>
              <w:jc w:val="both"/>
              <w:rPr>
                <w:rFonts w:ascii="Arial" w:eastAsia="Calibri" w:hAnsi="Arial" w:cs="Arial"/>
                <w:sz w:val="24"/>
                <w:szCs w:val="24"/>
              </w:rPr>
            </w:pPr>
            <w:r w:rsidRPr="00F20EA5">
              <w:rPr>
                <w:rFonts w:ascii="Arial" w:eastAsia="Calibri" w:hAnsi="Arial" w:cs="Arial"/>
                <w:sz w:val="24"/>
                <w:szCs w:val="24"/>
              </w:rPr>
              <w:t xml:space="preserve">Aktivnost – </w:t>
            </w:r>
            <w:r>
              <w:rPr>
                <w:rFonts w:ascii="Arial" w:eastAsia="Calibri" w:hAnsi="Arial" w:cs="Arial"/>
                <w:sz w:val="24"/>
                <w:szCs w:val="24"/>
              </w:rPr>
              <w:t>proračunska zaliha posebna je aktivnost koja se koristi za financiranje nepredviđenih namjena za koje u proračunu nisu planirana sredstva ili nisu bila dostatno planirana jer ih nije bilo moguće planirati odnosno predvidjeti. Koriste se i za otklanjanje posljedica elementarnih nepogoda. Utrošena sredstva proračunske zalihe moraju se proknjižiti tijekom proračunske godine na  pozicije gdje ih je trebalo planirati.</w:t>
            </w:r>
          </w:p>
        </w:tc>
      </w:tr>
      <w:tr w:rsidR="00E62C37" w:rsidRPr="00F20EA5" w14:paraId="3A9F183A"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0F65BD6" w14:textId="77777777" w:rsidR="00710931" w:rsidRDefault="00710931" w:rsidP="0071093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Pr>
                <w:rFonts w:ascii="Arial" w:hAnsi="Arial" w:cs="Arial"/>
                <w:b/>
                <w:sz w:val="24"/>
                <w:szCs w:val="24"/>
              </w:rPr>
              <w:t>Obrazloženje I. Izmjena</w:t>
            </w:r>
          </w:p>
          <w:p w14:paraId="1FAC9364" w14:textId="562DDA70" w:rsidR="00E62C37" w:rsidRPr="00E36CDE" w:rsidRDefault="00710931" w:rsidP="00710931">
            <w:pPr>
              <w:spacing w:after="0" w:line="240" w:lineRule="auto"/>
              <w:rPr>
                <w:rFonts w:ascii="Arial" w:hAnsi="Arial" w:cs="Arial"/>
                <w:bCs/>
                <w:sz w:val="24"/>
                <w:szCs w:val="24"/>
              </w:rPr>
            </w:pPr>
            <w:r>
              <w:rPr>
                <w:rFonts w:ascii="Arial" w:eastAsia="Calibri" w:hAnsi="Arial" w:cs="Arial"/>
                <w:sz w:val="24"/>
                <w:szCs w:val="24"/>
              </w:rPr>
              <w:t>U ovoj Aktivnosti nema izmjena.</w:t>
            </w:r>
          </w:p>
        </w:tc>
      </w:tr>
      <w:tr w:rsidR="00E62C37" w:rsidRPr="00F20EA5" w14:paraId="4BFF9C89"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4714C0E"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E62C37" w:rsidRPr="00F20EA5" w14:paraId="30755042"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097F668B"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78D9179"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0D12CAE4"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4FE5117"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B79A50A"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4BD47A1"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3C719A8B"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6D42A308"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0BD6B575" w14:textId="77777777" w:rsidTr="00F05CB6">
              <w:tc>
                <w:tcPr>
                  <w:tcW w:w="2011" w:type="dxa"/>
                  <w:vAlign w:val="center"/>
                </w:tcPr>
                <w:p w14:paraId="1F94D29D" w14:textId="77777777" w:rsidR="00E62C37" w:rsidRPr="00E36CDE" w:rsidRDefault="00E62C37" w:rsidP="00F05CB6">
                  <w:pPr>
                    <w:jc w:val="center"/>
                    <w:rPr>
                      <w:rFonts w:ascii="Arial" w:hAnsi="Arial" w:cs="Arial"/>
                      <w:bCs/>
                      <w:iCs/>
                      <w:sz w:val="24"/>
                      <w:szCs w:val="24"/>
                    </w:rPr>
                  </w:pPr>
                  <w:r w:rsidRPr="00635696">
                    <w:rPr>
                      <w:rFonts w:ascii="Arial" w:hAnsi="Arial" w:cs="Arial"/>
                      <w:sz w:val="18"/>
                      <w:szCs w:val="18"/>
                    </w:rPr>
                    <w:t>Izvještavanje GV o korištenju sredstava proračunske zal</w:t>
                  </w:r>
                  <w:r>
                    <w:rPr>
                      <w:rFonts w:ascii="Arial" w:hAnsi="Arial" w:cs="Arial"/>
                      <w:sz w:val="18"/>
                      <w:szCs w:val="18"/>
                    </w:rPr>
                    <w:t>i</w:t>
                  </w:r>
                  <w:r w:rsidRPr="00635696">
                    <w:rPr>
                      <w:rFonts w:ascii="Arial" w:hAnsi="Arial" w:cs="Arial"/>
                      <w:sz w:val="18"/>
                      <w:szCs w:val="18"/>
                    </w:rPr>
                    <w:t>he</w:t>
                  </w:r>
                </w:p>
              </w:tc>
              <w:tc>
                <w:tcPr>
                  <w:tcW w:w="1560" w:type="dxa"/>
                  <w:vAlign w:val="center"/>
                </w:tcPr>
                <w:p w14:paraId="2B609453" w14:textId="77777777" w:rsidR="00E62C37" w:rsidRPr="00E36CDE" w:rsidRDefault="00E62C37" w:rsidP="00F05CB6">
                  <w:pPr>
                    <w:jc w:val="center"/>
                    <w:rPr>
                      <w:rFonts w:ascii="Arial" w:hAnsi="Arial" w:cs="Arial"/>
                      <w:bCs/>
                      <w:iCs/>
                      <w:sz w:val="24"/>
                      <w:szCs w:val="24"/>
                    </w:rPr>
                  </w:pPr>
                  <w:r w:rsidRPr="00635696">
                    <w:rPr>
                      <w:rFonts w:ascii="Arial" w:hAnsi="Arial" w:cs="Arial"/>
                      <w:sz w:val="18"/>
                      <w:szCs w:val="18"/>
                    </w:rPr>
                    <w:t>Pokazatelj se odnosi na postotak danih izvješća o trošenju proračunske zalihe u odnosu na broj korištenja istih</w:t>
                  </w:r>
                </w:p>
              </w:tc>
              <w:tc>
                <w:tcPr>
                  <w:tcW w:w="1118" w:type="dxa"/>
                  <w:vAlign w:val="center"/>
                </w:tcPr>
                <w:p w14:paraId="3326EBFA" w14:textId="77777777" w:rsidR="00E62C37" w:rsidRPr="00635696" w:rsidRDefault="00E62C37" w:rsidP="00F05CB6">
                  <w:pPr>
                    <w:jc w:val="center"/>
                    <w:rPr>
                      <w:rFonts w:ascii="Arial" w:hAnsi="Arial" w:cs="Arial"/>
                      <w:sz w:val="18"/>
                      <w:szCs w:val="18"/>
                    </w:rPr>
                  </w:pPr>
                  <w:r w:rsidRPr="00635696">
                    <w:rPr>
                      <w:rFonts w:ascii="Arial" w:hAnsi="Arial" w:cs="Arial"/>
                      <w:sz w:val="18"/>
                      <w:szCs w:val="18"/>
                    </w:rPr>
                    <w:t>Postotak</w:t>
                  </w:r>
                </w:p>
                <w:p w14:paraId="773795A8" w14:textId="77777777" w:rsidR="00E62C37" w:rsidRPr="00E36CDE" w:rsidRDefault="00E62C37" w:rsidP="00F05CB6">
                  <w:pPr>
                    <w:jc w:val="center"/>
                    <w:rPr>
                      <w:rFonts w:ascii="Arial" w:hAnsi="Arial" w:cs="Arial"/>
                      <w:bCs/>
                      <w:iCs/>
                      <w:sz w:val="24"/>
                      <w:szCs w:val="24"/>
                    </w:rPr>
                  </w:pPr>
                  <w:r w:rsidRPr="00635696">
                    <w:rPr>
                      <w:rFonts w:ascii="Arial" w:hAnsi="Arial" w:cs="Arial"/>
                      <w:sz w:val="18"/>
                      <w:szCs w:val="18"/>
                    </w:rPr>
                    <w:t>danih izvješća</w:t>
                  </w:r>
                </w:p>
              </w:tc>
              <w:tc>
                <w:tcPr>
                  <w:tcW w:w="1119" w:type="dxa"/>
                  <w:vAlign w:val="center"/>
                </w:tcPr>
                <w:p w14:paraId="2A7544F2" w14:textId="77777777" w:rsidR="00E62C37" w:rsidRPr="0034124A" w:rsidRDefault="00E62C37" w:rsidP="00F05CB6">
                  <w:pPr>
                    <w:jc w:val="center"/>
                    <w:rPr>
                      <w:rFonts w:ascii="Arial" w:hAnsi="Arial" w:cs="Arial"/>
                      <w:sz w:val="18"/>
                      <w:szCs w:val="18"/>
                    </w:rPr>
                  </w:pPr>
                  <w:r w:rsidRPr="0034124A">
                    <w:rPr>
                      <w:rFonts w:ascii="Arial" w:hAnsi="Arial" w:cs="Arial"/>
                      <w:sz w:val="18"/>
                      <w:szCs w:val="18"/>
                    </w:rPr>
                    <w:t>100%</w:t>
                  </w:r>
                </w:p>
              </w:tc>
              <w:tc>
                <w:tcPr>
                  <w:tcW w:w="1119" w:type="dxa"/>
                  <w:vAlign w:val="center"/>
                </w:tcPr>
                <w:p w14:paraId="6FE2B594" w14:textId="77777777" w:rsidR="00E62C37" w:rsidRPr="0034124A" w:rsidRDefault="00E62C37" w:rsidP="00F05CB6">
                  <w:pPr>
                    <w:jc w:val="center"/>
                    <w:rPr>
                      <w:rFonts w:ascii="Arial" w:hAnsi="Arial" w:cs="Arial"/>
                      <w:sz w:val="18"/>
                      <w:szCs w:val="18"/>
                    </w:rPr>
                  </w:pPr>
                  <w:r w:rsidRPr="0034124A">
                    <w:rPr>
                      <w:rFonts w:ascii="Arial" w:hAnsi="Arial" w:cs="Arial"/>
                      <w:sz w:val="18"/>
                      <w:szCs w:val="18"/>
                    </w:rPr>
                    <w:t>Broj isplata iz aktivnosti pror</w:t>
                  </w:r>
                  <w:r>
                    <w:rPr>
                      <w:rFonts w:ascii="Arial" w:hAnsi="Arial" w:cs="Arial"/>
                      <w:sz w:val="18"/>
                      <w:szCs w:val="18"/>
                    </w:rPr>
                    <w:t>a</w:t>
                  </w:r>
                  <w:r w:rsidRPr="0034124A">
                    <w:rPr>
                      <w:rFonts w:ascii="Arial" w:hAnsi="Arial" w:cs="Arial"/>
                      <w:sz w:val="18"/>
                      <w:szCs w:val="18"/>
                    </w:rPr>
                    <w:t>čunske zalihe i dnevni red sjednice GV</w:t>
                  </w:r>
                </w:p>
              </w:tc>
              <w:tc>
                <w:tcPr>
                  <w:tcW w:w="1119" w:type="dxa"/>
                  <w:vAlign w:val="center"/>
                </w:tcPr>
                <w:p w14:paraId="675CDB69" w14:textId="77777777" w:rsidR="00E62C37" w:rsidRPr="0034124A" w:rsidRDefault="00E62C37" w:rsidP="00F05CB6">
                  <w:pPr>
                    <w:jc w:val="center"/>
                    <w:rPr>
                      <w:rFonts w:ascii="Arial" w:hAnsi="Arial" w:cs="Arial"/>
                      <w:sz w:val="18"/>
                      <w:szCs w:val="18"/>
                    </w:rPr>
                  </w:pPr>
                  <w:r w:rsidRPr="0034124A">
                    <w:rPr>
                      <w:rFonts w:ascii="Arial" w:hAnsi="Arial" w:cs="Arial"/>
                      <w:sz w:val="18"/>
                      <w:szCs w:val="18"/>
                    </w:rPr>
                    <w:t>100%</w:t>
                  </w:r>
                </w:p>
              </w:tc>
              <w:tc>
                <w:tcPr>
                  <w:tcW w:w="1119" w:type="dxa"/>
                  <w:vAlign w:val="center"/>
                </w:tcPr>
                <w:p w14:paraId="705A33AB" w14:textId="77777777" w:rsidR="00E62C37" w:rsidRPr="0034124A" w:rsidRDefault="00E62C37" w:rsidP="00F05CB6">
                  <w:pPr>
                    <w:jc w:val="center"/>
                    <w:rPr>
                      <w:rFonts w:ascii="Arial" w:hAnsi="Arial" w:cs="Arial"/>
                      <w:sz w:val="18"/>
                      <w:szCs w:val="18"/>
                    </w:rPr>
                  </w:pPr>
                  <w:r w:rsidRPr="0034124A">
                    <w:rPr>
                      <w:rFonts w:ascii="Arial" w:hAnsi="Arial" w:cs="Arial"/>
                      <w:sz w:val="18"/>
                      <w:szCs w:val="18"/>
                    </w:rPr>
                    <w:t>100%</w:t>
                  </w:r>
                </w:p>
              </w:tc>
              <w:tc>
                <w:tcPr>
                  <w:tcW w:w="1119" w:type="dxa"/>
                  <w:tcBorders>
                    <w:top w:val="single" w:sz="4" w:space="0" w:color="auto"/>
                    <w:left w:val="single" w:sz="4" w:space="0" w:color="auto"/>
                    <w:bottom w:val="single" w:sz="4" w:space="0" w:color="auto"/>
                    <w:right w:val="single" w:sz="4" w:space="0" w:color="auto"/>
                  </w:tcBorders>
                  <w:vAlign w:val="center"/>
                </w:tcPr>
                <w:p w14:paraId="4F7D0FDF" w14:textId="77777777" w:rsidR="00E62C37" w:rsidRPr="0034124A" w:rsidRDefault="00E62C37" w:rsidP="00F05CB6">
                  <w:pPr>
                    <w:jc w:val="center"/>
                    <w:rPr>
                      <w:rFonts w:ascii="Arial" w:hAnsi="Arial" w:cs="Arial"/>
                      <w:sz w:val="18"/>
                      <w:szCs w:val="18"/>
                    </w:rPr>
                  </w:pPr>
                  <w:r w:rsidRPr="0034124A">
                    <w:rPr>
                      <w:rFonts w:ascii="Arial" w:hAnsi="Arial" w:cs="Arial"/>
                      <w:sz w:val="18"/>
                      <w:szCs w:val="18"/>
                    </w:rPr>
                    <w:t>100%</w:t>
                  </w:r>
                </w:p>
              </w:tc>
            </w:tr>
          </w:tbl>
          <w:p w14:paraId="46FBFC01"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28251C5F" w14:textId="77777777" w:rsidR="00E62C37" w:rsidRDefault="00E62C37" w:rsidP="00E62C37">
      <w:pPr>
        <w:rPr>
          <w:rFonts w:ascii="Arial" w:hAnsi="Arial" w:cs="Arial"/>
          <w:sz w:val="24"/>
          <w:szCs w:val="24"/>
        </w:rPr>
      </w:pPr>
    </w:p>
    <w:p w14:paraId="42E47208" w14:textId="77777777" w:rsidR="00E62C37" w:rsidRDefault="00E62C37" w:rsidP="00E62C37">
      <w:pPr>
        <w:rPr>
          <w:rFonts w:ascii="Arial" w:hAnsi="Arial" w:cs="Arial"/>
          <w:sz w:val="24"/>
          <w:szCs w:val="24"/>
        </w:rPr>
      </w:pPr>
    </w:p>
    <w:tbl>
      <w:tblPr>
        <w:tblW w:w="10915" w:type="dxa"/>
        <w:tblInd w:w="-714" w:type="dxa"/>
        <w:tblLayout w:type="fixed"/>
        <w:tblLook w:val="04A0" w:firstRow="1" w:lastRow="0" w:firstColumn="1" w:lastColumn="0" w:noHBand="0" w:noVBand="1"/>
      </w:tblPr>
      <w:tblGrid>
        <w:gridCol w:w="10915"/>
      </w:tblGrid>
      <w:tr w:rsidR="00E62C37" w:rsidRPr="00F20EA5" w14:paraId="3CE79F59" w14:textId="77777777" w:rsidTr="00F05CB6">
        <w:trPr>
          <w:trHeight w:val="266"/>
        </w:trPr>
        <w:tc>
          <w:tcPr>
            <w:tcW w:w="10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06DF6" w14:textId="77777777" w:rsidR="00E62C37" w:rsidRDefault="00E62C37" w:rsidP="00F05CB6">
            <w:pPr>
              <w:spacing w:after="0" w:line="240" w:lineRule="auto"/>
              <w:rPr>
                <w:rFonts w:ascii="Arial" w:eastAsia="Times New Roman" w:hAnsi="Arial" w:cs="Arial"/>
                <w:b/>
                <w:sz w:val="24"/>
                <w:szCs w:val="24"/>
                <w:lang w:eastAsia="hr-HR"/>
              </w:rPr>
            </w:pPr>
            <w:r w:rsidRPr="0034124A">
              <w:rPr>
                <w:rFonts w:ascii="Arial" w:eastAsia="Times New Roman" w:hAnsi="Arial" w:cs="Arial"/>
                <w:b/>
                <w:sz w:val="24"/>
                <w:szCs w:val="24"/>
                <w:lang w:eastAsia="hr-HR"/>
              </w:rPr>
              <w:t xml:space="preserve">Program </w:t>
            </w:r>
            <w:r>
              <w:rPr>
                <w:rFonts w:ascii="Arial" w:eastAsia="Times New Roman" w:hAnsi="Arial" w:cs="Arial"/>
                <w:b/>
                <w:sz w:val="24"/>
                <w:szCs w:val="24"/>
                <w:lang w:eastAsia="hr-HR"/>
              </w:rPr>
              <w:t>3401 ZDRAVSTVENA ZAŠTITA</w:t>
            </w:r>
          </w:p>
          <w:p w14:paraId="23474EEF" w14:textId="77777777" w:rsidR="00E62C37" w:rsidRDefault="00E62C37" w:rsidP="00F05CB6">
            <w:pPr>
              <w:spacing w:after="0" w:line="240" w:lineRule="auto"/>
              <w:rPr>
                <w:rFonts w:ascii="Arial" w:eastAsia="Times New Roman" w:hAnsi="Arial" w:cs="Arial"/>
                <w:b/>
                <w:sz w:val="24"/>
                <w:szCs w:val="24"/>
                <w:lang w:eastAsia="hr-HR"/>
              </w:rPr>
            </w:pPr>
          </w:p>
          <w:p w14:paraId="01ABF521" w14:textId="77777777" w:rsidR="00E62C37" w:rsidRPr="0034124A" w:rsidRDefault="00E62C37" w:rsidP="00F05CB6">
            <w:pPr>
              <w:spacing w:after="0" w:line="240" w:lineRule="auto"/>
              <w:rPr>
                <w:rFonts w:ascii="Arial" w:hAnsi="Arial" w:cs="Arial"/>
                <w:b/>
                <w:sz w:val="24"/>
                <w:szCs w:val="24"/>
              </w:rPr>
            </w:pPr>
          </w:p>
        </w:tc>
      </w:tr>
      <w:tr w:rsidR="00E62C37" w:rsidRPr="00F20EA5" w14:paraId="088E273C" w14:textId="77777777" w:rsidTr="00F05CB6">
        <w:trPr>
          <w:trHeight w:val="576"/>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1CD8E131" w14:textId="77777777" w:rsidR="00E62C37" w:rsidRPr="0034124A" w:rsidRDefault="00E62C37" w:rsidP="00F05CB6">
            <w:pPr>
              <w:spacing w:after="0" w:line="240" w:lineRule="auto"/>
              <w:rPr>
                <w:rFonts w:ascii="Arial" w:eastAsia="Times New Roman" w:hAnsi="Arial" w:cs="Arial"/>
                <w:color w:val="000000"/>
                <w:sz w:val="24"/>
                <w:szCs w:val="24"/>
                <w:lang w:eastAsia="hr-HR"/>
              </w:rPr>
            </w:pPr>
            <w:r w:rsidRPr="0034124A">
              <w:rPr>
                <w:rFonts w:ascii="Arial" w:eastAsia="Times New Roman" w:hAnsi="Arial" w:cs="Arial"/>
                <w:b/>
                <w:color w:val="000000"/>
                <w:sz w:val="24"/>
                <w:szCs w:val="24"/>
                <w:lang w:eastAsia="hr-HR"/>
              </w:rPr>
              <w:t>Opis programa, svrha programa</w:t>
            </w:r>
            <w:r w:rsidRPr="0034124A">
              <w:rPr>
                <w:rFonts w:ascii="Arial" w:eastAsia="Times New Roman" w:hAnsi="Arial" w:cs="Arial"/>
                <w:color w:val="000000"/>
                <w:sz w:val="24"/>
                <w:szCs w:val="24"/>
                <w:lang w:eastAsia="hr-HR"/>
              </w:rPr>
              <w:t>:</w:t>
            </w:r>
          </w:p>
          <w:p w14:paraId="4743E6B3" w14:textId="77777777" w:rsidR="00E62C37" w:rsidRDefault="00E62C37" w:rsidP="00F05CB6">
            <w:pPr>
              <w:spacing w:after="0" w:line="240" w:lineRule="auto"/>
              <w:jc w:val="both"/>
              <w:rPr>
                <w:rFonts w:ascii="Arial" w:hAnsi="Arial" w:cs="Arial"/>
                <w:sz w:val="24"/>
                <w:szCs w:val="24"/>
              </w:rPr>
            </w:pPr>
            <w:r w:rsidRPr="00FA297B">
              <w:rPr>
                <w:rFonts w:ascii="Arial" w:hAnsi="Arial" w:cs="Arial"/>
                <w:sz w:val="24"/>
                <w:szCs w:val="24"/>
              </w:rPr>
              <w:t>Premda ne postoji zakonska ili druga pravna osnova  odnosno obveza kojom gradovi financiraju zdravstvo (zdravstvo financiraju država i županija) Grad Crikvenice već godinama sufinancira program zdravstvene zaštite. U realizaciju navedenih programa uključeni su Dom zdravlja Crikvenica, Nastavni zavod za javno zdravstvo, Upravni odjel za zdravstvo i socijalnu skrb</w:t>
            </w:r>
            <w:r>
              <w:rPr>
                <w:rFonts w:ascii="Arial" w:hAnsi="Arial" w:cs="Arial"/>
                <w:sz w:val="24"/>
                <w:szCs w:val="24"/>
              </w:rPr>
              <w:t xml:space="preserve"> Primorsko</w:t>
            </w:r>
            <w:r w:rsidRPr="00FA297B">
              <w:rPr>
                <w:rFonts w:ascii="Arial" w:hAnsi="Arial" w:cs="Arial"/>
                <w:sz w:val="24"/>
                <w:szCs w:val="24"/>
              </w:rPr>
              <w:t xml:space="preserve">-goranske županije, </w:t>
            </w:r>
            <w:r>
              <w:rPr>
                <w:rFonts w:ascii="Arial" w:hAnsi="Arial" w:cs="Arial"/>
                <w:sz w:val="24"/>
                <w:szCs w:val="24"/>
              </w:rPr>
              <w:t xml:space="preserve">udruge Klub liječenih alkoholičara, Klub dijabetičara </w:t>
            </w:r>
            <w:r w:rsidRPr="00FA297B">
              <w:rPr>
                <w:rFonts w:ascii="Arial" w:hAnsi="Arial" w:cs="Arial"/>
                <w:sz w:val="24"/>
                <w:szCs w:val="24"/>
              </w:rPr>
              <w:t>itd.</w:t>
            </w:r>
          </w:p>
          <w:p w14:paraId="12F628F6" w14:textId="77777777" w:rsidR="00E62C37" w:rsidRPr="0034124A" w:rsidRDefault="00E62C37" w:rsidP="00F05CB6">
            <w:pPr>
              <w:spacing w:after="0" w:line="240" w:lineRule="auto"/>
              <w:jc w:val="both"/>
              <w:rPr>
                <w:rFonts w:ascii="Arial" w:eastAsia="Times New Roman" w:hAnsi="Arial" w:cs="Arial"/>
                <w:color w:val="000000"/>
                <w:sz w:val="24"/>
                <w:szCs w:val="24"/>
                <w:lang w:eastAsia="hr-HR"/>
              </w:rPr>
            </w:pPr>
            <w:r>
              <w:rPr>
                <w:rFonts w:ascii="Arial" w:hAnsi="Arial" w:cs="Arial"/>
                <w:sz w:val="24"/>
                <w:szCs w:val="24"/>
              </w:rPr>
              <w:t xml:space="preserve">Bitno je napomenuti da je Grad Crikvenica u 2017.g. dobio status </w:t>
            </w:r>
            <w:r w:rsidRPr="00975CF0">
              <w:rPr>
                <w:rFonts w:ascii="Arial" w:hAnsi="Arial" w:cs="Arial"/>
                <w:b/>
                <w:sz w:val="24"/>
                <w:szCs w:val="24"/>
              </w:rPr>
              <w:t>Zdrav</w:t>
            </w:r>
            <w:r>
              <w:rPr>
                <w:rFonts w:ascii="Arial" w:hAnsi="Arial" w:cs="Arial"/>
                <w:b/>
                <w:sz w:val="24"/>
                <w:szCs w:val="24"/>
              </w:rPr>
              <w:t>og</w:t>
            </w:r>
            <w:r w:rsidRPr="00975CF0">
              <w:rPr>
                <w:rFonts w:ascii="Arial" w:hAnsi="Arial" w:cs="Arial"/>
                <w:b/>
                <w:sz w:val="24"/>
                <w:szCs w:val="24"/>
              </w:rPr>
              <w:t xml:space="preserve"> grad</w:t>
            </w:r>
            <w:r>
              <w:rPr>
                <w:rFonts w:ascii="Arial" w:hAnsi="Arial" w:cs="Arial"/>
                <w:b/>
                <w:sz w:val="24"/>
                <w:szCs w:val="24"/>
              </w:rPr>
              <w:t xml:space="preserve">a </w:t>
            </w:r>
            <w:r w:rsidRPr="005B7BCC">
              <w:rPr>
                <w:rFonts w:ascii="Arial" w:hAnsi="Arial" w:cs="Arial"/>
                <w:bCs/>
                <w:sz w:val="24"/>
                <w:szCs w:val="24"/>
              </w:rPr>
              <w:t xml:space="preserve">i utvrdio 5 bitnih </w:t>
            </w:r>
            <w:r>
              <w:rPr>
                <w:rFonts w:ascii="Arial" w:hAnsi="Arial" w:cs="Arial"/>
                <w:bCs/>
                <w:sz w:val="24"/>
                <w:szCs w:val="24"/>
              </w:rPr>
              <w:t>prioriteta važnih za razvoj zdravog i socijalno osjetljivog grada. Tijekom 2022.g. obnovljeni su timovi za provođenje prioriteta, te je donijet Plan za zdravlje za razdoblje 2023.-2026.  te je aktivnije sudjelovanje predstavnika Grada Crikvenice u različitim radionicama koje organizira Mreža zdravih gradova.</w:t>
            </w:r>
          </w:p>
        </w:tc>
      </w:tr>
      <w:tr w:rsidR="00E62C37" w:rsidRPr="00F20EA5" w14:paraId="07F705E4" w14:textId="77777777" w:rsidTr="00F05CB6">
        <w:trPr>
          <w:trHeight w:val="584"/>
        </w:trPr>
        <w:tc>
          <w:tcPr>
            <w:tcW w:w="10915" w:type="dxa"/>
            <w:tcBorders>
              <w:top w:val="single" w:sz="4" w:space="0" w:color="auto"/>
              <w:left w:val="single" w:sz="4" w:space="0" w:color="auto"/>
              <w:bottom w:val="single" w:sz="4" w:space="0" w:color="auto"/>
              <w:right w:val="single" w:sz="4" w:space="0" w:color="000000"/>
            </w:tcBorders>
            <w:shd w:val="clear" w:color="auto" w:fill="auto"/>
            <w:hideMark/>
          </w:tcPr>
          <w:p w14:paraId="5083CF4F" w14:textId="77777777" w:rsidR="00E62C37" w:rsidRDefault="00E62C37" w:rsidP="00F05CB6">
            <w:pPr>
              <w:spacing w:after="0" w:line="240" w:lineRule="auto"/>
              <w:rPr>
                <w:rFonts w:ascii="Arial" w:eastAsia="Times New Roman" w:hAnsi="Arial" w:cs="Arial"/>
                <w:b/>
                <w:color w:val="000000"/>
                <w:sz w:val="24"/>
                <w:szCs w:val="24"/>
                <w:lang w:eastAsia="hr-HR"/>
              </w:rPr>
            </w:pPr>
            <w:r w:rsidRPr="00F20EA5">
              <w:rPr>
                <w:rFonts w:ascii="Arial" w:eastAsia="Times New Roman" w:hAnsi="Arial" w:cs="Arial"/>
                <w:b/>
                <w:color w:val="000000"/>
                <w:sz w:val="24"/>
                <w:szCs w:val="24"/>
                <w:lang w:eastAsia="hr-HR"/>
              </w:rPr>
              <w:t>Ciljevi provedbe programa u razdoblju 20</w:t>
            </w:r>
            <w:r>
              <w:rPr>
                <w:rFonts w:ascii="Arial" w:eastAsia="Times New Roman" w:hAnsi="Arial" w:cs="Arial"/>
                <w:b/>
                <w:color w:val="000000"/>
                <w:sz w:val="24"/>
                <w:szCs w:val="24"/>
                <w:lang w:eastAsia="hr-HR"/>
              </w:rPr>
              <w:t>24</w:t>
            </w:r>
            <w:r w:rsidRPr="00F20EA5">
              <w:rPr>
                <w:rFonts w:ascii="Arial" w:eastAsia="Times New Roman" w:hAnsi="Arial" w:cs="Arial"/>
                <w:b/>
                <w:color w:val="000000"/>
                <w:sz w:val="24"/>
                <w:szCs w:val="24"/>
                <w:lang w:eastAsia="hr-HR"/>
              </w:rPr>
              <w:t>.-202</w:t>
            </w:r>
            <w:r>
              <w:rPr>
                <w:rFonts w:ascii="Arial" w:eastAsia="Times New Roman" w:hAnsi="Arial" w:cs="Arial"/>
                <w:b/>
                <w:color w:val="000000"/>
                <w:sz w:val="24"/>
                <w:szCs w:val="24"/>
                <w:lang w:eastAsia="hr-HR"/>
              </w:rPr>
              <w:t>6</w:t>
            </w:r>
            <w:r w:rsidRPr="00F20EA5">
              <w:rPr>
                <w:rFonts w:ascii="Arial" w:eastAsia="Times New Roman" w:hAnsi="Arial" w:cs="Arial"/>
                <w:b/>
                <w:color w:val="000000"/>
                <w:sz w:val="24"/>
                <w:szCs w:val="24"/>
                <w:lang w:eastAsia="hr-HR"/>
              </w:rPr>
              <w:t>.</w:t>
            </w:r>
          </w:p>
          <w:p w14:paraId="6BB4F179" w14:textId="77777777" w:rsidR="00E62C37" w:rsidRPr="00E63246" w:rsidRDefault="00E62C37" w:rsidP="00F05CB6">
            <w:pPr>
              <w:spacing w:after="0" w:line="240" w:lineRule="auto"/>
              <w:jc w:val="both"/>
              <w:rPr>
                <w:rFonts w:ascii="Arial" w:hAnsi="Arial" w:cs="Arial"/>
                <w:sz w:val="24"/>
                <w:szCs w:val="24"/>
              </w:rPr>
            </w:pPr>
            <w:r w:rsidRPr="00BE325D">
              <w:rPr>
                <w:rFonts w:ascii="Arial" w:hAnsi="Arial" w:cs="Arial"/>
                <w:sz w:val="24"/>
                <w:szCs w:val="24"/>
              </w:rPr>
              <w:t>Cilj provedbe programa zdravstva u razdoblju 20</w:t>
            </w:r>
            <w:r>
              <w:rPr>
                <w:rFonts w:ascii="Arial" w:hAnsi="Arial" w:cs="Arial"/>
                <w:sz w:val="24"/>
                <w:szCs w:val="24"/>
              </w:rPr>
              <w:t>24</w:t>
            </w:r>
            <w:r w:rsidRPr="00BE325D">
              <w:rPr>
                <w:rFonts w:ascii="Arial" w:hAnsi="Arial" w:cs="Arial"/>
                <w:sz w:val="24"/>
                <w:szCs w:val="24"/>
              </w:rPr>
              <w:t>.- 20</w:t>
            </w:r>
            <w:r>
              <w:rPr>
                <w:rFonts w:ascii="Arial" w:hAnsi="Arial" w:cs="Arial"/>
                <w:sz w:val="24"/>
                <w:szCs w:val="24"/>
              </w:rPr>
              <w:t>26</w:t>
            </w:r>
            <w:r w:rsidRPr="00BE325D">
              <w:rPr>
                <w:rFonts w:ascii="Arial" w:hAnsi="Arial" w:cs="Arial"/>
                <w:sz w:val="24"/>
                <w:szCs w:val="24"/>
              </w:rPr>
              <w:t>. je osiguravanje višeg standarda zdravstvene zaštite od onoga kojega osigurava država, za sve građane Grada Crikvenice kao i za sve turiste i goste koji borave na području Grada. Cilj ovoga programa je i pružanje veće pomoći i podrške građanima pri ostvarivanjima preduvjeta za kvalitetniji život, očuvanje zdravlja, kao i pružanje bolje njege bolesnima</w:t>
            </w:r>
            <w:r>
              <w:rPr>
                <w:rFonts w:ascii="Arial" w:hAnsi="Arial" w:cs="Arial"/>
                <w:sz w:val="24"/>
                <w:szCs w:val="24"/>
              </w:rPr>
              <w:t>.</w:t>
            </w:r>
          </w:p>
          <w:p w14:paraId="17A09EC1" w14:textId="77777777" w:rsidR="00E62C37" w:rsidRPr="00F63D9B" w:rsidRDefault="00E62C37" w:rsidP="00F05CB6">
            <w:pPr>
              <w:spacing w:after="0" w:line="240" w:lineRule="auto"/>
              <w:jc w:val="both"/>
              <w:rPr>
                <w:rFonts w:ascii="Arial" w:hAnsi="Arial" w:cs="Arial"/>
                <w:sz w:val="24"/>
                <w:szCs w:val="24"/>
              </w:rPr>
            </w:pPr>
          </w:p>
        </w:tc>
      </w:tr>
    </w:tbl>
    <w:p w14:paraId="2AA9C303" w14:textId="77777777" w:rsidR="00E62C37" w:rsidRPr="00F20EA5" w:rsidRDefault="00E62C37" w:rsidP="00E62C37">
      <w:pPr>
        <w:rPr>
          <w:rFonts w:ascii="Arial" w:hAnsi="Arial" w:cs="Arial"/>
          <w:sz w:val="24"/>
          <w:szCs w:val="24"/>
        </w:rPr>
      </w:pPr>
    </w:p>
    <w:p w14:paraId="4DAB12FF" w14:textId="77777777" w:rsidR="00E62C37" w:rsidRPr="00F20EA5" w:rsidRDefault="00E62C37" w:rsidP="00FD4395">
      <w:pPr>
        <w:pStyle w:val="Odlomakpopisa"/>
        <w:numPr>
          <w:ilvl w:val="0"/>
          <w:numId w:val="2"/>
        </w:numPr>
        <w:spacing w:after="0"/>
        <w:ind w:left="360"/>
        <w:rPr>
          <w:rFonts w:ascii="Arial" w:hAnsi="Arial" w:cs="Arial"/>
          <w:b/>
          <w:sz w:val="24"/>
          <w:szCs w:val="24"/>
        </w:rPr>
      </w:pPr>
      <w:r w:rsidRPr="00F20EA5">
        <w:rPr>
          <w:rFonts w:ascii="Arial" w:hAnsi="Arial" w:cs="Arial"/>
          <w:b/>
          <w:sz w:val="24"/>
          <w:szCs w:val="24"/>
        </w:rPr>
        <w:lastRenderedPageBreak/>
        <w:t>Procjena i ishodište potrebnih sredstava za aktivnosti/projekte unutar programa</w:t>
      </w:r>
    </w:p>
    <w:p w14:paraId="3704905C" w14:textId="77777777" w:rsidR="00E62C37" w:rsidRDefault="00E62C37" w:rsidP="00E62C37">
      <w:pPr>
        <w:rPr>
          <w:rFonts w:ascii="Arial" w:hAnsi="Arial" w:cs="Arial"/>
          <w:sz w:val="24"/>
          <w:szCs w:val="24"/>
        </w:rPr>
      </w:pPr>
    </w:p>
    <w:tbl>
      <w:tblPr>
        <w:tblW w:w="7679" w:type="dxa"/>
        <w:tblInd w:w="-459" w:type="dxa"/>
        <w:tblLayout w:type="fixed"/>
        <w:tblLook w:val="04A0" w:firstRow="1" w:lastRow="0" w:firstColumn="1" w:lastColumn="0" w:noHBand="0" w:noVBand="1"/>
      </w:tblPr>
      <w:tblGrid>
        <w:gridCol w:w="2150"/>
        <w:gridCol w:w="1417"/>
        <w:gridCol w:w="1418"/>
        <w:gridCol w:w="1417"/>
        <w:gridCol w:w="1277"/>
      </w:tblGrid>
      <w:tr w:rsidR="00710931" w:rsidRPr="00F20EA5" w14:paraId="0BB96C30" w14:textId="77777777" w:rsidTr="00710931">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522FD73" w14:textId="77777777" w:rsidR="00710931" w:rsidRPr="00F20EA5" w:rsidRDefault="00710931" w:rsidP="00710931">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 xml:space="preserve"> NAZIV </w:t>
            </w:r>
            <w:r>
              <w:rPr>
                <w:rFonts w:ascii="Arial" w:eastAsia="Times New Roman" w:hAnsi="Arial" w:cs="Arial"/>
                <w:b/>
                <w:bCs/>
                <w:color w:val="000000"/>
                <w:sz w:val="24"/>
                <w:szCs w:val="24"/>
                <w:lang w:eastAsia="hr-HR"/>
              </w:rPr>
              <w:t>AKTIVNOSTI</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tcPr>
          <w:p w14:paraId="6A62116C" w14:textId="399AC2E4" w:rsidR="00710931" w:rsidRPr="00327F15" w:rsidRDefault="00710931" w:rsidP="00710931">
            <w:pPr>
              <w:spacing w:after="0" w:line="240" w:lineRule="auto"/>
              <w:jc w:val="center"/>
              <w:rPr>
                <w:rFonts w:ascii="Arial" w:eastAsia="Times New Roman" w:hAnsi="Arial" w:cs="Arial"/>
                <w:b/>
                <w:bCs/>
                <w:color w:val="000000"/>
                <w:lang w:eastAsia="hr-HR"/>
              </w:rPr>
            </w:pPr>
            <w:r w:rsidRPr="000A0B06">
              <w:t>Plan 2024.</w:t>
            </w:r>
          </w:p>
        </w:tc>
        <w:tc>
          <w:tcPr>
            <w:tcW w:w="1418" w:type="dxa"/>
            <w:tcBorders>
              <w:top w:val="single" w:sz="8" w:space="0" w:color="auto"/>
              <w:left w:val="nil"/>
              <w:bottom w:val="nil"/>
              <w:right w:val="single" w:sz="8" w:space="0" w:color="auto"/>
            </w:tcBorders>
            <w:shd w:val="clear" w:color="000000" w:fill="F2F2F2"/>
          </w:tcPr>
          <w:p w14:paraId="4F43449C" w14:textId="013381AB" w:rsidR="00710931" w:rsidRPr="00327F15" w:rsidRDefault="00710931" w:rsidP="00710931">
            <w:pPr>
              <w:jc w:val="center"/>
              <w:rPr>
                <w:rFonts w:ascii="Arial" w:hAnsi="Arial" w:cs="Arial"/>
              </w:rPr>
            </w:pPr>
            <w:r w:rsidRPr="000A0B06">
              <w:t>POVEĆANJE/SMANJENJE</w:t>
            </w:r>
          </w:p>
        </w:tc>
        <w:tc>
          <w:tcPr>
            <w:tcW w:w="1417" w:type="dxa"/>
            <w:vMerge w:val="restart"/>
            <w:tcBorders>
              <w:top w:val="single" w:sz="8" w:space="0" w:color="auto"/>
              <w:left w:val="nil"/>
              <w:right w:val="single" w:sz="8" w:space="0" w:color="auto"/>
            </w:tcBorders>
            <w:shd w:val="clear" w:color="000000" w:fill="F2F2F2"/>
          </w:tcPr>
          <w:p w14:paraId="62ABEF7C" w14:textId="3002329F" w:rsidR="00710931" w:rsidRPr="00327F15" w:rsidRDefault="00710931" w:rsidP="00710931">
            <w:pPr>
              <w:spacing w:after="0" w:line="240" w:lineRule="auto"/>
              <w:jc w:val="center"/>
              <w:rPr>
                <w:rFonts w:ascii="Arial" w:eastAsia="Times New Roman" w:hAnsi="Arial" w:cs="Arial"/>
                <w:b/>
                <w:bCs/>
                <w:color w:val="000000"/>
                <w:lang w:eastAsia="hr-HR"/>
              </w:rPr>
            </w:pPr>
            <w:r w:rsidRPr="000A0B06">
              <w:t>Indeks</w:t>
            </w:r>
          </w:p>
        </w:tc>
        <w:tc>
          <w:tcPr>
            <w:tcW w:w="1277" w:type="dxa"/>
            <w:vMerge w:val="restart"/>
            <w:tcBorders>
              <w:top w:val="single" w:sz="8" w:space="0" w:color="auto"/>
              <w:left w:val="single" w:sz="8" w:space="0" w:color="auto"/>
              <w:bottom w:val="single" w:sz="8" w:space="0" w:color="000000"/>
              <w:right w:val="single" w:sz="8" w:space="0" w:color="auto"/>
            </w:tcBorders>
            <w:shd w:val="clear" w:color="000000" w:fill="F2F2F2"/>
          </w:tcPr>
          <w:p w14:paraId="790F4794" w14:textId="5F5CCBC3" w:rsidR="00710931" w:rsidRPr="00327F15" w:rsidRDefault="00710931" w:rsidP="00710931">
            <w:pPr>
              <w:spacing w:after="0" w:line="240" w:lineRule="auto"/>
              <w:jc w:val="center"/>
              <w:rPr>
                <w:rFonts w:ascii="Arial" w:eastAsia="Times New Roman" w:hAnsi="Arial" w:cs="Arial"/>
                <w:b/>
                <w:bCs/>
                <w:color w:val="000000"/>
                <w:lang w:eastAsia="hr-HR"/>
              </w:rPr>
            </w:pPr>
            <w:r w:rsidRPr="000A0B06">
              <w:t>Novi plan 2024.</w:t>
            </w:r>
          </w:p>
        </w:tc>
      </w:tr>
      <w:tr w:rsidR="00710931" w:rsidRPr="00F20EA5" w14:paraId="5DE91924" w14:textId="77777777" w:rsidTr="00710931">
        <w:trPr>
          <w:trHeight w:val="386"/>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637831FF" w14:textId="77777777" w:rsidR="00710931" w:rsidRPr="00F20EA5" w:rsidRDefault="00710931" w:rsidP="00F05CB6">
            <w:pPr>
              <w:spacing w:after="0" w:line="240" w:lineRule="auto"/>
              <w:rPr>
                <w:rFonts w:ascii="Arial" w:eastAsia="Times New Roman" w:hAnsi="Arial" w:cs="Arial"/>
                <w:b/>
                <w:bCs/>
                <w:color w:val="000000"/>
                <w:sz w:val="24"/>
                <w:szCs w:val="24"/>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tcPr>
          <w:p w14:paraId="1522E532" w14:textId="77777777" w:rsidR="00710931" w:rsidRPr="00F20EA5" w:rsidRDefault="00710931" w:rsidP="00F05CB6">
            <w:pPr>
              <w:spacing w:after="0" w:line="240" w:lineRule="auto"/>
              <w:rPr>
                <w:rFonts w:ascii="Arial" w:eastAsia="Times New Roman" w:hAnsi="Arial" w:cs="Arial"/>
                <w:b/>
                <w:bCs/>
                <w:color w:val="000000"/>
                <w:sz w:val="24"/>
                <w:szCs w:val="24"/>
                <w:lang w:eastAsia="hr-HR"/>
              </w:rPr>
            </w:pPr>
          </w:p>
        </w:tc>
        <w:tc>
          <w:tcPr>
            <w:tcW w:w="1418" w:type="dxa"/>
            <w:tcBorders>
              <w:top w:val="nil"/>
              <w:left w:val="nil"/>
              <w:bottom w:val="single" w:sz="8" w:space="0" w:color="000000"/>
              <w:right w:val="single" w:sz="8" w:space="0" w:color="auto"/>
            </w:tcBorders>
            <w:shd w:val="clear" w:color="000000" w:fill="F2F2F2"/>
          </w:tcPr>
          <w:p w14:paraId="76BF75AB" w14:textId="77777777" w:rsidR="00710931" w:rsidRPr="00F20EA5" w:rsidRDefault="00710931" w:rsidP="00F05CB6">
            <w:pPr>
              <w:jc w:val="center"/>
              <w:rPr>
                <w:rFonts w:ascii="Arial" w:hAnsi="Arial" w:cs="Arial"/>
                <w:sz w:val="24"/>
                <w:szCs w:val="24"/>
              </w:rPr>
            </w:pPr>
          </w:p>
        </w:tc>
        <w:tc>
          <w:tcPr>
            <w:tcW w:w="1417" w:type="dxa"/>
            <w:vMerge/>
            <w:tcBorders>
              <w:left w:val="nil"/>
              <w:bottom w:val="single" w:sz="8" w:space="0" w:color="000000"/>
              <w:right w:val="single" w:sz="8" w:space="0" w:color="auto"/>
            </w:tcBorders>
            <w:shd w:val="clear" w:color="000000" w:fill="F2F2F2"/>
            <w:vAlign w:val="center"/>
          </w:tcPr>
          <w:p w14:paraId="2A121E67" w14:textId="77777777" w:rsidR="00710931" w:rsidRPr="00F20EA5" w:rsidRDefault="00710931" w:rsidP="00F05CB6">
            <w:pPr>
              <w:spacing w:after="0" w:line="240" w:lineRule="auto"/>
              <w:rPr>
                <w:rFonts w:ascii="Arial" w:eastAsia="Times New Roman" w:hAnsi="Arial" w:cs="Arial"/>
                <w:b/>
                <w:bCs/>
                <w:color w:val="000000"/>
                <w:sz w:val="24"/>
                <w:szCs w:val="24"/>
                <w:lang w:eastAsia="hr-HR"/>
              </w:rPr>
            </w:pPr>
          </w:p>
        </w:tc>
        <w:tc>
          <w:tcPr>
            <w:tcW w:w="1277" w:type="dxa"/>
            <w:vMerge/>
            <w:tcBorders>
              <w:top w:val="single" w:sz="8" w:space="0" w:color="auto"/>
              <w:left w:val="single" w:sz="8" w:space="0" w:color="auto"/>
              <w:bottom w:val="single" w:sz="8" w:space="0" w:color="000000"/>
              <w:right w:val="single" w:sz="8" w:space="0" w:color="auto"/>
            </w:tcBorders>
            <w:vAlign w:val="center"/>
          </w:tcPr>
          <w:p w14:paraId="142523DF" w14:textId="77777777" w:rsidR="00710931" w:rsidRPr="00F20EA5" w:rsidRDefault="00710931" w:rsidP="00F05CB6">
            <w:pPr>
              <w:spacing w:after="0" w:line="240" w:lineRule="auto"/>
              <w:rPr>
                <w:rFonts w:ascii="Arial" w:eastAsia="Times New Roman" w:hAnsi="Arial" w:cs="Arial"/>
                <w:b/>
                <w:bCs/>
                <w:color w:val="000000"/>
                <w:sz w:val="24"/>
                <w:szCs w:val="24"/>
                <w:lang w:eastAsia="hr-HR"/>
              </w:rPr>
            </w:pPr>
          </w:p>
        </w:tc>
      </w:tr>
      <w:tr w:rsidR="00710931" w:rsidRPr="00F20EA5" w14:paraId="78675BBD" w14:textId="77777777" w:rsidTr="00710931">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5276715D" w14:textId="77777777" w:rsidR="00710931" w:rsidRPr="00670553" w:rsidRDefault="00710931" w:rsidP="00710931">
            <w:pPr>
              <w:spacing w:after="0" w:line="240" w:lineRule="auto"/>
            </w:pPr>
            <w:r w:rsidRPr="00B928DB">
              <w:t>Program 3401 PROGRAM ZDRAVSTVENE ZAŠTITE</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24E7DD38" w14:textId="3FA398BE" w:rsidR="00710931" w:rsidRPr="00670553" w:rsidRDefault="00710931" w:rsidP="00710931">
            <w:pPr>
              <w:spacing w:after="0" w:line="240" w:lineRule="auto"/>
              <w:jc w:val="right"/>
            </w:pPr>
            <w:r w:rsidRPr="00553D85">
              <w:t>33.100,00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6E1E7E6A" w14:textId="02278B04" w:rsidR="00710931" w:rsidRPr="00670553" w:rsidRDefault="00710931" w:rsidP="00710931">
            <w:pPr>
              <w:spacing w:after="0" w:line="240" w:lineRule="auto"/>
              <w:jc w:val="right"/>
            </w:pPr>
            <w:r w:rsidRPr="00553D85">
              <w:t>18.000,00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22E496E1" w14:textId="420CD1B3" w:rsidR="00710931" w:rsidRPr="00670553" w:rsidRDefault="00710931" w:rsidP="00710931">
            <w:pPr>
              <w:spacing w:after="0" w:line="240" w:lineRule="auto"/>
              <w:jc w:val="right"/>
            </w:pPr>
            <w:r w:rsidRPr="00553D85">
              <w:t>54,38</w:t>
            </w:r>
          </w:p>
        </w:tc>
        <w:tc>
          <w:tcPr>
            <w:tcW w:w="1277" w:type="dxa"/>
            <w:tcBorders>
              <w:top w:val="single" w:sz="8" w:space="0" w:color="000000"/>
              <w:left w:val="single" w:sz="8" w:space="0" w:color="000000"/>
              <w:bottom w:val="single" w:sz="8" w:space="0" w:color="000000"/>
              <w:right w:val="single" w:sz="8" w:space="0" w:color="000000"/>
            </w:tcBorders>
            <w:shd w:val="clear" w:color="000000" w:fill="FFFFFF"/>
          </w:tcPr>
          <w:p w14:paraId="367CFEA5" w14:textId="00D5912E" w:rsidR="00710931" w:rsidRPr="00670553" w:rsidRDefault="00710931" w:rsidP="00710931">
            <w:pPr>
              <w:spacing w:after="0" w:line="240" w:lineRule="auto"/>
              <w:jc w:val="right"/>
            </w:pPr>
            <w:r w:rsidRPr="00553D85">
              <w:t>51.100,00</w:t>
            </w:r>
          </w:p>
        </w:tc>
      </w:tr>
      <w:tr w:rsidR="00710931" w:rsidRPr="00F20EA5" w14:paraId="39DD3C59" w14:textId="77777777" w:rsidTr="00710931">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0375101" w14:textId="77777777" w:rsidR="00710931" w:rsidRPr="00670553" w:rsidRDefault="00710931" w:rsidP="00710931">
            <w:pPr>
              <w:spacing w:after="0" w:line="240" w:lineRule="auto"/>
            </w:pPr>
            <w:r w:rsidRPr="00B928DB">
              <w:t>Aktivnost A340104 RAD UDRUGA U ZDRAVSTVU</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552B6A34" w14:textId="1C2F5154" w:rsidR="00710931" w:rsidRPr="00670553" w:rsidRDefault="00710931" w:rsidP="00710931">
            <w:pPr>
              <w:spacing w:after="0" w:line="240" w:lineRule="auto"/>
              <w:jc w:val="right"/>
            </w:pPr>
            <w:r w:rsidRPr="00553D85">
              <w:t>800,00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7D963ABB" w14:textId="5E4FBF28" w:rsidR="00710931" w:rsidRPr="00670553" w:rsidRDefault="00710931" w:rsidP="00710931">
            <w:pPr>
              <w:spacing w:after="0" w:line="240" w:lineRule="auto"/>
              <w:jc w:val="right"/>
            </w:pPr>
            <w:r w:rsidRPr="00553D85">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07582314" w14:textId="34655D5A" w:rsidR="00710931" w:rsidRPr="00670553" w:rsidRDefault="00710931" w:rsidP="00710931">
            <w:pPr>
              <w:spacing w:after="0" w:line="240" w:lineRule="auto"/>
              <w:jc w:val="right"/>
            </w:pPr>
            <w:r w:rsidRPr="00553D85">
              <w:t>0,00</w:t>
            </w:r>
          </w:p>
        </w:tc>
        <w:tc>
          <w:tcPr>
            <w:tcW w:w="1277" w:type="dxa"/>
            <w:tcBorders>
              <w:top w:val="single" w:sz="8" w:space="0" w:color="000000"/>
              <w:left w:val="single" w:sz="8" w:space="0" w:color="000000"/>
              <w:bottom w:val="single" w:sz="8" w:space="0" w:color="000000"/>
              <w:right w:val="single" w:sz="8" w:space="0" w:color="000000"/>
            </w:tcBorders>
            <w:shd w:val="clear" w:color="000000" w:fill="FFFFFF"/>
          </w:tcPr>
          <w:p w14:paraId="5B467594" w14:textId="2FBB1293" w:rsidR="00710931" w:rsidRPr="00670553" w:rsidRDefault="00710931" w:rsidP="00710931">
            <w:pPr>
              <w:spacing w:after="0" w:line="240" w:lineRule="auto"/>
              <w:jc w:val="right"/>
            </w:pPr>
            <w:r w:rsidRPr="00553D85">
              <w:t>800,00</w:t>
            </w:r>
          </w:p>
        </w:tc>
      </w:tr>
      <w:tr w:rsidR="00710931" w:rsidRPr="00F20EA5" w14:paraId="0EC105F2" w14:textId="77777777" w:rsidTr="00710931">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7761011D" w14:textId="77777777" w:rsidR="00710931" w:rsidRPr="00670553" w:rsidRDefault="00710931" w:rsidP="00710931">
            <w:pPr>
              <w:spacing w:after="0" w:line="240" w:lineRule="auto"/>
            </w:pPr>
            <w:r w:rsidRPr="00B928DB">
              <w:t>Aktivnost A340108 USLUGE DODATNE ZDRAVSTVENE ZAŠTITE</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5F74AD1E" w14:textId="36C452D1" w:rsidR="00710931" w:rsidRPr="00670553" w:rsidRDefault="00710931" w:rsidP="00710931">
            <w:pPr>
              <w:spacing w:after="0" w:line="240" w:lineRule="auto"/>
              <w:jc w:val="right"/>
            </w:pPr>
            <w:r w:rsidRPr="00553D85">
              <w:t>28.600,00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1A225435" w14:textId="24A9E55C" w:rsidR="00710931" w:rsidRPr="00670553" w:rsidRDefault="00710931" w:rsidP="00710931">
            <w:pPr>
              <w:spacing w:after="0" w:line="240" w:lineRule="auto"/>
              <w:jc w:val="right"/>
            </w:pPr>
            <w:r w:rsidRPr="00553D85">
              <w:t>18.000,00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320535D8" w14:textId="24D0AE33" w:rsidR="00710931" w:rsidRPr="00670553" w:rsidRDefault="00710931" w:rsidP="00710931">
            <w:pPr>
              <w:spacing w:after="0" w:line="240" w:lineRule="auto"/>
              <w:jc w:val="right"/>
            </w:pPr>
            <w:r w:rsidRPr="00553D85">
              <w:t>62,94</w:t>
            </w:r>
          </w:p>
        </w:tc>
        <w:tc>
          <w:tcPr>
            <w:tcW w:w="1277" w:type="dxa"/>
            <w:tcBorders>
              <w:top w:val="single" w:sz="8" w:space="0" w:color="000000"/>
              <w:left w:val="single" w:sz="8" w:space="0" w:color="000000"/>
              <w:bottom w:val="single" w:sz="8" w:space="0" w:color="000000"/>
              <w:right w:val="single" w:sz="8" w:space="0" w:color="000000"/>
            </w:tcBorders>
            <w:shd w:val="clear" w:color="000000" w:fill="FFFFFF"/>
          </w:tcPr>
          <w:p w14:paraId="0CEF68FA" w14:textId="74B7A1B5" w:rsidR="00710931" w:rsidRPr="00670553" w:rsidRDefault="00710931" w:rsidP="00710931">
            <w:pPr>
              <w:spacing w:after="0" w:line="240" w:lineRule="auto"/>
              <w:jc w:val="right"/>
            </w:pPr>
            <w:r w:rsidRPr="00553D85">
              <w:t>46.600,00</w:t>
            </w:r>
          </w:p>
        </w:tc>
      </w:tr>
      <w:tr w:rsidR="00710931" w:rsidRPr="00F20EA5" w14:paraId="00E2E388" w14:textId="77777777" w:rsidTr="00710931">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E0DBAE8" w14:textId="77777777" w:rsidR="00710931" w:rsidRPr="00B928DB" w:rsidRDefault="00710931" w:rsidP="00710931">
            <w:pPr>
              <w:spacing w:after="0" w:line="240" w:lineRule="auto"/>
            </w:pPr>
            <w:r w:rsidRPr="00897102">
              <w:t>Aktivnost A340109 MANIFESTACIJE I OBILJEŽAVANJA U ZDRAVSTVU</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0FC80D48" w14:textId="43C38C06" w:rsidR="00710931" w:rsidRPr="00670553" w:rsidRDefault="00710931" w:rsidP="00710931">
            <w:pPr>
              <w:spacing w:after="0" w:line="240" w:lineRule="auto"/>
              <w:jc w:val="right"/>
            </w:pPr>
            <w:r w:rsidRPr="00553D85">
              <w:t>3.700,00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08B24313" w14:textId="3FDF91FB" w:rsidR="00710931" w:rsidRPr="00670553" w:rsidRDefault="00710931" w:rsidP="00710931">
            <w:pPr>
              <w:spacing w:after="0" w:line="240" w:lineRule="auto"/>
              <w:jc w:val="right"/>
            </w:pPr>
            <w:r w:rsidRPr="00553D85">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39C3E10E" w14:textId="7EF00ED0" w:rsidR="00710931" w:rsidRPr="00670553" w:rsidRDefault="00710931" w:rsidP="00710931">
            <w:pPr>
              <w:spacing w:after="0" w:line="240" w:lineRule="auto"/>
              <w:jc w:val="right"/>
            </w:pPr>
            <w:r w:rsidRPr="00553D85">
              <w:t>0,00</w:t>
            </w:r>
          </w:p>
        </w:tc>
        <w:tc>
          <w:tcPr>
            <w:tcW w:w="1277" w:type="dxa"/>
            <w:tcBorders>
              <w:top w:val="single" w:sz="8" w:space="0" w:color="000000"/>
              <w:left w:val="single" w:sz="8" w:space="0" w:color="000000"/>
              <w:bottom w:val="single" w:sz="8" w:space="0" w:color="000000"/>
              <w:right w:val="single" w:sz="8" w:space="0" w:color="000000"/>
            </w:tcBorders>
            <w:shd w:val="clear" w:color="000000" w:fill="FFFFFF"/>
          </w:tcPr>
          <w:p w14:paraId="2A9DB5EC" w14:textId="5A755073" w:rsidR="00710931" w:rsidRPr="00670553" w:rsidRDefault="00710931" w:rsidP="00710931">
            <w:pPr>
              <w:spacing w:after="0" w:line="240" w:lineRule="auto"/>
              <w:jc w:val="right"/>
            </w:pPr>
            <w:r w:rsidRPr="00553D85">
              <w:t>3.700,00</w:t>
            </w:r>
          </w:p>
        </w:tc>
      </w:tr>
    </w:tbl>
    <w:p w14:paraId="1B3F7794" w14:textId="77777777" w:rsidR="00E62C37" w:rsidRPr="00670553" w:rsidRDefault="00E62C37" w:rsidP="00E62C37"/>
    <w:tbl>
      <w:tblPr>
        <w:tblW w:w="10632" w:type="dxa"/>
        <w:tblInd w:w="-431" w:type="dxa"/>
        <w:tblLayout w:type="fixed"/>
        <w:tblLook w:val="04A0" w:firstRow="1" w:lastRow="0" w:firstColumn="1" w:lastColumn="0" w:noHBand="0" w:noVBand="1"/>
      </w:tblPr>
      <w:tblGrid>
        <w:gridCol w:w="10632"/>
      </w:tblGrid>
      <w:tr w:rsidR="00E62C37" w:rsidRPr="00F20EA5" w14:paraId="30132E74"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CDB31D2" w14:textId="77777777" w:rsidR="00E62C37" w:rsidRPr="00670553" w:rsidRDefault="00E62C37" w:rsidP="00F05CB6">
            <w:pPr>
              <w:spacing w:after="0" w:line="240" w:lineRule="auto"/>
              <w:jc w:val="both"/>
              <w:rPr>
                <w:rFonts w:ascii="Arial" w:hAnsi="Arial" w:cs="Arial"/>
                <w:sz w:val="24"/>
                <w:szCs w:val="24"/>
              </w:rPr>
            </w:pPr>
            <w:r w:rsidRPr="00670553">
              <w:rPr>
                <w:rFonts w:ascii="Arial" w:hAnsi="Arial" w:cs="Arial"/>
                <w:b/>
                <w:bCs/>
                <w:sz w:val="24"/>
                <w:szCs w:val="24"/>
              </w:rPr>
              <w:t>Naziv aktivnost u proračunu</w:t>
            </w:r>
            <w:r w:rsidRPr="00670553">
              <w:rPr>
                <w:rFonts w:ascii="Arial" w:hAnsi="Arial" w:cs="Arial"/>
                <w:sz w:val="24"/>
                <w:szCs w:val="24"/>
              </w:rPr>
              <w:t>: Rad udruga u zdravstvu</w:t>
            </w:r>
          </w:p>
        </w:tc>
      </w:tr>
      <w:tr w:rsidR="00E62C37" w:rsidRPr="00F20EA5" w14:paraId="55678382"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AE9DC40" w14:textId="77777777" w:rsidR="00E62C37" w:rsidRPr="00670553" w:rsidRDefault="00E62C37" w:rsidP="00F05CB6">
            <w:pPr>
              <w:spacing w:after="0" w:line="240" w:lineRule="auto"/>
              <w:jc w:val="both"/>
              <w:rPr>
                <w:rFonts w:ascii="Arial" w:hAnsi="Arial" w:cs="Arial"/>
                <w:b/>
                <w:bCs/>
                <w:sz w:val="24"/>
                <w:szCs w:val="24"/>
              </w:rPr>
            </w:pPr>
            <w:r w:rsidRPr="00670553">
              <w:rPr>
                <w:rFonts w:ascii="Arial" w:hAnsi="Arial" w:cs="Arial"/>
                <w:b/>
                <w:bCs/>
                <w:sz w:val="24"/>
                <w:szCs w:val="24"/>
              </w:rPr>
              <w:t>Zakonske i druge pravne osnove</w:t>
            </w:r>
          </w:p>
          <w:p w14:paraId="28B3615D" w14:textId="77777777" w:rsidR="00E62C37" w:rsidRPr="00670553" w:rsidRDefault="00E62C37" w:rsidP="00FD4395">
            <w:pPr>
              <w:pStyle w:val="Odlomakpopisa"/>
              <w:numPr>
                <w:ilvl w:val="0"/>
                <w:numId w:val="4"/>
              </w:numPr>
              <w:spacing w:after="0" w:line="240" w:lineRule="auto"/>
              <w:jc w:val="both"/>
              <w:rPr>
                <w:rFonts w:ascii="Arial" w:hAnsi="Arial" w:cs="Arial"/>
                <w:sz w:val="24"/>
                <w:szCs w:val="24"/>
              </w:rPr>
            </w:pPr>
            <w:r w:rsidRPr="00670553">
              <w:rPr>
                <w:rFonts w:ascii="Arial" w:hAnsi="Arial" w:cs="Arial"/>
                <w:sz w:val="24"/>
                <w:szCs w:val="24"/>
              </w:rPr>
              <w:t>Zakon o udrugama („Narodne novine“ broj 74/14, 70/17, 98/19)</w:t>
            </w:r>
          </w:p>
          <w:p w14:paraId="04AAE5A9" w14:textId="77777777" w:rsidR="00E62C37" w:rsidRPr="00670553" w:rsidRDefault="00E62C37" w:rsidP="00FD4395">
            <w:pPr>
              <w:pStyle w:val="Odlomakpopisa"/>
              <w:numPr>
                <w:ilvl w:val="0"/>
                <w:numId w:val="4"/>
              </w:numPr>
              <w:spacing w:after="0" w:line="240" w:lineRule="auto"/>
              <w:jc w:val="both"/>
              <w:rPr>
                <w:rFonts w:ascii="Arial" w:hAnsi="Arial" w:cs="Arial"/>
                <w:sz w:val="24"/>
                <w:szCs w:val="24"/>
              </w:rPr>
            </w:pPr>
            <w:r w:rsidRPr="00670553">
              <w:rPr>
                <w:rFonts w:ascii="Arial" w:hAnsi="Arial" w:cs="Arial"/>
                <w:sz w:val="24"/>
                <w:szCs w:val="24"/>
              </w:rPr>
              <w:t>Statut Grada Crikvenica (SNGC103/21)</w:t>
            </w:r>
          </w:p>
          <w:p w14:paraId="2B3932B4" w14:textId="77777777" w:rsidR="00E62C37" w:rsidRPr="00670553" w:rsidRDefault="00E62C37" w:rsidP="00FD4395">
            <w:pPr>
              <w:pStyle w:val="Odlomakpopisa"/>
              <w:numPr>
                <w:ilvl w:val="0"/>
                <w:numId w:val="4"/>
              </w:numPr>
              <w:spacing w:after="0" w:line="240" w:lineRule="auto"/>
              <w:jc w:val="both"/>
              <w:rPr>
                <w:rFonts w:ascii="Arial" w:hAnsi="Arial" w:cs="Arial"/>
                <w:sz w:val="24"/>
                <w:szCs w:val="24"/>
              </w:rPr>
            </w:pPr>
            <w:r w:rsidRPr="00670553">
              <w:rPr>
                <w:rFonts w:ascii="Arial" w:hAnsi="Arial" w:cs="Arial"/>
                <w:sz w:val="24"/>
                <w:szCs w:val="24"/>
              </w:rPr>
              <w:t>Uredba o kriterijima, mjerilima i postupcima financiranja i ugovaranja programa i projekata od interesa za opće dobro koje provode udruge (Narodne novine br. 26/15)</w:t>
            </w:r>
          </w:p>
          <w:p w14:paraId="4C5AE09B" w14:textId="77777777" w:rsidR="00E62C37" w:rsidRPr="00670553" w:rsidRDefault="00E62C37" w:rsidP="00FD4395">
            <w:pPr>
              <w:pStyle w:val="Odlomakpopisa"/>
              <w:numPr>
                <w:ilvl w:val="0"/>
                <w:numId w:val="4"/>
              </w:numPr>
              <w:spacing w:after="0" w:line="240" w:lineRule="auto"/>
              <w:jc w:val="both"/>
              <w:rPr>
                <w:rFonts w:ascii="Arial" w:hAnsi="Arial" w:cs="Arial"/>
                <w:sz w:val="24"/>
                <w:szCs w:val="24"/>
              </w:rPr>
            </w:pPr>
            <w:r w:rsidRPr="00670553">
              <w:rPr>
                <w:rFonts w:ascii="Arial" w:hAnsi="Arial" w:cs="Arial"/>
                <w:sz w:val="24"/>
                <w:szCs w:val="24"/>
              </w:rPr>
              <w:t>Pravilnik o financiranju javnih potreba Grada Crikvenice</w:t>
            </w:r>
          </w:p>
        </w:tc>
      </w:tr>
      <w:tr w:rsidR="00E62C37" w:rsidRPr="00F20EA5" w14:paraId="7B5E6A0E"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F2CECF6"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Obrazloženje aktivnosti</w:t>
            </w:r>
          </w:p>
          <w:p w14:paraId="798B984B" w14:textId="77777777" w:rsidR="00E62C37" w:rsidRPr="00F20EA5" w:rsidRDefault="00E62C37" w:rsidP="00F05CB6">
            <w:pPr>
              <w:spacing w:after="0" w:line="240" w:lineRule="auto"/>
              <w:jc w:val="both"/>
              <w:rPr>
                <w:rFonts w:ascii="Arial" w:eastAsia="Times New Roman" w:hAnsi="Arial" w:cs="Arial"/>
                <w:b/>
                <w:color w:val="000000"/>
                <w:sz w:val="24"/>
                <w:szCs w:val="24"/>
                <w:lang w:eastAsia="hr-HR"/>
              </w:rPr>
            </w:pPr>
            <w:r>
              <w:rPr>
                <w:rFonts w:ascii="Arial" w:hAnsi="Arial" w:cs="Arial"/>
                <w:sz w:val="24"/>
                <w:szCs w:val="24"/>
              </w:rPr>
              <w:t xml:space="preserve">Aktivnost rada udruga u zdravstvu sastoji se od sufinanciranja programa udruga u zdravstvu koje provode programe koji su </w:t>
            </w:r>
            <w:r w:rsidRPr="001B1CE0">
              <w:rPr>
                <w:rFonts w:ascii="Arial" w:hAnsi="Arial" w:cs="Arial"/>
                <w:sz w:val="24"/>
                <w:szCs w:val="24"/>
              </w:rPr>
              <w:t>usklađeni s programskim načelima gradskih projekata, odnosno usklađeni s mjerama na području zdravstvene zaštite</w:t>
            </w:r>
            <w:r>
              <w:rPr>
                <w:rFonts w:ascii="Arial" w:hAnsi="Arial" w:cs="Arial"/>
                <w:sz w:val="24"/>
                <w:szCs w:val="24"/>
              </w:rPr>
              <w:t>. S obzirom na planirani broj aktivnosti u okviru projekta Zdravi grad planirano je povećanje u ovoj Aktivnosti.</w:t>
            </w:r>
          </w:p>
        </w:tc>
      </w:tr>
      <w:tr w:rsidR="00E62C37" w:rsidRPr="00F20EA5" w14:paraId="358A09DD"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F2A9F52" w14:textId="77777777" w:rsidR="00710931" w:rsidRDefault="00710931" w:rsidP="0071093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Pr>
                <w:rFonts w:ascii="Arial" w:hAnsi="Arial" w:cs="Arial"/>
                <w:b/>
                <w:sz w:val="24"/>
                <w:szCs w:val="24"/>
              </w:rPr>
              <w:t>Obrazloženje I. Izmjena</w:t>
            </w:r>
          </w:p>
          <w:p w14:paraId="55B5ABBB" w14:textId="412EC8BB" w:rsidR="00E62C37" w:rsidRPr="00635696" w:rsidRDefault="00710931" w:rsidP="0071093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eastAsia="Calibri" w:hAnsi="Arial" w:cs="Arial"/>
                <w:sz w:val="24"/>
                <w:szCs w:val="24"/>
              </w:rPr>
              <w:t>U ovoj Aktivnosti nema izmjena.</w:t>
            </w:r>
          </w:p>
        </w:tc>
      </w:tr>
      <w:tr w:rsidR="00E62C37" w:rsidRPr="00F20EA5" w14:paraId="55A835C5"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BA93077"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E62C37" w:rsidRPr="00F20EA5" w14:paraId="5593DFB2"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4B4FC26"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E3A437A"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C3B7AF4"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0E8E877"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22AE097"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1F6E602"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07E2BCD0"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20722220"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05631036" w14:textId="77777777" w:rsidTr="00F05CB6">
              <w:tc>
                <w:tcPr>
                  <w:tcW w:w="2011" w:type="dxa"/>
                </w:tcPr>
                <w:p w14:paraId="24F980BD" w14:textId="77777777" w:rsidR="00E62C37" w:rsidRPr="00C85A05" w:rsidRDefault="00E62C37" w:rsidP="00F05CB6">
                  <w:pPr>
                    <w:jc w:val="center"/>
                    <w:rPr>
                      <w:rFonts w:ascii="Arial" w:hAnsi="Arial" w:cs="Arial"/>
                      <w:bCs/>
                      <w:iCs/>
                      <w:sz w:val="24"/>
                      <w:szCs w:val="24"/>
                    </w:rPr>
                  </w:pPr>
                  <w:r w:rsidRPr="00E960CF">
                    <w:lastRenderedPageBreak/>
                    <w:t>Broj organizacija civilnog društva čiji se program financira</w:t>
                  </w:r>
                </w:p>
              </w:tc>
              <w:tc>
                <w:tcPr>
                  <w:tcW w:w="1560" w:type="dxa"/>
                </w:tcPr>
                <w:p w14:paraId="12CC9AAB" w14:textId="77777777" w:rsidR="00E62C37" w:rsidRPr="00F20EA5" w:rsidRDefault="00E62C37" w:rsidP="00F05CB6">
                  <w:pPr>
                    <w:jc w:val="center"/>
                    <w:rPr>
                      <w:rFonts w:ascii="Arial" w:hAnsi="Arial" w:cs="Arial"/>
                      <w:bCs/>
                      <w:i/>
                      <w:sz w:val="24"/>
                      <w:szCs w:val="24"/>
                    </w:rPr>
                  </w:pPr>
                  <w:r w:rsidRPr="00E960CF">
                    <w:t>Putem ugovora o donacijama financijski pratiti aktivnost organizacija civilnog društva u Gradu koji će svoje programe prijaviti na Javni poziv za prijavu programa/projekata</w:t>
                  </w:r>
                </w:p>
              </w:tc>
              <w:tc>
                <w:tcPr>
                  <w:tcW w:w="1118" w:type="dxa"/>
                </w:tcPr>
                <w:p w14:paraId="4E565AF3" w14:textId="77777777" w:rsidR="00E62C37" w:rsidRPr="00F20EA5" w:rsidRDefault="00E62C37" w:rsidP="00F05CB6">
                  <w:pPr>
                    <w:jc w:val="center"/>
                    <w:rPr>
                      <w:rFonts w:ascii="Arial" w:hAnsi="Arial" w:cs="Arial"/>
                      <w:bCs/>
                      <w:i/>
                      <w:sz w:val="24"/>
                      <w:szCs w:val="24"/>
                    </w:rPr>
                  </w:pPr>
                  <w:r w:rsidRPr="00E960CF">
                    <w:t>broj udruga</w:t>
                  </w:r>
                </w:p>
              </w:tc>
              <w:tc>
                <w:tcPr>
                  <w:tcW w:w="1119" w:type="dxa"/>
                </w:tcPr>
                <w:p w14:paraId="61EC0B65" w14:textId="77777777" w:rsidR="00E62C37" w:rsidRPr="008066B6" w:rsidRDefault="00E62C37" w:rsidP="00F05CB6">
                  <w:pPr>
                    <w:jc w:val="center"/>
                    <w:rPr>
                      <w:rFonts w:ascii="Arial" w:hAnsi="Arial" w:cs="Arial"/>
                      <w:sz w:val="18"/>
                      <w:szCs w:val="18"/>
                    </w:rPr>
                  </w:pPr>
                  <w:r>
                    <w:rPr>
                      <w:rFonts w:ascii="Arial" w:hAnsi="Arial" w:cs="Arial"/>
                      <w:sz w:val="18"/>
                      <w:szCs w:val="18"/>
                    </w:rPr>
                    <w:t>1</w:t>
                  </w:r>
                </w:p>
              </w:tc>
              <w:tc>
                <w:tcPr>
                  <w:tcW w:w="1119" w:type="dxa"/>
                </w:tcPr>
                <w:p w14:paraId="377E09D8" w14:textId="77777777" w:rsidR="00E62C37" w:rsidRPr="008066B6" w:rsidRDefault="00E62C37" w:rsidP="00F05CB6">
                  <w:pPr>
                    <w:jc w:val="center"/>
                    <w:rPr>
                      <w:rFonts w:ascii="Arial" w:hAnsi="Arial" w:cs="Arial"/>
                      <w:sz w:val="18"/>
                      <w:szCs w:val="18"/>
                    </w:rPr>
                  </w:pPr>
                  <w:r>
                    <w:rPr>
                      <w:rFonts w:ascii="Arial" w:hAnsi="Arial" w:cs="Arial"/>
                      <w:sz w:val="18"/>
                      <w:szCs w:val="18"/>
                    </w:rPr>
                    <w:t>Odluka o financiranju udruga u zdravstvu</w:t>
                  </w:r>
                </w:p>
              </w:tc>
              <w:tc>
                <w:tcPr>
                  <w:tcW w:w="1119" w:type="dxa"/>
                </w:tcPr>
                <w:p w14:paraId="794C6960" w14:textId="77777777" w:rsidR="00E62C37" w:rsidRPr="008066B6" w:rsidRDefault="00E62C37" w:rsidP="00F05CB6">
                  <w:pPr>
                    <w:jc w:val="center"/>
                    <w:rPr>
                      <w:rFonts w:ascii="Arial" w:hAnsi="Arial" w:cs="Arial"/>
                      <w:sz w:val="18"/>
                      <w:szCs w:val="18"/>
                    </w:rPr>
                  </w:pPr>
                  <w:r>
                    <w:t>2</w:t>
                  </w:r>
                </w:p>
              </w:tc>
              <w:tc>
                <w:tcPr>
                  <w:tcW w:w="1119" w:type="dxa"/>
                </w:tcPr>
                <w:p w14:paraId="037373C7" w14:textId="77777777" w:rsidR="00E62C37" w:rsidRPr="008066B6" w:rsidRDefault="00E62C37" w:rsidP="00F05CB6">
                  <w:pPr>
                    <w:jc w:val="center"/>
                    <w:rPr>
                      <w:rFonts w:ascii="Arial" w:hAnsi="Arial" w:cs="Arial"/>
                      <w:sz w:val="18"/>
                      <w:szCs w:val="18"/>
                    </w:rPr>
                  </w:pPr>
                  <w:r>
                    <w:t>3</w:t>
                  </w:r>
                </w:p>
              </w:tc>
              <w:tc>
                <w:tcPr>
                  <w:tcW w:w="1119" w:type="dxa"/>
                  <w:tcBorders>
                    <w:top w:val="single" w:sz="4" w:space="0" w:color="auto"/>
                    <w:left w:val="single" w:sz="4" w:space="0" w:color="auto"/>
                    <w:bottom w:val="single" w:sz="4" w:space="0" w:color="auto"/>
                    <w:right w:val="single" w:sz="4" w:space="0" w:color="auto"/>
                  </w:tcBorders>
                </w:tcPr>
                <w:p w14:paraId="7F2D3BFB" w14:textId="77777777" w:rsidR="00E62C37" w:rsidRPr="008066B6" w:rsidRDefault="00E62C37" w:rsidP="00F05CB6">
                  <w:pPr>
                    <w:jc w:val="center"/>
                    <w:rPr>
                      <w:rFonts w:ascii="Arial" w:hAnsi="Arial" w:cs="Arial"/>
                      <w:sz w:val="18"/>
                      <w:szCs w:val="18"/>
                    </w:rPr>
                  </w:pPr>
                  <w:r>
                    <w:rPr>
                      <w:rFonts w:ascii="Arial" w:hAnsi="Arial" w:cs="Arial"/>
                      <w:sz w:val="18"/>
                      <w:szCs w:val="18"/>
                    </w:rPr>
                    <w:t>3</w:t>
                  </w:r>
                </w:p>
              </w:tc>
            </w:tr>
          </w:tbl>
          <w:p w14:paraId="44719D31"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31239FA8" w14:textId="77777777" w:rsidR="00E62C37" w:rsidRDefault="00E62C37" w:rsidP="00E62C37">
      <w:pPr>
        <w:rPr>
          <w:rFonts w:ascii="Arial" w:hAnsi="Arial" w:cs="Arial"/>
          <w:sz w:val="24"/>
          <w:szCs w:val="24"/>
        </w:rPr>
      </w:pPr>
    </w:p>
    <w:tbl>
      <w:tblPr>
        <w:tblW w:w="10632" w:type="dxa"/>
        <w:tblInd w:w="-431" w:type="dxa"/>
        <w:tblLayout w:type="fixed"/>
        <w:tblLook w:val="04A0" w:firstRow="1" w:lastRow="0" w:firstColumn="1" w:lastColumn="0" w:noHBand="0" w:noVBand="1"/>
      </w:tblPr>
      <w:tblGrid>
        <w:gridCol w:w="10632"/>
      </w:tblGrid>
      <w:tr w:rsidR="00E62C37" w:rsidRPr="00F20EA5" w14:paraId="1F1223A0"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EB0C8BF" w14:textId="77777777" w:rsidR="00E62C37" w:rsidRPr="00DC7ACA" w:rsidRDefault="00E62C37" w:rsidP="00F05CB6">
            <w:pPr>
              <w:spacing w:after="0" w:line="240" w:lineRule="auto"/>
              <w:jc w:val="both"/>
              <w:rPr>
                <w:rFonts w:ascii="Arial" w:eastAsia="Times New Roman" w:hAnsi="Arial" w:cs="Arial"/>
                <w:bCs/>
                <w:color w:val="000000"/>
                <w:sz w:val="24"/>
                <w:szCs w:val="24"/>
                <w:lang w:eastAsia="hr-HR"/>
              </w:rPr>
            </w:pPr>
            <w:r w:rsidRPr="00635696">
              <w:rPr>
                <w:rFonts w:ascii="Arial" w:hAnsi="Arial" w:cs="Arial"/>
                <w:b/>
                <w:bCs/>
                <w:color w:val="000000"/>
                <w:sz w:val="24"/>
                <w:szCs w:val="24"/>
              </w:rPr>
              <w:t>Naziv aktivnost u proračunu</w:t>
            </w:r>
            <w:r w:rsidRPr="00635696">
              <w:rPr>
                <w:rFonts w:ascii="Arial" w:hAnsi="Arial" w:cs="Arial"/>
                <w:color w:val="000000"/>
                <w:sz w:val="24"/>
                <w:szCs w:val="24"/>
              </w:rPr>
              <w:t xml:space="preserve">: </w:t>
            </w:r>
            <w:r>
              <w:rPr>
                <w:rFonts w:ascii="Arial" w:hAnsi="Arial" w:cs="Arial"/>
                <w:color w:val="000000"/>
                <w:sz w:val="24"/>
                <w:szCs w:val="24"/>
              </w:rPr>
              <w:t>Usluge dodatne zdravstvene zaštite</w:t>
            </w:r>
          </w:p>
        </w:tc>
      </w:tr>
      <w:tr w:rsidR="00E62C37" w:rsidRPr="00F20EA5" w14:paraId="4DBFACB5"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5ED7B9B" w14:textId="77777777" w:rsidR="00E62C37" w:rsidRPr="00B541CB" w:rsidRDefault="00E62C37" w:rsidP="00F05CB6">
            <w:pPr>
              <w:spacing w:after="0" w:line="240" w:lineRule="auto"/>
              <w:jc w:val="both"/>
              <w:rPr>
                <w:rFonts w:ascii="Arial" w:hAnsi="Arial" w:cs="Arial"/>
                <w:b/>
                <w:bCs/>
                <w:color w:val="000000"/>
                <w:sz w:val="24"/>
                <w:szCs w:val="24"/>
              </w:rPr>
            </w:pPr>
            <w:r w:rsidRPr="00B541CB">
              <w:rPr>
                <w:rFonts w:ascii="Arial" w:hAnsi="Arial" w:cs="Arial"/>
                <w:b/>
                <w:bCs/>
                <w:color w:val="000000"/>
                <w:sz w:val="24"/>
                <w:szCs w:val="24"/>
              </w:rPr>
              <w:t>Zakonske i druge pravne osnove aktivnosti/projekta:</w:t>
            </w:r>
          </w:p>
          <w:p w14:paraId="52ABB1EA" w14:textId="77777777" w:rsidR="00E62C37" w:rsidRPr="00B541CB" w:rsidRDefault="00E62C37" w:rsidP="00F05CB6">
            <w:pPr>
              <w:spacing w:after="0" w:line="240" w:lineRule="auto"/>
              <w:jc w:val="both"/>
              <w:rPr>
                <w:rFonts w:ascii="Arial" w:hAnsi="Arial" w:cs="Arial"/>
                <w:color w:val="000000"/>
                <w:sz w:val="24"/>
                <w:szCs w:val="24"/>
              </w:rPr>
            </w:pPr>
            <w:r w:rsidRPr="00B541CB">
              <w:rPr>
                <w:rFonts w:ascii="Arial" w:hAnsi="Arial" w:cs="Arial"/>
                <w:b/>
                <w:bCs/>
                <w:color w:val="000000"/>
                <w:sz w:val="24"/>
                <w:szCs w:val="24"/>
              </w:rPr>
              <w:t>-</w:t>
            </w:r>
            <w:r w:rsidRPr="00B541CB">
              <w:rPr>
                <w:rFonts w:ascii="Arial" w:hAnsi="Arial" w:cs="Arial"/>
                <w:b/>
                <w:bCs/>
                <w:color w:val="000000"/>
                <w:sz w:val="24"/>
                <w:szCs w:val="24"/>
              </w:rPr>
              <w:tab/>
            </w:r>
            <w:r w:rsidRPr="00B541CB">
              <w:rPr>
                <w:rFonts w:ascii="Arial" w:hAnsi="Arial" w:cs="Arial"/>
                <w:color w:val="000000"/>
                <w:sz w:val="24"/>
                <w:szCs w:val="24"/>
              </w:rPr>
              <w:t>Zakon o lokalnoj i područnoj (regionalnoj) samoupravi („Narodne novine“ broj 33/01, 60/01, 106/03, 129/05, 109/07, 125/08, 36/09, 150/11, 144/12 , 19/13</w:t>
            </w:r>
            <w:r>
              <w:rPr>
                <w:rFonts w:ascii="Arial" w:hAnsi="Arial" w:cs="Arial"/>
                <w:color w:val="000000"/>
                <w:sz w:val="24"/>
                <w:szCs w:val="24"/>
              </w:rPr>
              <w:t>, 144/20</w:t>
            </w:r>
            <w:r w:rsidRPr="00B541CB">
              <w:rPr>
                <w:rFonts w:ascii="Arial" w:hAnsi="Arial" w:cs="Arial"/>
                <w:color w:val="000000"/>
                <w:sz w:val="24"/>
                <w:szCs w:val="24"/>
              </w:rPr>
              <w:t>),</w:t>
            </w:r>
          </w:p>
          <w:p w14:paraId="1FD53839" w14:textId="77777777" w:rsidR="00E62C37" w:rsidRPr="00B541CB" w:rsidRDefault="00E62C37" w:rsidP="00F05CB6">
            <w:pPr>
              <w:spacing w:after="0" w:line="240" w:lineRule="auto"/>
              <w:jc w:val="both"/>
              <w:rPr>
                <w:rFonts w:ascii="Arial" w:hAnsi="Arial" w:cs="Arial"/>
                <w:color w:val="000000"/>
                <w:sz w:val="24"/>
                <w:szCs w:val="24"/>
              </w:rPr>
            </w:pPr>
            <w:r w:rsidRPr="00B541CB">
              <w:rPr>
                <w:rFonts w:ascii="Arial" w:hAnsi="Arial" w:cs="Arial"/>
                <w:color w:val="000000"/>
                <w:sz w:val="24"/>
                <w:szCs w:val="24"/>
              </w:rPr>
              <w:t>-</w:t>
            </w:r>
            <w:r w:rsidRPr="00B541CB">
              <w:rPr>
                <w:rFonts w:ascii="Arial" w:hAnsi="Arial" w:cs="Arial"/>
                <w:color w:val="000000"/>
                <w:sz w:val="24"/>
                <w:szCs w:val="24"/>
              </w:rPr>
              <w:tab/>
              <w:t>Zakon o zdravstvenoj zaštiti („Narodne novine“ broj</w:t>
            </w:r>
            <w:r>
              <w:rPr>
                <w:rFonts w:ascii="Arial" w:hAnsi="Arial" w:cs="Arial"/>
                <w:color w:val="000000"/>
                <w:sz w:val="24"/>
                <w:szCs w:val="24"/>
              </w:rPr>
              <w:t xml:space="preserve"> 100/18, 125/19 i 147/20</w:t>
            </w:r>
            <w:r w:rsidRPr="00B541CB">
              <w:rPr>
                <w:rFonts w:ascii="Arial" w:hAnsi="Arial" w:cs="Arial"/>
                <w:color w:val="000000"/>
                <w:sz w:val="24"/>
                <w:szCs w:val="24"/>
              </w:rPr>
              <w:t>)</w:t>
            </w:r>
          </w:p>
          <w:p w14:paraId="51DAB0DB" w14:textId="77777777" w:rsidR="00E62C37" w:rsidRPr="00635696" w:rsidRDefault="00E62C37" w:rsidP="00F05CB6">
            <w:pPr>
              <w:spacing w:after="0" w:line="240" w:lineRule="auto"/>
              <w:jc w:val="both"/>
              <w:rPr>
                <w:rFonts w:ascii="Arial" w:hAnsi="Arial" w:cs="Arial"/>
                <w:b/>
                <w:bCs/>
                <w:color w:val="000000"/>
                <w:sz w:val="24"/>
                <w:szCs w:val="24"/>
              </w:rPr>
            </w:pPr>
            <w:r w:rsidRPr="00B541CB">
              <w:rPr>
                <w:rFonts w:ascii="Arial" w:hAnsi="Arial" w:cs="Arial"/>
                <w:color w:val="000000"/>
                <w:sz w:val="24"/>
                <w:szCs w:val="24"/>
              </w:rPr>
              <w:t>-</w:t>
            </w:r>
            <w:r w:rsidRPr="00B541CB">
              <w:rPr>
                <w:rFonts w:ascii="Arial" w:hAnsi="Arial" w:cs="Arial"/>
                <w:color w:val="000000"/>
                <w:sz w:val="24"/>
                <w:szCs w:val="24"/>
              </w:rPr>
              <w:tab/>
              <w:t xml:space="preserve">Statut Grada Crikvenice </w:t>
            </w:r>
            <w:r w:rsidRPr="0034124A">
              <w:rPr>
                <w:rFonts w:ascii="Arial" w:eastAsia="Times New Roman" w:hAnsi="Arial" w:cs="Arial"/>
                <w:bCs/>
                <w:color w:val="000000"/>
                <w:sz w:val="24"/>
                <w:szCs w:val="24"/>
                <w:lang w:eastAsia="hr-HR"/>
              </w:rPr>
              <w:t>(SNGC</w:t>
            </w:r>
            <w:r>
              <w:rPr>
                <w:rFonts w:ascii="Arial" w:eastAsia="Times New Roman" w:hAnsi="Arial" w:cs="Arial"/>
                <w:bCs/>
                <w:color w:val="000000"/>
                <w:sz w:val="24"/>
                <w:szCs w:val="24"/>
                <w:lang w:eastAsia="hr-HR"/>
              </w:rPr>
              <w:t>103/21</w:t>
            </w:r>
            <w:r w:rsidRPr="0034124A">
              <w:rPr>
                <w:rFonts w:ascii="Arial" w:eastAsia="Times New Roman" w:hAnsi="Arial" w:cs="Arial"/>
                <w:bCs/>
                <w:color w:val="000000"/>
                <w:sz w:val="24"/>
                <w:szCs w:val="24"/>
                <w:lang w:eastAsia="hr-HR"/>
              </w:rPr>
              <w:t>)</w:t>
            </w:r>
          </w:p>
        </w:tc>
      </w:tr>
      <w:tr w:rsidR="00E62C37" w:rsidRPr="00F20EA5" w14:paraId="5C2A8D35"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D516BDA"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Obrazloženje aktivnosti</w:t>
            </w:r>
          </w:p>
          <w:p w14:paraId="47A36AB4" w14:textId="77777777" w:rsidR="00E62C37" w:rsidRDefault="00E62C37" w:rsidP="00F05CB6">
            <w:pPr>
              <w:spacing w:after="0" w:line="240" w:lineRule="auto"/>
              <w:jc w:val="both"/>
              <w:rPr>
                <w:rFonts w:ascii="Arial" w:hAnsi="Arial" w:cs="Arial"/>
                <w:sz w:val="24"/>
                <w:szCs w:val="24"/>
              </w:rPr>
            </w:pPr>
            <w:r>
              <w:rPr>
                <w:rFonts w:ascii="Arial" w:hAnsi="Arial" w:cs="Arial"/>
                <w:sz w:val="24"/>
                <w:szCs w:val="24"/>
              </w:rPr>
              <w:t xml:space="preserve">Aktivnost dodatne zdravstvene zaštite </w:t>
            </w:r>
            <w:r w:rsidRPr="00FA297B">
              <w:rPr>
                <w:rFonts w:ascii="Arial" w:hAnsi="Arial" w:cs="Arial"/>
                <w:sz w:val="24"/>
                <w:szCs w:val="24"/>
              </w:rPr>
              <w:t>sastoji se od</w:t>
            </w:r>
            <w:r>
              <w:rPr>
                <w:rFonts w:ascii="Arial" w:hAnsi="Arial" w:cs="Arial"/>
                <w:sz w:val="24"/>
                <w:szCs w:val="24"/>
              </w:rPr>
              <w:t>:</w:t>
            </w:r>
          </w:p>
          <w:p w14:paraId="6341536E" w14:textId="77777777" w:rsidR="00E62C37" w:rsidRPr="00670553" w:rsidRDefault="00E62C37" w:rsidP="00F05CB6">
            <w:pPr>
              <w:jc w:val="both"/>
              <w:rPr>
                <w:rFonts w:ascii="Arial" w:hAnsi="Arial" w:cs="Arial"/>
                <w:sz w:val="24"/>
                <w:szCs w:val="24"/>
              </w:rPr>
            </w:pPr>
            <w:r>
              <w:rPr>
                <w:rFonts w:ascii="Arial" w:hAnsi="Arial" w:cs="Arial"/>
                <w:sz w:val="24"/>
                <w:szCs w:val="24"/>
              </w:rPr>
              <w:t xml:space="preserve">- </w:t>
            </w:r>
            <w:r w:rsidRPr="00FA297B">
              <w:rPr>
                <w:rFonts w:ascii="Arial" w:hAnsi="Arial" w:cs="Arial"/>
                <w:sz w:val="24"/>
                <w:szCs w:val="24"/>
              </w:rPr>
              <w:t>financi</w:t>
            </w:r>
            <w:r>
              <w:rPr>
                <w:rFonts w:ascii="Arial" w:hAnsi="Arial" w:cs="Arial"/>
                <w:sz w:val="24"/>
                <w:szCs w:val="24"/>
              </w:rPr>
              <w:t>ranja rada turističke ambulante</w:t>
            </w:r>
            <w:r w:rsidRPr="00FA297B">
              <w:rPr>
                <w:rFonts w:ascii="Arial" w:hAnsi="Arial" w:cs="Arial"/>
                <w:sz w:val="24"/>
                <w:szCs w:val="24"/>
              </w:rPr>
              <w:t xml:space="preserve"> </w:t>
            </w:r>
            <w:r>
              <w:rPr>
                <w:rFonts w:ascii="Arial" w:hAnsi="Arial" w:cs="Arial"/>
                <w:sz w:val="24"/>
                <w:szCs w:val="24"/>
              </w:rPr>
              <w:t xml:space="preserve">te rad ambulante u Jadranovu, te sufinanciranje programa koje provode </w:t>
            </w:r>
            <w:r w:rsidRPr="00FA297B">
              <w:rPr>
                <w:rFonts w:ascii="Arial" w:hAnsi="Arial" w:cs="Arial"/>
                <w:sz w:val="24"/>
                <w:szCs w:val="24"/>
              </w:rPr>
              <w:t>Dom zdravlja Crikvenica, Nastavni zavod za javno zdravstvo</w:t>
            </w:r>
            <w:r>
              <w:rPr>
                <w:rFonts w:ascii="Arial" w:hAnsi="Arial" w:cs="Arial"/>
                <w:sz w:val="24"/>
                <w:szCs w:val="24"/>
              </w:rPr>
              <w:t>, a sukladni su prioritetima utvrđenim u projektu Zdravi grad.</w:t>
            </w:r>
          </w:p>
        </w:tc>
      </w:tr>
      <w:tr w:rsidR="00E62C37" w:rsidRPr="00F20EA5" w14:paraId="1FC17003"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8678FD8" w14:textId="77777777" w:rsidR="00423E22" w:rsidRDefault="00423E22" w:rsidP="00423E2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Pr>
                <w:rFonts w:ascii="Arial" w:hAnsi="Arial" w:cs="Arial"/>
                <w:b/>
                <w:sz w:val="24"/>
                <w:szCs w:val="24"/>
              </w:rPr>
              <w:t>Obrazloženje I. Izmjena</w:t>
            </w:r>
          </w:p>
          <w:p w14:paraId="058378E4" w14:textId="7A8D3F50" w:rsidR="00E62C37" w:rsidRPr="0011449C" w:rsidRDefault="00423E22" w:rsidP="00423E2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Pr>
                <w:rFonts w:ascii="Arial" w:eastAsia="Calibri" w:hAnsi="Arial" w:cs="Arial"/>
                <w:sz w:val="24"/>
                <w:szCs w:val="24"/>
              </w:rPr>
              <w:t xml:space="preserve">U ovoj Aktivnost planira se povećanje zbog zamolbi Doma zdravlja Rijeka </w:t>
            </w:r>
            <w:r w:rsidR="00652F80">
              <w:rPr>
                <w:rFonts w:ascii="Arial" w:eastAsia="Calibri" w:hAnsi="Arial" w:cs="Arial"/>
                <w:sz w:val="24"/>
                <w:szCs w:val="24"/>
              </w:rPr>
              <w:t xml:space="preserve">PGŽ </w:t>
            </w:r>
            <w:r>
              <w:rPr>
                <w:rFonts w:ascii="Arial" w:eastAsia="Calibri" w:hAnsi="Arial" w:cs="Arial"/>
                <w:sz w:val="24"/>
                <w:szCs w:val="24"/>
              </w:rPr>
              <w:t>i Hitne medicinske pomoći za sufinanciranje smještaja doktora.</w:t>
            </w:r>
          </w:p>
        </w:tc>
      </w:tr>
      <w:tr w:rsidR="00E62C37" w:rsidRPr="00F20EA5" w14:paraId="15626EDF"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AF2EADF"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E62C37" w:rsidRPr="00F20EA5" w14:paraId="3701550D"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3429474D"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EA12A18"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7D89B61"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BCDCF13"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318DE90A"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C31F602"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13B7683F"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7E26F13B"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6B95032D" w14:textId="77777777" w:rsidTr="00F05CB6">
              <w:tc>
                <w:tcPr>
                  <w:tcW w:w="2011" w:type="dxa"/>
                </w:tcPr>
                <w:p w14:paraId="4928ADDC" w14:textId="77777777" w:rsidR="00E62C37" w:rsidRPr="00C85A05" w:rsidRDefault="00E62C37" w:rsidP="00F05CB6">
                  <w:pPr>
                    <w:jc w:val="center"/>
                    <w:rPr>
                      <w:rFonts w:ascii="Arial" w:hAnsi="Arial" w:cs="Arial"/>
                      <w:bCs/>
                      <w:iCs/>
                      <w:sz w:val="24"/>
                      <w:szCs w:val="24"/>
                    </w:rPr>
                  </w:pPr>
                  <w:r w:rsidRPr="009604BF">
                    <w:t>Broj timova turističke ambulante</w:t>
                  </w:r>
                </w:p>
              </w:tc>
              <w:tc>
                <w:tcPr>
                  <w:tcW w:w="1560" w:type="dxa"/>
                </w:tcPr>
                <w:p w14:paraId="38A2BE78" w14:textId="77777777" w:rsidR="00E62C37" w:rsidRPr="00F20EA5" w:rsidRDefault="00E62C37" w:rsidP="00F05CB6">
                  <w:pPr>
                    <w:jc w:val="center"/>
                    <w:rPr>
                      <w:rFonts w:ascii="Arial" w:hAnsi="Arial" w:cs="Arial"/>
                      <w:bCs/>
                      <w:i/>
                      <w:sz w:val="24"/>
                      <w:szCs w:val="24"/>
                    </w:rPr>
                  </w:pPr>
                  <w:r>
                    <w:t>Organizacija tima tu</w:t>
                  </w:r>
                  <w:r w:rsidRPr="009604BF">
                    <w:t>rističk</w:t>
                  </w:r>
                  <w:r>
                    <w:t>e</w:t>
                  </w:r>
                  <w:r w:rsidRPr="009604BF">
                    <w:t xml:space="preserve"> ambulant</w:t>
                  </w:r>
                  <w:r>
                    <w:t>e</w:t>
                  </w:r>
                  <w:r w:rsidRPr="009604BF">
                    <w:t xml:space="preserve"> omogućili bismo cjelodnevnu zdravstvenu zaštitu turistima u vrijeme turističke sezone</w:t>
                  </w:r>
                </w:p>
              </w:tc>
              <w:tc>
                <w:tcPr>
                  <w:tcW w:w="1118" w:type="dxa"/>
                </w:tcPr>
                <w:p w14:paraId="5671CA7F" w14:textId="77777777" w:rsidR="00E62C37" w:rsidRPr="00F20EA5" w:rsidRDefault="00E62C37" w:rsidP="00F05CB6">
                  <w:pPr>
                    <w:jc w:val="center"/>
                    <w:rPr>
                      <w:rFonts w:ascii="Arial" w:hAnsi="Arial" w:cs="Arial"/>
                      <w:bCs/>
                      <w:i/>
                      <w:sz w:val="24"/>
                      <w:szCs w:val="24"/>
                    </w:rPr>
                  </w:pPr>
                  <w:r w:rsidRPr="009604BF">
                    <w:t>Broj timova</w:t>
                  </w:r>
                </w:p>
              </w:tc>
              <w:tc>
                <w:tcPr>
                  <w:tcW w:w="1119" w:type="dxa"/>
                </w:tcPr>
                <w:p w14:paraId="66726039" w14:textId="77777777" w:rsidR="00E62C37" w:rsidRPr="008066B6" w:rsidRDefault="00E62C37" w:rsidP="00F05CB6">
                  <w:pPr>
                    <w:jc w:val="center"/>
                    <w:rPr>
                      <w:rFonts w:ascii="Arial" w:hAnsi="Arial" w:cs="Arial"/>
                      <w:sz w:val="18"/>
                      <w:szCs w:val="18"/>
                    </w:rPr>
                  </w:pPr>
                  <w:r w:rsidRPr="009604BF">
                    <w:t>1</w:t>
                  </w:r>
                </w:p>
              </w:tc>
              <w:tc>
                <w:tcPr>
                  <w:tcW w:w="1119" w:type="dxa"/>
                </w:tcPr>
                <w:p w14:paraId="4CE24EBC" w14:textId="77777777" w:rsidR="00E62C37" w:rsidRPr="008066B6" w:rsidRDefault="00E62C37" w:rsidP="00F05CB6">
                  <w:pPr>
                    <w:jc w:val="center"/>
                    <w:rPr>
                      <w:rFonts w:ascii="Arial" w:hAnsi="Arial" w:cs="Arial"/>
                      <w:sz w:val="18"/>
                      <w:szCs w:val="18"/>
                    </w:rPr>
                  </w:pPr>
                  <w:r>
                    <w:rPr>
                      <w:rFonts w:ascii="Arial" w:hAnsi="Arial" w:cs="Arial"/>
                      <w:sz w:val="18"/>
                      <w:szCs w:val="18"/>
                    </w:rPr>
                    <w:t>Ugovor o pružanju usluge turističke ambulante</w:t>
                  </w:r>
                </w:p>
              </w:tc>
              <w:tc>
                <w:tcPr>
                  <w:tcW w:w="1119" w:type="dxa"/>
                </w:tcPr>
                <w:p w14:paraId="20F36EF2" w14:textId="77777777" w:rsidR="00E62C37" w:rsidRPr="008066B6" w:rsidRDefault="00E62C37" w:rsidP="00F05CB6">
                  <w:pPr>
                    <w:jc w:val="center"/>
                    <w:rPr>
                      <w:rFonts w:ascii="Arial" w:hAnsi="Arial" w:cs="Arial"/>
                      <w:sz w:val="18"/>
                      <w:szCs w:val="18"/>
                    </w:rPr>
                  </w:pPr>
                  <w:r w:rsidRPr="009604BF">
                    <w:t>1</w:t>
                  </w:r>
                </w:p>
              </w:tc>
              <w:tc>
                <w:tcPr>
                  <w:tcW w:w="1119" w:type="dxa"/>
                </w:tcPr>
                <w:p w14:paraId="35F3FBED" w14:textId="77777777" w:rsidR="00E62C37" w:rsidRPr="008066B6" w:rsidRDefault="00E62C37" w:rsidP="00F05CB6">
                  <w:pPr>
                    <w:jc w:val="center"/>
                    <w:rPr>
                      <w:rFonts w:ascii="Arial" w:hAnsi="Arial" w:cs="Arial"/>
                      <w:sz w:val="18"/>
                      <w:szCs w:val="18"/>
                    </w:rPr>
                  </w:pPr>
                  <w:r w:rsidRPr="009604BF">
                    <w:t>1</w:t>
                  </w:r>
                </w:p>
              </w:tc>
              <w:tc>
                <w:tcPr>
                  <w:tcW w:w="1119" w:type="dxa"/>
                  <w:tcBorders>
                    <w:top w:val="single" w:sz="4" w:space="0" w:color="auto"/>
                    <w:left w:val="single" w:sz="4" w:space="0" w:color="auto"/>
                    <w:bottom w:val="single" w:sz="4" w:space="0" w:color="auto"/>
                    <w:right w:val="single" w:sz="4" w:space="0" w:color="auto"/>
                  </w:tcBorders>
                </w:tcPr>
                <w:p w14:paraId="6C148DE9" w14:textId="77777777" w:rsidR="00E62C37" w:rsidRPr="008066B6" w:rsidRDefault="00E62C37" w:rsidP="00F05CB6">
                  <w:pPr>
                    <w:jc w:val="center"/>
                    <w:rPr>
                      <w:rFonts w:ascii="Arial" w:hAnsi="Arial" w:cs="Arial"/>
                      <w:sz w:val="18"/>
                      <w:szCs w:val="18"/>
                    </w:rPr>
                  </w:pPr>
                  <w:r>
                    <w:rPr>
                      <w:rFonts w:ascii="Arial" w:hAnsi="Arial" w:cs="Arial"/>
                      <w:sz w:val="18"/>
                      <w:szCs w:val="18"/>
                    </w:rPr>
                    <w:t>1</w:t>
                  </w:r>
                </w:p>
              </w:tc>
            </w:tr>
          </w:tbl>
          <w:p w14:paraId="4EA7C5F7"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7C442831" w14:textId="77777777" w:rsidR="00E62C37" w:rsidRPr="00F20EA5" w:rsidRDefault="00E62C37" w:rsidP="00E62C37">
      <w:pPr>
        <w:pStyle w:val="Odlomakpopisa"/>
        <w:spacing w:after="0"/>
        <w:ind w:left="0"/>
        <w:rPr>
          <w:rFonts w:ascii="Arial" w:hAnsi="Arial" w:cs="Arial"/>
          <w:b/>
          <w:sz w:val="24"/>
          <w:szCs w:val="24"/>
        </w:rPr>
      </w:pPr>
    </w:p>
    <w:tbl>
      <w:tblPr>
        <w:tblW w:w="10632" w:type="dxa"/>
        <w:tblInd w:w="-431" w:type="dxa"/>
        <w:tblLayout w:type="fixed"/>
        <w:tblLook w:val="04A0" w:firstRow="1" w:lastRow="0" w:firstColumn="1" w:lastColumn="0" w:noHBand="0" w:noVBand="1"/>
      </w:tblPr>
      <w:tblGrid>
        <w:gridCol w:w="10632"/>
      </w:tblGrid>
      <w:tr w:rsidR="00E62C37" w:rsidRPr="00DC7ACA" w14:paraId="2F02B557"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DC6CF11" w14:textId="77777777" w:rsidR="00E62C37" w:rsidRPr="00DC7ACA" w:rsidRDefault="00E62C37" w:rsidP="00F05CB6">
            <w:pPr>
              <w:spacing w:after="0" w:line="240" w:lineRule="auto"/>
              <w:jc w:val="both"/>
              <w:rPr>
                <w:rFonts w:ascii="Arial" w:eastAsia="Times New Roman" w:hAnsi="Arial" w:cs="Arial"/>
                <w:bCs/>
                <w:color w:val="000000"/>
                <w:sz w:val="24"/>
                <w:szCs w:val="24"/>
                <w:lang w:eastAsia="hr-HR"/>
              </w:rPr>
            </w:pPr>
            <w:r w:rsidRPr="00635696">
              <w:rPr>
                <w:rFonts w:ascii="Arial" w:hAnsi="Arial" w:cs="Arial"/>
                <w:b/>
                <w:bCs/>
                <w:color w:val="000000"/>
                <w:sz w:val="24"/>
                <w:szCs w:val="24"/>
              </w:rPr>
              <w:t>Naziv aktivnost u proračunu</w:t>
            </w:r>
            <w:r w:rsidRPr="00635696">
              <w:rPr>
                <w:rFonts w:ascii="Arial" w:hAnsi="Arial" w:cs="Arial"/>
                <w:color w:val="000000"/>
                <w:sz w:val="24"/>
                <w:szCs w:val="24"/>
              </w:rPr>
              <w:t xml:space="preserve">: </w:t>
            </w:r>
            <w:r>
              <w:rPr>
                <w:rFonts w:ascii="Arial" w:hAnsi="Arial" w:cs="Arial"/>
                <w:color w:val="000000"/>
                <w:sz w:val="24"/>
                <w:szCs w:val="24"/>
              </w:rPr>
              <w:t>Manifestacije i obilježavanju u zdravstvu</w:t>
            </w:r>
          </w:p>
        </w:tc>
      </w:tr>
      <w:tr w:rsidR="00E62C37" w:rsidRPr="001B1CE0" w14:paraId="5901D871"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5F38F3E" w14:textId="77777777" w:rsidR="00E62C37" w:rsidRDefault="00E62C37" w:rsidP="00F05CB6">
            <w:pPr>
              <w:spacing w:after="0" w:line="240" w:lineRule="auto"/>
              <w:jc w:val="both"/>
              <w:rPr>
                <w:rFonts w:ascii="Arial" w:hAnsi="Arial" w:cs="Arial"/>
                <w:b/>
                <w:bCs/>
                <w:color w:val="000000"/>
                <w:sz w:val="24"/>
                <w:szCs w:val="24"/>
              </w:rPr>
            </w:pPr>
            <w:r>
              <w:rPr>
                <w:rFonts w:ascii="Arial" w:hAnsi="Arial" w:cs="Arial"/>
                <w:b/>
                <w:bCs/>
                <w:color w:val="000000"/>
                <w:sz w:val="24"/>
                <w:szCs w:val="24"/>
              </w:rPr>
              <w:t>Zakonske i druge pravne osnove</w:t>
            </w:r>
          </w:p>
          <w:p w14:paraId="3BCAFFB0" w14:textId="77777777" w:rsidR="00E62C37" w:rsidRPr="008E266C" w:rsidRDefault="00E62C37" w:rsidP="00F05CB6">
            <w:pPr>
              <w:spacing w:after="0" w:line="240" w:lineRule="auto"/>
              <w:jc w:val="both"/>
              <w:rPr>
                <w:rFonts w:ascii="Arial" w:hAnsi="Arial" w:cs="Arial"/>
                <w:color w:val="000000"/>
                <w:sz w:val="24"/>
                <w:szCs w:val="24"/>
              </w:rPr>
            </w:pPr>
            <w:r w:rsidRPr="008E266C">
              <w:rPr>
                <w:rFonts w:ascii="Arial" w:hAnsi="Arial" w:cs="Arial"/>
                <w:color w:val="000000"/>
                <w:sz w:val="24"/>
                <w:szCs w:val="24"/>
              </w:rPr>
              <w:t>-</w:t>
            </w:r>
            <w:r>
              <w:rPr>
                <w:rFonts w:ascii="Arial" w:hAnsi="Arial" w:cs="Arial"/>
                <w:color w:val="000000"/>
                <w:sz w:val="24"/>
                <w:szCs w:val="24"/>
              </w:rPr>
              <w:t xml:space="preserve"> </w:t>
            </w:r>
            <w:r w:rsidRPr="008E266C">
              <w:rPr>
                <w:rFonts w:ascii="Arial" w:hAnsi="Arial" w:cs="Arial"/>
                <w:color w:val="000000"/>
                <w:sz w:val="24"/>
                <w:szCs w:val="24"/>
              </w:rPr>
              <w:t>Zakon o turističkoj pristojbi NN 52/19, 32/20, 42/20</w:t>
            </w:r>
          </w:p>
          <w:p w14:paraId="75BFC552"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Pr>
                <w:rFonts w:ascii="Arial" w:hAnsi="Arial" w:cs="Arial"/>
                <w:color w:val="000000"/>
                <w:sz w:val="24"/>
                <w:szCs w:val="24"/>
              </w:rPr>
              <w:lastRenderedPageBreak/>
              <w:t xml:space="preserve">- </w:t>
            </w:r>
            <w:r w:rsidRPr="00CC1E75">
              <w:rPr>
                <w:rFonts w:ascii="Arial" w:hAnsi="Arial" w:cs="Arial"/>
                <w:color w:val="000000"/>
                <w:sz w:val="24"/>
                <w:szCs w:val="24"/>
              </w:rPr>
              <w:t>Pravilnik o financiranju javnih potreba Grada Crikvenice</w:t>
            </w:r>
          </w:p>
        </w:tc>
      </w:tr>
      <w:tr w:rsidR="00E62C37" w:rsidRPr="001B1CE0" w14:paraId="6BCAB58E"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6D9586B"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lastRenderedPageBreak/>
              <w:t>Obrazloženje aktivnosti</w:t>
            </w:r>
          </w:p>
          <w:p w14:paraId="4B21D3E4" w14:textId="77777777" w:rsidR="00E62C37" w:rsidRPr="001B1CE0" w:rsidRDefault="00E62C37" w:rsidP="00F05CB6">
            <w:pPr>
              <w:spacing w:after="0" w:line="240" w:lineRule="auto"/>
              <w:jc w:val="both"/>
              <w:rPr>
                <w:rFonts w:ascii="Arial" w:hAnsi="Arial" w:cs="Arial"/>
                <w:sz w:val="24"/>
                <w:szCs w:val="24"/>
              </w:rPr>
            </w:pPr>
            <w:r>
              <w:rPr>
                <w:rFonts w:ascii="Arial" w:hAnsi="Arial" w:cs="Arial"/>
                <w:sz w:val="24"/>
                <w:szCs w:val="24"/>
              </w:rPr>
              <w:t>Grad Crikvenice će sufinancirati program Turističke zajednice Grada Crikvenice CIHT kao i druge aktivnosti iz projekta Zdravi grad.</w:t>
            </w:r>
          </w:p>
        </w:tc>
      </w:tr>
      <w:tr w:rsidR="00710931" w:rsidRPr="001B1CE0" w14:paraId="3F0783D7"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E59B2FD" w14:textId="77777777" w:rsidR="00710931" w:rsidRDefault="00710931" w:rsidP="0071093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Pr>
                <w:rFonts w:ascii="Arial" w:hAnsi="Arial" w:cs="Arial"/>
                <w:b/>
                <w:sz w:val="24"/>
                <w:szCs w:val="24"/>
              </w:rPr>
              <w:t>Obrazloženje I. Izmjena</w:t>
            </w:r>
          </w:p>
          <w:p w14:paraId="7B4C73E8" w14:textId="72344C41" w:rsidR="00710931" w:rsidRPr="00F20EA5" w:rsidRDefault="00710931" w:rsidP="00710931">
            <w:pPr>
              <w:spacing w:after="0" w:line="240" w:lineRule="auto"/>
              <w:rPr>
                <w:rFonts w:ascii="Arial" w:eastAsia="Times New Roman" w:hAnsi="Arial" w:cs="Arial"/>
                <w:b/>
                <w:bCs/>
                <w:color w:val="000000"/>
                <w:sz w:val="24"/>
                <w:szCs w:val="24"/>
                <w:lang w:eastAsia="hr-HR"/>
              </w:rPr>
            </w:pPr>
            <w:r>
              <w:rPr>
                <w:rFonts w:ascii="Arial" w:eastAsia="Calibri" w:hAnsi="Arial" w:cs="Arial"/>
                <w:sz w:val="24"/>
                <w:szCs w:val="24"/>
              </w:rPr>
              <w:t>U ovoj Aktivnosti nema izmjena.</w:t>
            </w:r>
          </w:p>
        </w:tc>
      </w:tr>
    </w:tbl>
    <w:tbl>
      <w:tblPr>
        <w:tblStyle w:val="Reetkatablice"/>
        <w:tblpPr w:leftFromText="180" w:rightFromText="180" w:vertAnchor="text" w:horzAnchor="margin" w:tblpY="289"/>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E62C37" w:rsidRPr="00F20EA5" w14:paraId="73B04F23"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AA3FFB8"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60962EDA"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C904871"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63822CB"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29B9671"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5E75EF1"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283220FD"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262850CB"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16247E09" w14:textId="77777777" w:rsidTr="00F05CB6">
        <w:tc>
          <w:tcPr>
            <w:tcW w:w="2011" w:type="dxa"/>
          </w:tcPr>
          <w:p w14:paraId="4DD8F849" w14:textId="77777777" w:rsidR="00E62C37" w:rsidRPr="00C85A05" w:rsidRDefault="00E62C37" w:rsidP="00F05CB6">
            <w:pPr>
              <w:jc w:val="center"/>
              <w:rPr>
                <w:rFonts w:ascii="Arial" w:hAnsi="Arial" w:cs="Arial"/>
                <w:bCs/>
                <w:iCs/>
                <w:sz w:val="24"/>
                <w:szCs w:val="24"/>
              </w:rPr>
            </w:pPr>
            <w:r w:rsidRPr="009604BF">
              <w:t xml:space="preserve">Broj </w:t>
            </w:r>
            <w:r>
              <w:t>aktivnosti provedenih u projektu Zdravi grad</w:t>
            </w:r>
          </w:p>
        </w:tc>
        <w:tc>
          <w:tcPr>
            <w:tcW w:w="1560" w:type="dxa"/>
          </w:tcPr>
          <w:p w14:paraId="17B9EB0E" w14:textId="77777777" w:rsidR="00E62C37" w:rsidRPr="00F20EA5" w:rsidRDefault="00E62C37" w:rsidP="00F05CB6">
            <w:pPr>
              <w:jc w:val="center"/>
              <w:rPr>
                <w:rFonts w:ascii="Arial" w:hAnsi="Arial" w:cs="Arial"/>
                <w:bCs/>
                <w:i/>
                <w:sz w:val="24"/>
                <w:szCs w:val="24"/>
              </w:rPr>
            </w:pPr>
            <w:r w:rsidRPr="009604BF">
              <w:t xml:space="preserve"> </w:t>
            </w:r>
            <w:r>
              <w:t>Aktivnosti u projektu Zdravi grad omogućavaju realizaciju Plana za zdravlje s ciljem zdravog i socijalno osviještenog grada</w:t>
            </w:r>
          </w:p>
        </w:tc>
        <w:tc>
          <w:tcPr>
            <w:tcW w:w="1118" w:type="dxa"/>
          </w:tcPr>
          <w:p w14:paraId="527B2617" w14:textId="77777777" w:rsidR="00E62C37" w:rsidRPr="00F20EA5" w:rsidRDefault="00E62C37" w:rsidP="00F05CB6">
            <w:pPr>
              <w:jc w:val="center"/>
              <w:rPr>
                <w:rFonts w:ascii="Arial" w:hAnsi="Arial" w:cs="Arial"/>
                <w:bCs/>
                <w:i/>
                <w:sz w:val="24"/>
                <w:szCs w:val="24"/>
              </w:rPr>
            </w:pPr>
            <w:r w:rsidRPr="009604BF">
              <w:t xml:space="preserve">Broj </w:t>
            </w:r>
            <w:r>
              <w:t>aktivnosti</w:t>
            </w:r>
          </w:p>
        </w:tc>
        <w:tc>
          <w:tcPr>
            <w:tcW w:w="1119" w:type="dxa"/>
          </w:tcPr>
          <w:p w14:paraId="59712E6D" w14:textId="77777777" w:rsidR="00E62C37" w:rsidRPr="008066B6" w:rsidRDefault="00E62C37" w:rsidP="00F05CB6">
            <w:pPr>
              <w:jc w:val="center"/>
              <w:rPr>
                <w:rFonts w:ascii="Arial" w:hAnsi="Arial" w:cs="Arial"/>
                <w:sz w:val="18"/>
                <w:szCs w:val="18"/>
              </w:rPr>
            </w:pPr>
            <w:r>
              <w:t>3</w:t>
            </w:r>
          </w:p>
        </w:tc>
        <w:tc>
          <w:tcPr>
            <w:tcW w:w="1119" w:type="dxa"/>
          </w:tcPr>
          <w:p w14:paraId="660EDEEA" w14:textId="77777777" w:rsidR="00E62C37" w:rsidRPr="008066B6" w:rsidRDefault="00E62C37" w:rsidP="00F05CB6">
            <w:pPr>
              <w:jc w:val="center"/>
              <w:rPr>
                <w:rFonts w:ascii="Arial" w:hAnsi="Arial" w:cs="Arial"/>
                <w:sz w:val="18"/>
                <w:szCs w:val="18"/>
              </w:rPr>
            </w:pPr>
            <w:r>
              <w:rPr>
                <w:rFonts w:ascii="Arial" w:hAnsi="Arial" w:cs="Arial"/>
                <w:sz w:val="18"/>
                <w:szCs w:val="18"/>
              </w:rPr>
              <w:t>Evaluacija Plana za zdravlje za 2024.g.</w:t>
            </w:r>
          </w:p>
        </w:tc>
        <w:tc>
          <w:tcPr>
            <w:tcW w:w="1119" w:type="dxa"/>
          </w:tcPr>
          <w:p w14:paraId="638AB69C" w14:textId="77777777" w:rsidR="00E62C37" w:rsidRPr="008066B6" w:rsidRDefault="00E62C37" w:rsidP="00F05CB6">
            <w:pPr>
              <w:jc w:val="center"/>
              <w:rPr>
                <w:rFonts w:ascii="Arial" w:hAnsi="Arial" w:cs="Arial"/>
                <w:sz w:val="18"/>
                <w:szCs w:val="18"/>
              </w:rPr>
            </w:pPr>
            <w:r w:rsidRPr="009604BF">
              <w:t>1</w:t>
            </w:r>
            <w:r>
              <w:t>0</w:t>
            </w:r>
          </w:p>
        </w:tc>
        <w:tc>
          <w:tcPr>
            <w:tcW w:w="1119" w:type="dxa"/>
          </w:tcPr>
          <w:p w14:paraId="5B8C6553" w14:textId="77777777" w:rsidR="00E62C37" w:rsidRPr="008066B6" w:rsidRDefault="00E62C37" w:rsidP="00F05CB6">
            <w:pPr>
              <w:jc w:val="center"/>
              <w:rPr>
                <w:rFonts w:ascii="Arial" w:hAnsi="Arial" w:cs="Arial"/>
                <w:sz w:val="18"/>
                <w:szCs w:val="18"/>
              </w:rPr>
            </w:pPr>
            <w:r w:rsidRPr="009604BF">
              <w:t>1</w:t>
            </w:r>
            <w:r>
              <w:t>0</w:t>
            </w:r>
          </w:p>
        </w:tc>
        <w:tc>
          <w:tcPr>
            <w:tcW w:w="1119" w:type="dxa"/>
            <w:tcBorders>
              <w:top w:val="single" w:sz="4" w:space="0" w:color="auto"/>
              <w:left w:val="single" w:sz="4" w:space="0" w:color="auto"/>
              <w:bottom w:val="single" w:sz="4" w:space="0" w:color="auto"/>
              <w:right w:val="single" w:sz="4" w:space="0" w:color="auto"/>
            </w:tcBorders>
          </w:tcPr>
          <w:p w14:paraId="3417F526" w14:textId="77777777" w:rsidR="00E62C37" w:rsidRPr="008066B6" w:rsidRDefault="00E62C37" w:rsidP="00F05CB6">
            <w:pPr>
              <w:jc w:val="center"/>
              <w:rPr>
                <w:rFonts w:ascii="Arial" w:hAnsi="Arial" w:cs="Arial"/>
                <w:sz w:val="18"/>
                <w:szCs w:val="18"/>
              </w:rPr>
            </w:pPr>
            <w:r>
              <w:rPr>
                <w:rFonts w:ascii="Arial" w:hAnsi="Arial" w:cs="Arial"/>
                <w:sz w:val="18"/>
                <w:szCs w:val="18"/>
              </w:rPr>
              <w:t>15</w:t>
            </w:r>
          </w:p>
        </w:tc>
      </w:tr>
    </w:tbl>
    <w:p w14:paraId="1103E0D6" w14:textId="77777777" w:rsidR="00E62C37" w:rsidRPr="00F20EA5" w:rsidRDefault="00E62C37" w:rsidP="00E62C37">
      <w:pPr>
        <w:spacing w:after="0" w:line="240" w:lineRule="auto"/>
        <w:jc w:val="both"/>
        <w:rPr>
          <w:rFonts w:ascii="Arial" w:eastAsia="Times New Roman" w:hAnsi="Arial" w:cs="Arial"/>
          <w:b/>
          <w:color w:val="000000"/>
          <w:sz w:val="24"/>
          <w:szCs w:val="24"/>
        </w:rPr>
      </w:pPr>
    </w:p>
    <w:p w14:paraId="5CD522BE" w14:textId="77777777" w:rsidR="00E62C37" w:rsidRPr="00F20EA5" w:rsidRDefault="00E62C37" w:rsidP="00E62C37">
      <w:pPr>
        <w:spacing w:after="0" w:line="240" w:lineRule="auto"/>
        <w:jc w:val="both"/>
        <w:rPr>
          <w:rFonts w:ascii="Arial" w:eastAsia="Times New Roman" w:hAnsi="Arial" w:cs="Arial"/>
          <w:b/>
          <w:color w:val="000000"/>
          <w:sz w:val="24"/>
          <w:szCs w:val="24"/>
        </w:rPr>
      </w:pPr>
    </w:p>
    <w:tbl>
      <w:tblPr>
        <w:tblW w:w="10915" w:type="dxa"/>
        <w:tblInd w:w="-714" w:type="dxa"/>
        <w:tblLayout w:type="fixed"/>
        <w:tblLook w:val="04A0" w:firstRow="1" w:lastRow="0" w:firstColumn="1" w:lastColumn="0" w:noHBand="0" w:noVBand="1"/>
      </w:tblPr>
      <w:tblGrid>
        <w:gridCol w:w="10915"/>
      </w:tblGrid>
      <w:tr w:rsidR="00E62C37" w:rsidRPr="00F20EA5" w14:paraId="5495763D" w14:textId="77777777" w:rsidTr="00F05CB6">
        <w:trPr>
          <w:trHeight w:val="266"/>
        </w:trPr>
        <w:tc>
          <w:tcPr>
            <w:tcW w:w="10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2CB48" w14:textId="77777777" w:rsidR="00E62C37" w:rsidRDefault="00E62C37" w:rsidP="00F05CB6">
            <w:pPr>
              <w:spacing w:after="0" w:line="240" w:lineRule="auto"/>
              <w:rPr>
                <w:rFonts w:ascii="Arial" w:eastAsia="Times New Roman" w:hAnsi="Arial" w:cs="Arial"/>
                <w:b/>
                <w:sz w:val="24"/>
                <w:szCs w:val="24"/>
                <w:lang w:eastAsia="hr-HR"/>
              </w:rPr>
            </w:pPr>
            <w:r w:rsidRPr="0034124A">
              <w:rPr>
                <w:rFonts w:ascii="Arial" w:eastAsia="Times New Roman" w:hAnsi="Arial" w:cs="Arial"/>
                <w:b/>
                <w:sz w:val="24"/>
                <w:szCs w:val="24"/>
                <w:lang w:eastAsia="hr-HR"/>
              </w:rPr>
              <w:t xml:space="preserve">Program </w:t>
            </w:r>
            <w:r w:rsidRPr="00E43EE2">
              <w:t xml:space="preserve"> </w:t>
            </w:r>
            <w:r w:rsidRPr="00092E4E">
              <w:rPr>
                <w:rFonts w:ascii="Arial" w:eastAsia="Times New Roman" w:hAnsi="Arial" w:cs="Arial"/>
                <w:b/>
                <w:sz w:val="24"/>
                <w:szCs w:val="24"/>
                <w:lang w:eastAsia="hr-HR"/>
              </w:rPr>
              <w:t>1301 AKTIVNOSTI GRADSKOG VIJEĆA</w:t>
            </w:r>
          </w:p>
          <w:p w14:paraId="3B5D7774" w14:textId="77777777" w:rsidR="00E62C37" w:rsidRDefault="00E62C37" w:rsidP="00F05CB6">
            <w:pPr>
              <w:spacing w:after="0" w:line="240" w:lineRule="auto"/>
              <w:rPr>
                <w:rFonts w:ascii="Arial" w:eastAsia="Times New Roman" w:hAnsi="Arial" w:cs="Arial"/>
                <w:b/>
                <w:sz w:val="24"/>
                <w:szCs w:val="24"/>
                <w:lang w:eastAsia="hr-HR"/>
              </w:rPr>
            </w:pPr>
          </w:p>
          <w:p w14:paraId="0BBC5F02" w14:textId="77777777" w:rsidR="00E62C37" w:rsidRPr="0034124A" w:rsidRDefault="00E62C37" w:rsidP="00F05CB6">
            <w:pPr>
              <w:spacing w:after="0" w:line="240" w:lineRule="auto"/>
              <w:rPr>
                <w:rFonts w:ascii="Arial" w:hAnsi="Arial" w:cs="Arial"/>
                <w:b/>
                <w:sz w:val="24"/>
                <w:szCs w:val="24"/>
              </w:rPr>
            </w:pPr>
          </w:p>
        </w:tc>
      </w:tr>
      <w:tr w:rsidR="00E62C37" w:rsidRPr="00F20EA5" w14:paraId="24E3388A" w14:textId="77777777" w:rsidTr="00F05CB6">
        <w:trPr>
          <w:trHeight w:val="576"/>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04E5E9F1" w14:textId="77777777" w:rsidR="00E62C37" w:rsidRPr="0034124A" w:rsidRDefault="00E62C37" w:rsidP="00F05CB6">
            <w:pPr>
              <w:spacing w:after="0" w:line="240" w:lineRule="auto"/>
              <w:rPr>
                <w:rFonts w:ascii="Arial" w:eastAsia="Times New Roman" w:hAnsi="Arial" w:cs="Arial"/>
                <w:color w:val="000000"/>
                <w:sz w:val="24"/>
                <w:szCs w:val="24"/>
                <w:lang w:eastAsia="hr-HR"/>
              </w:rPr>
            </w:pPr>
            <w:r w:rsidRPr="0034124A">
              <w:rPr>
                <w:rFonts w:ascii="Arial" w:eastAsia="Times New Roman" w:hAnsi="Arial" w:cs="Arial"/>
                <w:b/>
                <w:color w:val="000000"/>
                <w:sz w:val="24"/>
                <w:szCs w:val="24"/>
                <w:lang w:eastAsia="hr-HR"/>
              </w:rPr>
              <w:t>Opis programa, svrha programa</w:t>
            </w:r>
            <w:r w:rsidRPr="0034124A">
              <w:rPr>
                <w:rFonts w:ascii="Arial" w:eastAsia="Times New Roman" w:hAnsi="Arial" w:cs="Arial"/>
                <w:color w:val="000000"/>
                <w:sz w:val="24"/>
                <w:szCs w:val="24"/>
                <w:lang w:eastAsia="hr-HR"/>
              </w:rPr>
              <w:t>:</w:t>
            </w:r>
          </w:p>
          <w:p w14:paraId="034C659F" w14:textId="77777777" w:rsidR="00E62C37" w:rsidRPr="0034124A" w:rsidRDefault="00E62C37" w:rsidP="00F05CB6">
            <w:p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Svrha programa je sufinanciranje djelatnosti političkih stranaka koje participiraju u Gradskom vijeću, međunarodna i nacionalna suradnja s gradovima prijateljima i dr., aktivnost Savjeta mladih i udruga nacionalnih manjina te provođenje izbora iz nadležnosti jedinica lokalne samouprave.</w:t>
            </w:r>
          </w:p>
        </w:tc>
      </w:tr>
      <w:tr w:rsidR="00E62C37" w:rsidRPr="00F20EA5" w14:paraId="5977B5E6" w14:textId="77777777" w:rsidTr="00F05CB6">
        <w:trPr>
          <w:trHeight w:val="584"/>
        </w:trPr>
        <w:tc>
          <w:tcPr>
            <w:tcW w:w="10915" w:type="dxa"/>
            <w:tcBorders>
              <w:top w:val="single" w:sz="4" w:space="0" w:color="auto"/>
              <w:left w:val="single" w:sz="4" w:space="0" w:color="auto"/>
              <w:bottom w:val="single" w:sz="4" w:space="0" w:color="auto"/>
              <w:right w:val="single" w:sz="4" w:space="0" w:color="000000"/>
            </w:tcBorders>
            <w:shd w:val="clear" w:color="auto" w:fill="auto"/>
            <w:hideMark/>
          </w:tcPr>
          <w:p w14:paraId="3BFCCD51" w14:textId="77777777" w:rsidR="00E62C37" w:rsidRDefault="00E62C37" w:rsidP="00F05CB6">
            <w:pPr>
              <w:spacing w:after="0" w:line="240" w:lineRule="auto"/>
              <w:rPr>
                <w:rFonts w:ascii="Arial" w:eastAsia="Times New Roman" w:hAnsi="Arial" w:cs="Arial"/>
                <w:b/>
                <w:color w:val="000000"/>
                <w:sz w:val="24"/>
                <w:szCs w:val="24"/>
                <w:lang w:eastAsia="hr-HR"/>
              </w:rPr>
            </w:pPr>
            <w:r w:rsidRPr="00F20EA5">
              <w:rPr>
                <w:rFonts w:ascii="Arial" w:eastAsia="Times New Roman" w:hAnsi="Arial" w:cs="Arial"/>
                <w:b/>
                <w:color w:val="000000"/>
                <w:sz w:val="24"/>
                <w:szCs w:val="24"/>
                <w:lang w:eastAsia="hr-HR"/>
              </w:rPr>
              <w:t>Ciljevi provedbe programa u razdoblju 202</w:t>
            </w:r>
            <w:r>
              <w:rPr>
                <w:rFonts w:ascii="Arial" w:eastAsia="Times New Roman" w:hAnsi="Arial" w:cs="Arial"/>
                <w:b/>
                <w:color w:val="000000"/>
                <w:sz w:val="24"/>
                <w:szCs w:val="24"/>
                <w:lang w:eastAsia="hr-HR"/>
              </w:rPr>
              <w:t>4</w:t>
            </w:r>
            <w:r w:rsidRPr="00F20EA5">
              <w:rPr>
                <w:rFonts w:ascii="Arial" w:eastAsia="Times New Roman" w:hAnsi="Arial" w:cs="Arial"/>
                <w:b/>
                <w:color w:val="000000"/>
                <w:sz w:val="24"/>
                <w:szCs w:val="24"/>
                <w:lang w:eastAsia="hr-HR"/>
              </w:rPr>
              <w:t>.-202</w:t>
            </w:r>
            <w:r>
              <w:rPr>
                <w:rFonts w:ascii="Arial" w:eastAsia="Times New Roman" w:hAnsi="Arial" w:cs="Arial"/>
                <w:b/>
                <w:color w:val="000000"/>
                <w:sz w:val="24"/>
                <w:szCs w:val="24"/>
                <w:lang w:eastAsia="hr-HR"/>
              </w:rPr>
              <w:t>6</w:t>
            </w:r>
            <w:r w:rsidRPr="00F20EA5">
              <w:rPr>
                <w:rFonts w:ascii="Arial" w:eastAsia="Times New Roman" w:hAnsi="Arial" w:cs="Arial"/>
                <w:b/>
                <w:color w:val="000000"/>
                <w:sz w:val="24"/>
                <w:szCs w:val="24"/>
                <w:lang w:eastAsia="hr-HR"/>
              </w:rPr>
              <w:t>.</w:t>
            </w:r>
          </w:p>
          <w:p w14:paraId="6C5D7C55" w14:textId="77777777" w:rsidR="00E62C37" w:rsidRPr="00F63D9B" w:rsidRDefault="00E62C37" w:rsidP="00F05CB6">
            <w:pPr>
              <w:jc w:val="both"/>
              <w:rPr>
                <w:rFonts w:ascii="Arial" w:hAnsi="Arial" w:cs="Arial"/>
                <w:sz w:val="24"/>
                <w:szCs w:val="24"/>
              </w:rPr>
            </w:pPr>
            <w:r w:rsidRPr="00376EDF">
              <w:rPr>
                <w:rFonts w:ascii="Arial" w:hAnsi="Arial" w:cs="Arial"/>
                <w:sz w:val="24"/>
                <w:szCs w:val="24"/>
              </w:rPr>
              <w:t>Cilj programa je omogućavanje vijećnicima, političkim strankama i nacionalnim manjinama bolje uvjete rada i lakše uključivanje u život zajednice. Cilj programa je i jačanje civilnog društva kroz aktivno uključivanje mladih u javni život, promocija i jačanje međunarodne suradnje, te suradnje s gradovima prijateljima u RH i izvan nje</w:t>
            </w:r>
            <w:r>
              <w:rPr>
                <w:rFonts w:ascii="Arial" w:hAnsi="Arial" w:cs="Arial"/>
                <w:sz w:val="24"/>
                <w:szCs w:val="24"/>
              </w:rPr>
              <w:t>,</w:t>
            </w:r>
            <w:r w:rsidRPr="00376EDF">
              <w:rPr>
                <w:rFonts w:ascii="Arial" w:hAnsi="Arial" w:cs="Arial"/>
                <w:sz w:val="24"/>
                <w:szCs w:val="24"/>
              </w:rPr>
              <w:t xml:space="preserve"> te rad političkih stranaka koje participiraju u radu Gradskog vijeća nakon izbora.</w:t>
            </w:r>
          </w:p>
        </w:tc>
      </w:tr>
    </w:tbl>
    <w:p w14:paraId="608A1D7B" w14:textId="77777777" w:rsidR="00E62C37" w:rsidRPr="00F20EA5" w:rsidRDefault="00E62C37" w:rsidP="00E62C37">
      <w:pPr>
        <w:rPr>
          <w:rFonts w:ascii="Arial" w:hAnsi="Arial" w:cs="Arial"/>
          <w:sz w:val="24"/>
          <w:szCs w:val="24"/>
        </w:rPr>
      </w:pPr>
    </w:p>
    <w:p w14:paraId="2D99EB39" w14:textId="77777777" w:rsidR="00E62C37" w:rsidRPr="00F20EA5" w:rsidRDefault="00E62C37" w:rsidP="00FD4395">
      <w:pPr>
        <w:pStyle w:val="Odlomakpopisa"/>
        <w:numPr>
          <w:ilvl w:val="0"/>
          <w:numId w:val="2"/>
        </w:numPr>
        <w:spacing w:after="0"/>
        <w:ind w:left="360"/>
        <w:rPr>
          <w:rFonts w:ascii="Arial" w:hAnsi="Arial" w:cs="Arial"/>
          <w:b/>
          <w:sz w:val="24"/>
          <w:szCs w:val="24"/>
        </w:rPr>
      </w:pPr>
      <w:r w:rsidRPr="00F20EA5">
        <w:rPr>
          <w:rFonts w:ascii="Arial" w:hAnsi="Arial" w:cs="Arial"/>
          <w:b/>
          <w:sz w:val="24"/>
          <w:szCs w:val="24"/>
        </w:rPr>
        <w:t>Procjena i ishodište potrebnih sredstava za aktivnosti/projekte unutar programa</w:t>
      </w:r>
    </w:p>
    <w:p w14:paraId="04E1C6FF" w14:textId="77777777" w:rsidR="00E62C37" w:rsidRDefault="00E62C37" w:rsidP="00E62C37">
      <w:pPr>
        <w:rPr>
          <w:rFonts w:ascii="Arial" w:hAnsi="Arial" w:cs="Arial"/>
          <w:sz w:val="24"/>
          <w:szCs w:val="24"/>
        </w:rPr>
      </w:pPr>
    </w:p>
    <w:tbl>
      <w:tblPr>
        <w:tblStyle w:val="Reetkatablice"/>
        <w:tblW w:w="7820" w:type="dxa"/>
        <w:tblInd w:w="-5" w:type="dxa"/>
        <w:tblLayout w:type="fixed"/>
        <w:tblLook w:val="04A0" w:firstRow="1" w:lastRow="0" w:firstColumn="1" w:lastColumn="0" w:noHBand="0" w:noVBand="1"/>
      </w:tblPr>
      <w:tblGrid>
        <w:gridCol w:w="2150"/>
        <w:gridCol w:w="1417"/>
        <w:gridCol w:w="1418"/>
        <w:gridCol w:w="1417"/>
        <w:gridCol w:w="1418"/>
      </w:tblGrid>
      <w:tr w:rsidR="00423E22" w:rsidRPr="00F20EA5" w14:paraId="4D622A2C" w14:textId="77777777" w:rsidTr="00423E22">
        <w:trPr>
          <w:trHeight w:val="1028"/>
        </w:trPr>
        <w:tc>
          <w:tcPr>
            <w:tcW w:w="2150" w:type="dxa"/>
            <w:hideMark/>
          </w:tcPr>
          <w:p w14:paraId="649BDD95" w14:textId="77777777" w:rsidR="00423E22" w:rsidRPr="00F20EA5" w:rsidRDefault="00423E22" w:rsidP="00423E22">
            <w:pPr>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 xml:space="preserve"> NAZIV </w:t>
            </w:r>
            <w:r>
              <w:rPr>
                <w:rFonts w:ascii="Arial" w:eastAsia="Times New Roman" w:hAnsi="Arial" w:cs="Arial"/>
                <w:b/>
                <w:bCs/>
                <w:color w:val="000000"/>
                <w:sz w:val="24"/>
                <w:szCs w:val="24"/>
                <w:lang w:eastAsia="hr-HR"/>
              </w:rPr>
              <w:t>AKTIVNOSTI</w:t>
            </w:r>
          </w:p>
        </w:tc>
        <w:tc>
          <w:tcPr>
            <w:tcW w:w="1417" w:type="dxa"/>
          </w:tcPr>
          <w:p w14:paraId="4A9078C4" w14:textId="32266FAF" w:rsidR="00423E22" w:rsidRPr="00D94CC3" w:rsidRDefault="00423E22" w:rsidP="00423E22">
            <w:pPr>
              <w:jc w:val="center"/>
              <w:rPr>
                <w:rFonts w:ascii="Arial" w:eastAsia="Times New Roman" w:hAnsi="Arial" w:cs="Arial"/>
                <w:color w:val="000000"/>
                <w:lang w:eastAsia="hr-HR"/>
              </w:rPr>
            </w:pPr>
            <w:r w:rsidRPr="006E09FA">
              <w:t>Plan 2024.</w:t>
            </w:r>
          </w:p>
        </w:tc>
        <w:tc>
          <w:tcPr>
            <w:tcW w:w="1418" w:type="dxa"/>
          </w:tcPr>
          <w:p w14:paraId="2375D6AA" w14:textId="07975E2D" w:rsidR="00423E22" w:rsidRPr="00D94CC3" w:rsidRDefault="00423E22" w:rsidP="00423E22">
            <w:pPr>
              <w:jc w:val="center"/>
              <w:rPr>
                <w:rFonts w:ascii="Arial" w:hAnsi="Arial" w:cs="Arial"/>
              </w:rPr>
            </w:pPr>
            <w:r w:rsidRPr="006E09FA">
              <w:t>POVEĆANJE/SMANJENJE</w:t>
            </w:r>
          </w:p>
        </w:tc>
        <w:tc>
          <w:tcPr>
            <w:tcW w:w="1417" w:type="dxa"/>
          </w:tcPr>
          <w:p w14:paraId="7AB8FAF7" w14:textId="55049068" w:rsidR="00423E22" w:rsidRPr="00D94CC3" w:rsidRDefault="00423E22" w:rsidP="00423E22">
            <w:pPr>
              <w:jc w:val="center"/>
              <w:rPr>
                <w:rFonts w:ascii="Arial" w:eastAsia="Times New Roman" w:hAnsi="Arial" w:cs="Arial"/>
                <w:color w:val="000000"/>
                <w:lang w:eastAsia="hr-HR"/>
              </w:rPr>
            </w:pPr>
            <w:r w:rsidRPr="006E09FA">
              <w:t>Indeks</w:t>
            </w:r>
          </w:p>
        </w:tc>
        <w:tc>
          <w:tcPr>
            <w:tcW w:w="1418" w:type="dxa"/>
          </w:tcPr>
          <w:p w14:paraId="2580D350" w14:textId="2B24B821" w:rsidR="00423E22" w:rsidRPr="00D94CC3" w:rsidRDefault="00423E22" w:rsidP="00423E22">
            <w:pPr>
              <w:jc w:val="center"/>
              <w:rPr>
                <w:rFonts w:ascii="Arial" w:eastAsia="Times New Roman" w:hAnsi="Arial" w:cs="Arial"/>
                <w:color w:val="000000"/>
                <w:lang w:eastAsia="hr-HR"/>
              </w:rPr>
            </w:pPr>
            <w:r w:rsidRPr="006E09FA">
              <w:t>Novi plan 2024.</w:t>
            </w:r>
          </w:p>
        </w:tc>
      </w:tr>
      <w:tr w:rsidR="00423E22" w:rsidRPr="00F20EA5" w14:paraId="357EADF1" w14:textId="77777777" w:rsidTr="00423E22">
        <w:trPr>
          <w:trHeight w:val="465"/>
        </w:trPr>
        <w:tc>
          <w:tcPr>
            <w:tcW w:w="2150" w:type="dxa"/>
          </w:tcPr>
          <w:p w14:paraId="49F8ADE7" w14:textId="77777777" w:rsidR="00423E22" w:rsidRPr="00F20EA5" w:rsidRDefault="00423E22" w:rsidP="00423E22">
            <w:pPr>
              <w:rPr>
                <w:rFonts w:ascii="Arial" w:eastAsia="Times New Roman" w:hAnsi="Arial" w:cs="Arial"/>
                <w:b/>
                <w:bCs/>
                <w:color w:val="FF0000"/>
                <w:sz w:val="24"/>
                <w:szCs w:val="24"/>
                <w:lang w:eastAsia="hr-HR"/>
              </w:rPr>
            </w:pPr>
            <w:r w:rsidRPr="006378CD">
              <w:lastRenderedPageBreak/>
              <w:t>Program 1301 AKTIVNOSTI GRADSKOG VIJEĆA</w:t>
            </w:r>
          </w:p>
        </w:tc>
        <w:tc>
          <w:tcPr>
            <w:tcW w:w="1417" w:type="dxa"/>
          </w:tcPr>
          <w:p w14:paraId="6434618A" w14:textId="75F156C6" w:rsidR="00423E22" w:rsidRPr="00D94CC3" w:rsidRDefault="00423E22" w:rsidP="00423E22">
            <w:pPr>
              <w:jc w:val="right"/>
              <w:rPr>
                <w:rFonts w:ascii="Arial" w:eastAsia="Times New Roman" w:hAnsi="Arial" w:cs="Arial"/>
                <w:sz w:val="20"/>
                <w:szCs w:val="20"/>
                <w:lang w:eastAsia="hr-HR"/>
              </w:rPr>
            </w:pPr>
            <w:r w:rsidRPr="00481644">
              <w:t>48.100,00</w:t>
            </w:r>
          </w:p>
        </w:tc>
        <w:tc>
          <w:tcPr>
            <w:tcW w:w="1418" w:type="dxa"/>
          </w:tcPr>
          <w:p w14:paraId="488ED72E" w14:textId="469AD60D" w:rsidR="00423E22" w:rsidRPr="00D94CC3" w:rsidRDefault="00423E22" w:rsidP="00423E22">
            <w:pPr>
              <w:jc w:val="right"/>
              <w:rPr>
                <w:rFonts w:ascii="Arial" w:eastAsia="Times New Roman" w:hAnsi="Arial" w:cs="Arial"/>
                <w:sz w:val="20"/>
                <w:szCs w:val="20"/>
                <w:lang w:eastAsia="hr-HR"/>
              </w:rPr>
            </w:pPr>
            <w:r w:rsidRPr="00481644">
              <w:t>73,08</w:t>
            </w:r>
          </w:p>
        </w:tc>
        <w:tc>
          <w:tcPr>
            <w:tcW w:w="1417" w:type="dxa"/>
          </w:tcPr>
          <w:p w14:paraId="2AE1D6B4" w14:textId="3D128EC2" w:rsidR="00423E22" w:rsidRPr="00D94CC3" w:rsidRDefault="00423E22" w:rsidP="00423E22">
            <w:pPr>
              <w:jc w:val="right"/>
              <w:rPr>
                <w:rFonts w:ascii="Arial" w:eastAsia="Times New Roman" w:hAnsi="Arial" w:cs="Arial"/>
                <w:sz w:val="20"/>
                <w:szCs w:val="20"/>
                <w:lang w:eastAsia="hr-HR"/>
              </w:rPr>
            </w:pPr>
            <w:r w:rsidRPr="00481644">
              <w:t>0,15</w:t>
            </w:r>
          </w:p>
        </w:tc>
        <w:tc>
          <w:tcPr>
            <w:tcW w:w="1418" w:type="dxa"/>
          </w:tcPr>
          <w:p w14:paraId="34F68CCF" w14:textId="0BFB80BF" w:rsidR="00423E22" w:rsidRPr="00D94CC3" w:rsidRDefault="00423E22" w:rsidP="00423E22">
            <w:pPr>
              <w:jc w:val="right"/>
              <w:rPr>
                <w:rFonts w:ascii="Arial" w:eastAsia="Times New Roman" w:hAnsi="Arial" w:cs="Arial"/>
                <w:sz w:val="20"/>
                <w:szCs w:val="20"/>
                <w:lang w:eastAsia="hr-HR"/>
              </w:rPr>
            </w:pPr>
            <w:r w:rsidRPr="00481644">
              <w:t>48.173,08</w:t>
            </w:r>
          </w:p>
        </w:tc>
      </w:tr>
      <w:tr w:rsidR="00423E22" w:rsidRPr="00F20EA5" w14:paraId="5180CFC1" w14:textId="77777777" w:rsidTr="00423E22">
        <w:trPr>
          <w:trHeight w:val="465"/>
        </w:trPr>
        <w:tc>
          <w:tcPr>
            <w:tcW w:w="2150" w:type="dxa"/>
          </w:tcPr>
          <w:p w14:paraId="57E3B9D6" w14:textId="77777777" w:rsidR="00423E22" w:rsidRPr="00F20EA5" w:rsidRDefault="00423E22" w:rsidP="00423E22">
            <w:pPr>
              <w:rPr>
                <w:rFonts w:ascii="Arial" w:eastAsia="Times New Roman" w:hAnsi="Arial" w:cs="Arial"/>
                <w:b/>
                <w:bCs/>
                <w:color w:val="FF0000"/>
                <w:sz w:val="24"/>
                <w:szCs w:val="24"/>
                <w:lang w:eastAsia="hr-HR"/>
              </w:rPr>
            </w:pPr>
            <w:r w:rsidRPr="006378CD">
              <w:t>Aktivnost A130101 FINANCIRANJE POLITIČKIH STRANAKA</w:t>
            </w:r>
          </w:p>
        </w:tc>
        <w:tc>
          <w:tcPr>
            <w:tcW w:w="1417" w:type="dxa"/>
          </w:tcPr>
          <w:p w14:paraId="565D24ED" w14:textId="4A86D1D0" w:rsidR="00423E22" w:rsidRPr="00D94CC3" w:rsidRDefault="00423E22" w:rsidP="00423E22">
            <w:pPr>
              <w:jc w:val="right"/>
              <w:rPr>
                <w:rFonts w:ascii="Arial" w:eastAsia="Times New Roman" w:hAnsi="Arial" w:cs="Arial"/>
                <w:sz w:val="20"/>
                <w:szCs w:val="20"/>
                <w:lang w:eastAsia="hr-HR"/>
              </w:rPr>
            </w:pPr>
            <w:r w:rsidRPr="00481644">
              <w:t>35.200,00</w:t>
            </w:r>
          </w:p>
        </w:tc>
        <w:tc>
          <w:tcPr>
            <w:tcW w:w="1418" w:type="dxa"/>
          </w:tcPr>
          <w:p w14:paraId="4E5E7E4D" w14:textId="312BFBC5" w:rsidR="00423E22" w:rsidRPr="00D94CC3" w:rsidRDefault="00423E22" w:rsidP="00423E22">
            <w:pPr>
              <w:jc w:val="right"/>
              <w:rPr>
                <w:rFonts w:ascii="Arial" w:eastAsia="Times New Roman" w:hAnsi="Arial" w:cs="Arial"/>
                <w:sz w:val="20"/>
                <w:szCs w:val="20"/>
                <w:lang w:eastAsia="hr-HR"/>
              </w:rPr>
            </w:pPr>
            <w:r w:rsidRPr="00481644">
              <w:t>0,00</w:t>
            </w:r>
          </w:p>
        </w:tc>
        <w:tc>
          <w:tcPr>
            <w:tcW w:w="1417" w:type="dxa"/>
          </w:tcPr>
          <w:p w14:paraId="1A202086" w14:textId="7F667AEC" w:rsidR="00423E22" w:rsidRPr="00D94CC3" w:rsidRDefault="00423E22" w:rsidP="00423E22">
            <w:pPr>
              <w:jc w:val="right"/>
              <w:rPr>
                <w:rFonts w:ascii="Arial" w:eastAsia="Times New Roman" w:hAnsi="Arial" w:cs="Arial"/>
                <w:sz w:val="20"/>
                <w:szCs w:val="20"/>
                <w:lang w:eastAsia="hr-HR"/>
              </w:rPr>
            </w:pPr>
            <w:r w:rsidRPr="00481644">
              <w:t>0,00</w:t>
            </w:r>
          </w:p>
        </w:tc>
        <w:tc>
          <w:tcPr>
            <w:tcW w:w="1418" w:type="dxa"/>
          </w:tcPr>
          <w:p w14:paraId="5D8C7245" w14:textId="19869F15" w:rsidR="00423E22" w:rsidRPr="00D94CC3" w:rsidRDefault="00423E22" w:rsidP="00423E22">
            <w:pPr>
              <w:jc w:val="right"/>
              <w:rPr>
                <w:rFonts w:ascii="Arial" w:eastAsia="Times New Roman" w:hAnsi="Arial" w:cs="Arial"/>
                <w:sz w:val="20"/>
                <w:szCs w:val="20"/>
                <w:lang w:eastAsia="hr-HR"/>
              </w:rPr>
            </w:pPr>
            <w:r w:rsidRPr="00481644">
              <w:t>35.200,00</w:t>
            </w:r>
          </w:p>
        </w:tc>
      </w:tr>
      <w:tr w:rsidR="00423E22" w:rsidRPr="00F20EA5" w14:paraId="5B32CEBE" w14:textId="77777777" w:rsidTr="00423E22">
        <w:trPr>
          <w:trHeight w:val="465"/>
        </w:trPr>
        <w:tc>
          <w:tcPr>
            <w:tcW w:w="2150" w:type="dxa"/>
          </w:tcPr>
          <w:p w14:paraId="55AF022B" w14:textId="77777777" w:rsidR="00423E22" w:rsidRPr="00F20EA5" w:rsidRDefault="00423E22" w:rsidP="00423E22">
            <w:pPr>
              <w:rPr>
                <w:rFonts w:ascii="Arial" w:eastAsia="Times New Roman" w:hAnsi="Arial" w:cs="Arial"/>
                <w:b/>
                <w:bCs/>
                <w:color w:val="FF0000"/>
                <w:sz w:val="24"/>
                <w:szCs w:val="24"/>
                <w:lang w:eastAsia="hr-HR"/>
              </w:rPr>
            </w:pPr>
            <w:r w:rsidRPr="006378CD">
              <w:t>Aktivnost A130103 SAVJET MLADIH</w:t>
            </w:r>
          </w:p>
        </w:tc>
        <w:tc>
          <w:tcPr>
            <w:tcW w:w="1417" w:type="dxa"/>
          </w:tcPr>
          <w:p w14:paraId="35F30A68" w14:textId="46719716" w:rsidR="00423E22" w:rsidRPr="00D94CC3" w:rsidRDefault="00423E22" w:rsidP="00423E22">
            <w:pPr>
              <w:jc w:val="right"/>
              <w:rPr>
                <w:rFonts w:ascii="Arial" w:eastAsia="Times New Roman" w:hAnsi="Arial" w:cs="Arial"/>
                <w:sz w:val="20"/>
                <w:szCs w:val="20"/>
                <w:lang w:eastAsia="hr-HR"/>
              </w:rPr>
            </w:pPr>
            <w:r w:rsidRPr="00D469CB">
              <w:t>4.800,00</w:t>
            </w:r>
          </w:p>
        </w:tc>
        <w:tc>
          <w:tcPr>
            <w:tcW w:w="1418" w:type="dxa"/>
          </w:tcPr>
          <w:p w14:paraId="47E30901" w14:textId="0EBDEF14" w:rsidR="00423E22" w:rsidRPr="00D94CC3" w:rsidRDefault="00423E22" w:rsidP="00423E22">
            <w:pPr>
              <w:jc w:val="right"/>
              <w:rPr>
                <w:rFonts w:ascii="Arial" w:eastAsia="Times New Roman" w:hAnsi="Arial" w:cs="Arial"/>
                <w:sz w:val="20"/>
                <w:szCs w:val="20"/>
                <w:lang w:eastAsia="hr-HR"/>
              </w:rPr>
            </w:pPr>
            <w:r w:rsidRPr="00D469CB">
              <w:t>0,00</w:t>
            </w:r>
          </w:p>
        </w:tc>
        <w:tc>
          <w:tcPr>
            <w:tcW w:w="1417" w:type="dxa"/>
          </w:tcPr>
          <w:p w14:paraId="6BDD414E" w14:textId="27897BB4" w:rsidR="00423E22" w:rsidRPr="00D94CC3" w:rsidRDefault="00423E22" w:rsidP="00423E22">
            <w:pPr>
              <w:jc w:val="right"/>
              <w:rPr>
                <w:rFonts w:ascii="Arial" w:eastAsia="Times New Roman" w:hAnsi="Arial" w:cs="Arial"/>
                <w:sz w:val="20"/>
                <w:szCs w:val="20"/>
                <w:lang w:eastAsia="hr-HR"/>
              </w:rPr>
            </w:pPr>
            <w:r w:rsidRPr="00D469CB">
              <w:t>0,00</w:t>
            </w:r>
          </w:p>
        </w:tc>
        <w:tc>
          <w:tcPr>
            <w:tcW w:w="1418" w:type="dxa"/>
          </w:tcPr>
          <w:p w14:paraId="221F344A" w14:textId="605B6D06" w:rsidR="00423E22" w:rsidRPr="00D94CC3" w:rsidRDefault="00423E22" w:rsidP="00423E22">
            <w:pPr>
              <w:jc w:val="right"/>
              <w:rPr>
                <w:rFonts w:ascii="Arial" w:eastAsia="Times New Roman" w:hAnsi="Arial" w:cs="Arial"/>
                <w:sz w:val="20"/>
                <w:szCs w:val="20"/>
                <w:lang w:eastAsia="hr-HR"/>
              </w:rPr>
            </w:pPr>
            <w:r w:rsidRPr="00D469CB">
              <w:t>4.800,00</w:t>
            </w:r>
          </w:p>
        </w:tc>
      </w:tr>
      <w:tr w:rsidR="00423E22" w:rsidRPr="00F20EA5" w14:paraId="4DDC9B12" w14:textId="77777777" w:rsidTr="00423E22">
        <w:trPr>
          <w:trHeight w:val="465"/>
        </w:trPr>
        <w:tc>
          <w:tcPr>
            <w:tcW w:w="2150" w:type="dxa"/>
          </w:tcPr>
          <w:p w14:paraId="47323F6A" w14:textId="77777777" w:rsidR="00423E22" w:rsidRPr="00F20EA5" w:rsidRDefault="00423E22" w:rsidP="00423E22">
            <w:pPr>
              <w:rPr>
                <w:rFonts w:ascii="Arial" w:eastAsia="Times New Roman" w:hAnsi="Arial" w:cs="Arial"/>
                <w:b/>
                <w:bCs/>
                <w:color w:val="FF0000"/>
                <w:sz w:val="24"/>
                <w:szCs w:val="24"/>
                <w:lang w:eastAsia="hr-HR"/>
              </w:rPr>
            </w:pPr>
            <w:r w:rsidRPr="006378CD">
              <w:t>Aktivnost A130104 MEĐUNARODNA SURADNJA I SURADNJA S GRADOVIMA PRIJATELJIMA</w:t>
            </w:r>
          </w:p>
        </w:tc>
        <w:tc>
          <w:tcPr>
            <w:tcW w:w="1417" w:type="dxa"/>
          </w:tcPr>
          <w:p w14:paraId="6DB7B107" w14:textId="59D5826A" w:rsidR="00423E22" w:rsidRPr="00D94CC3" w:rsidRDefault="00423E22" w:rsidP="00423E22">
            <w:pPr>
              <w:jc w:val="right"/>
              <w:rPr>
                <w:rFonts w:ascii="Arial" w:eastAsia="Times New Roman" w:hAnsi="Arial" w:cs="Arial"/>
                <w:sz w:val="20"/>
                <w:szCs w:val="20"/>
                <w:lang w:eastAsia="hr-HR"/>
              </w:rPr>
            </w:pPr>
            <w:r w:rsidRPr="00481644">
              <w:t>8.100,00</w:t>
            </w:r>
          </w:p>
        </w:tc>
        <w:tc>
          <w:tcPr>
            <w:tcW w:w="1418" w:type="dxa"/>
          </w:tcPr>
          <w:p w14:paraId="3B0F4C7C" w14:textId="6EF8FD2A" w:rsidR="00423E22" w:rsidRPr="00D94CC3" w:rsidRDefault="00423E22" w:rsidP="00423E22">
            <w:pPr>
              <w:jc w:val="right"/>
              <w:rPr>
                <w:rFonts w:ascii="Arial" w:eastAsia="Times New Roman" w:hAnsi="Arial" w:cs="Arial"/>
                <w:sz w:val="20"/>
                <w:szCs w:val="20"/>
                <w:lang w:eastAsia="hr-HR"/>
              </w:rPr>
            </w:pPr>
            <w:r w:rsidRPr="00481644">
              <w:t>0,00</w:t>
            </w:r>
          </w:p>
        </w:tc>
        <w:tc>
          <w:tcPr>
            <w:tcW w:w="1417" w:type="dxa"/>
          </w:tcPr>
          <w:p w14:paraId="54F5FD19" w14:textId="61151A3C" w:rsidR="00423E22" w:rsidRPr="00D94CC3" w:rsidRDefault="00423E22" w:rsidP="00423E22">
            <w:pPr>
              <w:jc w:val="right"/>
              <w:rPr>
                <w:rFonts w:ascii="Arial" w:eastAsia="Times New Roman" w:hAnsi="Arial" w:cs="Arial"/>
                <w:sz w:val="20"/>
                <w:szCs w:val="20"/>
                <w:lang w:eastAsia="hr-HR"/>
              </w:rPr>
            </w:pPr>
            <w:r w:rsidRPr="00481644">
              <w:t>0,00</w:t>
            </w:r>
          </w:p>
        </w:tc>
        <w:tc>
          <w:tcPr>
            <w:tcW w:w="1418" w:type="dxa"/>
          </w:tcPr>
          <w:p w14:paraId="7BFB8FEE" w14:textId="019C51E2" w:rsidR="00423E22" w:rsidRPr="00D94CC3" w:rsidRDefault="00423E22" w:rsidP="00423E22">
            <w:pPr>
              <w:jc w:val="right"/>
              <w:rPr>
                <w:rFonts w:ascii="Arial" w:eastAsia="Times New Roman" w:hAnsi="Arial" w:cs="Arial"/>
                <w:sz w:val="20"/>
                <w:szCs w:val="20"/>
                <w:lang w:eastAsia="hr-HR"/>
              </w:rPr>
            </w:pPr>
            <w:r w:rsidRPr="00481644">
              <w:t>8.100,00</w:t>
            </w:r>
          </w:p>
        </w:tc>
      </w:tr>
      <w:tr w:rsidR="00423E22" w:rsidRPr="00F20EA5" w14:paraId="1893E3FD" w14:textId="77777777" w:rsidTr="00423E22">
        <w:trPr>
          <w:trHeight w:val="465"/>
        </w:trPr>
        <w:tc>
          <w:tcPr>
            <w:tcW w:w="2150" w:type="dxa"/>
          </w:tcPr>
          <w:p w14:paraId="2335F036" w14:textId="77777777" w:rsidR="00423E22" w:rsidRPr="00F20EA5" w:rsidRDefault="00423E22" w:rsidP="00423E22">
            <w:pPr>
              <w:rPr>
                <w:rFonts w:ascii="Arial" w:eastAsia="Times New Roman" w:hAnsi="Arial" w:cs="Arial"/>
                <w:b/>
                <w:bCs/>
                <w:color w:val="FF0000"/>
                <w:sz w:val="24"/>
                <w:szCs w:val="24"/>
                <w:lang w:eastAsia="hr-HR"/>
              </w:rPr>
            </w:pPr>
            <w:r w:rsidRPr="006378CD">
              <w:t>Tekući projekt T130101 IZBORI</w:t>
            </w:r>
          </w:p>
        </w:tc>
        <w:tc>
          <w:tcPr>
            <w:tcW w:w="1417" w:type="dxa"/>
          </w:tcPr>
          <w:p w14:paraId="674D05F5" w14:textId="62171FE2" w:rsidR="00423E22" w:rsidRPr="00D94CC3" w:rsidRDefault="00423E22" w:rsidP="00423E22">
            <w:pPr>
              <w:jc w:val="right"/>
              <w:rPr>
                <w:rFonts w:ascii="Arial" w:eastAsia="Times New Roman" w:hAnsi="Arial" w:cs="Arial"/>
                <w:sz w:val="20"/>
                <w:szCs w:val="20"/>
                <w:lang w:eastAsia="hr-HR"/>
              </w:rPr>
            </w:pPr>
            <w:r w:rsidRPr="002A3584">
              <w:t>0,00</w:t>
            </w:r>
          </w:p>
        </w:tc>
        <w:tc>
          <w:tcPr>
            <w:tcW w:w="1418" w:type="dxa"/>
          </w:tcPr>
          <w:p w14:paraId="10EA66A4" w14:textId="2C2F1012" w:rsidR="00423E22" w:rsidRPr="00D94CC3" w:rsidRDefault="00423E22" w:rsidP="00423E22">
            <w:pPr>
              <w:jc w:val="right"/>
              <w:rPr>
                <w:rFonts w:ascii="Arial" w:eastAsia="Times New Roman" w:hAnsi="Arial" w:cs="Arial"/>
                <w:sz w:val="20"/>
                <w:szCs w:val="20"/>
                <w:lang w:eastAsia="hr-HR"/>
              </w:rPr>
            </w:pPr>
            <w:r w:rsidRPr="002A3584">
              <w:t>73,08</w:t>
            </w:r>
          </w:p>
        </w:tc>
        <w:tc>
          <w:tcPr>
            <w:tcW w:w="1417" w:type="dxa"/>
          </w:tcPr>
          <w:p w14:paraId="0B7064DE" w14:textId="24885CC1" w:rsidR="00423E22" w:rsidRPr="00D94CC3" w:rsidRDefault="00423E22" w:rsidP="00423E22">
            <w:pPr>
              <w:jc w:val="right"/>
              <w:rPr>
                <w:rFonts w:ascii="Arial" w:eastAsia="Times New Roman" w:hAnsi="Arial" w:cs="Arial"/>
                <w:sz w:val="20"/>
                <w:szCs w:val="20"/>
                <w:lang w:eastAsia="hr-HR"/>
              </w:rPr>
            </w:pPr>
            <w:r w:rsidRPr="002A3584">
              <w:t>100,00</w:t>
            </w:r>
          </w:p>
        </w:tc>
        <w:tc>
          <w:tcPr>
            <w:tcW w:w="1418" w:type="dxa"/>
          </w:tcPr>
          <w:p w14:paraId="71DA5078" w14:textId="1E5B2644" w:rsidR="00423E22" w:rsidRPr="00D94CC3" w:rsidRDefault="00423E22" w:rsidP="00423E22">
            <w:pPr>
              <w:jc w:val="right"/>
              <w:rPr>
                <w:rFonts w:ascii="Arial" w:eastAsia="Times New Roman" w:hAnsi="Arial" w:cs="Arial"/>
                <w:sz w:val="20"/>
                <w:szCs w:val="20"/>
                <w:lang w:eastAsia="hr-HR"/>
              </w:rPr>
            </w:pPr>
            <w:r w:rsidRPr="002A3584">
              <w:t>73,08</w:t>
            </w:r>
          </w:p>
        </w:tc>
      </w:tr>
    </w:tbl>
    <w:p w14:paraId="59471734" w14:textId="77777777" w:rsidR="00E62C37" w:rsidRPr="00F20EA5"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F20EA5" w14:paraId="3FE37992"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7520055" w14:textId="77777777" w:rsidR="00E62C37" w:rsidRPr="00DC7ACA" w:rsidRDefault="00E62C37" w:rsidP="00F05CB6">
            <w:pPr>
              <w:spacing w:after="0" w:line="240" w:lineRule="auto"/>
              <w:jc w:val="both"/>
              <w:rPr>
                <w:rFonts w:ascii="Arial" w:eastAsia="Times New Roman" w:hAnsi="Arial" w:cs="Arial"/>
                <w:bCs/>
                <w:color w:val="000000"/>
                <w:sz w:val="24"/>
                <w:szCs w:val="24"/>
                <w:lang w:eastAsia="hr-HR"/>
              </w:rPr>
            </w:pPr>
            <w:r w:rsidRPr="00635696">
              <w:rPr>
                <w:rFonts w:ascii="Arial" w:hAnsi="Arial" w:cs="Arial"/>
                <w:b/>
                <w:bCs/>
                <w:color w:val="000000"/>
                <w:sz w:val="24"/>
                <w:szCs w:val="24"/>
              </w:rPr>
              <w:t>Naziv aktivnost u proračunu</w:t>
            </w:r>
            <w:r w:rsidRPr="00635696">
              <w:rPr>
                <w:rFonts w:ascii="Arial" w:hAnsi="Arial" w:cs="Arial"/>
                <w:color w:val="000000"/>
                <w:sz w:val="24"/>
                <w:szCs w:val="24"/>
              </w:rPr>
              <w:t xml:space="preserve">: </w:t>
            </w:r>
            <w:r>
              <w:rPr>
                <w:rFonts w:ascii="Arial" w:hAnsi="Arial" w:cs="Arial"/>
                <w:color w:val="000000"/>
                <w:sz w:val="24"/>
                <w:szCs w:val="24"/>
              </w:rPr>
              <w:t>Financiranje političkih stranaka</w:t>
            </w:r>
          </w:p>
        </w:tc>
      </w:tr>
      <w:tr w:rsidR="00E62C37" w:rsidRPr="00F20EA5" w14:paraId="3C9D6C98"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4BBB4D4" w14:textId="77777777" w:rsidR="00E62C37" w:rsidRPr="00002DB3" w:rsidRDefault="00E62C37" w:rsidP="00F05CB6">
            <w:pPr>
              <w:spacing w:after="0" w:line="240" w:lineRule="auto"/>
              <w:jc w:val="both"/>
              <w:rPr>
                <w:rFonts w:ascii="Arial" w:hAnsi="Arial" w:cs="Arial"/>
                <w:b/>
                <w:bCs/>
                <w:color w:val="000000"/>
                <w:sz w:val="24"/>
                <w:szCs w:val="24"/>
              </w:rPr>
            </w:pPr>
            <w:r w:rsidRPr="00002DB3">
              <w:rPr>
                <w:rFonts w:ascii="Arial" w:hAnsi="Arial" w:cs="Arial"/>
                <w:b/>
                <w:bCs/>
                <w:color w:val="000000"/>
                <w:sz w:val="24"/>
                <w:szCs w:val="24"/>
              </w:rPr>
              <w:t xml:space="preserve">Zakonske i druge pravne osnove aktivnosti/projekta: </w:t>
            </w:r>
          </w:p>
          <w:p w14:paraId="0014D3E1" w14:textId="77777777" w:rsidR="00E62C37" w:rsidRPr="00242325" w:rsidRDefault="00E62C37" w:rsidP="00F05CB6">
            <w:pPr>
              <w:spacing w:after="0" w:line="240" w:lineRule="auto"/>
              <w:jc w:val="both"/>
              <w:rPr>
                <w:rFonts w:ascii="Arial" w:hAnsi="Arial" w:cs="Arial"/>
                <w:color w:val="000000"/>
                <w:sz w:val="24"/>
                <w:szCs w:val="24"/>
              </w:rPr>
            </w:pPr>
            <w:r w:rsidRPr="00002DB3">
              <w:rPr>
                <w:rFonts w:ascii="Arial" w:hAnsi="Arial" w:cs="Arial"/>
                <w:b/>
                <w:bCs/>
                <w:color w:val="000000"/>
                <w:sz w:val="24"/>
                <w:szCs w:val="24"/>
              </w:rPr>
              <w:t>-</w:t>
            </w:r>
            <w:r w:rsidRPr="00002DB3">
              <w:rPr>
                <w:rFonts w:ascii="Arial" w:hAnsi="Arial" w:cs="Arial"/>
                <w:b/>
                <w:bCs/>
                <w:color w:val="000000"/>
                <w:sz w:val="24"/>
                <w:szCs w:val="24"/>
              </w:rPr>
              <w:tab/>
            </w:r>
            <w:r w:rsidRPr="00242325">
              <w:rPr>
                <w:rFonts w:ascii="Arial" w:hAnsi="Arial" w:cs="Arial"/>
                <w:color w:val="000000"/>
                <w:sz w:val="24"/>
                <w:szCs w:val="24"/>
              </w:rPr>
              <w:t>Zakon o financiranju političkih aktivnosti, izborne promidžbe i referenduma („Narodne novine“ broj 29/19</w:t>
            </w:r>
            <w:r>
              <w:rPr>
                <w:rFonts w:ascii="Arial" w:hAnsi="Arial" w:cs="Arial"/>
                <w:color w:val="000000"/>
                <w:sz w:val="24"/>
                <w:szCs w:val="24"/>
              </w:rPr>
              <w:t>, 98/19</w:t>
            </w:r>
            <w:r w:rsidRPr="00242325">
              <w:rPr>
                <w:rFonts w:ascii="Arial" w:hAnsi="Arial" w:cs="Arial"/>
                <w:color w:val="000000"/>
                <w:sz w:val="24"/>
                <w:szCs w:val="24"/>
              </w:rPr>
              <w:t xml:space="preserve">) </w:t>
            </w:r>
          </w:p>
          <w:p w14:paraId="3A110E52" w14:textId="77777777" w:rsidR="00E62C37" w:rsidRPr="00242325" w:rsidRDefault="00E62C37" w:rsidP="00F05CB6">
            <w:pPr>
              <w:spacing w:after="0" w:line="240" w:lineRule="auto"/>
              <w:jc w:val="both"/>
              <w:rPr>
                <w:rFonts w:ascii="Arial" w:hAnsi="Arial" w:cs="Arial"/>
                <w:color w:val="000000"/>
                <w:sz w:val="24"/>
                <w:szCs w:val="24"/>
              </w:rPr>
            </w:pPr>
            <w:r w:rsidRPr="00242325">
              <w:rPr>
                <w:rFonts w:ascii="Arial" w:hAnsi="Arial" w:cs="Arial"/>
                <w:color w:val="000000"/>
                <w:sz w:val="24"/>
                <w:szCs w:val="24"/>
              </w:rPr>
              <w:t>-</w:t>
            </w:r>
            <w:r w:rsidRPr="00242325">
              <w:rPr>
                <w:rFonts w:ascii="Arial" w:hAnsi="Arial" w:cs="Arial"/>
                <w:color w:val="000000"/>
                <w:sz w:val="24"/>
                <w:szCs w:val="24"/>
              </w:rPr>
              <w:tab/>
              <w:t xml:space="preserve">Statut Grada Crikvenice </w:t>
            </w:r>
            <w:r w:rsidRPr="0034124A">
              <w:rPr>
                <w:rFonts w:ascii="Arial" w:eastAsia="Times New Roman" w:hAnsi="Arial" w:cs="Arial"/>
                <w:bCs/>
                <w:color w:val="000000"/>
                <w:sz w:val="24"/>
                <w:szCs w:val="24"/>
                <w:lang w:eastAsia="hr-HR"/>
              </w:rPr>
              <w:t>(SNGC</w:t>
            </w:r>
            <w:r>
              <w:rPr>
                <w:rFonts w:ascii="Arial" w:eastAsia="Times New Roman" w:hAnsi="Arial" w:cs="Arial"/>
                <w:bCs/>
                <w:color w:val="000000"/>
                <w:sz w:val="24"/>
                <w:szCs w:val="24"/>
                <w:lang w:eastAsia="hr-HR"/>
              </w:rPr>
              <w:t>103/21</w:t>
            </w:r>
            <w:r w:rsidRPr="0034124A">
              <w:rPr>
                <w:rFonts w:ascii="Arial" w:eastAsia="Times New Roman" w:hAnsi="Arial" w:cs="Arial"/>
                <w:bCs/>
                <w:color w:val="000000"/>
                <w:sz w:val="24"/>
                <w:szCs w:val="24"/>
                <w:lang w:eastAsia="hr-HR"/>
              </w:rPr>
              <w:t>)</w:t>
            </w:r>
          </w:p>
          <w:p w14:paraId="3B5F2061" w14:textId="77777777" w:rsidR="00E62C37" w:rsidRPr="00242325" w:rsidRDefault="00E62C37" w:rsidP="00F05CB6">
            <w:pPr>
              <w:spacing w:after="0" w:line="240" w:lineRule="auto"/>
              <w:jc w:val="both"/>
              <w:rPr>
                <w:rFonts w:ascii="Arial" w:hAnsi="Arial" w:cs="Arial"/>
                <w:color w:val="000000"/>
                <w:sz w:val="24"/>
                <w:szCs w:val="24"/>
              </w:rPr>
            </w:pPr>
            <w:r w:rsidRPr="00376EDF">
              <w:rPr>
                <w:rFonts w:ascii="Arial" w:hAnsi="Arial" w:cs="Arial"/>
                <w:bCs/>
                <w:sz w:val="24"/>
                <w:szCs w:val="24"/>
              </w:rPr>
              <w:t xml:space="preserve">- </w:t>
            </w:r>
            <w:r>
              <w:rPr>
                <w:rFonts w:ascii="Arial" w:hAnsi="Arial" w:cs="Arial"/>
                <w:bCs/>
                <w:sz w:val="24"/>
                <w:szCs w:val="24"/>
              </w:rPr>
              <w:t xml:space="preserve"> </w:t>
            </w:r>
            <w:r>
              <w:rPr>
                <w:rFonts w:ascii="Arial" w:hAnsi="Arial" w:cs="Arial"/>
                <w:color w:val="000000"/>
                <w:sz w:val="24"/>
                <w:szCs w:val="24"/>
              </w:rPr>
              <w:t>Odluka o financiranju političkih stranaka i članova Gradskog vijeća izabranih s liste grupe birača (SNGC br. 92/20.)</w:t>
            </w:r>
          </w:p>
          <w:p w14:paraId="4B6A0061" w14:textId="77777777" w:rsidR="00E62C37" w:rsidRPr="00635696" w:rsidRDefault="00E62C37" w:rsidP="00F05CB6">
            <w:pPr>
              <w:spacing w:after="0" w:line="240" w:lineRule="auto"/>
              <w:jc w:val="both"/>
              <w:rPr>
                <w:rFonts w:ascii="Arial" w:hAnsi="Arial" w:cs="Arial"/>
                <w:b/>
                <w:bCs/>
                <w:color w:val="000000"/>
                <w:sz w:val="24"/>
                <w:szCs w:val="24"/>
              </w:rPr>
            </w:pPr>
            <w:r w:rsidRPr="00056B98">
              <w:rPr>
                <w:rFonts w:ascii="Arial" w:hAnsi="Arial" w:cs="Arial"/>
                <w:color w:val="000000"/>
                <w:sz w:val="24"/>
                <w:szCs w:val="24"/>
              </w:rPr>
              <w:t xml:space="preserve">-  Odluke o raspoređivanju sredstava Proračuna Grada Crikvenice za redovito godišnje financiranje političkih stranaka i članova Gradskog vijeća Grada Crikvenice izabranih s liste grupe birača </w:t>
            </w:r>
          </w:p>
        </w:tc>
      </w:tr>
      <w:tr w:rsidR="00E62C37" w:rsidRPr="00F20EA5" w14:paraId="36FF94BE"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E5BD782"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Obrazloženje aktivnosti</w:t>
            </w:r>
          </w:p>
          <w:p w14:paraId="2467A3B1" w14:textId="77777777" w:rsidR="00E62C37" w:rsidRPr="007B2416" w:rsidRDefault="00E62C37" w:rsidP="00F05CB6">
            <w:pPr>
              <w:spacing w:after="0" w:line="240" w:lineRule="auto"/>
              <w:jc w:val="both"/>
              <w:rPr>
                <w:rFonts w:ascii="Arial" w:hAnsi="Arial" w:cs="Arial"/>
                <w:sz w:val="24"/>
                <w:szCs w:val="24"/>
              </w:rPr>
            </w:pPr>
            <w:r w:rsidRPr="006A51DC">
              <w:rPr>
                <w:rFonts w:ascii="Arial" w:hAnsi="Arial" w:cs="Arial"/>
                <w:sz w:val="24"/>
                <w:szCs w:val="24"/>
              </w:rPr>
              <w:t xml:space="preserve">Financiranje političkih stranaka program je omogućavanja rada i djelovanja svih stranaka na području Grada koje participiraju u sastavu Gradskog vijeća Grada Crikvenice. </w:t>
            </w:r>
            <w:r w:rsidRPr="002478A5">
              <w:rPr>
                <w:rFonts w:ascii="Arial" w:hAnsi="Arial" w:cs="Arial"/>
                <w:sz w:val="24"/>
                <w:szCs w:val="24"/>
              </w:rPr>
              <w:t>Sredstva su planirana sukladno važećim aktima</w:t>
            </w:r>
            <w:r>
              <w:rPr>
                <w:rFonts w:ascii="Arial" w:hAnsi="Arial" w:cs="Arial"/>
                <w:sz w:val="24"/>
                <w:szCs w:val="24"/>
              </w:rPr>
              <w:t xml:space="preserve">. </w:t>
            </w:r>
          </w:p>
        </w:tc>
      </w:tr>
      <w:tr w:rsidR="00E62C37" w:rsidRPr="00F20EA5" w14:paraId="706148D0"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05131E9" w14:textId="77777777" w:rsidR="00E62C37" w:rsidRPr="00423E22" w:rsidRDefault="00423E22"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423E22">
              <w:rPr>
                <w:rFonts w:ascii="Arial" w:hAnsi="Arial" w:cs="Arial"/>
                <w:b/>
                <w:sz w:val="24"/>
                <w:szCs w:val="24"/>
              </w:rPr>
              <w:t>Obrazloženje I. Izmjena</w:t>
            </w:r>
          </w:p>
          <w:p w14:paraId="66268FA3" w14:textId="4E45A0E4" w:rsidR="00423E22" w:rsidRPr="00635696" w:rsidRDefault="00423E22"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U ovoj Aktivnosti nema izmjena.</w:t>
            </w:r>
          </w:p>
        </w:tc>
      </w:tr>
      <w:tr w:rsidR="00E62C37" w:rsidRPr="00F20EA5" w14:paraId="638A42DC"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F334347"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E62C37" w:rsidRPr="00F20EA5" w14:paraId="7BCFC895"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CA8F467"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08B4E5B1"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EDC7BB6"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0B82C8BE"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335BC969"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634A974F"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3F9BAD8E"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525E0417"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47B06C56" w14:textId="77777777" w:rsidTr="00F05CB6">
              <w:tc>
                <w:tcPr>
                  <w:tcW w:w="2011" w:type="dxa"/>
                </w:tcPr>
                <w:p w14:paraId="6D4F0159" w14:textId="77777777" w:rsidR="00E62C37" w:rsidRPr="00C85A05" w:rsidRDefault="00E62C37" w:rsidP="00F05CB6">
                  <w:pPr>
                    <w:jc w:val="center"/>
                    <w:rPr>
                      <w:rFonts w:ascii="Arial" w:hAnsi="Arial" w:cs="Arial"/>
                      <w:bCs/>
                      <w:iCs/>
                      <w:sz w:val="24"/>
                      <w:szCs w:val="24"/>
                    </w:rPr>
                  </w:pPr>
                  <w:r w:rsidRPr="00E960CF">
                    <w:t xml:space="preserve">Broj </w:t>
                  </w:r>
                  <w:r>
                    <w:t>žena članica Gradskog vijeća Grada Crikvenice</w:t>
                  </w:r>
                </w:p>
              </w:tc>
              <w:tc>
                <w:tcPr>
                  <w:tcW w:w="1560" w:type="dxa"/>
                </w:tcPr>
                <w:p w14:paraId="0AF3B20A" w14:textId="77777777" w:rsidR="00E62C37" w:rsidRPr="007B2416" w:rsidRDefault="00E62C37" w:rsidP="00F05CB6">
                  <w:pPr>
                    <w:jc w:val="center"/>
                    <w:rPr>
                      <w:rFonts w:ascii="Arial" w:hAnsi="Arial" w:cs="Arial"/>
                      <w:bCs/>
                      <w:iCs/>
                      <w:sz w:val="24"/>
                      <w:szCs w:val="24"/>
                    </w:rPr>
                  </w:pPr>
                  <w:r w:rsidRPr="007B2416">
                    <w:t>Odluka o financiranju političkih stranaka stimulira veći broj žena koje participiraju u politici</w:t>
                  </w:r>
                </w:p>
              </w:tc>
              <w:tc>
                <w:tcPr>
                  <w:tcW w:w="1118" w:type="dxa"/>
                </w:tcPr>
                <w:p w14:paraId="4201E31A" w14:textId="77777777" w:rsidR="00E62C37" w:rsidRPr="00F20EA5" w:rsidRDefault="00E62C37" w:rsidP="00F05CB6">
                  <w:pPr>
                    <w:jc w:val="center"/>
                    <w:rPr>
                      <w:rFonts w:ascii="Arial" w:hAnsi="Arial" w:cs="Arial"/>
                      <w:bCs/>
                      <w:i/>
                      <w:sz w:val="24"/>
                      <w:szCs w:val="24"/>
                    </w:rPr>
                  </w:pPr>
                  <w:r w:rsidRPr="00E960CF">
                    <w:t xml:space="preserve">broj </w:t>
                  </w:r>
                  <w:r>
                    <w:t>žena</w:t>
                  </w:r>
                </w:p>
              </w:tc>
              <w:tc>
                <w:tcPr>
                  <w:tcW w:w="1119" w:type="dxa"/>
                </w:tcPr>
                <w:p w14:paraId="5D72427F" w14:textId="77777777" w:rsidR="00E62C37" w:rsidRPr="008066B6" w:rsidRDefault="00E62C37" w:rsidP="00F05CB6">
                  <w:pPr>
                    <w:jc w:val="center"/>
                    <w:rPr>
                      <w:rFonts w:ascii="Arial" w:hAnsi="Arial" w:cs="Arial"/>
                      <w:sz w:val="18"/>
                      <w:szCs w:val="18"/>
                    </w:rPr>
                  </w:pPr>
                  <w:r>
                    <w:t>4</w:t>
                  </w:r>
                </w:p>
              </w:tc>
              <w:tc>
                <w:tcPr>
                  <w:tcW w:w="1119" w:type="dxa"/>
                </w:tcPr>
                <w:p w14:paraId="036DEB1E" w14:textId="77777777" w:rsidR="00E62C37" w:rsidRPr="008066B6" w:rsidRDefault="00E62C37" w:rsidP="00F05CB6">
                  <w:pPr>
                    <w:jc w:val="center"/>
                    <w:rPr>
                      <w:rFonts w:ascii="Arial" w:hAnsi="Arial" w:cs="Arial"/>
                      <w:sz w:val="18"/>
                      <w:szCs w:val="18"/>
                    </w:rPr>
                  </w:pPr>
                  <w:r>
                    <w:rPr>
                      <w:rFonts w:ascii="Arial" w:hAnsi="Arial" w:cs="Arial"/>
                      <w:sz w:val="18"/>
                      <w:szCs w:val="18"/>
                    </w:rPr>
                    <w:t>Rezultati izbora, Izvješće Mandatne komisije</w:t>
                  </w:r>
                </w:p>
              </w:tc>
              <w:tc>
                <w:tcPr>
                  <w:tcW w:w="1119" w:type="dxa"/>
                </w:tcPr>
                <w:p w14:paraId="2AE17D5F" w14:textId="77777777" w:rsidR="00E62C37" w:rsidRPr="008066B6" w:rsidRDefault="00E62C37" w:rsidP="00F05CB6">
                  <w:pPr>
                    <w:jc w:val="center"/>
                    <w:rPr>
                      <w:rFonts w:ascii="Arial" w:hAnsi="Arial" w:cs="Arial"/>
                      <w:sz w:val="18"/>
                      <w:szCs w:val="18"/>
                    </w:rPr>
                  </w:pPr>
                  <w:r>
                    <w:t>4</w:t>
                  </w:r>
                </w:p>
              </w:tc>
              <w:tc>
                <w:tcPr>
                  <w:tcW w:w="1119" w:type="dxa"/>
                </w:tcPr>
                <w:p w14:paraId="27936414" w14:textId="77777777" w:rsidR="00E62C37" w:rsidRPr="008066B6" w:rsidRDefault="00E62C37" w:rsidP="00F05CB6">
                  <w:pPr>
                    <w:jc w:val="center"/>
                    <w:rPr>
                      <w:rFonts w:ascii="Arial" w:hAnsi="Arial" w:cs="Arial"/>
                      <w:sz w:val="18"/>
                      <w:szCs w:val="18"/>
                    </w:rPr>
                  </w:pPr>
                  <w:r>
                    <w:t>5</w:t>
                  </w:r>
                </w:p>
              </w:tc>
              <w:tc>
                <w:tcPr>
                  <w:tcW w:w="1119" w:type="dxa"/>
                  <w:tcBorders>
                    <w:top w:val="single" w:sz="4" w:space="0" w:color="auto"/>
                    <w:left w:val="single" w:sz="4" w:space="0" w:color="auto"/>
                    <w:bottom w:val="single" w:sz="4" w:space="0" w:color="auto"/>
                    <w:right w:val="single" w:sz="4" w:space="0" w:color="auto"/>
                  </w:tcBorders>
                </w:tcPr>
                <w:p w14:paraId="5C732071" w14:textId="77777777" w:rsidR="00E62C37" w:rsidRPr="008066B6" w:rsidRDefault="00E62C37" w:rsidP="00F05CB6">
                  <w:pPr>
                    <w:jc w:val="center"/>
                    <w:rPr>
                      <w:rFonts w:ascii="Arial" w:hAnsi="Arial" w:cs="Arial"/>
                      <w:sz w:val="18"/>
                      <w:szCs w:val="18"/>
                    </w:rPr>
                  </w:pPr>
                  <w:r>
                    <w:rPr>
                      <w:rFonts w:ascii="Arial" w:hAnsi="Arial" w:cs="Arial"/>
                      <w:sz w:val="18"/>
                      <w:szCs w:val="18"/>
                    </w:rPr>
                    <w:t>5</w:t>
                  </w:r>
                </w:p>
              </w:tc>
            </w:tr>
          </w:tbl>
          <w:p w14:paraId="5638FE8D"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4A33D161" w14:textId="77777777" w:rsidR="00E62C37" w:rsidRDefault="00E62C37" w:rsidP="00E62C37">
      <w:pPr>
        <w:spacing w:after="0" w:line="240" w:lineRule="auto"/>
        <w:jc w:val="both"/>
        <w:rPr>
          <w:rFonts w:ascii="Arial" w:eastAsia="Times New Roman" w:hAnsi="Arial" w:cs="Arial"/>
          <w:b/>
          <w:color w:val="000000"/>
          <w:sz w:val="24"/>
          <w:szCs w:val="24"/>
        </w:rPr>
      </w:pPr>
    </w:p>
    <w:p w14:paraId="40F45FD0"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F20EA5" w14:paraId="4D750D9E"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A0C85C7" w14:textId="77777777" w:rsidR="00E62C37" w:rsidRPr="00DC7ACA" w:rsidRDefault="00E62C37" w:rsidP="00F05CB6">
            <w:pPr>
              <w:spacing w:after="0" w:line="240" w:lineRule="auto"/>
              <w:jc w:val="both"/>
              <w:rPr>
                <w:rFonts w:ascii="Arial" w:eastAsia="Times New Roman" w:hAnsi="Arial" w:cs="Arial"/>
                <w:bCs/>
                <w:color w:val="000000"/>
                <w:sz w:val="24"/>
                <w:szCs w:val="24"/>
                <w:lang w:eastAsia="hr-HR"/>
              </w:rPr>
            </w:pPr>
            <w:r w:rsidRPr="00635696">
              <w:rPr>
                <w:rFonts w:ascii="Arial" w:hAnsi="Arial" w:cs="Arial"/>
                <w:b/>
                <w:bCs/>
                <w:color w:val="000000"/>
                <w:sz w:val="24"/>
                <w:szCs w:val="24"/>
              </w:rPr>
              <w:t>Naziv aktivnost u proračunu</w:t>
            </w:r>
            <w:r w:rsidRPr="00635696">
              <w:rPr>
                <w:rFonts w:ascii="Arial" w:hAnsi="Arial" w:cs="Arial"/>
                <w:color w:val="000000"/>
                <w:sz w:val="24"/>
                <w:szCs w:val="24"/>
              </w:rPr>
              <w:t xml:space="preserve">: </w:t>
            </w:r>
            <w:r>
              <w:rPr>
                <w:rFonts w:ascii="Arial" w:hAnsi="Arial" w:cs="Arial"/>
                <w:color w:val="000000"/>
                <w:sz w:val="24"/>
                <w:szCs w:val="24"/>
              </w:rPr>
              <w:t>Savjet mladih</w:t>
            </w:r>
          </w:p>
        </w:tc>
      </w:tr>
      <w:tr w:rsidR="00E62C37" w:rsidRPr="00F20EA5" w14:paraId="09750AD7"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E9836A6" w14:textId="77777777" w:rsidR="00E62C37" w:rsidRDefault="00E62C37" w:rsidP="00F05CB6">
            <w:pPr>
              <w:spacing w:after="0" w:line="240" w:lineRule="auto"/>
              <w:jc w:val="both"/>
              <w:rPr>
                <w:rFonts w:ascii="Arial" w:hAnsi="Arial" w:cs="Arial"/>
                <w:b/>
                <w:bCs/>
                <w:color w:val="000000"/>
                <w:sz w:val="24"/>
                <w:szCs w:val="24"/>
              </w:rPr>
            </w:pPr>
            <w:r>
              <w:rPr>
                <w:rFonts w:ascii="Arial" w:hAnsi="Arial" w:cs="Arial"/>
                <w:b/>
                <w:bCs/>
                <w:color w:val="000000"/>
                <w:sz w:val="24"/>
                <w:szCs w:val="24"/>
              </w:rPr>
              <w:t>Zakonske i druge pravne osnove:</w:t>
            </w:r>
          </w:p>
          <w:p w14:paraId="50754663" w14:textId="77777777" w:rsidR="00E62C37" w:rsidRDefault="00E62C37" w:rsidP="00F05CB6">
            <w:pPr>
              <w:spacing w:after="0" w:line="240" w:lineRule="auto"/>
              <w:jc w:val="both"/>
              <w:rPr>
                <w:rFonts w:ascii="Arial" w:hAnsi="Arial" w:cs="Arial"/>
                <w:color w:val="000000"/>
                <w:sz w:val="24"/>
                <w:szCs w:val="24"/>
              </w:rPr>
            </w:pPr>
            <w:r w:rsidRPr="00242325">
              <w:rPr>
                <w:rFonts w:ascii="Arial" w:hAnsi="Arial" w:cs="Arial"/>
                <w:b/>
                <w:bCs/>
                <w:color w:val="000000"/>
                <w:sz w:val="24"/>
                <w:szCs w:val="24"/>
              </w:rPr>
              <w:t>-</w:t>
            </w:r>
            <w:r>
              <w:rPr>
                <w:rFonts w:ascii="Arial" w:hAnsi="Arial" w:cs="Arial"/>
                <w:b/>
                <w:bCs/>
                <w:color w:val="000000"/>
                <w:sz w:val="24"/>
                <w:szCs w:val="24"/>
              </w:rPr>
              <w:t xml:space="preserve"> </w:t>
            </w:r>
            <w:r w:rsidRPr="00242325">
              <w:rPr>
                <w:rFonts w:ascii="Arial" w:hAnsi="Arial" w:cs="Arial"/>
                <w:color w:val="000000"/>
                <w:sz w:val="24"/>
                <w:szCs w:val="24"/>
              </w:rPr>
              <w:t>Zakon o</w:t>
            </w:r>
            <w:r>
              <w:rPr>
                <w:rFonts w:ascii="Arial" w:hAnsi="Arial" w:cs="Arial"/>
                <w:b/>
                <w:bCs/>
                <w:color w:val="000000"/>
                <w:sz w:val="24"/>
                <w:szCs w:val="24"/>
              </w:rPr>
              <w:t xml:space="preserve"> </w:t>
            </w:r>
            <w:r w:rsidRPr="00242325">
              <w:rPr>
                <w:rFonts w:ascii="Arial" w:hAnsi="Arial" w:cs="Arial"/>
                <w:color w:val="000000"/>
                <w:sz w:val="24"/>
                <w:szCs w:val="24"/>
              </w:rPr>
              <w:t>savjetima mladih (NN 41/14</w:t>
            </w:r>
            <w:r>
              <w:rPr>
                <w:rFonts w:ascii="Arial" w:hAnsi="Arial" w:cs="Arial"/>
                <w:color w:val="000000"/>
                <w:sz w:val="24"/>
                <w:szCs w:val="24"/>
              </w:rPr>
              <w:t>, 83/23</w:t>
            </w:r>
            <w:r w:rsidRPr="00242325">
              <w:rPr>
                <w:rFonts w:ascii="Arial" w:hAnsi="Arial" w:cs="Arial"/>
                <w:color w:val="000000"/>
                <w:sz w:val="24"/>
                <w:szCs w:val="24"/>
              </w:rPr>
              <w:t>)</w:t>
            </w:r>
          </w:p>
          <w:p w14:paraId="3E1A13C4" w14:textId="77777777" w:rsidR="00E62C37" w:rsidRPr="00242325" w:rsidRDefault="00E62C37" w:rsidP="00F05CB6">
            <w:pPr>
              <w:spacing w:after="0" w:line="240" w:lineRule="auto"/>
              <w:jc w:val="both"/>
              <w:rPr>
                <w:rFonts w:ascii="Arial" w:hAnsi="Arial" w:cs="Arial"/>
                <w:b/>
                <w:bCs/>
                <w:color w:val="000000"/>
                <w:sz w:val="24"/>
                <w:szCs w:val="24"/>
              </w:rPr>
            </w:pPr>
            <w:r>
              <w:rPr>
                <w:rFonts w:ascii="Arial" w:hAnsi="Arial" w:cs="Arial"/>
                <w:color w:val="000000"/>
                <w:sz w:val="24"/>
                <w:szCs w:val="24"/>
              </w:rPr>
              <w:t>- Odluka o Savjetu mladih Grada Crikvenice (SNPGŽ 20/14)</w:t>
            </w:r>
          </w:p>
        </w:tc>
      </w:tr>
      <w:tr w:rsidR="00E62C37" w:rsidRPr="00F20EA5" w14:paraId="33E9CF54"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A2D9C44"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Obrazloženje aktivnosti</w:t>
            </w:r>
          </w:p>
          <w:p w14:paraId="72D0C573" w14:textId="77777777" w:rsidR="00E62C37" w:rsidRDefault="00E62C37" w:rsidP="00F05CB6">
            <w:pPr>
              <w:spacing w:after="0" w:line="240" w:lineRule="auto"/>
              <w:jc w:val="both"/>
              <w:rPr>
                <w:rFonts w:ascii="Arial" w:hAnsi="Arial" w:cs="Arial"/>
                <w:sz w:val="24"/>
                <w:szCs w:val="24"/>
              </w:rPr>
            </w:pPr>
            <w:r w:rsidRPr="006A51DC">
              <w:rPr>
                <w:rFonts w:ascii="Arial" w:hAnsi="Arial" w:cs="Arial"/>
                <w:sz w:val="24"/>
                <w:szCs w:val="24"/>
              </w:rPr>
              <w:t xml:space="preserve">Savjet mladih je </w:t>
            </w:r>
            <w:r w:rsidRPr="009A29A0">
              <w:rPr>
                <w:rFonts w:ascii="Arial" w:hAnsi="Arial" w:cs="Arial"/>
                <w:sz w:val="24"/>
                <w:szCs w:val="24"/>
              </w:rPr>
              <w:t>savjetodavno</w:t>
            </w:r>
            <w:r>
              <w:rPr>
                <w:rFonts w:ascii="Arial" w:hAnsi="Arial" w:cs="Arial"/>
                <w:sz w:val="24"/>
                <w:szCs w:val="24"/>
              </w:rPr>
              <w:t xml:space="preserve"> </w:t>
            </w:r>
            <w:r w:rsidRPr="006A51DC">
              <w:rPr>
                <w:rFonts w:ascii="Arial" w:hAnsi="Arial" w:cs="Arial"/>
                <w:sz w:val="24"/>
                <w:szCs w:val="24"/>
              </w:rPr>
              <w:t>radno tijelo Gradskog vijeća i njegova je zadaća suradnja s mladima i poboljšanje informiranosti, te aktivnog sudjelovanja u radu predstavničkog tijela JLS, utjecaj na uvjete života mladih i upoznavanje s radom JLS</w:t>
            </w:r>
            <w:r>
              <w:rPr>
                <w:rFonts w:ascii="Arial" w:hAnsi="Arial" w:cs="Arial"/>
                <w:sz w:val="24"/>
                <w:szCs w:val="24"/>
              </w:rPr>
              <w:t>.</w:t>
            </w:r>
          </w:p>
          <w:p w14:paraId="4E33CA6E" w14:textId="77777777" w:rsidR="00E62C37" w:rsidRPr="00F20EA5" w:rsidRDefault="00E62C37" w:rsidP="00F05CB6">
            <w:pPr>
              <w:spacing w:after="0" w:line="240" w:lineRule="auto"/>
              <w:jc w:val="both"/>
              <w:rPr>
                <w:rFonts w:ascii="Arial" w:eastAsia="Times New Roman" w:hAnsi="Arial" w:cs="Arial"/>
                <w:b/>
                <w:color w:val="000000"/>
                <w:sz w:val="24"/>
                <w:szCs w:val="24"/>
                <w:lang w:eastAsia="hr-HR"/>
              </w:rPr>
            </w:pPr>
            <w:r>
              <w:rPr>
                <w:rFonts w:ascii="Arial" w:hAnsi="Arial" w:cs="Arial"/>
                <w:bCs/>
                <w:sz w:val="24"/>
                <w:szCs w:val="24"/>
              </w:rPr>
              <w:t xml:space="preserve">U 2023. godini raspisat će se novi Javni poziv sukladno Izmjenama i dopunama Zakona o savjetima mladih iz 2023.g.  gdje je znatno smanjen broj članova Savjeta Grada Crikvenice (5 članova bez zamjenika) tako da se nadamo uspjehu konstituiranja Savjeta mladih Grada Crikvenice i njegovog rada u 2024.godini. </w:t>
            </w:r>
          </w:p>
        </w:tc>
      </w:tr>
      <w:tr w:rsidR="00E62C37" w:rsidRPr="00F20EA5" w14:paraId="16E75A47"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A0D158B" w14:textId="77777777" w:rsidR="00423E22" w:rsidRPr="00423E22" w:rsidRDefault="00423E22" w:rsidP="00423E2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423E22">
              <w:rPr>
                <w:rFonts w:ascii="Arial" w:hAnsi="Arial" w:cs="Arial"/>
                <w:b/>
                <w:sz w:val="24"/>
                <w:szCs w:val="24"/>
              </w:rPr>
              <w:t>Obrazloženje I. Izmjena</w:t>
            </w:r>
          </w:p>
          <w:p w14:paraId="0A591781" w14:textId="03002CF3" w:rsidR="00E62C37" w:rsidRPr="00635696" w:rsidRDefault="00423E22" w:rsidP="00423E2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U ovoj Aktivnosti nema izmjena.</w:t>
            </w:r>
          </w:p>
        </w:tc>
      </w:tr>
      <w:tr w:rsidR="00E62C37" w:rsidRPr="00F20EA5" w14:paraId="7D75A4CB"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47F01ED"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E62C37" w:rsidRPr="00F20EA5" w14:paraId="1B061298"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779BA69"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3F13BC3"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088E9E15"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62533104"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C8C58CC"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F3744A1"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2650A902"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7F70875E"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3FC583C9" w14:textId="77777777" w:rsidTr="00F05CB6">
              <w:tc>
                <w:tcPr>
                  <w:tcW w:w="2011" w:type="dxa"/>
                </w:tcPr>
                <w:p w14:paraId="530404FE" w14:textId="77777777" w:rsidR="00E62C37" w:rsidRPr="00C85A05" w:rsidRDefault="00E62C37" w:rsidP="00F05CB6">
                  <w:pPr>
                    <w:jc w:val="center"/>
                    <w:rPr>
                      <w:rFonts w:ascii="Arial" w:hAnsi="Arial" w:cs="Arial"/>
                      <w:bCs/>
                      <w:iCs/>
                      <w:sz w:val="24"/>
                      <w:szCs w:val="24"/>
                    </w:rPr>
                  </w:pPr>
                  <w:r w:rsidRPr="00FF5FCC">
                    <w:t xml:space="preserve">Broj održanih sjednica predstavnika gradskog vijeća </w:t>
                  </w:r>
                  <w:r>
                    <w:t>i</w:t>
                  </w:r>
                  <w:r w:rsidRPr="00FF5FCC">
                    <w:t xml:space="preserve"> izvršne vlasti s Savjetom mladih</w:t>
                  </w:r>
                </w:p>
              </w:tc>
              <w:tc>
                <w:tcPr>
                  <w:tcW w:w="1560" w:type="dxa"/>
                </w:tcPr>
                <w:p w14:paraId="5C4071D1" w14:textId="77777777" w:rsidR="00E62C37" w:rsidRPr="00F20EA5" w:rsidRDefault="00E62C37" w:rsidP="00F05CB6">
                  <w:pPr>
                    <w:jc w:val="center"/>
                    <w:rPr>
                      <w:rFonts w:ascii="Arial" w:hAnsi="Arial" w:cs="Arial"/>
                      <w:bCs/>
                      <w:i/>
                      <w:sz w:val="24"/>
                      <w:szCs w:val="24"/>
                    </w:rPr>
                  </w:pPr>
                  <w:r w:rsidRPr="00FF5FCC">
                    <w:t>Bolja komunikacija između savjeta mladih i predstavničkog i izvršnog tijela</w:t>
                  </w:r>
                </w:p>
              </w:tc>
              <w:tc>
                <w:tcPr>
                  <w:tcW w:w="1118" w:type="dxa"/>
                </w:tcPr>
                <w:p w14:paraId="2F5B4E32" w14:textId="77777777" w:rsidR="00E62C37" w:rsidRPr="00F20EA5" w:rsidRDefault="00E62C37" w:rsidP="00F05CB6">
                  <w:pPr>
                    <w:jc w:val="center"/>
                    <w:rPr>
                      <w:rFonts w:ascii="Arial" w:hAnsi="Arial" w:cs="Arial"/>
                      <w:bCs/>
                      <w:i/>
                      <w:sz w:val="24"/>
                      <w:szCs w:val="24"/>
                    </w:rPr>
                  </w:pPr>
                  <w:r w:rsidRPr="00FF5FCC">
                    <w:t>Broj sastanaka</w:t>
                  </w:r>
                </w:p>
              </w:tc>
              <w:tc>
                <w:tcPr>
                  <w:tcW w:w="1119" w:type="dxa"/>
                </w:tcPr>
                <w:p w14:paraId="5CD3A3E3" w14:textId="77777777" w:rsidR="00E62C37" w:rsidRDefault="00E62C37" w:rsidP="00F05CB6">
                  <w:pPr>
                    <w:jc w:val="center"/>
                    <w:rPr>
                      <w:rFonts w:ascii="Arial" w:hAnsi="Arial" w:cs="Arial"/>
                      <w:sz w:val="18"/>
                      <w:szCs w:val="18"/>
                    </w:rPr>
                  </w:pPr>
                </w:p>
                <w:p w14:paraId="3E431F7F" w14:textId="77777777" w:rsidR="00E62C37" w:rsidRPr="008066B6" w:rsidRDefault="00E62C37" w:rsidP="00F05CB6">
                  <w:pPr>
                    <w:jc w:val="center"/>
                    <w:rPr>
                      <w:rFonts w:ascii="Arial" w:hAnsi="Arial" w:cs="Arial"/>
                      <w:sz w:val="18"/>
                      <w:szCs w:val="18"/>
                    </w:rPr>
                  </w:pPr>
                  <w:r>
                    <w:rPr>
                      <w:rFonts w:ascii="Arial" w:hAnsi="Arial" w:cs="Arial"/>
                      <w:sz w:val="18"/>
                      <w:szCs w:val="18"/>
                    </w:rPr>
                    <w:t>0</w:t>
                  </w:r>
                </w:p>
              </w:tc>
              <w:tc>
                <w:tcPr>
                  <w:tcW w:w="1119" w:type="dxa"/>
                </w:tcPr>
                <w:p w14:paraId="301C116C" w14:textId="77777777" w:rsidR="00E62C37" w:rsidRDefault="00E62C37" w:rsidP="00F05CB6">
                  <w:pPr>
                    <w:jc w:val="center"/>
                    <w:rPr>
                      <w:rFonts w:ascii="Arial" w:hAnsi="Arial" w:cs="Arial"/>
                      <w:sz w:val="18"/>
                      <w:szCs w:val="18"/>
                    </w:rPr>
                  </w:pPr>
                </w:p>
                <w:p w14:paraId="3FD51E3F" w14:textId="77777777" w:rsidR="00E62C37" w:rsidRPr="008066B6" w:rsidRDefault="00E62C37" w:rsidP="00F05CB6">
                  <w:pPr>
                    <w:jc w:val="center"/>
                    <w:rPr>
                      <w:rFonts w:ascii="Arial" w:hAnsi="Arial" w:cs="Arial"/>
                      <w:sz w:val="18"/>
                      <w:szCs w:val="18"/>
                    </w:rPr>
                  </w:pPr>
                  <w:r>
                    <w:rPr>
                      <w:rFonts w:ascii="Arial" w:hAnsi="Arial" w:cs="Arial"/>
                      <w:sz w:val="18"/>
                      <w:szCs w:val="18"/>
                    </w:rPr>
                    <w:t>Zapisnici sa sjednica</w:t>
                  </w:r>
                </w:p>
              </w:tc>
              <w:tc>
                <w:tcPr>
                  <w:tcW w:w="1119" w:type="dxa"/>
                </w:tcPr>
                <w:p w14:paraId="6DF631B3" w14:textId="77777777" w:rsidR="00E62C37" w:rsidRDefault="00E62C37" w:rsidP="00F05CB6">
                  <w:pPr>
                    <w:jc w:val="center"/>
                    <w:rPr>
                      <w:rFonts w:ascii="Arial" w:hAnsi="Arial" w:cs="Arial"/>
                      <w:sz w:val="18"/>
                      <w:szCs w:val="18"/>
                    </w:rPr>
                  </w:pPr>
                </w:p>
                <w:p w14:paraId="18DD7F90" w14:textId="77777777" w:rsidR="00E62C37" w:rsidRPr="008066B6" w:rsidRDefault="00E62C37" w:rsidP="00F05CB6">
                  <w:pPr>
                    <w:jc w:val="center"/>
                    <w:rPr>
                      <w:rFonts w:ascii="Arial" w:hAnsi="Arial" w:cs="Arial"/>
                      <w:sz w:val="18"/>
                      <w:szCs w:val="18"/>
                    </w:rPr>
                  </w:pPr>
                  <w:r>
                    <w:rPr>
                      <w:rFonts w:ascii="Arial" w:hAnsi="Arial" w:cs="Arial"/>
                      <w:sz w:val="18"/>
                      <w:szCs w:val="18"/>
                    </w:rPr>
                    <w:t>4</w:t>
                  </w:r>
                </w:p>
              </w:tc>
              <w:tc>
                <w:tcPr>
                  <w:tcW w:w="1119" w:type="dxa"/>
                </w:tcPr>
                <w:p w14:paraId="04738192" w14:textId="77777777" w:rsidR="00E62C37" w:rsidRDefault="00E62C37" w:rsidP="00F05CB6">
                  <w:pPr>
                    <w:jc w:val="center"/>
                    <w:rPr>
                      <w:rFonts w:ascii="Arial" w:hAnsi="Arial" w:cs="Arial"/>
                      <w:sz w:val="18"/>
                      <w:szCs w:val="18"/>
                    </w:rPr>
                  </w:pPr>
                </w:p>
                <w:p w14:paraId="5E3E71BD" w14:textId="77777777" w:rsidR="00E62C37" w:rsidRPr="008066B6" w:rsidRDefault="00E62C37" w:rsidP="00F05CB6">
                  <w:pPr>
                    <w:jc w:val="center"/>
                    <w:rPr>
                      <w:rFonts w:ascii="Arial" w:hAnsi="Arial" w:cs="Arial"/>
                      <w:sz w:val="18"/>
                      <w:szCs w:val="18"/>
                    </w:rPr>
                  </w:pPr>
                  <w:r>
                    <w:rPr>
                      <w:rFonts w:ascii="Arial" w:hAnsi="Arial" w:cs="Arial"/>
                      <w:sz w:val="18"/>
                      <w:szCs w:val="18"/>
                    </w:rPr>
                    <w:t>4</w:t>
                  </w:r>
                </w:p>
              </w:tc>
              <w:tc>
                <w:tcPr>
                  <w:tcW w:w="1119" w:type="dxa"/>
                  <w:tcBorders>
                    <w:top w:val="single" w:sz="4" w:space="0" w:color="auto"/>
                    <w:left w:val="single" w:sz="4" w:space="0" w:color="auto"/>
                    <w:bottom w:val="single" w:sz="4" w:space="0" w:color="auto"/>
                    <w:right w:val="single" w:sz="4" w:space="0" w:color="auto"/>
                  </w:tcBorders>
                </w:tcPr>
                <w:p w14:paraId="1C9E463D" w14:textId="77777777" w:rsidR="00E62C37" w:rsidRDefault="00E62C37" w:rsidP="00F05CB6">
                  <w:pPr>
                    <w:jc w:val="center"/>
                    <w:rPr>
                      <w:rFonts w:ascii="Arial" w:hAnsi="Arial" w:cs="Arial"/>
                      <w:sz w:val="18"/>
                      <w:szCs w:val="18"/>
                    </w:rPr>
                  </w:pPr>
                </w:p>
                <w:p w14:paraId="7EF95F2F" w14:textId="77777777" w:rsidR="00E62C37" w:rsidRPr="008066B6" w:rsidRDefault="00E62C37" w:rsidP="00F05CB6">
                  <w:pPr>
                    <w:jc w:val="center"/>
                    <w:rPr>
                      <w:rFonts w:ascii="Arial" w:hAnsi="Arial" w:cs="Arial"/>
                      <w:sz w:val="18"/>
                      <w:szCs w:val="18"/>
                    </w:rPr>
                  </w:pPr>
                  <w:r>
                    <w:rPr>
                      <w:rFonts w:ascii="Arial" w:hAnsi="Arial" w:cs="Arial"/>
                      <w:sz w:val="18"/>
                      <w:szCs w:val="18"/>
                    </w:rPr>
                    <w:t>4</w:t>
                  </w:r>
                </w:p>
              </w:tc>
            </w:tr>
          </w:tbl>
          <w:p w14:paraId="175D9DA6"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2540087E" w14:textId="77777777" w:rsidR="00E62C37" w:rsidRDefault="00E62C37" w:rsidP="00E62C37">
      <w:pPr>
        <w:spacing w:after="0" w:line="240" w:lineRule="auto"/>
        <w:jc w:val="both"/>
        <w:rPr>
          <w:rFonts w:ascii="Arial" w:eastAsia="Times New Roman" w:hAnsi="Arial" w:cs="Arial"/>
          <w:b/>
          <w:color w:val="000000"/>
          <w:sz w:val="24"/>
          <w:szCs w:val="24"/>
        </w:rPr>
      </w:pPr>
    </w:p>
    <w:p w14:paraId="24929048"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F20EA5" w14:paraId="4FEE345A"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5B5F113" w14:textId="77777777" w:rsidR="00E62C37" w:rsidRPr="007C27DE" w:rsidRDefault="00E62C37" w:rsidP="00F05CB6">
            <w:pPr>
              <w:spacing w:after="0" w:line="240" w:lineRule="auto"/>
              <w:jc w:val="both"/>
              <w:rPr>
                <w:rFonts w:ascii="Arial" w:hAnsi="Arial" w:cs="Arial"/>
                <w:sz w:val="24"/>
                <w:szCs w:val="24"/>
              </w:rPr>
            </w:pPr>
            <w:r w:rsidRPr="007C27DE">
              <w:rPr>
                <w:rFonts w:ascii="Arial" w:hAnsi="Arial" w:cs="Arial"/>
                <w:b/>
                <w:bCs/>
                <w:sz w:val="24"/>
                <w:szCs w:val="24"/>
              </w:rPr>
              <w:t>Naziv aktivnost u proračunu:</w:t>
            </w:r>
            <w:r w:rsidRPr="007C27DE">
              <w:rPr>
                <w:rFonts w:ascii="Arial" w:hAnsi="Arial" w:cs="Arial"/>
                <w:sz w:val="24"/>
                <w:szCs w:val="24"/>
              </w:rPr>
              <w:t xml:space="preserve"> </w:t>
            </w:r>
            <w:r>
              <w:rPr>
                <w:rFonts w:ascii="Arial" w:hAnsi="Arial" w:cs="Arial"/>
                <w:sz w:val="24"/>
                <w:szCs w:val="24"/>
              </w:rPr>
              <w:t>M</w:t>
            </w:r>
            <w:r w:rsidRPr="007C27DE">
              <w:rPr>
                <w:rFonts w:ascii="Arial" w:hAnsi="Arial" w:cs="Arial"/>
                <w:sz w:val="24"/>
                <w:szCs w:val="24"/>
              </w:rPr>
              <w:t>eđunarodna suradnja i suradnja s gradovima prijateljima</w:t>
            </w:r>
          </w:p>
        </w:tc>
      </w:tr>
      <w:tr w:rsidR="00E62C37" w:rsidRPr="00F20EA5" w14:paraId="6A50AD4B"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05B415B" w14:textId="77777777" w:rsidR="00E62C37" w:rsidRPr="00002DB3" w:rsidRDefault="00E62C37" w:rsidP="00F05CB6">
            <w:pPr>
              <w:spacing w:after="0" w:line="240" w:lineRule="auto"/>
              <w:jc w:val="both"/>
              <w:rPr>
                <w:rFonts w:ascii="Arial" w:hAnsi="Arial" w:cs="Arial"/>
                <w:b/>
                <w:bCs/>
                <w:color w:val="000000"/>
                <w:sz w:val="24"/>
                <w:szCs w:val="24"/>
              </w:rPr>
            </w:pPr>
            <w:r w:rsidRPr="00002DB3">
              <w:rPr>
                <w:rFonts w:ascii="Arial" w:hAnsi="Arial" w:cs="Arial"/>
                <w:b/>
                <w:bCs/>
                <w:color w:val="000000"/>
                <w:sz w:val="24"/>
                <w:szCs w:val="24"/>
              </w:rPr>
              <w:t>Zakonske i druge pravne osnove aktivnosti/projekta:</w:t>
            </w:r>
          </w:p>
          <w:p w14:paraId="47E6FFAC" w14:textId="77777777" w:rsidR="00E62C37" w:rsidRDefault="00E62C37" w:rsidP="00F05CB6">
            <w:pPr>
              <w:spacing w:after="0" w:line="240" w:lineRule="auto"/>
              <w:jc w:val="both"/>
              <w:rPr>
                <w:rFonts w:ascii="Arial" w:hAnsi="Arial" w:cs="Arial"/>
                <w:color w:val="000000"/>
                <w:sz w:val="24"/>
                <w:szCs w:val="24"/>
              </w:rPr>
            </w:pPr>
            <w:r w:rsidRPr="00002DB3">
              <w:rPr>
                <w:rFonts w:ascii="Arial" w:eastAsia="Times New Roman" w:hAnsi="Arial" w:cs="Arial"/>
                <w:bCs/>
                <w:color w:val="000000"/>
                <w:sz w:val="24"/>
                <w:szCs w:val="24"/>
                <w:lang w:eastAsia="hr-HR"/>
              </w:rPr>
              <w:t>-</w:t>
            </w:r>
            <w:r>
              <w:rPr>
                <w:rFonts w:ascii="Arial" w:eastAsia="Times New Roman" w:hAnsi="Arial" w:cs="Arial"/>
                <w:bCs/>
                <w:color w:val="000000"/>
                <w:sz w:val="24"/>
                <w:szCs w:val="24"/>
                <w:lang w:eastAsia="hr-HR"/>
              </w:rPr>
              <w:t xml:space="preserve"> </w:t>
            </w:r>
            <w:r w:rsidRPr="00002DB3">
              <w:rPr>
                <w:rFonts w:ascii="Arial" w:eastAsia="Times New Roman" w:hAnsi="Arial" w:cs="Arial"/>
                <w:bCs/>
                <w:color w:val="000000"/>
                <w:sz w:val="24"/>
                <w:szCs w:val="24"/>
                <w:lang w:eastAsia="hr-HR"/>
              </w:rPr>
              <w:t>Zakon o lokalnoj i područnoj (regionalnoj) samoupravi (˝Narodne novine˝,  broj: 33/01, 60/01- vjerodostojno tumačenje, 129/05, 109/07, 125/08, 36/09, 150/11, 144/12, 19/13,</w:t>
            </w:r>
            <w:r w:rsidRPr="00002DB3">
              <w:rPr>
                <w:rFonts w:ascii="Arial" w:hAnsi="Arial" w:cs="Arial"/>
                <w:color w:val="000000"/>
                <w:sz w:val="24"/>
                <w:szCs w:val="24"/>
              </w:rPr>
              <w:t xml:space="preserve"> 137/15, 123/17, 98/19</w:t>
            </w:r>
            <w:r>
              <w:rPr>
                <w:rFonts w:ascii="Arial" w:hAnsi="Arial" w:cs="Arial"/>
                <w:color w:val="000000"/>
                <w:sz w:val="24"/>
                <w:szCs w:val="24"/>
              </w:rPr>
              <w:t>, 144/20</w:t>
            </w:r>
            <w:r w:rsidRPr="00002DB3">
              <w:rPr>
                <w:rFonts w:ascii="Arial" w:hAnsi="Arial" w:cs="Arial"/>
                <w:color w:val="000000"/>
                <w:sz w:val="24"/>
                <w:szCs w:val="24"/>
              </w:rPr>
              <w:t>)</w:t>
            </w:r>
          </w:p>
          <w:p w14:paraId="03EB4B7F" w14:textId="77777777" w:rsidR="00E62C37" w:rsidRDefault="00E62C37" w:rsidP="00F05CB6">
            <w:pPr>
              <w:spacing w:after="0" w:line="240" w:lineRule="auto"/>
              <w:jc w:val="both"/>
              <w:rPr>
                <w:rFonts w:ascii="Arial" w:eastAsia="Times New Roman" w:hAnsi="Arial" w:cs="Arial"/>
                <w:bCs/>
                <w:color w:val="000000"/>
                <w:sz w:val="24"/>
                <w:szCs w:val="24"/>
                <w:lang w:eastAsia="hr-HR"/>
              </w:rPr>
            </w:pPr>
            <w:r>
              <w:rPr>
                <w:rFonts w:ascii="Arial" w:hAnsi="Arial" w:cs="Arial"/>
                <w:b/>
                <w:bCs/>
                <w:color w:val="000000"/>
                <w:sz w:val="24"/>
                <w:szCs w:val="24"/>
              </w:rPr>
              <w:t xml:space="preserve">- </w:t>
            </w:r>
            <w:r w:rsidRPr="00242325">
              <w:rPr>
                <w:rFonts w:ascii="Arial" w:hAnsi="Arial" w:cs="Arial"/>
                <w:color w:val="000000"/>
                <w:sz w:val="24"/>
                <w:szCs w:val="24"/>
              </w:rPr>
              <w:t xml:space="preserve">Statut Grada Crikvenice </w:t>
            </w:r>
            <w:r w:rsidRPr="0034124A">
              <w:rPr>
                <w:rFonts w:ascii="Arial" w:eastAsia="Times New Roman" w:hAnsi="Arial" w:cs="Arial"/>
                <w:bCs/>
                <w:color w:val="000000"/>
                <w:sz w:val="24"/>
                <w:szCs w:val="24"/>
                <w:lang w:eastAsia="hr-HR"/>
              </w:rPr>
              <w:t>(SNGC</w:t>
            </w:r>
            <w:r>
              <w:rPr>
                <w:rFonts w:ascii="Arial" w:eastAsia="Times New Roman" w:hAnsi="Arial" w:cs="Arial"/>
                <w:bCs/>
                <w:color w:val="000000"/>
                <w:sz w:val="24"/>
                <w:szCs w:val="24"/>
                <w:lang w:eastAsia="hr-HR"/>
              </w:rPr>
              <w:t>103/21</w:t>
            </w:r>
            <w:r w:rsidRPr="0034124A">
              <w:rPr>
                <w:rFonts w:ascii="Arial" w:eastAsia="Times New Roman" w:hAnsi="Arial" w:cs="Arial"/>
                <w:bCs/>
                <w:color w:val="000000"/>
                <w:sz w:val="24"/>
                <w:szCs w:val="24"/>
                <w:lang w:eastAsia="hr-HR"/>
              </w:rPr>
              <w:t>)</w:t>
            </w:r>
          </w:p>
          <w:p w14:paraId="74BBF91C" w14:textId="77777777" w:rsidR="00E62C37" w:rsidRPr="00002DB3" w:rsidRDefault="00E62C37" w:rsidP="00F05CB6">
            <w:pPr>
              <w:spacing w:after="0" w:line="240" w:lineRule="auto"/>
              <w:jc w:val="both"/>
              <w:rPr>
                <w:rFonts w:ascii="Arial" w:hAnsi="Arial" w:cs="Arial"/>
                <w:b/>
                <w:bCs/>
                <w:sz w:val="24"/>
                <w:szCs w:val="24"/>
              </w:rPr>
            </w:pPr>
            <w:r>
              <w:rPr>
                <w:rFonts w:ascii="Arial" w:hAnsi="Arial" w:cs="Arial"/>
                <w:color w:val="000000"/>
                <w:sz w:val="24"/>
                <w:szCs w:val="24"/>
              </w:rPr>
              <w:t>- Sporazumi o suradnji</w:t>
            </w:r>
          </w:p>
        </w:tc>
      </w:tr>
      <w:tr w:rsidR="00E62C37" w:rsidRPr="00F20EA5" w14:paraId="41BD1446"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414F57B"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Obrazloženje aktivnosti</w:t>
            </w:r>
          </w:p>
          <w:p w14:paraId="231A445B" w14:textId="77777777" w:rsidR="00E62C37" w:rsidRPr="00F20EA5" w:rsidRDefault="00E62C37" w:rsidP="00F05CB6">
            <w:pPr>
              <w:spacing w:after="0" w:line="240" w:lineRule="auto"/>
              <w:jc w:val="both"/>
              <w:rPr>
                <w:rFonts w:ascii="Arial" w:eastAsia="Times New Roman" w:hAnsi="Arial" w:cs="Arial"/>
                <w:b/>
                <w:color w:val="000000"/>
                <w:sz w:val="24"/>
                <w:szCs w:val="24"/>
                <w:lang w:eastAsia="hr-HR"/>
              </w:rPr>
            </w:pPr>
            <w:r w:rsidRPr="006A51DC">
              <w:rPr>
                <w:rFonts w:ascii="Arial" w:hAnsi="Arial" w:cs="Arial"/>
                <w:sz w:val="24"/>
                <w:szCs w:val="24"/>
              </w:rPr>
              <w:t>Međuna</w:t>
            </w:r>
            <w:r>
              <w:rPr>
                <w:rFonts w:ascii="Arial" w:hAnsi="Arial" w:cs="Arial"/>
                <w:sz w:val="24"/>
                <w:szCs w:val="24"/>
              </w:rPr>
              <w:t>rodna suradnja – svrha je unapr</w:t>
            </w:r>
            <w:r w:rsidRPr="006A51DC">
              <w:rPr>
                <w:rFonts w:ascii="Arial" w:hAnsi="Arial" w:cs="Arial"/>
                <w:sz w:val="24"/>
                <w:szCs w:val="24"/>
              </w:rPr>
              <w:t>eđenje rada Gradske uprave i predstavničkog tijela kroz razmjenu iskustava s drugim gradovima  prijateljima u zemlji i in</w:t>
            </w:r>
            <w:r>
              <w:rPr>
                <w:rFonts w:ascii="Arial" w:hAnsi="Arial" w:cs="Arial"/>
                <w:sz w:val="24"/>
                <w:szCs w:val="24"/>
              </w:rPr>
              <w:t>ozemstvu te</w:t>
            </w:r>
            <w:r w:rsidRPr="006A51DC">
              <w:rPr>
                <w:rFonts w:ascii="Arial" w:hAnsi="Arial" w:cs="Arial"/>
                <w:sz w:val="24"/>
                <w:szCs w:val="24"/>
              </w:rPr>
              <w:t xml:space="preserve">  promidžba </w:t>
            </w:r>
            <w:r>
              <w:rPr>
                <w:rFonts w:ascii="Arial" w:hAnsi="Arial" w:cs="Arial"/>
                <w:sz w:val="24"/>
                <w:szCs w:val="24"/>
              </w:rPr>
              <w:t xml:space="preserve">Grada </w:t>
            </w:r>
            <w:r w:rsidRPr="006A51DC">
              <w:rPr>
                <w:rFonts w:ascii="Arial" w:hAnsi="Arial" w:cs="Arial"/>
                <w:sz w:val="24"/>
                <w:szCs w:val="24"/>
              </w:rPr>
              <w:t>Crikvenice</w:t>
            </w:r>
            <w:r>
              <w:rPr>
                <w:rFonts w:ascii="Arial" w:hAnsi="Arial" w:cs="Arial"/>
                <w:sz w:val="24"/>
                <w:szCs w:val="24"/>
              </w:rPr>
              <w:t xml:space="preserve">. </w:t>
            </w:r>
          </w:p>
        </w:tc>
      </w:tr>
      <w:tr w:rsidR="00E62C37" w:rsidRPr="00F20EA5" w14:paraId="16C532A3"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448B5BD" w14:textId="77777777" w:rsidR="00423E22" w:rsidRPr="00423E22" w:rsidRDefault="00423E22" w:rsidP="00423E2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423E22">
              <w:rPr>
                <w:rFonts w:ascii="Arial" w:hAnsi="Arial" w:cs="Arial"/>
                <w:b/>
                <w:sz w:val="24"/>
                <w:szCs w:val="24"/>
              </w:rPr>
              <w:t>Obrazloženje I. Izmjena</w:t>
            </w:r>
          </w:p>
          <w:p w14:paraId="0D01BD3B" w14:textId="4470C064" w:rsidR="00E62C37" w:rsidRPr="00635696" w:rsidRDefault="00423E22" w:rsidP="00423E2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U ovoj Aktivnosti nema izmjena.</w:t>
            </w:r>
          </w:p>
        </w:tc>
      </w:tr>
      <w:tr w:rsidR="00E62C37" w:rsidRPr="00F20EA5" w14:paraId="346E056C"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6346584"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E62C37" w:rsidRPr="00F20EA5" w14:paraId="2ABAD74D"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3274BAD"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58EF3B4"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682821A5"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669FAE4D"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6EEA760"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C97DAD3"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48B2BF65"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0C65715E"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2DA957CC" w14:textId="77777777" w:rsidTr="00F05CB6">
              <w:tc>
                <w:tcPr>
                  <w:tcW w:w="2011" w:type="dxa"/>
                  <w:vAlign w:val="center"/>
                </w:tcPr>
                <w:p w14:paraId="5CE268A2" w14:textId="77777777" w:rsidR="00E62C37" w:rsidRPr="00C85A05" w:rsidRDefault="00E62C37" w:rsidP="00F05CB6">
                  <w:pPr>
                    <w:jc w:val="center"/>
                    <w:rPr>
                      <w:rFonts w:ascii="Arial" w:hAnsi="Arial" w:cs="Arial"/>
                      <w:bCs/>
                      <w:iCs/>
                      <w:sz w:val="24"/>
                      <w:szCs w:val="24"/>
                    </w:rPr>
                  </w:pPr>
                  <w:r w:rsidRPr="007D285F">
                    <w:rPr>
                      <w:rFonts w:ascii="Arial" w:hAnsi="Arial" w:cs="Arial"/>
                      <w:sz w:val="18"/>
                      <w:szCs w:val="18"/>
                    </w:rPr>
                    <w:t xml:space="preserve">Bilateralni susreti s predstavnicima </w:t>
                  </w:r>
                  <w:r w:rsidRPr="007D285F">
                    <w:rPr>
                      <w:rFonts w:ascii="Arial" w:hAnsi="Arial" w:cs="Arial"/>
                      <w:sz w:val="18"/>
                      <w:szCs w:val="18"/>
                    </w:rPr>
                    <w:lastRenderedPageBreak/>
                    <w:t>inozemnih  zemalja i regija</w:t>
                  </w:r>
                </w:p>
              </w:tc>
              <w:tc>
                <w:tcPr>
                  <w:tcW w:w="1560" w:type="dxa"/>
                  <w:vAlign w:val="center"/>
                </w:tcPr>
                <w:p w14:paraId="74D4E983" w14:textId="77777777" w:rsidR="00E62C37" w:rsidRPr="00F20EA5" w:rsidRDefault="00E62C37" w:rsidP="00F05CB6">
                  <w:pPr>
                    <w:jc w:val="center"/>
                    <w:rPr>
                      <w:rFonts w:ascii="Arial" w:hAnsi="Arial" w:cs="Arial"/>
                      <w:bCs/>
                      <w:i/>
                      <w:sz w:val="24"/>
                      <w:szCs w:val="24"/>
                    </w:rPr>
                  </w:pPr>
                  <w:r>
                    <w:rPr>
                      <w:rFonts w:ascii="Arial" w:hAnsi="Arial" w:cs="Arial"/>
                      <w:sz w:val="18"/>
                      <w:szCs w:val="18"/>
                    </w:rPr>
                    <w:lastRenderedPageBreak/>
                    <w:t>S</w:t>
                  </w:r>
                  <w:r w:rsidRPr="007D285F">
                    <w:rPr>
                      <w:rFonts w:ascii="Arial" w:hAnsi="Arial" w:cs="Arial"/>
                      <w:sz w:val="18"/>
                      <w:szCs w:val="18"/>
                    </w:rPr>
                    <w:t xml:space="preserve">usret s predstavnicima </w:t>
                  </w:r>
                  <w:r w:rsidRPr="007D285F">
                    <w:rPr>
                      <w:rFonts w:ascii="Arial" w:hAnsi="Arial" w:cs="Arial"/>
                      <w:sz w:val="18"/>
                      <w:szCs w:val="18"/>
                    </w:rPr>
                    <w:lastRenderedPageBreak/>
                    <w:t xml:space="preserve">inozemnih  zemalja </w:t>
                  </w:r>
                  <w:r>
                    <w:rPr>
                      <w:rFonts w:ascii="Arial" w:hAnsi="Arial" w:cs="Arial"/>
                      <w:sz w:val="18"/>
                      <w:szCs w:val="18"/>
                    </w:rPr>
                    <w:t>na njihov poziv</w:t>
                  </w:r>
                  <w:r w:rsidRPr="007D285F">
                    <w:rPr>
                      <w:rFonts w:ascii="Arial" w:hAnsi="Arial" w:cs="Arial"/>
                      <w:sz w:val="18"/>
                      <w:szCs w:val="18"/>
                    </w:rPr>
                    <w:t xml:space="preserve"> </w:t>
                  </w:r>
                  <w:r>
                    <w:rPr>
                      <w:rFonts w:ascii="Arial" w:hAnsi="Arial" w:cs="Arial"/>
                      <w:sz w:val="18"/>
                      <w:szCs w:val="18"/>
                    </w:rPr>
                    <w:t xml:space="preserve"> radi bolje međunarodne suradnje </w:t>
                  </w:r>
                </w:p>
              </w:tc>
              <w:tc>
                <w:tcPr>
                  <w:tcW w:w="1118" w:type="dxa"/>
                  <w:vAlign w:val="center"/>
                </w:tcPr>
                <w:p w14:paraId="270F3E8D" w14:textId="77777777" w:rsidR="00E62C37" w:rsidRPr="00F20EA5" w:rsidRDefault="00E62C37" w:rsidP="00F05CB6">
                  <w:pPr>
                    <w:jc w:val="center"/>
                    <w:rPr>
                      <w:rFonts w:ascii="Arial" w:hAnsi="Arial" w:cs="Arial"/>
                      <w:bCs/>
                      <w:i/>
                      <w:sz w:val="24"/>
                      <w:szCs w:val="24"/>
                    </w:rPr>
                  </w:pPr>
                  <w:r>
                    <w:rPr>
                      <w:rFonts w:ascii="Arial" w:hAnsi="Arial" w:cs="Arial"/>
                      <w:sz w:val="18"/>
                      <w:szCs w:val="18"/>
                    </w:rPr>
                    <w:lastRenderedPageBreak/>
                    <w:t>%</w:t>
                  </w:r>
                </w:p>
              </w:tc>
              <w:tc>
                <w:tcPr>
                  <w:tcW w:w="1119" w:type="dxa"/>
                </w:tcPr>
                <w:p w14:paraId="0EDF79B9" w14:textId="77777777" w:rsidR="00E62C37" w:rsidRDefault="00E62C37" w:rsidP="00F05CB6">
                  <w:pPr>
                    <w:jc w:val="center"/>
                    <w:rPr>
                      <w:rFonts w:ascii="Arial" w:hAnsi="Arial" w:cs="Arial"/>
                      <w:sz w:val="18"/>
                      <w:szCs w:val="18"/>
                    </w:rPr>
                  </w:pPr>
                </w:p>
                <w:p w14:paraId="2E4D6129" w14:textId="77777777" w:rsidR="00E62C37" w:rsidRPr="008066B6" w:rsidRDefault="00E62C37" w:rsidP="00F05CB6">
                  <w:pPr>
                    <w:jc w:val="center"/>
                    <w:rPr>
                      <w:rFonts w:ascii="Arial" w:hAnsi="Arial" w:cs="Arial"/>
                      <w:sz w:val="18"/>
                      <w:szCs w:val="18"/>
                    </w:rPr>
                  </w:pPr>
                  <w:r>
                    <w:rPr>
                      <w:rFonts w:ascii="Arial" w:hAnsi="Arial" w:cs="Arial"/>
                      <w:sz w:val="18"/>
                      <w:szCs w:val="18"/>
                    </w:rPr>
                    <w:t>80%</w:t>
                  </w:r>
                </w:p>
              </w:tc>
              <w:tc>
                <w:tcPr>
                  <w:tcW w:w="1119" w:type="dxa"/>
                </w:tcPr>
                <w:p w14:paraId="69952926" w14:textId="77777777" w:rsidR="00E62C37" w:rsidRDefault="00E62C37" w:rsidP="00F05CB6">
                  <w:pPr>
                    <w:jc w:val="center"/>
                    <w:rPr>
                      <w:rFonts w:ascii="Arial" w:hAnsi="Arial" w:cs="Arial"/>
                      <w:sz w:val="18"/>
                      <w:szCs w:val="18"/>
                    </w:rPr>
                  </w:pPr>
                </w:p>
                <w:p w14:paraId="1A588D0B" w14:textId="77777777" w:rsidR="00E62C37" w:rsidRPr="008066B6" w:rsidRDefault="00E62C37" w:rsidP="00F05CB6">
                  <w:pPr>
                    <w:jc w:val="center"/>
                    <w:rPr>
                      <w:rFonts w:ascii="Arial" w:hAnsi="Arial" w:cs="Arial"/>
                      <w:sz w:val="18"/>
                      <w:szCs w:val="18"/>
                    </w:rPr>
                  </w:pPr>
                  <w:r>
                    <w:rPr>
                      <w:rFonts w:ascii="Arial" w:hAnsi="Arial" w:cs="Arial"/>
                      <w:sz w:val="18"/>
                      <w:szCs w:val="18"/>
                    </w:rPr>
                    <w:t>Putni nalozi</w:t>
                  </w:r>
                </w:p>
              </w:tc>
              <w:tc>
                <w:tcPr>
                  <w:tcW w:w="1119" w:type="dxa"/>
                </w:tcPr>
                <w:p w14:paraId="5227AA99" w14:textId="77777777" w:rsidR="00E62C37" w:rsidRDefault="00E62C37" w:rsidP="00F05CB6">
                  <w:pPr>
                    <w:jc w:val="center"/>
                    <w:rPr>
                      <w:rFonts w:ascii="Arial" w:hAnsi="Arial" w:cs="Arial"/>
                      <w:sz w:val="18"/>
                      <w:szCs w:val="18"/>
                    </w:rPr>
                  </w:pPr>
                </w:p>
                <w:p w14:paraId="56C893FC" w14:textId="77777777" w:rsidR="00E62C37" w:rsidRPr="008066B6" w:rsidRDefault="00E62C37" w:rsidP="00F05CB6">
                  <w:pPr>
                    <w:jc w:val="center"/>
                    <w:rPr>
                      <w:rFonts w:ascii="Arial" w:hAnsi="Arial" w:cs="Arial"/>
                      <w:sz w:val="18"/>
                      <w:szCs w:val="18"/>
                    </w:rPr>
                  </w:pPr>
                  <w:r>
                    <w:rPr>
                      <w:rFonts w:ascii="Arial" w:hAnsi="Arial" w:cs="Arial"/>
                      <w:sz w:val="18"/>
                      <w:szCs w:val="18"/>
                    </w:rPr>
                    <w:t>80%</w:t>
                  </w:r>
                </w:p>
              </w:tc>
              <w:tc>
                <w:tcPr>
                  <w:tcW w:w="1119" w:type="dxa"/>
                </w:tcPr>
                <w:p w14:paraId="67E213AB" w14:textId="77777777" w:rsidR="00E62C37" w:rsidRDefault="00E62C37" w:rsidP="00F05CB6">
                  <w:pPr>
                    <w:jc w:val="center"/>
                    <w:rPr>
                      <w:rFonts w:ascii="Arial" w:hAnsi="Arial" w:cs="Arial"/>
                      <w:sz w:val="18"/>
                      <w:szCs w:val="18"/>
                    </w:rPr>
                  </w:pPr>
                </w:p>
                <w:p w14:paraId="67198141" w14:textId="77777777" w:rsidR="00E62C37" w:rsidRPr="008066B6" w:rsidRDefault="00E62C37" w:rsidP="00F05CB6">
                  <w:pPr>
                    <w:jc w:val="center"/>
                    <w:rPr>
                      <w:rFonts w:ascii="Arial" w:hAnsi="Arial" w:cs="Arial"/>
                      <w:sz w:val="18"/>
                      <w:szCs w:val="18"/>
                    </w:rPr>
                  </w:pPr>
                  <w:r>
                    <w:rPr>
                      <w:rFonts w:ascii="Arial" w:hAnsi="Arial" w:cs="Arial"/>
                      <w:sz w:val="18"/>
                      <w:szCs w:val="18"/>
                    </w:rPr>
                    <w:t>80%</w:t>
                  </w:r>
                </w:p>
              </w:tc>
              <w:tc>
                <w:tcPr>
                  <w:tcW w:w="1119" w:type="dxa"/>
                  <w:tcBorders>
                    <w:top w:val="single" w:sz="4" w:space="0" w:color="auto"/>
                    <w:left w:val="single" w:sz="4" w:space="0" w:color="auto"/>
                    <w:bottom w:val="single" w:sz="4" w:space="0" w:color="auto"/>
                    <w:right w:val="single" w:sz="4" w:space="0" w:color="auto"/>
                  </w:tcBorders>
                </w:tcPr>
                <w:p w14:paraId="5880774C" w14:textId="77777777" w:rsidR="00E62C37" w:rsidRDefault="00E62C37" w:rsidP="00F05CB6">
                  <w:pPr>
                    <w:jc w:val="center"/>
                    <w:rPr>
                      <w:rFonts w:ascii="Arial" w:hAnsi="Arial" w:cs="Arial"/>
                      <w:sz w:val="18"/>
                      <w:szCs w:val="18"/>
                    </w:rPr>
                  </w:pPr>
                </w:p>
                <w:p w14:paraId="536D92E6" w14:textId="77777777" w:rsidR="00E62C37" w:rsidRPr="008066B6" w:rsidRDefault="00E62C37" w:rsidP="00F05CB6">
                  <w:pPr>
                    <w:jc w:val="center"/>
                    <w:rPr>
                      <w:rFonts w:ascii="Arial" w:hAnsi="Arial" w:cs="Arial"/>
                      <w:sz w:val="18"/>
                      <w:szCs w:val="18"/>
                    </w:rPr>
                  </w:pPr>
                  <w:r>
                    <w:rPr>
                      <w:rFonts w:ascii="Arial" w:hAnsi="Arial" w:cs="Arial"/>
                      <w:sz w:val="18"/>
                      <w:szCs w:val="18"/>
                    </w:rPr>
                    <w:t>80%</w:t>
                  </w:r>
                </w:p>
              </w:tc>
            </w:tr>
          </w:tbl>
          <w:p w14:paraId="549A0992"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7BD2E2D6" w14:textId="77777777" w:rsidR="00E62C37" w:rsidRDefault="00E62C37" w:rsidP="00E62C37">
      <w:pPr>
        <w:spacing w:after="0" w:line="240" w:lineRule="auto"/>
        <w:jc w:val="both"/>
        <w:rPr>
          <w:rFonts w:ascii="Arial" w:eastAsia="Times New Roman" w:hAnsi="Arial" w:cs="Arial"/>
          <w:b/>
          <w:color w:val="000000"/>
          <w:sz w:val="24"/>
          <w:szCs w:val="24"/>
        </w:rPr>
      </w:pPr>
    </w:p>
    <w:p w14:paraId="64552D71"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F20EA5" w14:paraId="1F36DD91"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2BD3213" w14:textId="77777777" w:rsidR="00E62C37" w:rsidRPr="00DC7ACA" w:rsidRDefault="00E62C37" w:rsidP="00F05CB6">
            <w:pPr>
              <w:spacing w:after="0" w:line="240" w:lineRule="auto"/>
              <w:jc w:val="both"/>
              <w:rPr>
                <w:rFonts w:ascii="Arial" w:eastAsia="Times New Roman" w:hAnsi="Arial" w:cs="Arial"/>
                <w:bCs/>
                <w:color w:val="000000"/>
                <w:sz w:val="24"/>
                <w:szCs w:val="24"/>
                <w:lang w:eastAsia="hr-HR"/>
              </w:rPr>
            </w:pPr>
            <w:r w:rsidRPr="00635696">
              <w:rPr>
                <w:rFonts w:ascii="Arial" w:hAnsi="Arial" w:cs="Arial"/>
                <w:b/>
                <w:bCs/>
                <w:color w:val="000000"/>
                <w:sz w:val="24"/>
                <w:szCs w:val="24"/>
              </w:rPr>
              <w:t xml:space="preserve">Naziv </w:t>
            </w:r>
            <w:r>
              <w:rPr>
                <w:rFonts w:ascii="Arial" w:hAnsi="Arial" w:cs="Arial"/>
                <w:b/>
                <w:bCs/>
                <w:color w:val="000000"/>
                <w:sz w:val="24"/>
                <w:szCs w:val="24"/>
              </w:rPr>
              <w:t xml:space="preserve">tekućeg projekta </w:t>
            </w:r>
            <w:r w:rsidRPr="00635696">
              <w:rPr>
                <w:rFonts w:ascii="Arial" w:hAnsi="Arial" w:cs="Arial"/>
                <w:b/>
                <w:bCs/>
                <w:color w:val="000000"/>
                <w:sz w:val="24"/>
                <w:szCs w:val="24"/>
              </w:rPr>
              <w:t>u proračunu</w:t>
            </w:r>
            <w:r w:rsidRPr="00635696">
              <w:rPr>
                <w:rFonts w:ascii="Arial" w:hAnsi="Arial" w:cs="Arial"/>
                <w:color w:val="000000"/>
                <w:sz w:val="24"/>
                <w:szCs w:val="24"/>
              </w:rPr>
              <w:t xml:space="preserve">: </w:t>
            </w:r>
            <w:r>
              <w:rPr>
                <w:rFonts w:ascii="Arial" w:hAnsi="Arial" w:cs="Arial"/>
                <w:color w:val="000000"/>
                <w:sz w:val="24"/>
                <w:szCs w:val="24"/>
              </w:rPr>
              <w:t>IZBORI</w:t>
            </w:r>
          </w:p>
        </w:tc>
      </w:tr>
      <w:tr w:rsidR="00E62C37" w:rsidRPr="00F20EA5" w14:paraId="1A69A264"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6DED547" w14:textId="77777777" w:rsidR="00E62C37" w:rsidRDefault="00E62C37" w:rsidP="00F05CB6">
            <w:pPr>
              <w:spacing w:after="0" w:line="240" w:lineRule="auto"/>
              <w:jc w:val="both"/>
              <w:rPr>
                <w:rFonts w:ascii="Arial" w:hAnsi="Arial" w:cs="Arial"/>
                <w:b/>
                <w:bCs/>
                <w:color w:val="000000"/>
                <w:sz w:val="24"/>
                <w:szCs w:val="24"/>
              </w:rPr>
            </w:pPr>
            <w:r w:rsidRPr="00002DB3">
              <w:rPr>
                <w:rFonts w:ascii="Arial" w:hAnsi="Arial" w:cs="Arial"/>
                <w:b/>
                <w:bCs/>
                <w:color w:val="000000"/>
                <w:sz w:val="24"/>
                <w:szCs w:val="24"/>
              </w:rPr>
              <w:t>Zakonske i druge pravne osnove aktivnosti/projekta:</w:t>
            </w:r>
          </w:p>
          <w:p w14:paraId="7DA8B0D9" w14:textId="77777777" w:rsidR="00E62C37" w:rsidRPr="00404701" w:rsidRDefault="00E62C37" w:rsidP="00F05CB6">
            <w:pPr>
              <w:spacing w:after="0" w:line="240" w:lineRule="auto"/>
              <w:jc w:val="both"/>
              <w:rPr>
                <w:rFonts w:ascii="Arial" w:hAnsi="Arial" w:cs="Arial"/>
                <w:color w:val="000000"/>
                <w:sz w:val="24"/>
                <w:szCs w:val="24"/>
              </w:rPr>
            </w:pPr>
            <w:r>
              <w:rPr>
                <w:rFonts w:ascii="Arial" w:hAnsi="Arial" w:cs="Arial"/>
                <w:b/>
                <w:bCs/>
                <w:color w:val="000000"/>
                <w:sz w:val="24"/>
                <w:szCs w:val="24"/>
              </w:rPr>
              <w:t xml:space="preserve">- </w:t>
            </w:r>
            <w:r w:rsidRPr="00404701">
              <w:rPr>
                <w:rFonts w:ascii="Arial" w:hAnsi="Arial" w:cs="Arial"/>
                <w:color w:val="000000"/>
                <w:sz w:val="24"/>
                <w:szCs w:val="24"/>
              </w:rPr>
              <w:t>Zakon o lokalnim izborima</w:t>
            </w:r>
            <w:r>
              <w:rPr>
                <w:rFonts w:ascii="Arial" w:hAnsi="Arial" w:cs="Arial"/>
                <w:color w:val="000000"/>
                <w:sz w:val="24"/>
                <w:szCs w:val="24"/>
              </w:rPr>
              <w:t xml:space="preserve"> (NN 144/12, 121/16, 98/19, 42/20, 37/21)</w:t>
            </w:r>
          </w:p>
          <w:p w14:paraId="4B956D8B" w14:textId="77777777" w:rsidR="00E62C37" w:rsidRPr="00404701" w:rsidRDefault="00E62C37" w:rsidP="00F05CB6">
            <w:pPr>
              <w:spacing w:after="0" w:line="240" w:lineRule="auto"/>
              <w:jc w:val="both"/>
              <w:rPr>
                <w:rFonts w:ascii="Arial" w:hAnsi="Arial" w:cs="Arial"/>
                <w:color w:val="000000"/>
                <w:sz w:val="24"/>
                <w:szCs w:val="24"/>
              </w:rPr>
            </w:pPr>
            <w:r w:rsidRPr="00404701">
              <w:rPr>
                <w:rFonts w:ascii="Arial" w:hAnsi="Arial" w:cs="Arial"/>
                <w:color w:val="000000"/>
                <w:sz w:val="24"/>
                <w:szCs w:val="24"/>
              </w:rPr>
              <w:t xml:space="preserve">- </w:t>
            </w:r>
            <w:r w:rsidRPr="00404701">
              <w:rPr>
                <w:rFonts w:ascii="Arial" w:hAnsi="Arial" w:cs="Arial"/>
                <w:sz w:val="24"/>
                <w:szCs w:val="24"/>
              </w:rPr>
              <w:t>Odluka o raspisivanju izbora za vijeća nacionalnih manjina u JLSP®S (NN 32/19)</w:t>
            </w:r>
          </w:p>
          <w:p w14:paraId="3E9838F3" w14:textId="77777777" w:rsidR="00E62C37" w:rsidRPr="00404701" w:rsidRDefault="00E62C37" w:rsidP="00F05CB6">
            <w:pPr>
              <w:spacing w:after="0" w:line="240" w:lineRule="auto"/>
              <w:jc w:val="both"/>
              <w:rPr>
                <w:rFonts w:ascii="Arial" w:hAnsi="Arial" w:cs="Arial"/>
                <w:color w:val="000000"/>
                <w:sz w:val="24"/>
                <w:szCs w:val="24"/>
              </w:rPr>
            </w:pPr>
            <w:r w:rsidRPr="00404701">
              <w:rPr>
                <w:rFonts w:ascii="Arial" w:hAnsi="Arial" w:cs="Arial"/>
                <w:color w:val="000000"/>
                <w:sz w:val="24"/>
                <w:szCs w:val="24"/>
              </w:rPr>
              <w:t>- Odluka o izboru članova vijeća mjesnih odbora („Službeni novine PGŽ“ broj 3/02, 14/07, 6/14)</w:t>
            </w:r>
          </w:p>
          <w:p w14:paraId="70CD98BE" w14:textId="77777777" w:rsidR="00E62C37" w:rsidRPr="00002DB3" w:rsidRDefault="00E62C37" w:rsidP="00F05CB6">
            <w:pPr>
              <w:spacing w:after="0" w:line="240" w:lineRule="auto"/>
              <w:jc w:val="both"/>
              <w:rPr>
                <w:rFonts w:ascii="Arial" w:hAnsi="Arial" w:cs="Arial"/>
                <w:color w:val="000000"/>
                <w:sz w:val="24"/>
                <w:szCs w:val="24"/>
              </w:rPr>
            </w:pPr>
          </w:p>
        </w:tc>
      </w:tr>
      <w:tr w:rsidR="00E62C37" w:rsidRPr="00F20EA5" w14:paraId="18C1637B"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187A96C"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 xml:space="preserve">Obrazloženje </w:t>
            </w:r>
            <w:r>
              <w:rPr>
                <w:rFonts w:ascii="Arial" w:eastAsia="Times New Roman" w:hAnsi="Arial" w:cs="Arial"/>
                <w:b/>
                <w:bCs/>
                <w:color w:val="000000"/>
                <w:sz w:val="24"/>
                <w:szCs w:val="24"/>
                <w:lang w:eastAsia="hr-HR"/>
              </w:rPr>
              <w:t>tekućeg projekta</w:t>
            </w:r>
          </w:p>
          <w:p w14:paraId="2C7B7EEF" w14:textId="77777777" w:rsidR="00E62C37" w:rsidRPr="00F20EA5" w:rsidRDefault="00E62C37" w:rsidP="00F05CB6">
            <w:pPr>
              <w:spacing w:after="0" w:line="240" w:lineRule="auto"/>
              <w:jc w:val="both"/>
              <w:rPr>
                <w:rFonts w:ascii="Arial" w:eastAsia="Times New Roman" w:hAnsi="Arial" w:cs="Arial"/>
                <w:b/>
                <w:color w:val="000000"/>
                <w:sz w:val="24"/>
                <w:szCs w:val="24"/>
                <w:lang w:eastAsia="hr-HR"/>
              </w:rPr>
            </w:pPr>
            <w:r>
              <w:rPr>
                <w:rFonts w:ascii="Arial" w:hAnsi="Arial" w:cs="Arial"/>
                <w:sz w:val="24"/>
                <w:szCs w:val="24"/>
              </w:rPr>
              <w:t xml:space="preserve">Tekući projekt IZBORI </w:t>
            </w:r>
            <w:r w:rsidRPr="00D9041E">
              <w:rPr>
                <w:rFonts w:ascii="Arial" w:hAnsi="Arial" w:cs="Arial"/>
                <w:sz w:val="24"/>
                <w:szCs w:val="24"/>
              </w:rPr>
              <w:t xml:space="preserve">omogućava normalno odvijanje i financiranje izbora </w:t>
            </w:r>
            <w:r>
              <w:rPr>
                <w:rFonts w:ascii="Arial" w:hAnsi="Arial" w:cs="Arial"/>
                <w:sz w:val="24"/>
                <w:szCs w:val="24"/>
              </w:rPr>
              <w:t>i to onih koje financiraju jedinici lokalne samouprave, a to su: izbori za vijeća mjesnih odbora, izbori za vijeća nacionalnih manjina i predstavnike nacionalnih manjina i lokalni izbori. U 2024.g. neće biti izbora na lokalnoj razini, provodit će se Držani u Europski izbori na području grada Crikvenice, ali sredstva za njih osiguravanju se u Državnom proračunu.</w:t>
            </w:r>
          </w:p>
        </w:tc>
      </w:tr>
      <w:tr w:rsidR="00423E22" w:rsidRPr="00F20EA5" w14:paraId="64F94508"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9DA4010" w14:textId="77777777" w:rsidR="00423E22" w:rsidRPr="00423E22" w:rsidRDefault="00423E22" w:rsidP="00423E2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423E22">
              <w:rPr>
                <w:rFonts w:ascii="Arial" w:hAnsi="Arial" w:cs="Arial"/>
                <w:b/>
                <w:sz w:val="24"/>
                <w:szCs w:val="24"/>
              </w:rPr>
              <w:t>Obrazloženje I. Izmjena</w:t>
            </w:r>
          </w:p>
          <w:p w14:paraId="52C18432" w14:textId="34F10D50" w:rsidR="00423E22" w:rsidRPr="00F20EA5" w:rsidRDefault="00423E22" w:rsidP="00652F80">
            <w:pPr>
              <w:spacing w:after="0" w:line="240" w:lineRule="auto"/>
              <w:jc w:val="both"/>
              <w:rPr>
                <w:rFonts w:ascii="Arial" w:eastAsia="Times New Roman" w:hAnsi="Arial" w:cs="Arial"/>
                <w:b/>
                <w:bCs/>
                <w:color w:val="000000"/>
                <w:sz w:val="24"/>
                <w:szCs w:val="24"/>
                <w:lang w:eastAsia="hr-HR"/>
              </w:rPr>
            </w:pPr>
            <w:r>
              <w:rPr>
                <w:rFonts w:ascii="Arial" w:hAnsi="Arial" w:cs="Arial"/>
                <w:bCs/>
                <w:sz w:val="24"/>
                <w:szCs w:val="24"/>
              </w:rPr>
              <w:t>U ovoj Aktivnosti dodaje se prihod dobiven od Županijskog izbornog povjerenstva za sufinanciranje rada biračkih odbora na parlamentarnim izborima.</w:t>
            </w:r>
          </w:p>
        </w:tc>
      </w:tr>
    </w:tbl>
    <w:p w14:paraId="4E121231" w14:textId="77777777" w:rsidR="00E62C37" w:rsidRDefault="00E62C37" w:rsidP="00E62C37">
      <w:pPr>
        <w:spacing w:after="0" w:line="240" w:lineRule="auto"/>
        <w:jc w:val="both"/>
        <w:rPr>
          <w:rFonts w:ascii="Arial" w:eastAsia="Times New Roman" w:hAnsi="Arial" w:cs="Arial"/>
          <w:b/>
          <w:color w:val="000000"/>
          <w:sz w:val="24"/>
          <w:szCs w:val="24"/>
        </w:rPr>
      </w:pPr>
    </w:p>
    <w:p w14:paraId="2650B798" w14:textId="77777777" w:rsidR="00E62C37" w:rsidRDefault="00E62C37" w:rsidP="00E62C37">
      <w:pPr>
        <w:spacing w:after="0" w:line="240" w:lineRule="auto"/>
        <w:jc w:val="both"/>
        <w:rPr>
          <w:rFonts w:ascii="Arial" w:eastAsia="Times New Roman" w:hAnsi="Arial" w:cs="Arial"/>
          <w:b/>
          <w:color w:val="000000"/>
          <w:sz w:val="24"/>
          <w:szCs w:val="24"/>
        </w:rPr>
      </w:pPr>
    </w:p>
    <w:p w14:paraId="380ED162" w14:textId="77777777" w:rsidR="00E62C37" w:rsidRDefault="00E62C37" w:rsidP="00E62C37">
      <w:pPr>
        <w:rPr>
          <w:rFonts w:ascii="Arial" w:hAnsi="Arial" w:cs="Arial"/>
          <w:sz w:val="24"/>
          <w:szCs w:val="24"/>
        </w:rPr>
      </w:pPr>
    </w:p>
    <w:tbl>
      <w:tblPr>
        <w:tblW w:w="10915" w:type="dxa"/>
        <w:tblInd w:w="-714" w:type="dxa"/>
        <w:tblLayout w:type="fixed"/>
        <w:tblLook w:val="04A0" w:firstRow="1" w:lastRow="0" w:firstColumn="1" w:lastColumn="0" w:noHBand="0" w:noVBand="1"/>
      </w:tblPr>
      <w:tblGrid>
        <w:gridCol w:w="10915"/>
      </w:tblGrid>
      <w:tr w:rsidR="00E62C37" w:rsidRPr="00F20EA5" w14:paraId="0AC77789" w14:textId="77777777" w:rsidTr="00F05CB6">
        <w:trPr>
          <w:trHeight w:val="266"/>
        </w:trPr>
        <w:tc>
          <w:tcPr>
            <w:tcW w:w="10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377CA" w14:textId="77777777" w:rsidR="00E62C37" w:rsidRDefault="00E62C37" w:rsidP="00F05CB6">
            <w:pPr>
              <w:spacing w:after="0" w:line="240" w:lineRule="auto"/>
              <w:rPr>
                <w:rFonts w:ascii="Arial" w:eastAsia="Times New Roman" w:hAnsi="Arial" w:cs="Arial"/>
                <w:b/>
                <w:color w:val="000000"/>
                <w:sz w:val="24"/>
                <w:szCs w:val="24"/>
                <w:lang w:eastAsia="hr-HR"/>
              </w:rPr>
            </w:pPr>
            <w:r w:rsidRPr="00A54148">
              <w:rPr>
                <w:rFonts w:ascii="Arial" w:eastAsia="Times New Roman" w:hAnsi="Arial" w:cs="Arial"/>
                <w:b/>
                <w:color w:val="000000"/>
                <w:sz w:val="24"/>
                <w:szCs w:val="24"/>
                <w:lang w:eastAsia="hr-HR"/>
              </w:rPr>
              <w:t xml:space="preserve">Program  </w:t>
            </w:r>
            <w:r w:rsidRPr="009B6B5F">
              <w:rPr>
                <w:rFonts w:ascii="Arial" w:eastAsia="Times New Roman" w:hAnsi="Arial" w:cs="Arial"/>
                <w:b/>
                <w:color w:val="000000"/>
                <w:sz w:val="24"/>
                <w:szCs w:val="24"/>
                <w:lang w:eastAsia="hr-HR"/>
              </w:rPr>
              <w:t xml:space="preserve">1501 </w:t>
            </w:r>
            <w:r w:rsidRPr="002747EB">
              <w:rPr>
                <w:rFonts w:ascii="Arial" w:eastAsia="Times New Roman" w:hAnsi="Arial" w:cs="Arial"/>
                <w:b/>
                <w:color w:val="000000"/>
                <w:sz w:val="24"/>
                <w:szCs w:val="24"/>
                <w:lang w:eastAsia="hr-HR"/>
              </w:rPr>
              <w:t>PROSLAVE BLAGDANA, OBLJETNICA  I DRUGE MANIFESTACIJE</w:t>
            </w:r>
          </w:p>
          <w:p w14:paraId="6D975C64" w14:textId="77777777" w:rsidR="00E62C37" w:rsidRDefault="00E62C37" w:rsidP="00F05CB6">
            <w:pPr>
              <w:spacing w:after="0" w:line="240" w:lineRule="auto"/>
              <w:rPr>
                <w:rFonts w:ascii="Arial" w:eastAsia="Times New Roman" w:hAnsi="Arial" w:cs="Arial"/>
                <w:b/>
                <w:color w:val="000000"/>
                <w:sz w:val="24"/>
                <w:szCs w:val="24"/>
                <w:lang w:eastAsia="hr-HR"/>
              </w:rPr>
            </w:pPr>
          </w:p>
          <w:p w14:paraId="62C06AA0" w14:textId="77777777" w:rsidR="00E62C37" w:rsidRPr="00A54148" w:rsidRDefault="00E62C37" w:rsidP="00F05CB6">
            <w:pPr>
              <w:spacing w:after="0" w:line="240" w:lineRule="auto"/>
              <w:rPr>
                <w:rFonts w:ascii="Arial" w:eastAsia="Times New Roman" w:hAnsi="Arial" w:cs="Arial"/>
                <w:b/>
                <w:color w:val="000000"/>
                <w:sz w:val="24"/>
                <w:szCs w:val="24"/>
                <w:lang w:eastAsia="hr-HR"/>
              </w:rPr>
            </w:pPr>
          </w:p>
        </w:tc>
      </w:tr>
      <w:tr w:rsidR="00E62C37" w:rsidRPr="00F20EA5" w14:paraId="1C80C3AA" w14:textId="77777777" w:rsidTr="00F05CB6">
        <w:trPr>
          <w:trHeight w:val="576"/>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21417C77" w14:textId="77777777" w:rsidR="00E62C37" w:rsidRPr="0034124A" w:rsidRDefault="00E62C37" w:rsidP="00F05CB6">
            <w:pPr>
              <w:spacing w:after="0" w:line="240" w:lineRule="auto"/>
              <w:rPr>
                <w:rFonts w:ascii="Arial" w:eastAsia="Times New Roman" w:hAnsi="Arial" w:cs="Arial"/>
                <w:color w:val="000000"/>
                <w:sz w:val="24"/>
                <w:szCs w:val="24"/>
                <w:lang w:eastAsia="hr-HR"/>
              </w:rPr>
            </w:pPr>
            <w:r w:rsidRPr="0034124A">
              <w:rPr>
                <w:rFonts w:ascii="Arial" w:eastAsia="Times New Roman" w:hAnsi="Arial" w:cs="Arial"/>
                <w:b/>
                <w:color w:val="000000"/>
                <w:sz w:val="24"/>
                <w:szCs w:val="24"/>
                <w:lang w:eastAsia="hr-HR"/>
              </w:rPr>
              <w:t>Opis programa, svrha programa</w:t>
            </w:r>
            <w:r w:rsidRPr="0034124A">
              <w:rPr>
                <w:rFonts w:ascii="Arial" w:eastAsia="Times New Roman" w:hAnsi="Arial" w:cs="Arial"/>
                <w:color w:val="000000"/>
                <w:sz w:val="24"/>
                <w:szCs w:val="24"/>
                <w:lang w:eastAsia="hr-HR"/>
              </w:rPr>
              <w:t>:</w:t>
            </w:r>
          </w:p>
          <w:p w14:paraId="6850B5D3" w14:textId="77777777" w:rsidR="00E62C37" w:rsidRDefault="00E62C37" w:rsidP="00F05CB6">
            <w:pPr>
              <w:spacing w:after="0" w:line="240" w:lineRule="auto"/>
              <w:jc w:val="both"/>
              <w:rPr>
                <w:rFonts w:ascii="Arial" w:hAnsi="Arial" w:cs="Arial"/>
                <w:sz w:val="24"/>
                <w:szCs w:val="24"/>
              </w:rPr>
            </w:pPr>
            <w:r w:rsidRPr="006A51DC">
              <w:rPr>
                <w:rFonts w:ascii="Arial" w:hAnsi="Arial" w:cs="Arial"/>
                <w:sz w:val="24"/>
                <w:szCs w:val="24"/>
              </w:rPr>
              <w:t>Svrha ovoga programa je obilježavanje blagdana predviđenih  Statutom  Grada Crikvenice  i Zakonom o blagdanima</w:t>
            </w:r>
            <w:r>
              <w:rPr>
                <w:rFonts w:ascii="Arial" w:hAnsi="Arial" w:cs="Arial"/>
                <w:sz w:val="24"/>
                <w:szCs w:val="24"/>
              </w:rPr>
              <w:t xml:space="preserve"> te organizacija različitih manifestacija</w:t>
            </w:r>
            <w:r w:rsidRPr="006A51DC">
              <w:rPr>
                <w:rFonts w:ascii="Arial" w:hAnsi="Arial" w:cs="Arial"/>
                <w:sz w:val="24"/>
                <w:szCs w:val="24"/>
              </w:rPr>
              <w:t xml:space="preserve">. </w:t>
            </w:r>
          </w:p>
          <w:p w14:paraId="7B5C3C43" w14:textId="77777777" w:rsidR="00E62C37" w:rsidRPr="00A54148" w:rsidRDefault="00E62C37" w:rsidP="00F05CB6">
            <w:pPr>
              <w:spacing w:after="0" w:line="240" w:lineRule="auto"/>
              <w:jc w:val="both"/>
              <w:rPr>
                <w:rFonts w:ascii="Arial" w:hAnsi="Arial" w:cs="Arial"/>
                <w:sz w:val="24"/>
                <w:szCs w:val="24"/>
              </w:rPr>
            </w:pPr>
          </w:p>
        </w:tc>
      </w:tr>
      <w:tr w:rsidR="00E62C37" w:rsidRPr="00F20EA5" w14:paraId="57ADB265" w14:textId="77777777" w:rsidTr="00F05CB6">
        <w:trPr>
          <w:trHeight w:val="584"/>
        </w:trPr>
        <w:tc>
          <w:tcPr>
            <w:tcW w:w="10915" w:type="dxa"/>
            <w:tcBorders>
              <w:top w:val="single" w:sz="4" w:space="0" w:color="auto"/>
              <w:left w:val="single" w:sz="4" w:space="0" w:color="auto"/>
              <w:bottom w:val="single" w:sz="4" w:space="0" w:color="auto"/>
              <w:right w:val="single" w:sz="4" w:space="0" w:color="000000"/>
            </w:tcBorders>
            <w:shd w:val="clear" w:color="auto" w:fill="auto"/>
            <w:hideMark/>
          </w:tcPr>
          <w:p w14:paraId="12DF04D6" w14:textId="77777777" w:rsidR="00E62C37" w:rsidRDefault="00E62C37" w:rsidP="00F05CB6">
            <w:pPr>
              <w:spacing w:after="0" w:line="240" w:lineRule="auto"/>
              <w:rPr>
                <w:rFonts w:ascii="Arial" w:eastAsia="Times New Roman" w:hAnsi="Arial" w:cs="Arial"/>
                <w:b/>
                <w:color w:val="000000"/>
                <w:sz w:val="24"/>
                <w:szCs w:val="24"/>
                <w:lang w:eastAsia="hr-HR"/>
              </w:rPr>
            </w:pPr>
            <w:r w:rsidRPr="00F20EA5">
              <w:rPr>
                <w:rFonts w:ascii="Arial" w:eastAsia="Times New Roman" w:hAnsi="Arial" w:cs="Arial"/>
                <w:b/>
                <w:color w:val="000000"/>
                <w:sz w:val="24"/>
                <w:szCs w:val="24"/>
                <w:lang w:eastAsia="hr-HR"/>
              </w:rPr>
              <w:t>Ciljevi provedbe programa u razdoblju 20</w:t>
            </w:r>
            <w:r>
              <w:rPr>
                <w:rFonts w:ascii="Arial" w:eastAsia="Times New Roman" w:hAnsi="Arial" w:cs="Arial"/>
                <w:b/>
                <w:color w:val="000000"/>
                <w:sz w:val="24"/>
                <w:szCs w:val="24"/>
                <w:lang w:eastAsia="hr-HR"/>
              </w:rPr>
              <w:t>24</w:t>
            </w:r>
            <w:r w:rsidRPr="00F20EA5">
              <w:rPr>
                <w:rFonts w:ascii="Arial" w:eastAsia="Times New Roman" w:hAnsi="Arial" w:cs="Arial"/>
                <w:b/>
                <w:color w:val="000000"/>
                <w:sz w:val="24"/>
                <w:szCs w:val="24"/>
                <w:lang w:eastAsia="hr-HR"/>
              </w:rPr>
              <w:t>.-202</w:t>
            </w:r>
            <w:r>
              <w:rPr>
                <w:rFonts w:ascii="Arial" w:eastAsia="Times New Roman" w:hAnsi="Arial" w:cs="Arial"/>
                <w:b/>
                <w:color w:val="000000"/>
                <w:sz w:val="24"/>
                <w:szCs w:val="24"/>
                <w:lang w:eastAsia="hr-HR"/>
              </w:rPr>
              <w:t>6</w:t>
            </w:r>
            <w:r w:rsidRPr="00F20EA5">
              <w:rPr>
                <w:rFonts w:ascii="Arial" w:eastAsia="Times New Roman" w:hAnsi="Arial" w:cs="Arial"/>
                <w:b/>
                <w:color w:val="000000"/>
                <w:sz w:val="24"/>
                <w:szCs w:val="24"/>
                <w:lang w:eastAsia="hr-HR"/>
              </w:rPr>
              <w:t>.</w:t>
            </w:r>
          </w:p>
          <w:p w14:paraId="10C94270" w14:textId="77777777" w:rsidR="00E62C37" w:rsidRDefault="00E62C37" w:rsidP="00F05CB6">
            <w:pPr>
              <w:spacing w:after="0" w:line="240" w:lineRule="auto"/>
              <w:jc w:val="both"/>
              <w:rPr>
                <w:rFonts w:ascii="Arial" w:hAnsi="Arial" w:cs="Arial"/>
                <w:sz w:val="24"/>
                <w:szCs w:val="24"/>
              </w:rPr>
            </w:pPr>
            <w:r w:rsidRPr="006A51DC">
              <w:rPr>
                <w:rFonts w:ascii="Arial" w:hAnsi="Arial" w:cs="Arial"/>
                <w:sz w:val="24"/>
                <w:szCs w:val="24"/>
              </w:rPr>
              <w:t>Cilj ovoga programa je očuvanje tradicije, kulturno-povijesne baštine i običaja, promocija Grada Crikvenice kroz nagrade i priznanja zaslužnim građanim</w:t>
            </w:r>
            <w:r>
              <w:rPr>
                <w:rFonts w:ascii="Arial" w:hAnsi="Arial" w:cs="Arial"/>
                <w:sz w:val="24"/>
                <w:szCs w:val="24"/>
              </w:rPr>
              <w:t>a pojedincima i pravnim osobama te mladim nadama,</w:t>
            </w:r>
            <w:r w:rsidRPr="006A51DC">
              <w:rPr>
                <w:rFonts w:ascii="Arial" w:hAnsi="Arial" w:cs="Arial"/>
                <w:sz w:val="24"/>
                <w:szCs w:val="24"/>
              </w:rPr>
              <w:t xml:space="preserve"> mogućnost susreta s gradovima prijateljima s kojima Grad ima potpisane sporazume o suradnji ili dugogodišnje uspješne prijateljske odnose, u RH i izvan nje, te proslava državnih, vjerskih i gradskih  blagdana utvrđenih Statutom Grada.</w:t>
            </w:r>
          </w:p>
          <w:p w14:paraId="14067B1D" w14:textId="77777777" w:rsidR="00E62C37" w:rsidRPr="00F63D9B" w:rsidRDefault="00E62C37" w:rsidP="00F05CB6">
            <w:pPr>
              <w:spacing w:after="0" w:line="240" w:lineRule="auto"/>
              <w:jc w:val="both"/>
              <w:rPr>
                <w:rFonts w:ascii="Arial" w:hAnsi="Arial" w:cs="Arial"/>
                <w:sz w:val="24"/>
                <w:szCs w:val="24"/>
              </w:rPr>
            </w:pPr>
            <w:r w:rsidRPr="0069138A">
              <w:rPr>
                <w:rFonts w:ascii="Arial" w:hAnsi="Arial" w:cs="Arial"/>
                <w:sz w:val="24"/>
                <w:szCs w:val="24"/>
              </w:rPr>
              <w:t>Cilj ovog programa je i povećanje broja manifestacija u Gradu Crikvenici kako bi se obogatila ponuda Grada Crikvenice u smislu prigodnih događanja kojim bi se animirali građani za izlazak i sudjelovanje na istima</w:t>
            </w:r>
            <w:r>
              <w:rPr>
                <w:rFonts w:ascii="Arial" w:hAnsi="Arial" w:cs="Arial"/>
                <w:sz w:val="24"/>
                <w:szCs w:val="24"/>
              </w:rPr>
              <w:t xml:space="preserve"> ( Dan branitelja, Dan domovinske zahvalnosti, Advent i sl.)</w:t>
            </w:r>
            <w:r w:rsidRPr="0069138A">
              <w:rPr>
                <w:rFonts w:ascii="Arial" w:hAnsi="Arial" w:cs="Arial"/>
                <w:sz w:val="24"/>
                <w:szCs w:val="24"/>
              </w:rPr>
              <w:t>.</w:t>
            </w:r>
          </w:p>
        </w:tc>
      </w:tr>
    </w:tbl>
    <w:p w14:paraId="3DA1A2A2" w14:textId="77777777" w:rsidR="00E62C37" w:rsidRPr="00F20EA5" w:rsidRDefault="00E62C37" w:rsidP="00E62C37">
      <w:pPr>
        <w:rPr>
          <w:rFonts w:ascii="Arial" w:hAnsi="Arial" w:cs="Arial"/>
          <w:sz w:val="24"/>
          <w:szCs w:val="24"/>
        </w:rPr>
      </w:pPr>
    </w:p>
    <w:p w14:paraId="7CE907CD" w14:textId="77777777" w:rsidR="00E62C37" w:rsidRDefault="00E62C37" w:rsidP="00FD4395">
      <w:pPr>
        <w:pStyle w:val="Odlomakpopisa"/>
        <w:numPr>
          <w:ilvl w:val="0"/>
          <w:numId w:val="2"/>
        </w:numPr>
        <w:spacing w:after="0"/>
        <w:ind w:left="360"/>
        <w:rPr>
          <w:rFonts w:ascii="Arial" w:hAnsi="Arial" w:cs="Arial"/>
          <w:b/>
          <w:sz w:val="24"/>
          <w:szCs w:val="24"/>
        </w:rPr>
      </w:pPr>
      <w:r w:rsidRPr="00F20EA5">
        <w:rPr>
          <w:rFonts w:ascii="Arial" w:hAnsi="Arial" w:cs="Arial"/>
          <w:b/>
          <w:sz w:val="24"/>
          <w:szCs w:val="24"/>
        </w:rPr>
        <w:t>Procjena i ishodište potrebnih sredstava za aktivnosti/projekte unutar programa</w:t>
      </w:r>
    </w:p>
    <w:p w14:paraId="12DD3358" w14:textId="77777777" w:rsidR="00E62C37" w:rsidRDefault="00E62C37" w:rsidP="00E62C37">
      <w:pPr>
        <w:spacing w:after="0"/>
        <w:rPr>
          <w:rFonts w:ascii="Arial" w:hAnsi="Arial" w:cs="Arial"/>
          <w:b/>
          <w:sz w:val="24"/>
          <w:szCs w:val="24"/>
        </w:rPr>
      </w:pPr>
    </w:p>
    <w:tbl>
      <w:tblPr>
        <w:tblpPr w:leftFromText="180" w:rightFromText="180" w:horzAnchor="margin" w:tblpY="-360"/>
        <w:tblW w:w="7679" w:type="dxa"/>
        <w:tblLayout w:type="fixed"/>
        <w:tblLook w:val="04A0" w:firstRow="1" w:lastRow="0" w:firstColumn="1" w:lastColumn="0" w:noHBand="0" w:noVBand="1"/>
      </w:tblPr>
      <w:tblGrid>
        <w:gridCol w:w="2150"/>
        <w:gridCol w:w="1276"/>
        <w:gridCol w:w="1418"/>
        <w:gridCol w:w="1417"/>
        <w:gridCol w:w="1418"/>
      </w:tblGrid>
      <w:tr w:rsidR="0024116E" w:rsidRPr="00F20EA5" w14:paraId="6592F45F" w14:textId="77777777" w:rsidTr="00423E22">
        <w:trPr>
          <w:trHeight w:val="82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4B0771CA" w14:textId="77777777" w:rsidR="0024116E" w:rsidRPr="0043188B" w:rsidRDefault="0024116E" w:rsidP="0024116E">
            <w:pPr>
              <w:spacing w:after="0" w:line="240" w:lineRule="auto"/>
              <w:rPr>
                <w:rFonts w:ascii="Arial" w:eastAsia="Times New Roman" w:hAnsi="Arial" w:cs="Arial"/>
                <w:b/>
                <w:bCs/>
                <w:color w:val="000000"/>
                <w:lang w:eastAsia="hr-HR"/>
              </w:rPr>
            </w:pPr>
            <w:r w:rsidRPr="0043188B">
              <w:rPr>
                <w:rFonts w:ascii="Arial" w:eastAsia="Times New Roman" w:hAnsi="Arial" w:cs="Arial"/>
                <w:b/>
                <w:bCs/>
                <w:color w:val="000000"/>
                <w:lang w:eastAsia="hr-HR"/>
              </w:rPr>
              <w:lastRenderedPageBreak/>
              <w:t> NAZIV AKTIVNOSTI</w:t>
            </w:r>
          </w:p>
        </w:tc>
        <w:tc>
          <w:tcPr>
            <w:tcW w:w="1276" w:type="dxa"/>
            <w:tcBorders>
              <w:top w:val="single" w:sz="8" w:space="0" w:color="auto"/>
              <w:left w:val="single" w:sz="8" w:space="0" w:color="auto"/>
              <w:bottom w:val="single" w:sz="8" w:space="0" w:color="000000"/>
              <w:right w:val="single" w:sz="8" w:space="0" w:color="auto"/>
            </w:tcBorders>
            <w:shd w:val="clear" w:color="000000" w:fill="F2F2F2"/>
          </w:tcPr>
          <w:p w14:paraId="77A51C69" w14:textId="547A02FC" w:rsidR="0024116E" w:rsidRPr="0043188B" w:rsidRDefault="0024116E" w:rsidP="0024116E">
            <w:pPr>
              <w:spacing w:after="0" w:line="240" w:lineRule="auto"/>
              <w:jc w:val="center"/>
              <w:rPr>
                <w:rFonts w:ascii="Arial" w:eastAsia="Times New Roman" w:hAnsi="Arial" w:cs="Arial"/>
                <w:b/>
                <w:bCs/>
                <w:color w:val="000000"/>
                <w:lang w:eastAsia="hr-HR"/>
              </w:rPr>
            </w:pPr>
            <w:r w:rsidRPr="00054821">
              <w:t>Plan 2024.</w:t>
            </w:r>
          </w:p>
        </w:tc>
        <w:tc>
          <w:tcPr>
            <w:tcW w:w="1418" w:type="dxa"/>
            <w:tcBorders>
              <w:top w:val="single" w:sz="8" w:space="0" w:color="auto"/>
              <w:left w:val="nil"/>
              <w:right w:val="single" w:sz="8" w:space="0" w:color="auto"/>
            </w:tcBorders>
            <w:shd w:val="clear" w:color="000000" w:fill="F2F2F2"/>
          </w:tcPr>
          <w:p w14:paraId="143FD3AB" w14:textId="67D16133" w:rsidR="0024116E" w:rsidRPr="0043188B" w:rsidRDefault="0024116E" w:rsidP="0024116E">
            <w:pPr>
              <w:jc w:val="center"/>
              <w:rPr>
                <w:rFonts w:ascii="Arial" w:hAnsi="Arial" w:cs="Arial"/>
              </w:rPr>
            </w:pPr>
            <w:r w:rsidRPr="00054821">
              <w:t>POVEĆANJE/SMANJENJE</w:t>
            </w:r>
          </w:p>
        </w:tc>
        <w:tc>
          <w:tcPr>
            <w:tcW w:w="1417" w:type="dxa"/>
            <w:tcBorders>
              <w:top w:val="single" w:sz="8" w:space="0" w:color="auto"/>
              <w:left w:val="nil"/>
              <w:right w:val="single" w:sz="8" w:space="0" w:color="auto"/>
            </w:tcBorders>
            <w:shd w:val="clear" w:color="000000" w:fill="F2F2F2"/>
          </w:tcPr>
          <w:p w14:paraId="6FA813C5" w14:textId="668AD1B1" w:rsidR="0024116E" w:rsidRPr="0043188B" w:rsidRDefault="0024116E" w:rsidP="0024116E">
            <w:pPr>
              <w:spacing w:after="0" w:line="240" w:lineRule="auto"/>
              <w:jc w:val="center"/>
              <w:rPr>
                <w:rFonts w:ascii="Arial" w:eastAsia="Times New Roman" w:hAnsi="Arial" w:cs="Arial"/>
                <w:b/>
                <w:bCs/>
                <w:color w:val="000000"/>
                <w:lang w:eastAsia="hr-HR"/>
              </w:rPr>
            </w:pPr>
            <w:r w:rsidRPr="00054821">
              <w:t>Indeks</w:t>
            </w:r>
          </w:p>
        </w:tc>
        <w:tc>
          <w:tcPr>
            <w:tcW w:w="1418" w:type="dxa"/>
            <w:tcBorders>
              <w:top w:val="single" w:sz="8" w:space="0" w:color="auto"/>
              <w:left w:val="single" w:sz="8" w:space="0" w:color="auto"/>
              <w:bottom w:val="single" w:sz="8" w:space="0" w:color="000000"/>
              <w:right w:val="single" w:sz="8" w:space="0" w:color="auto"/>
            </w:tcBorders>
            <w:shd w:val="clear" w:color="000000" w:fill="F2F2F2"/>
          </w:tcPr>
          <w:p w14:paraId="1E0B65CE" w14:textId="769B7047" w:rsidR="0024116E" w:rsidRPr="0043188B" w:rsidRDefault="0024116E" w:rsidP="0024116E">
            <w:pPr>
              <w:spacing w:after="0" w:line="240" w:lineRule="auto"/>
              <w:jc w:val="center"/>
              <w:rPr>
                <w:rFonts w:ascii="Arial" w:eastAsia="Times New Roman" w:hAnsi="Arial" w:cs="Arial"/>
                <w:b/>
                <w:bCs/>
                <w:color w:val="000000"/>
                <w:lang w:eastAsia="hr-HR"/>
              </w:rPr>
            </w:pPr>
            <w:r w:rsidRPr="00054821">
              <w:t>Novi plan 2024.</w:t>
            </w:r>
          </w:p>
        </w:tc>
      </w:tr>
      <w:tr w:rsidR="0024116E" w:rsidRPr="00F20EA5" w14:paraId="2A4AC255" w14:textId="77777777" w:rsidTr="00423E22">
        <w:trPr>
          <w:trHeight w:val="465"/>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51B5C19E" w14:textId="77777777" w:rsidR="0024116E" w:rsidRPr="00F20EA5" w:rsidRDefault="0024116E" w:rsidP="0024116E">
            <w:pPr>
              <w:spacing w:after="0" w:line="240" w:lineRule="auto"/>
              <w:rPr>
                <w:rFonts w:ascii="Arial" w:eastAsia="Times New Roman" w:hAnsi="Arial" w:cs="Arial"/>
                <w:b/>
                <w:bCs/>
                <w:color w:val="FF0000"/>
                <w:sz w:val="24"/>
                <w:szCs w:val="24"/>
                <w:lang w:eastAsia="hr-HR"/>
              </w:rPr>
            </w:pPr>
            <w:r w:rsidRPr="0037250C">
              <w:t>Program 1501 PROSLAVE BLAGDANA, OBLJETNICA  I DRUGE MANIFESTACIJE</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4D1B3D3" w14:textId="3953BB38" w:rsidR="0024116E" w:rsidRPr="00F23CAA" w:rsidRDefault="0024116E" w:rsidP="0024116E">
            <w:pPr>
              <w:spacing w:after="0" w:line="240" w:lineRule="auto"/>
              <w:jc w:val="right"/>
              <w:rPr>
                <w:rFonts w:ascii="Arial" w:eastAsia="Times New Roman" w:hAnsi="Arial" w:cs="Arial"/>
                <w:sz w:val="20"/>
                <w:szCs w:val="20"/>
                <w:lang w:eastAsia="hr-HR"/>
              </w:rPr>
            </w:pPr>
            <w:r w:rsidRPr="00275323">
              <w:t>179.403,00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BEC6EEF" w14:textId="5C4237BF" w:rsidR="0024116E" w:rsidRPr="00F23CAA" w:rsidRDefault="0024116E" w:rsidP="0024116E">
            <w:pPr>
              <w:spacing w:after="0" w:line="240" w:lineRule="auto"/>
              <w:jc w:val="right"/>
              <w:rPr>
                <w:rFonts w:ascii="Arial" w:eastAsia="Times New Roman" w:hAnsi="Arial" w:cs="Arial"/>
                <w:sz w:val="20"/>
                <w:szCs w:val="20"/>
                <w:lang w:eastAsia="hr-HR"/>
              </w:rPr>
            </w:pPr>
            <w:r w:rsidRPr="00275323">
              <w:t>31.700,00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8689306" w14:textId="73618382" w:rsidR="0024116E" w:rsidRPr="00F23CAA" w:rsidRDefault="0024116E" w:rsidP="0024116E">
            <w:pPr>
              <w:spacing w:after="0" w:line="240" w:lineRule="auto"/>
              <w:jc w:val="right"/>
              <w:rPr>
                <w:rFonts w:ascii="Arial" w:eastAsia="Times New Roman" w:hAnsi="Arial" w:cs="Arial"/>
                <w:sz w:val="20"/>
                <w:szCs w:val="20"/>
                <w:lang w:eastAsia="hr-HR"/>
              </w:rPr>
            </w:pPr>
            <w:r w:rsidRPr="00275323">
              <w:t>17,67</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EDD42F7" w14:textId="7EFF0C5B" w:rsidR="0024116E" w:rsidRPr="00F23CAA" w:rsidRDefault="0024116E" w:rsidP="0024116E">
            <w:pPr>
              <w:spacing w:after="0" w:line="240" w:lineRule="auto"/>
              <w:jc w:val="right"/>
              <w:rPr>
                <w:rFonts w:ascii="Arial" w:eastAsia="Times New Roman" w:hAnsi="Arial" w:cs="Arial"/>
                <w:sz w:val="20"/>
                <w:szCs w:val="20"/>
                <w:lang w:eastAsia="hr-HR"/>
              </w:rPr>
            </w:pPr>
            <w:r w:rsidRPr="00275323">
              <w:t>211.103,00</w:t>
            </w:r>
          </w:p>
        </w:tc>
      </w:tr>
      <w:tr w:rsidR="0024116E" w:rsidRPr="00F20EA5" w14:paraId="0644EE57" w14:textId="77777777" w:rsidTr="00423E22">
        <w:trPr>
          <w:trHeight w:val="465"/>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110DF97E" w14:textId="77777777" w:rsidR="0024116E" w:rsidRPr="00F20EA5" w:rsidRDefault="0024116E" w:rsidP="0024116E">
            <w:pPr>
              <w:spacing w:after="0" w:line="240" w:lineRule="auto"/>
              <w:rPr>
                <w:rFonts w:ascii="Arial" w:eastAsia="Times New Roman" w:hAnsi="Arial" w:cs="Arial"/>
                <w:b/>
                <w:bCs/>
                <w:color w:val="FF0000"/>
                <w:sz w:val="24"/>
                <w:szCs w:val="24"/>
                <w:lang w:eastAsia="hr-HR"/>
              </w:rPr>
            </w:pPr>
            <w:r w:rsidRPr="0037250C">
              <w:t>Aktivnost A150101 PROSLAVA DANA GRADA</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0291C9B" w14:textId="198A0243" w:rsidR="0024116E" w:rsidRPr="00F23CAA" w:rsidRDefault="0024116E" w:rsidP="0024116E">
            <w:pPr>
              <w:spacing w:after="0" w:line="240" w:lineRule="auto"/>
              <w:jc w:val="right"/>
              <w:rPr>
                <w:rFonts w:ascii="Arial" w:eastAsia="Times New Roman" w:hAnsi="Arial" w:cs="Arial"/>
                <w:sz w:val="20"/>
                <w:szCs w:val="20"/>
                <w:lang w:eastAsia="hr-HR"/>
              </w:rPr>
            </w:pPr>
            <w:r w:rsidRPr="00275323">
              <w:t>54.003,00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43B4B3D" w14:textId="5E8579E9" w:rsidR="0024116E" w:rsidRPr="00F23CAA" w:rsidRDefault="0024116E" w:rsidP="0024116E">
            <w:pPr>
              <w:spacing w:after="0" w:line="240" w:lineRule="auto"/>
              <w:jc w:val="right"/>
              <w:rPr>
                <w:rFonts w:ascii="Arial" w:eastAsia="Times New Roman" w:hAnsi="Arial" w:cs="Arial"/>
                <w:sz w:val="20"/>
                <w:szCs w:val="20"/>
                <w:lang w:eastAsia="hr-HR"/>
              </w:rPr>
            </w:pPr>
            <w:r w:rsidRPr="00275323">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1C23057" w14:textId="41A2DAFA" w:rsidR="0024116E" w:rsidRPr="00F23CAA" w:rsidRDefault="0024116E" w:rsidP="0024116E">
            <w:pPr>
              <w:spacing w:after="0" w:line="240" w:lineRule="auto"/>
              <w:jc w:val="right"/>
              <w:rPr>
                <w:rFonts w:ascii="Arial" w:eastAsia="Times New Roman" w:hAnsi="Arial" w:cs="Arial"/>
                <w:sz w:val="20"/>
                <w:szCs w:val="20"/>
                <w:lang w:eastAsia="hr-HR"/>
              </w:rPr>
            </w:pPr>
            <w:r w:rsidRPr="00275323">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1C53087" w14:textId="1FB781EA" w:rsidR="0024116E" w:rsidRPr="00F23CAA" w:rsidRDefault="0024116E" w:rsidP="0024116E">
            <w:pPr>
              <w:spacing w:after="0" w:line="240" w:lineRule="auto"/>
              <w:jc w:val="right"/>
              <w:rPr>
                <w:rFonts w:ascii="Arial" w:eastAsia="Times New Roman" w:hAnsi="Arial" w:cs="Arial"/>
                <w:sz w:val="20"/>
                <w:szCs w:val="20"/>
                <w:lang w:eastAsia="hr-HR"/>
              </w:rPr>
            </w:pPr>
            <w:r w:rsidRPr="00275323">
              <w:t>54.003,00</w:t>
            </w:r>
          </w:p>
        </w:tc>
      </w:tr>
      <w:tr w:rsidR="0024116E" w:rsidRPr="00F20EA5" w14:paraId="56EBB2FB" w14:textId="77777777" w:rsidTr="00423E22">
        <w:trPr>
          <w:trHeight w:val="465"/>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1D7842D2" w14:textId="77777777" w:rsidR="0024116E" w:rsidRPr="00F20EA5" w:rsidRDefault="0024116E" w:rsidP="0024116E">
            <w:pPr>
              <w:spacing w:after="0" w:line="240" w:lineRule="auto"/>
              <w:rPr>
                <w:rFonts w:ascii="Arial" w:eastAsia="Times New Roman" w:hAnsi="Arial" w:cs="Arial"/>
                <w:b/>
                <w:bCs/>
                <w:color w:val="FF0000"/>
                <w:sz w:val="24"/>
                <w:szCs w:val="24"/>
                <w:lang w:eastAsia="hr-HR"/>
              </w:rPr>
            </w:pPr>
            <w:r w:rsidRPr="0037250C">
              <w:t>Aktivnost A150102 PROSLAVA DANA SV. JELENE</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9A82325" w14:textId="5DFFA05C" w:rsidR="0024116E" w:rsidRPr="00F23CAA" w:rsidRDefault="0024116E" w:rsidP="0024116E">
            <w:pPr>
              <w:spacing w:after="0" w:line="240" w:lineRule="auto"/>
              <w:jc w:val="right"/>
              <w:rPr>
                <w:rFonts w:ascii="Arial" w:eastAsia="Times New Roman" w:hAnsi="Arial" w:cs="Arial"/>
                <w:sz w:val="20"/>
                <w:szCs w:val="20"/>
                <w:lang w:eastAsia="hr-HR"/>
              </w:rPr>
            </w:pPr>
            <w:r w:rsidRPr="00275323">
              <w:t>3.500,00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2590667" w14:textId="32B7C5A9" w:rsidR="0024116E" w:rsidRPr="00F23CAA" w:rsidRDefault="0024116E" w:rsidP="0024116E">
            <w:pPr>
              <w:spacing w:after="0" w:line="240" w:lineRule="auto"/>
              <w:jc w:val="right"/>
              <w:rPr>
                <w:rFonts w:ascii="Arial" w:eastAsia="Times New Roman" w:hAnsi="Arial" w:cs="Arial"/>
                <w:sz w:val="20"/>
                <w:szCs w:val="20"/>
                <w:lang w:eastAsia="hr-HR"/>
              </w:rPr>
            </w:pPr>
            <w:r w:rsidRPr="00275323">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C576D98" w14:textId="4F26AEDF" w:rsidR="0024116E" w:rsidRPr="00F23CAA" w:rsidRDefault="0024116E" w:rsidP="0024116E">
            <w:pPr>
              <w:spacing w:after="0" w:line="240" w:lineRule="auto"/>
              <w:jc w:val="right"/>
              <w:rPr>
                <w:rFonts w:ascii="Arial" w:eastAsia="Times New Roman" w:hAnsi="Arial" w:cs="Arial"/>
                <w:sz w:val="20"/>
                <w:szCs w:val="20"/>
                <w:lang w:eastAsia="hr-HR"/>
              </w:rPr>
            </w:pPr>
            <w:r w:rsidRPr="00275323">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1142154" w14:textId="1A0F8FFC" w:rsidR="0024116E" w:rsidRPr="00F23CAA" w:rsidRDefault="0024116E" w:rsidP="0024116E">
            <w:pPr>
              <w:spacing w:after="0" w:line="240" w:lineRule="auto"/>
              <w:jc w:val="right"/>
              <w:rPr>
                <w:rFonts w:ascii="Arial" w:eastAsia="Times New Roman" w:hAnsi="Arial" w:cs="Arial"/>
                <w:sz w:val="20"/>
                <w:szCs w:val="20"/>
                <w:lang w:eastAsia="hr-HR"/>
              </w:rPr>
            </w:pPr>
            <w:r w:rsidRPr="00275323">
              <w:t>3.500,00</w:t>
            </w:r>
          </w:p>
        </w:tc>
      </w:tr>
      <w:tr w:rsidR="0024116E" w:rsidRPr="00F20EA5" w14:paraId="7D056BAA" w14:textId="77777777" w:rsidTr="00423E22">
        <w:trPr>
          <w:trHeight w:val="465"/>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2B3E1E54" w14:textId="77777777" w:rsidR="0024116E" w:rsidRPr="00F20EA5" w:rsidRDefault="0024116E" w:rsidP="0024116E">
            <w:pPr>
              <w:spacing w:after="0" w:line="240" w:lineRule="auto"/>
              <w:rPr>
                <w:rFonts w:ascii="Arial" w:eastAsia="Times New Roman" w:hAnsi="Arial" w:cs="Arial"/>
                <w:b/>
                <w:bCs/>
                <w:color w:val="FF0000"/>
                <w:sz w:val="24"/>
                <w:szCs w:val="24"/>
                <w:lang w:eastAsia="hr-HR"/>
              </w:rPr>
            </w:pPr>
            <w:r w:rsidRPr="0037250C">
              <w:t>Aktivnost A150103 PROSLAVA DANA SV. KATARINE</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91E3983" w14:textId="62136A65" w:rsidR="0024116E" w:rsidRPr="00F23CAA" w:rsidRDefault="0024116E" w:rsidP="0024116E">
            <w:pPr>
              <w:spacing w:after="0" w:line="240" w:lineRule="auto"/>
              <w:jc w:val="right"/>
              <w:rPr>
                <w:rFonts w:ascii="Arial" w:eastAsia="Times New Roman" w:hAnsi="Arial" w:cs="Arial"/>
                <w:sz w:val="20"/>
                <w:szCs w:val="20"/>
                <w:lang w:eastAsia="hr-HR"/>
              </w:rPr>
            </w:pPr>
            <w:r w:rsidRPr="00275323">
              <w:t>3.500,00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7910485" w14:textId="1DE59935" w:rsidR="0024116E" w:rsidRPr="00F23CAA" w:rsidRDefault="0024116E" w:rsidP="0024116E">
            <w:pPr>
              <w:spacing w:after="0" w:line="240" w:lineRule="auto"/>
              <w:jc w:val="right"/>
              <w:rPr>
                <w:rFonts w:ascii="Arial" w:eastAsia="Times New Roman" w:hAnsi="Arial" w:cs="Arial"/>
                <w:sz w:val="20"/>
                <w:szCs w:val="20"/>
                <w:lang w:eastAsia="hr-HR"/>
              </w:rPr>
            </w:pPr>
            <w:r w:rsidRPr="00275323">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167496B" w14:textId="0C334B0B" w:rsidR="0024116E" w:rsidRPr="00F23CAA" w:rsidRDefault="0024116E" w:rsidP="0024116E">
            <w:pPr>
              <w:spacing w:after="0" w:line="240" w:lineRule="auto"/>
              <w:jc w:val="right"/>
              <w:rPr>
                <w:rFonts w:ascii="Arial" w:eastAsia="Times New Roman" w:hAnsi="Arial" w:cs="Arial"/>
                <w:sz w:val="20"/>
                <w:szCs w:val="20"/>
                <w:lang w:eastAsia="hr-HR"/>
              </w:rPr>
            </w:pPr>
            <w:r w:rsidRPr="00275323">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2786550" w14:textId="26D28EBC" w:rsidR="0024116E" w:rsidRPr="00F23CAA" w:rsidRDefault="0024116E" w:rsidP="0024116E">
            <w:pPr>
              <w:spacing w:after="0" w:line="240" w:lineRule="auto"/>
              <w:jc w:val="right"/>
              <w:rPr>
                <w:rFonts w:ascii="Arial" w:eastAsia="Times New Roman" w:hAnsi="Arial" w:cs="Arial"/>
                <w:sz w:val="20"/>
                <w:szCs w:val="20"/>
                <w:lang w:eastAsia="hr-HR"/>
              </w:rPr>
            </w:pPr>
            <w:r w:rsidRPr="00275323">
              <w:t>3.500,00</w:t>
            </w:r>
          </w:p>
        </w:tc>
      </w:tr>
      <w:tr w:rsidR="0024116E" w:rsidRPr="00F20EA5" w14:paraId="41CF70A6" w14:textId="77777777" w:rsidTr="00423E22">
        <w:trPr>
          <w:trHeight w:val="465"/>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5400487A" w14:textId="77777777" w:rsidR="0024116E" w:rsidRPr="00F20EA5" w:rsidRDefault="0024116E" w:rsidP="0024116E">
            <w:pPr>
              <w:spacing w:after="0" w:line="240" w:lineRule="auto"/>
              <w:rPr>
                <w:rFonts w:ascii="Arial" w:eastAsia="Times New Roman" w:hAnsi="Arial" w:cs="Arial"/>
                <w:b/>
                <w:bCs/>
                <w:color w:val="FF0000"/>
                <w:sz w:val="24"/>
                <w:szCs w:val="24"/>
                <w:lang w:eastAsia="hr-HR"/>
              </w:rPr>
            </w:pPr>
            <w:r w:rsidRPr="0037250C">
              <w:t>Aktivnost A150104 PROSLAVA DANA SV. JAKOVA</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9E94F1B" w14:textId="76BA7C70" w:rsidR="0024116E" w:rsidRPr="00F23CAA" w:rsidRDefault="0024116E" w:rsidP="0024116E">
            <w:pPr>
              <w:spacing w:after="0" w:line="240" w:lineRule="auto"/>
              <w:jc w:val="right"/>
              <w:rPr>
                <w:rFonts w:ascii="Arial" w:eastAsia="Times New Roman" w:hAnsi="Arial" w:cs="Arial"/>
                <w:sz w:val="20"/>
                <w:szCs w:val="20"/>
                <w:lang w:eastAsia="hr-HR"/>
              </w:rPr>
            </w:pPr>
            <w:r w:rsidRPr="00275323">
              <w:t>3.500,00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68C9007" w14:textId="6B44D317" w:rsidR="0024116E" w:rsidRPr="00F23CAA" w:rsidRDefault="0024116E" w:rsidP="0024116E">
            <w:pPr>
              <w:spacing w:after="0" w:line="240" w:lineRule="auto"/>
              <w:jc w:val="right"/>
              <w:rPr>
                <w:rFonts w:ascii="Arial" w:eastAsia="Times New Roman" w:hAnsi="Arial" w:cs="Arial"/>
                <w:sz w:val="20"/>
                <w:szCs w:val="20"/>
                <w:lang w:eastAsia="hr-HR"/>
              </w:rPr>
            </w:pPr>
            <w:r w:rsidRPr="00275323">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97E58DA" w14:textId="4A6303AE" w:rsidR="0024116E" w:rsidRPr="00F23CAA" w:rsidRDefault="0024116E" w:rsidP="0024116E">
            <w:pPr>
              <w:spacing w:after="0" w:line="240" w:lineRule="auto"/>
              <w:jc w:val="right"/>
              <w:rPr>
                <w:rFonts w:ascii="Arial" w:eastAsia="Times New Roman" w:hAnsi="Arial" w:cs="Arial"/>
                <w:sz w:val="20"/>
                <w:szCs w:val="20"/>
                <w:lang w:eastAsia="hr-HR"/>
              </w:rPr>
            </w:pPr>
            <w:r w:rsidRPr="00275323">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F2363DC" w14:textId="5390FA75" w:rsidR="0024116E" w:rsidRPr="00F23CAA" w:rsidRDefault="0024116E" w:rsidP="0024116E">
            <w:pPr>
              <w:spacing w:after="0" w:line="240" w:lineRule="auto"/>
              <w:jc w:val="right"/>
              <w:rPr>
                <w:rFonts w:ascii="Arial" w:eastAsia="Times New Roman" w:hAnsi="Arial" w:cs="Arial"/>
                <w:sz w:val="20"/>
                <w:szCs w:val="20"/>
                <w:lang w:eastAsia="hr-HR"/>
              </w:rPr>
            </w:pPr>
            <w:r w:rsidRPr="00275323">
              <w:t>3.500,00</w:t>
            </w:r>
          </w:p>
        </w:tc>
      </w:tr>
      <w:tr w:rsidR="0024116E" w:rsidRPr="00F20EA5" w14:paraId="04271D6C" w14:textId="77777777" w:rsidTr="00423E22">
        <w:trPr>
          <w:trHeight w:val="465"/>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4E215610" w14:textId="77777777" w:rsidR="0024116E" w:rsidRPr="00F20EA5" w:rsidRDefault="0024116E" w:rsidP="0024116E">
            <w:pPr>
              <w:spacing w:after="0" w:line="240" w:lineRule="auto"/>
              <w:rPr>
                <w:rFonts w:ascii="Arial" w:eastAsia="Times New Roman" w:hAnsi="Arial" w:cs="Arial"/>
                <w:b/>
                <w:bCs/>
                <w:color w:val="FF0000"/>
                <w:sz w:val="24"/>
                <w:szCs w:val="24"/>
                <w:lang w:eastAsia="hr-HR"/>
              </w:rPr>
            </w:pPr>
            <w:r w:rsidRPr="0037250C">
              <w:t>Aktivnost A150105 PROSLAVE BLAGDANA I DRUGE MANIFESTACIJE</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FEF81C5" w14:textId="7BE548F2" w:rsidR="0024116E" w:rsidRPr="00F23CAA" w:rsidRDefault="0024116E" w:rsidP="0024116E">
            <w:pPr>
              <w:spacing w:after="0" w:line="240" w:lineRule="auto"/>
              <w:jc w:val="right"/>
              <w:rPr>
                <w:rFonts w:ascii="Arial" w:eastAsia="Times New Roman" w:hAnsi="Arial" w:cs="Arial"/>
                <w:sz w:val="20"/>
                <w:szCs w:val="20"/>
                <w:lang w:eastAsia="hr-HR"/>
              </w:rPr>
            </w:pPr>
            <w:r w:rsidRPr="00275323">
              <w:t>111.400,00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2525A3A" w14:textId="262C6214" w:rsidR="0024116E" w:rsidRPr="00F23CAA" w:rsidRDefault="0024116E" w:rsidP="0024116E">
            <w:pPr>
              <w:spacing w:after="0" w:line="240" w:lineRule="auto"/>
              <w:jc w:val="right"/>
              <w:rPr>
                <w:rFonts w:ascii="Arial" w:eastAsia="Times New Roman" w:hAnsi="Arial" w:cs="Arial"/>
                <w:sz w:val="20"/>
                <w:szCs w:val="20"/>
                <w:lang w:eastAsia="hr-HR"/>
              </w:rPr>
            </w:pPr>
            <w:r w:rsidRPr="00275323">
              <w:t>31.700,00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C5C400F" w14:textId="0FBB5DFA" w:rsidR="0024116E" w:rsidRPr="00F23CAA" w:rsidRDefault="0024116E" w:rsidP="0024116E">
            <w:pPr>
              <w:spacing w:after="0" w:line="240" w:lineRule="auto"/>
              <w:jc w:val="right"/>
              <w:rPr>
                <w:rFonts w:ascii="Arial" w:eastAsia="Times New Roman" w:hAnsi="Arial" w:cs="Arial"/>
                <w:sz w:val="20"/>
                <w:szCs w:val="20"/>
                <w:lang w:eastAsia="hr-HR"/>
              </w:rPr>
            </w:pPr>
            <w:r w:rsidRPr="00275323">
              <w:t>28,46</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A1242E3" w14:textId="221108F4" w:rsidR="0024116E" w:rsidRPr="00F23CAA" w:rsidRDefault="0024116E" w:rsidP="0024116E">
            <w:pPr>
              <w:spacing w:after="0" w:line="240" w:lineRule="auto"/>
              <w:jc w:val="right"/>
              <w:rPr>
                <w:rFonts w:ascii="Arial" w:eastAsia="Times New Roman" w:hAnsi="Arial" w:cs="Arial"/>
                <w:sz w:val="20"/>
                <w:szCs w:val="20"/>
                <w:lang w:eastAsia="hr-HR"/>
              </w:rPr>
            </w:pPr>
            <w:r w:rsidRPr="00275323">
              <w:t>143.100,00</w:t>
            </w:r>
          </w:p>
        </w:tc>
      </w:tr>
      <w:tr w:rsidR="0024116E" w:rsidRPr="00F20EA5" w14:paraId="7E3F2216" w14:textId="77777777" w:rsidTr="00423E22">
        <w:trPr>
          <w:trHeight w:val="465"/>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6BA06EC8" w14:textId="77777777" w:rsidR="0024116E" w:rsidRPr="00F20EA5" w:rsidRDefault="0024116E" w:rsidP="0024116E">
            <w:pPr>
              <w:spacing w:after="0" w:line="240" w:lineRule="auto"/>
              <w:rPr>
                <w:rFonts w:ascii="Arial" w:eastAsia="Times New Roman" w:hAnsi="Arial" w:cs="Arial"/>
                <w:b/>
                <w:bCs/>
                <w:color w:val="FF0000"/>
                <w:sz w:val="24"/>
                <w:szCs w:val="24"/>
                <w:lang w:eastAsia="hr-HR"/>
              </w:rPr>
            </w:pPr>
            <w:r w:rsidRPr="0037250C">
              <w:t>Aktivnost A150106 PROSLAVA MALE GOSPE</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4C6D17E" w14:textId="029136E9" w:rsidR="0024116E" w:rsidRPr="00F23CAA" w:rsidRDefault="0024116E" w:rsidP="0024116E">
            <w:pPr>
              <w:spacing w:after="0" w:line="240" w:lineRule="auto"/>
              <w:jc w:val="right"/>
              <w:rPr>
                <w:rFonts w:ascii="Arial" w:eastAsia="Times New Roman" w:hAnsi="Arial" w:cs="Arial"/>
                <w:sz w:val="20"/>
                <w:szCs w:val="20"/>
                <w:lang w:eastAsia="hr-HR"/>
              </w:rPr>
            </w:pPr>
            <w:r w:rsidRPr="00275323">
              <w:t>3.500,00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A5F725D" w14:textId="17F439F3" w:rsidR="0024116E" w:rsidRPr="00F23CAA" w:rsidRDefault="0024116E" w:rsidP="0024116E">
            <w:pPr>
              <w:spacing w:after="0" w:line="240" w:lineRule="auto"/>
              <w:jc w:val="right"/>
              <w:rPr>
                <w:rFonts w:ascii="Arial" w:eastAsia="Times New Roman" w:hAnsi="Arial" w:cs="Arial"/>
                <w:sz w:val="20"/>
                <w:szCs w:val="20"/>
                <w:lang w:eastAsia="hr-HR"/>
              </w:rPr>
            </w:pPr>
            <w:r w:rsidRPr="00275323">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AB33E57" w14:textId="0F5FE6B1" w:rsidR="0024116E" w:rsidRPr="00F23CAA" w:rsidRDefault="0024116E" w:rsidP="0024116E">
            <w:pPr>
              <w:spacing w:after="0" w:line="240" w:lineRule="auto"/>
              <w:jc w:val="right"/>
              <w:rPr>
                <w:rFonts w:ascii="Arial" w:eastAsia="Times New Roman" w:hAnsi="Arial" w:cs="Arial"/>
                <w:sz w:val="20"/>
                <w:szCs w:val="20"/>
                <w:lang w:eastAsia="hr-HR"/>
              </w:rPr>
            </w:pPr>
            <w:r w:rsidRPr="00275323">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96B604D" w14:textId="6D21BC63" w:rsidR="0024116E" w:rsidRPr="00F23CAA" w:rsidRDefault="0024116E" w:rsidP="0024116E">
            <w:pPr>
              <w:spacing w:after="0" w:line="240" w:lineRule="auto"/>
              <w:jc w:val="right"/>
              <w:rPr>
                <w:rFonts w:ascii="Arial" w:eastAsia="Times New Roman" w:hAnsi="Arial" w:cs="Arial"/>
                <w:sz w:val="20"/>
                <w:szCs w:val="20"/>
                <w:lang w:eastAsia="hr-HR"/>
              </w:rPr>
            </w:pPr>
            <w:r w:rsidRPr="00275323">
              <w:t>3.500,00</w:t>
            </w:r>
          </w:p>
        </w:tc>
      </w:tr>
      <w:tr w:rsidR="00423E22" w:rsidRPr="00F20EA5" w14:paraId="1F844673" w14:textId="77777777" w:rsidTr="00423E22">
        <w:trPr>
          <w:trHeight w:val="465"/>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59A40648" w14:textId="77777777" w:rsidR="00423E22" w:rsidRPr="0037250C" w:rsidRDefault="00423E22" w:rsidP="00423E22">
            <w:pPr>
              <w:spacing w:after="0" w:line="240" w:lineRule="auto"/>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491EEC6" w14:textId="77777777" w:rsidR="00423E22" w:rsidRPr="00F23CAA" w:rsidRDefault="00423E22" w:rsidP="00423E22">
            <w:pPr>
              <w:spacing w:after="0" w:line="240" w:lineRule="auto"/>
              <w:jc w:val="right"/>
              <w:rPr>
                <w:rFonts w:ascii="Arial" w:eastAsia="Times New Roman" w:hAnsi="Arial" w:cs="Arial"/>
                <w:sz w:val="20"/>
                <w:szCs w:val="20"/>
                <w:lang w:eastAsia="hr-HR"/>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D81C3A5" w14:textId="77777777" w:rsidR="00423E22" w:rsidRPr="00F23CAA" w:rsidRDefault="00423E22" w:rsidP="00423E22">
            <w:pPr>
              <w:spacing w:after="0" w:line="240" w:lineRule="auto"/>
              <w:jc w:val="right"/>
              <w:rPr>
                <w:rFonts w:ascii="Arial" w:eastAsia="Times New Roman" w:hAnsi="Arial" w:cs="Arial"/>
                <w:sz w:val="20"/>
                <w:szCs w:val="20"/>
                <w:lang w:eastAsia="hr-HR"/>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63B871B" w14:textId="77777777" w:rsidR="00423E22" w:rsidRPr="00F23CAA" w:rsidRDefault="00423E22" w:rsidP="00423E22">
            <w:pPr>
              <w:spacing w:after="0" w:line="240" w:lineRule="auto"/>
              <w:jc w:val="right"/>
              <w:rPr>
                <w:rFonts w:ascii="Arial" w:eastAsia="Times New Roman" w:hAnsi="Arial" w:cs="Arial"/>
                <w:sz w:val="20"/>
                <w:szCs w:val="20"/>
                <w:lang w:eastAsia="hr-HR"/>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4BADB84" w14:textId="77777777" w:rsidR="00423E22" w:rsidRPr="00F23CAA" w:rsidRDefault="00423E22" w:rsidP="00423E22">
            <w:pPr>
              <w:spacing w:after="0" w:line="240" w:lineRule="auto"/>
              <w:jc w:val="right"/>
              <w:rPr>
                <w:rFonts w:ascii="Arial" w:eastAsia="Times New Roman" w:hAnsi="Arial" w:cs="Arial"/>
                <w:sz w:val="20"/>
                <w:szCs w:val="20"/>
                <w:lang w:eastAsia="hr-HR"/>
              </w:rPr>
            </w:pPr>
          </w:p>
        </w:tc>
      </w:tr>
    </w:tbl>
    <w:p w14:paraId="570B9FC0" w14:textId="77777777" w:rsidR="00E62C37" w:rsidRPr="00606CF6" w:rsidRDefault="00E62C37" w:rsidP="00E62C37">
      <w:pPr>
        <w:spacing w:after="0"/>
        <w:rPr>
          <w:rFonts w:ascii="Arial" w:hAnsi="Arial" w:cs="Arial"/>
          <w:b/>
          <w:sz w:val="24"/>
          <w:szCs w:val="24"/>
        </w:rPr>
      </w:pPr>
    </w:p>
    <w:tbl>
      <w:tblPr>
        <w:tblW w:w="10632" w:type="dxa"/>
        <w:tblInd w:w="-431" w:type="dxa"/>
        <w:tblLayout w:type="fixed"/>
        <w:tblLook w:val="04A0" w:firstRow="1" w:lastRow="0" w:firstColumn="1" w:lastColumn="0" w:noHBand="0" w:noVBand="1"/>
      </w:tblPr>
      <w:tblGrid>
        <w:gridCol w:w="10632"/>
      </w:tblGrid>
      <w:tr w:rsidR="00E62C37" w:rsidRPr="00F20EA5" w14:paraId="35564168"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3FC6908" w14:textId="77777777" w:rsidR="00E62C37" w:rsidRPr="00606CF6" w:rsidRDefault="00E62C37" w:rsidP="00F05CB6">
            <w:pPr>
              <w:spacing w:after="0" w:line="240" w:lineRule="auto"/>
              <w:jc w:val="both"/>
              <w:rPr>
                <w:rFonts w:ascii="Arial" w:hAnsi="Arial" w:cs="Arial"/>
                <w:sz w:val="24"/>
                <w:szCs w:val="24"/>
              </w:rPr>
            </w:pPr>
            <w:r w:rsidRPr="00606CF6">
              <w:rPr>
                <w:rFonts w:ascii="Arial" w:hAnsi="Arial" w:cs="Arial"/>
                <w:b/>
                <w:bCs/>
                <w:sz w:val="24"/>
                <w:szCs w:val="24"/>
              </w:rPr>
              <w:t>Naziv aktivnost u proračunu</w:t>
            </w:r>
            <w:r w:rsidRPr="00606CF6">
              <w:rPr>
                <w:rFonts w:ascii="Arial" w:hAnsi="Arial" w:cs="Arial"/>
                <w:sz w:val="24"/>
                <w:szCs w:val="24"/>
              </w:rPr>
              <w:t xml:space="preserve">: </w:t>
            </w:r>
            <w:r>
              <w:rPr>
                <w:rFonts w:ascii="Arial" w:hAnsi="Arial" w:cs="Arial"/>
                <w:sz w:val="24"/>
                <w:szCs w:val="24"/>
              </w:rPr>
              <w:t>Proslava Dana Grada</w:t>
            </w:r>
          </w:p>
        </w:tc>
      </w:tr>
      <w:tr w:rsidR="00E62C37" w:rsidRPr="00F20EA5" w14:paraId="11A86028"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9180307" w14:textId="77777777" w:rsidR="00E62C37" w:rsidRPr="00BF1DB6" w:rsidRDefault="00E62C37" w:rsidP="00F05CB6">
            <w:pPr>
              <w:spacing w:after="0" w:line="240" w:lineRule="auto"/>
              <w:jc w:val="both"/>
              <w:rPr>
                <w:rFonts w:ascii="Arial" w:hAnsi="Arial" w:cs="Arial"/>
                <w:b/>
                <w:bCs/>
                <w:sz w:val="24"/>
                <w:szCs w:val="24"/>
              </w:rPr>
            </w:pPr>
            <w:r w:rsidRPr="00BF1DB6">
              <w:rPr>
                <w:rFonts w:ascii="Arial" w:hAnsi="Arial" w:cs="Arial"/>
                <w:b/>
                <w:bCs/>
                <w:sz w:val="24"/>
                <w:szCs w:val="24"/>
              </w:rPr>
              <w:t>Zakonske i druge pravne osnove aktivnosti/projekta:</w:t>
            </w:r>
          </w:p>
          <w:p w14:paraId="393911FD" w14:textId="77777777" w:rsidR="00E62C37" w:rsidRDefault="00E62C37" w:rsidP="00F05CB6">
            <w:pPr>
              <w:spacing w:after="0" w:line="240" w:lineRule="auto"/>
              <w:jc w:val="both"/>
              <w:rPr>
                <w:rFonts w:ascii="Arial" w:hAnsi="Arial" w:cs="Arial"/>
                <w:color w:val="000000"/>
                <w:sz w:val="24"/>
                <w:szCs w:val="24"/>
              </w:rPr>
            </w:pPr>
            <w:r w:rsidRPr="00BF1DB6">
              <w:rPr>
                <w:rFonts w:ascii="Arial" w:hAnsi="Arial" w:cs="Arial"/>
                <w:sz w:val="24"/>
                <w:szCs w:val="24"/>
              </w:rPr>
              <w:t xml:space="preserve">- </w:t>
            </w:r>
            <w:r w:rsidRPr="00002DB3">
              <w:rPr>
                <w:rFonts w:ascii="Arial" w:eastAsia="Times New Roman" w:hAnsi="Arial" w:cs="Arial"/>
                <w:bCs/>
                <w:color w:val="000000"/>
                <w:sz w:val="24"/>
                <w:szCs w:val="24"/>
                <w:lang w:eastAsia="hr-HR"/>
              </w:rPr>
              <w:t>Zakon o lokalnoj i područnoj (regionalnoj) samoupravi (˝Narodne novine˝,  broj: 33/01, 60/01- vjerodostojno tumačenje, 129/05, 109/07, 125/08, 36/09, 150/11, 144/12, 19/13,</w:t>
            </w:r>
            <w:r w:rsidRPr="00002DB3">
              <w:rPr>
                <w:rFonts w:ascii="Arial" w:hAnsi="Arial" w:cs="Arial"/>
                <w:color w:val="000000"/>
                <w:sz w:val="24"/>
                <w:szCs w:val="24"/>
              </w:rPr>
              <w:t xml:space="preserve"> 137/15, 123/17, 98/19</w:t>
            </w:r>
            <w:r>
              <w:rPr>
                <w:rFonts w:ascii="Arial" w:hAnsi="Arial" w:cs="Arial"/>
                <w:color w:val="000000"/>
                <w:sz w:val="24"/>
                <w:szCs w:val="24"/>
              </w:rPr>
              <w:t>, 144/20</w:t>
            </w:r>
            <w:r w:rsidRPr="00002DB3">
              <w:rPr>
                <w:rFonts w:ascii="Arial" w:hAnsi="Arial" w:cs="Arial"/>
                <w:color w:val="000000"/>
                <w:sz w:val="24"/>
                <w:szCs w:val="24"/>
              </w:rPr>
              <w:t>)</w:t>
            </w:r>
          </w:p>
          <w:p w14:paraId="5D73E6B5" w14:textId="77777777" w:rsidR="00E62C37" w:rsidRPr="00FE0366" w:rsidRDefault="00E62C37" w:rsidP="00F05CB6">
            <w:pPr>
              <w:spacing w:after="0" w:line="240" w:lineRule="auto"/>
              <w:jc w:val="both"/>
              <w:rPr>
                <w:rFonts w:ascii="Arial" w:eastAsia="Times New Roman" w:hAnsi="Arial" w:cs="Arial"/>
                <w:bCs/>
                <w:color w:val="000000"/>
                <w:sz w:val="24"/>
                <w:szCs w:val="24"/>
                <w:lang w:eastAsia="hr-HR"/>
              </w:rPr>
            </w:pPr>
            <w:r>
              <w:rPr>
                <w:rFonts w:ascii="Arial" w:hAnsi="Arial" w:cs="Arial"/>
                <w:b/>
                <w:bCs/>
                <w:color w:val="000000"/>
                <w:sz w:val="24"/>
                <w:szCs w:val="24"/>
              </w:rPr>
              <w:t xml:space="preserve">- </w:t>
            </w:r>
            <w:r w:rsidRPr="00242325">
              <w:rPr>
                <w:rFonts w:ascii="Arial" w:hAnsi="Arial" w:cs="Arial"/>
                <w:color w:val="000000"/>
                <w:sz w:val="24"/>
                <w:szCs w:val="24"/>
              </w:rPr>
              <w:t xml:space="preserve">Statut Grada Crikvenice </w:t>
            </w:r>
            <w:r w:rsidRPr="0034124A">
              <w:rPr>
                <w:rFonts w:ascii="Arial" w:eastAsia="Times New Roman" w:hAnsi="Arial" w:cs="Arial"/>
                <w:bCs/>
                <w:color w:val="000000"/>
                <w:sz w:val="24"/>
                <w:szCs w:val="24"/>
                <w:lang w:eastAsia="hr-HR"/>
              </w:rPr>
              <w:t>(SNGC</w:t>
            </w:r>
            <w:r>
              <w:rPr>
                <w:rFonts w:ascii="Arial" w:eastAsia="Times New Roman" w:hAnsi="Arial" w:cs="Arial"/>
                <w:bCs/>
                <w:color w:val="000000"/>
                <w:sz w:val="24"/>
                <w:szCs w:val="24"/>
                <w:lang w:eastAsia="hr-HR"/>
              </w:rPr>
              <w:t>103/21</w:t>
            </w:r>
            <w:r w:rsidRPr="0034124A">
              <w:rPr>
                <w:rFonts w:ascii="Arial" w:eastAsia="Times New Roman" w:hAnsi="Arial" w:cs="Arial"/>
                <w:bCs/>
                <w:color w:val="000000"/>
                <w:sz w:val="24"/>
                <w:szCs w:val="24"/>
                <w:lang w:eastAsia="hr-HR"/>
              </w:rPr>
              <w:t>)</w:t>
            </w:r>
          </w:p>
          <w:p w14:paraId="426698C0" w14:textId="77777777" w:rsidR="00E62C37" w:rsidRPr="00BF1DB6" w:rsidRDefault="00E62C37" w:rsidP="00F05CB6">
            <w:pPr>
              <w:spacing w:after="0" w:line="240" w:lineRule="auto"/>
              <w:jc w:val="both"/>
              <w:rPr>
                <w:rFonts w:ascii="Arial" w:hAnsi="Arial" w:cs="Arial"/>
                <w:sz w:val="24"/>
                <w:szCs w:val="24"/>
              </w:rPr>
            </w:pPr>
            <w:r w:rsidRPr="00BF1DB6">
              <w:rPr>
                <w:rFonts w:ascii="Arial" w:hAnsi="Arial" w:cs="Arial"/>
                <w:sz w:val="24"/>
                <w:szCs w:val="24"/>
              </w:rPr>
              <w:t>-</w:t>
            </w:r>
            <w:r w:rsidRPr="00BF1DB6">
              <w:rPr>
                <w:rFonts w:ascii="Arial" w:hAnsi="Arial" w:cs="Arial"/>
                <w:sz w:val="24"/>
                <w:szCs w:val="24"/>
              </w:rPr>
              <w:tab/>
              <w:t>Zakon o blagdanima, spomendanima i neradnim danima u Republici Hrvatskoj (˝Narodne novine˝ broj:</w:t>
            </w:r>
            <w:r>
              <w:rPr>
                <w:rFonts w:ascii="Arial" w:hAnsi="Arial" w:cs="Arial"/>
                <w:sz w:val="24"/>
                <w:szCs w:val="24"/>
              </w:rPr>
              <w:t>110/19</w:t>
            </w:r>
            <w:r w:rsidRPr="00BF1DB6">
              <w:rPr>
                <w:rFonts w:ascii="Arial" w:hAnsi="Arial" w:cs="Arial"/>
                <w:sz w:val="24"/>
                <w:szCs w:val="24"/>
              </w:rPr>
              <w:t>)</w:t>
            </w:r>
            <w:r w:rsidRPr="00BF1DB6">
              <w:rPr>
                <w:rFonts w:ascii="Arial" w:hAnsi="Arial" w:cs="Arial"/>
                <w:sz w:val="24"/>
                <w:szCs w:val="24"/>
              </w:rPr>
              <w:tab/>
            </w:r>
          </w:p>
          <w:p w14:paraId="74FEE646" w14:textId="77777777" w:rsidR="00E62C37" w:rsidRPr="00BF1DB6" w:rsidRDefault="00E62C37" w:rsidP="00F05CB6">
            <w:pPr>
              <w:spacing w:after="0" w:line="240" w:lineRule="auto"/>
              <w:jc w:val="both"/>
              <w:rPr>
                <w:rFonts w:ascii="Arial" w:hAnsi="Arial" w:cs="Arial"/>
                <w:sz w:val="24"/>
                <w:szCs w:val="24"/>
              </w:rPr>
            </w:pPr>
            <w:r w:rsidRPr="00BF1DB6">
              <w:rPr>
                <w:rFonts w:ascii="Arial" w:hAnsi="Arial" w:cs="Arial"/>
                <w:sz w:val="24"/>
                <w:szCs w:val="24"/>
              </w:rPr>
              <w:t xml:space="preserve"> - Odluka o javnim priznanjima Grada Crikvenice („Službene novine Primorsko-goranske županije" 15/10. i „Službene novine Grada Crikvenice“ 2/15.)</w:t>
            </w:r>
          </w:p>
          <w:p w14:paraId="71D4F42D" w14:textId="77777777" w:rsidR="00E62C37" w:rsidRPr="00606CF6" w:rsidRDefault="00E62C37" w:rsidP="00F05CB6">
            <w:pPr>
              <w:spacing w:after="0" w:line="240" w:lineRule="auto"/>
              <w:jc w:val="both"/>
              <w:rPr>
                <w:rFonts w:ascii="Arial" w:hAnsi="Arial" w:cs="Arial"/>
                <w:b/>
                <w:bCs/>
                <w:sz w:val="24"/>
                <w:szCs w:val="24"/>
              </w:rPr>
            </w:pPr>
            <w:r w:rsidRPr="00BF1DB6">
              <w:rPr>
                <w:rFonts w:ascii="Arial" w:hAnsi="Arial" w:cs="Arial"/>
                <w:sz w:val="24"/>
                <w:szCs w:val="24"/>
              </w:rPr>
              <w:t>- Odluka  o nagradi za posebna postignuća učenika i studenata („Službene novine Primorsko-goranske županije" 15/10. i „Službene novine Grada Crikvenice“ 2/15.)</w:t>
            </w:r>
          </w:p>
        </w:tc>
      </w:tr>
      <w:tr w:rsidR="00E62C37" w:rsidRPr="00F20EA5" w14:paraId="1668B3C2"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37D911D"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Obrazloženje aktivnosti</w:t>
            </w:r>
          </w:p>
          <w:p w14:paraId="0334A9F4" w14:textId="77777777" w:rsidR="00E62C37" w:rsidRPr="009B6B5F" w:rsidRDefault="00E62C37" w:rsidP="00F05CB6">
            <w:pPr>
              <w:spacing w:after="0" w:line="240" w:lineRule="auto"/>
              <w:jc w:val="both"/>
              <w:rPr>
                <w:rFonts w:ascii="Arial" w:eastAsia="Times New Roman" w:hAnsi="Arial" w:cs="Arial"/>
                <w:bCs/>
                <w:color w:val="000000"/>
                <w:sz w:val="24"/>
                <w:szCs w:val="24"/>
                <w:lang w:eastAsia="hr-HR"/>
              </w:rPr>
            </w:pPr>
            <w:r w:rsidRPr="009B6B5F">
              <w:rPr>
                <w:rFonts w:ascii="Arial" w:eastAsia="Times New Roman" w:hAnsi="Arial" w:cs="Arial"/>
                <w:bCs/>
                <w:color w:val="000000"/>
                <w:sz w:val="24"/>
                <w:szCs w:val="24"/>
                <w:lang w:eastAsia="hr-HR"/>
              </w:rPr>
              <w:t xml:space="preserve">U ovoj aktivnosti </w:t>
            </w:r>
            <w:r>
              <w:rPr>
                <w:rFonts w:ascii="Arial" w:eastAsia="Times New Roman" w:hAnsi="Arial" w:cs="Arial"/>
                <w:bCs/>
                <w:color w:val="000000"/>
                <w:sz w:val="24"/>
                <w:szCs w:val="24"/>
                <w:lang w:eastAsia="hr-HR"/>
              </w:rPr>
              <w:t>provodi se program proslave Dana Grada, 14. kolovoz, kada se održava svečana sjednica Gradskog vijeća, dodjeljuju nagrade zaslužnim građanima, ugošćuju delegacije gradova prijatelja i održavaju različite manifestacije kao proslava rođendana grada.</w:t>
            </w:r>
          </w:p>
        </w:tc>
      </w:tr>
      <w:tr w:rsidR="00E62C37" w:rsidRPr="00F20EA5" w14:paraId="2DD8EE47"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4B83824" w14:textId="77777777" w:rsidR="00E62C37" w:rsidRPr="0024116E" w:rsidRDefault="0024116E"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24116E">
              <w:rPr>
                <w:rFonts w:ascii="Arial" w:hAnsi="Arial" w:cs="Arial"/>
                <w:b/>
                <w:sz w:val="24"/>
                <w:szCs w:val="24"/>
              </w:rPr>
              <w:t>Obrazloženje I. Izmjena</w:t>
            </w:r>
          </w:p>
          <w:p w14:paraId="214D4EE8" w14:textId="129B61EC" w:rsidR="0024116E" w:rsidRPr="00635696" w:rsidRDefault="0024116E"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U ovoj Aktivnosti nema izmjena.</w:t>
            </w:r>
          </w:p>
        </w:tc>
      </w:tr>
      <w:tr w:rsidR="00E62C37" w:rsidRPr="00F20EA5" w14:paraId="330C3187"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639E505"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lastRenderedPageBreak/>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273"/>
              <w:gridCol w:w="964"/>
              <w:gridCol w:w="1306"/>
              <w:gridCol w:w="1134"/>
              <w:gridCol w:w="993"/>
              <w:gridCol w:w="1043"/>
            </w:tblGrid>
            <w:tr w:rsidR="00E62C37" w:rsidRPr="00F20EA5" w14:paraId="7D71D0E2"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613D8BE"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626EC877"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273"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F0D5618"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964"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DACC0E4"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770D36D"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3E6BEC51"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4D55B2AC"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043"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6BB442C1"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109AAAAA" w14:textId="77777777" w:rsidTr="00F05CB6">
              <w:tc>
                <w:tcPr>
                  <w:tcW w:w="2011" w:type="dxa"/>
                </w:tcPr>
                <w:p w14:paraId="1267682A" w14:textId="77777777" w:rsidR="00E62C37" w:rsidRPr="00C85A05" w:rsidRDefault="00E62C37" w:rsidP="00F05CB6">
                  <w:pPr>
                    <w:jc w:val="center"/>
                    <w:rPr>
                      <w:rFonts w:ascii="Arial" w:hAnsi="Arial" w:cs="Arial"/>
                      <w:bCs/>
                      <w:iCs/>
                      <w:sz w:val="24"/>
                      <w:szCs w:val="24"/>
                    </w:rPr>
                  </w:pPr>
                  <w:r w:rsidRPr="00B630BE">
                    <w:t>Broj dodijeljenih nagrada i priznanja zaslužnim građanima</w:t>
                  </w:r>
                </w:p>
              </w:tc>
              <w:tc>
                <w:tcPr>
                  <w:tcW w:w="1560" w:type="dxa"/>
                </w:tcPr>
                <w:p w14:paraId="2413C2B1" w14:textId="77777777" w:rsidR="00E62C37" w:rsidRPr="00606CF6" w:rsidRDefault="00E62C37" w:rsidP="00F05CB6">
                  <w:pPr>
                    <w:jc w:val="center"/>
                  </w:pPr>
                  <w:r w:rsidRPr="00B630BE">
                    <w:t>Dodjelom nagrada i priznanja zaslužnim građanima posebno se cijeni njihov trud koji su uložili u društvenu zajednicu</w:t>
                  </w:r>
                </w:p>
              </w:tc>
              <w:tc>
                <w:tcPr>
                  <w:tcW w:w="1273" w:type="dxa"/>
                </w:tcPr>
                <w:p w14:paraId="2520B2F4" w14:textId="77777777" w:rsidR="00E62C37" w:rsidRPr="00606CF6" w:rsidRDefault="00E62C37" w:rsidP="00F05CB6">
                  <w:pPr>
                    <w:jc w:val="center"/>
                    <w:rPr>
                      <w:rFonts w:ascii="Arial" w:hAnsi="Arial" w:cs="Arial"/>
                      <w:bCs/>
                      <w:iCs/>
                      <w:sz w:val="24"/>
                      <w:szCs w:val="24"/>
                    </w:rPr>
                  </w:pPr>
                  <w:r w:rsidRPr="00B630BE">
                    <w:t xml:space="preserve">broj </w:t>
                  </w:r>
                </w:p>
              </w:tc>
              <w:tc>
                <w:tcPr>
                  <w:tcW w:w="964" w:type="dxa"/>
                </w:tcPr>
                <w:p w14:paraId="727E0C62" w14:textId="77777777" w:rsidR="00E62C37" w:rsidRDefault="00E62C37" w:rsidP="00F05CB6">
                  <w:pPr>
                    <w:jc w:val="center"/>
                    <w:rPr>
                      <w:rFonts w:ascii="Arial" w:hAnsi="Arial" w:cs="Arial"/>
                      <w:sz w:val="18"/>
                      <w:szCs w:val="18"/>
                    </w:rPr>
                  </w:pPr>
                </w:p>
                <w:p w14:paraId="68AE1252" w14:textId="77777777" w:rsidR="00E62C37" w:rsidRPr="008066B6" w:rsidRDefault="00E62C37" w:rsidP="00F05CB6">
                  <w:pPr>
                    <w:jc w:val="center"/>
                    <w:rPr>
                      <w:rFonts w:ascii="Arial" w:hAnsi="Arial" w:cs="Arial"/>
                      <w:sz w:val="18"/>
                      <w:szCs w:val="18"/>
                    </w:rPr>
                  </w:pPr>
                  <w:r>
                    <w:rPr>
                      <w:rFonts w:ascii="Arial" w:hAnsi="Arial" w:cs="Arial"/>
                      <w:sz w:val="18"/>
                      <w:szCs w:val="18"/>
                    </w:rPr>
                    <w:t>7</w:t>
                  </w:r>
                </w:p>
              </w:tc>
              <w:tc>
                <w:tcPr>
                  <w:tcW w:w="1306" w:type="dxa"/>
                </w:tcPr>
                <w:p w14:paraId="7901C467" w14:textId="77777777" w:rsidR="00E62C37" w:rsidRDefault="00E62C37" w:rsidP="00F05CB6">
                  <w:pPr>
                    <w:jc w:val="center"/>
                  </w:pPr>
                  <w:r>
                    <w:t>Odluke</w:t>
                  </w:r>
                </w:p>
                <w:p w14:paraId="53D8A3D8" w14:textId="77777777" w:rsidR="00E62C37" w:rsidRDefault="00E62C37" w:rsidP="00F05CB6">
                  <w:pPr>
                    <w:jc w:val="center"/>
                  </w:pPr>
                  <w:r>
                    <w:t>Gradskog vijeća o nagrađenima</w:t>
                  </w:r>
                </w:p>
                <w:p w14:paraId="39127C32" w14:textId="77777777" w:rsidR="00E62C37" w:rsidRPr="008066B6" w:rsidRDefault="00E62C37" w:rsidP="00F05CB6">
                  <w:pPr>
                    <w:jc w:val="center"/>
                    <w:rPr>
                      <w:rFonts w:ascii="Arial" w:hAnsi="Arial" w:cs="Arial"/>
                      <w:sz w:val="18"/>
                      <w:szCs w:val="18"/>
                    </w:rPr>
                  </w:pPr>
                </w:p>
              </w:tc>
              <w:tc>
                <w:tcPr>
                  <w:tcW w:w="1134" w:type="dxa"/>
                </w:tcPr>
                <w:p w14:paraId="15336521" w14:textId="77777777" w:rsidR="00E62C37" w:rsidRPr="008066B6" w:rsidRDefault="00E62C37" w:rsidP="00F05CB6">
                  <w:pPr>
                    <w:jc w:val="center"/>
                    <w:rPr>
                      <w:rFonts w:ascii="Arial" w:hAnsi="Arial" w:cs="Arial"/>
                      <w:sz w:val="18"/>
                      <w:szCs w:val="18"/>
                    </w:rPr>
                  </w:pPr>
                  <w:r>
                    <w:t>7</w:t>
                  </w:r>
                </w:p>
              </w:tc>
              <w:tc>
                <w:tcPr>
                  <w:tcW w:w="993" w:type="dxa"/>
                </w:tcPr>
                <w:p w14:paraId="6FBB6A18" w14:textId="77777777" w:rsidR="00E62C37" w:rsidRPr="008066B6" w:rsidRDefault="00E62C37" w:rsidP="00F05CB6">
                  <w:pPr>
                    <w:jc w:val="center"/>
                    <w:rPr>
                      <w:rFonts w:ascii="Arial" w:hAnsi="Arial" w:cs="Arial"/>
                      <w:sz w:val="18"/>
                      <w:szCs w:val="18"/>
                    </w:rPr>
                  </w:pPr>
                  <w:r>
                    <w:t>7</w:t>
                  </w:r>
                </w:p>
              </w:tc>
              <w:tc>
                <w:tcPr>
                  <w:tcW w:w="1043" w:type="dxa"/>
                  <w:tcBorders>
                    <w:top w:val="single" w:sz="4" w:space="0" w:color="auto"/>
                    <w:left w:val="single" w:sz="4" w:space="0" w:color="auto"/>
                    <w:bottom w:val="single" w:sz="4" w:space="0" w:color="auto"/>
                    <w:right w:val="single" w:sz="4" w:space="0" w:color="auto"/>
                  </w:tcBorders>
                </w:tcPr>
                <w:p w14:paraId="03E20306" w14:textId="77777777" w:rsidR="00E62C37" w:rsidRPr="008066B6" w:rsidRDefault="00E62C37" w:rsidP="00F05CB6">
                  <w:pPr>
                    <w:jc w:val="center"/>
                    <w:rPr>
                      <w:rFonts w:ascii="Arial" w:hAnsi="Arial" w:cs="Arial"/>
                      <w:sz w:val="18"/>
                      <w:szCs w:val="18"/>
                    </w:rPr>
                  </w:pPr>
                  <w:r>
                    <w:rPr>
                      <w:rFonts w:ascii="Arial" w:hAnsi="Arial" w:cs="Arial"/>
                      <w:sz w:val="18"/>
                      <w:szCs w:val="18"/>
                    </w:rPr>
                    <w:t>7</w:t>
                  </w:r>
                </w:p>
              </w:tc>
            </w:tr>
          </w:tbl>
          <w:p w14:paraId="1891F90D"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75D4DEA8" w14:textId="77777777" w:rsidR="00E62C37" w:rsidRDefault="00E62C37" w:rsidP="00E62C37">
      <w:pPr>
        <w:spacing w:after="0" w:line="240" w:lineRule="auto"/>
        <w:jc w:val="both"/>
        <w:rPr>
          <w:rFonts w:ascii="Arial" w:eastAsia="Times New Roman" w:hAnsi="Arial" w:cs="Arial"/>
          <w:b/>
          <w:color w:val="000000"/>
          <w:sz w:val="24"/>
          <w:szCs w:val="24"/>
        </w:rPr>
      </w:pPr>
    </w:p>
    <w:p w14:paraId="026ED257"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F20EA5" w14:paraId="2B459C2B"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087F818" w14:textId="77777777" w:rsidR="00E62C37" w:rsidRPr="00606CF6" w:rsidRDefault="00E62C37" w:rsidP="00F05CB6">
            <w:pPr>
              <w:spacing w:after="0" w:line="240" w:lineRule="auto"/>
              <w:jc w:val="both"/>
              <w:rPr>
                <w:rFonts w:ascii="Arial" w:hAnsi="Arial" w:cs="Arial"/>
                <w:sz w:val="24"/>
                <w:szCs w:val="24"/>
              </w:rPr>
            </w:pPr>
            <w:r w:rsidRPr="00606CF6">
              <w:rPr>
                <w:rFonts w:ascii="Arial" w:hAnsi="Arial" w:cs="Arial"/>
                <w:b/>
                <w:bCs/>
                <w:sz w:val="24"/>
                <w:szCs w:val="24"/>
              </w:rPr>
              <w:t>Naziv aktivnost u proračunu</w:t>
            </w:r>
            <w:r w:rsidRPr="00606CF6">
              <w:rPr>
                <w:rFonts w:ascii="Arial" w:hAnsi="Arial" w:cs="Arial"/>
                <w:sz w:val="24"/>
                <w:szCs w:val="24"/>
              </w:rPr>
              <w:t xml:space="preserve">: </w:t>
            </w:r>
            <w:r>
              <w:rPr>
                <w:rFonts w:ascii="Arial" w:hAnsi="Arial" w:cs="Arial"/>
                <w:sz w:val="24"/>
                <w:szCs w:val="24"/>
              </w:rPr>
              <w:t>P</w:t>
            </w:r>
            <w:r w:rsidRPr="00E659DC">
              <w:rPr>
                <w:rFonts w:ascii="Arial" w:hAnsi="Arial" w:cs="Arial"/>
                <w:sz w:val="24"/>
                <w:szCs w:val="24"/>
              </w:rPr>
              <w:t xml:space="preserve">roslava dana </w:t>
            </w:r>
            <w:r>
              <w:rPr>
                <w:rFonts w:ascii="Arial" w:hAnsi="Arial" w:cs="Arial"/>
                <w:sz w:val="24"/>
                <w:szCs w:val="24"/>
              </w:rPr>
              <w:t>S</w:t>
            </w:r>
            <w:r w:rsidRPr="00E659DC">
              <w:rPr>
                <w:rFonts w:ascii="Arial" w:hAnsi="Arial" w:cs="Arial"/>
                <w:sz w:val="24"/>
                <w:szCs w:val="24"/>
              </w:rPr>
              <w:t xml:space="preserve">v. </w:t>
            </w:r>
            <w:r>
              <w:rPr>
                <w:rFonts w:ascii="Arial" w:hAnsi="Arial" w:cs="Arial"/>
                <w:sz w:val="24"/>
                <w:szCs w:val="24"/>
              </w:rPr>
              <w:t>J</w:t>
            </w:r>
            <w:r w:rsidRPr="00E659DC">
              <w:rPr>
                <w:rFonts w:ascii="Arial" w:hAnsi="Arial" w:cs="Arial"/>
                <w:sz w:val="24"/>
                <w:szCs w:val="24"/>
              </w:rPr>
              <w:t>elene</w:t>
            </w:r>
          </w:p>
        </w:tc>
      </w:tr>
      <w:tr w:rsidR="00E62C37" w:rsidRPr="00F20EA5" w14:paraId="1E6AAE5F"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884FA4F" w14:textId="77777777" w:rsidR="00E62C37" w:rsidRDefault="00E62C37" w:rsidP="00F05CB6">
            <w:pPr>
              <w:spacing w:after="0" w:line="240" w:lineRule="auto"/>
              <w:jc w:val="both"/>
              <w:rPr>
                <w:rFonts w:ascii="Arial" w:hAnsi="Arial" w:cs="Arial"/>
                <w:color w:val="000000"/>
                <w:sz w:val="24"/>
                <w:szCs w:val="24"/>
              </w:rPr>
            </w:pPr>
            <w:r>
              <w:rPr>
                <w:rFonts w:ascii="Arial" w:eastAsia="Times New Roman" w:hAnsi="Arial" w:cs="Arial"/>
                <w:bCs/>
                <w:color w:val="000000"/>
                <w:sz w:val="24"/>
                <w:szCs w:val="24"/>
                <w:lang w:eastAsia="hr-HR"/>
              </w:rPr>
              <w:t xml:space="preserve">- </w:t>
            </w:r>
            <w:r w:rsidRPr="00002DB3">
              <w:rPr>
                <w:rFonts w:ascii="Arial" w:eastAsia="Times New Roman" w:hAnsi="Arial" w:cs="Arial"/>
                <w:bCs/>
                <w:color w:val="000000"/>
                <w:sz w:val="24"/>
                <w:szCs w:val="24"/>
                <w:lang w:eastAsia="hr-HR"/>
              </w:rPr>
              <w:t>Zakon o lokalnoj i područnoj (regionalnoj) samoupravi (˝Narodne novine˝,  broj: 33/01, 60/01- vjerodostojno tumačenje, 129/05, 109/07, 125/08, 36/09, 150/11, 144/12, 19/13,</w:t>
            </w:r>
            <w:r w:rsidRPr="00002DB3">
              <w:rPr>
                <w:rFonts w:ascii="Arial" w:hAnsi="Arial" w:cs="Arial"/>
                <w:color w:val="000000"/>
                <w:sz w:val="24"/>
                <w:szCs w:val="24"/>
              </w:rPr>
              <w:t xml:space="preserve"> 137/15, 123/17, 98/19</w:t>
            </w:r>
            <w:r>
              <w:rPr>
                <w:rFonts w:ascii="Arial" w:hAnsi="Arial" w:cs="Arial"/>
                <w:color w:val="000000"/>
                <w:sz w:val="24"/>
                <w:szCs w:val="24"/>
              </w:rPr>
              <w:t>, 144/20</w:t>
            </w:r>
            <w:r w:rsidRPr="00002DB3">
              <w:rPr>
                <w:rFonts w:ascii="Arial" w:hAnsi="Arial" w:cs="Arial"/>
                <w:color w:val="000000"/>
                <w:sz w:val="24"/>
                <w:szCs w:val="24"/>
              </w:rPr>
              <w:t>)</w:t>
            </w:r>
          </w:p>
          <w:p w14:paraId="108376A1" w14:textId="77777777" w:rsidR="00E62C37" w:rsidRPr="00330DBF" w:rsidRDefault="00E62C37" w:rsidP="00F05CB6">
            <w:pPr>
              <w:spacing w:after="0" w:line="240" w:lineRule="auto"/>
              <w:jc w:val="both"/>
              <w:rPr>
                <w:rFonts w:ascii="Arial" w:eastAsia="Times New Roman" w:hAnsi="Arial" w:cs="Arial"/>
                <w:bCs/>
                <w:color w:val="000000"/>
                <w:sz w:val="24"/>
                <w:szCs w:val="24"/>
                <w:lang w:eastAsia="hr-HR"/>
              </w:rPr>
            </w:pPr>
            <w:r>
              <w:rPr>
                <w:rFonts w:ascii="Arial" w:hAnsi="Arial" w:cs="Arial"/>
                <w:b/>
                <w:bCs/>
                <w:color w:val="000000"/>
                <w:sz w:val="24"/>
                <w:szCs w:val="24"/>
              </w:rPr>
              <w:t xml:space="preserve">- </w:t>
            </w:r>
            <w:r w:rsidRPr="00242325">
              <w:rPr>
                <w:rFonts w:ascii="Arial" w:hAnsi="Arial" w:cs="Arial"/>
                <w:color w:val="000000"/>
                <w:sz w:val="24"/>
                <w:szCs w:val="24"/>
              </w:rPr>
              <w:t xml:space="preserve">Statut Grada Crikvenice </w:t>
            </w:r>
            <w:r w:rsidRPr="0034124A">
              <w:rPr>
                <w:rFonts w:ascii="Arial" w:eastAsia="Times New Roman" w:hAnsi="Arial" w:cs="Arial"/>
                <w:bCs/>
                <w:color w:val="000000"/>
                <w:sz w:val="24"/>
                <w:szCs w:val="24"/>
                <w:lang w:eastAsia="hr-HR"/>
              </w:rPr>
              <w:t>(SNGC</w:t>
            </w:r>
            <w:r>
              <w:rPr>
                <w:rFonts w:ascii="Arial" w:eastAsia="Times New Roman" w:hAnsi="Arial" w:cs="Arial"/>
                <w:bCs/>
                <w:color w:val="000000"/>
                <w:sz w:val="24"/>
                <w:szCs w:val="24"/>
                <w:lang w:eastAsia="hr-HR"/>
              </w:rPr>
              <w:t>103/21</w:t>
            </w:r>
            <w:r w:rsidRPr="0034124A">
              <w:rPr>
                <w:rFonts w:ascii="Arial" w:eastAsia="Times New Roman" w:hAnsi="Arial" w:cs="Arial"/>
                <w:bCs/>
                <w:color w:val="000000"/>
                <w:sz w:val="24"/>
                <w:szCs w:val="24"/>
                <w:lang w:eastAsia="hr-HR"/>
              </w:rPr>
              <w:t>)</w:t>
            </w:r>
          </w:p>
        </w:tc>
      </w:tr>
      <w:tr w:rsidR="00E62C37" w:rsidRPr="00F20EA5" w14:paraId="6D91A3C4"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DB0289B"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Obrazloženje aktivnosti</w:t>
            </w:r>
          </w:p>
          <w:p w14:paraId="6A12C80E" w14:textId="77777777" w:rsidR="00E62C37" w:rsidRPr="00F20EA5" w:rsidRDefault="00E62C37" w:rsidP="00F05CB6">
            <w:pPr>
              <w:spacing w:after="0" w:line="240" w:lineRule="auto"/>
              <w:jc w:val="both"/>
              <w:rPr>
                <w:rFonts w:ascii="Arial" w:eastAsia="Times New Roman" w:hAnsi="Arial" w:cs="Arial"/>
                <w:b/>
                <w:color w:val="000000"/>
                <w:sz w:val="24"/>
                <w:szCs w:val="24"/>
                <w:lang w:eastAsia="hr-HR"/>
              </w:rPr>
            </w:pPr>
            <w:r w:rsidRPr="009B6B5F">
              <w:rPr>
                <w:rFonts w:ascii="Arial" w:eastAsia="Times New Roman" w:hAnsi="Arial" w:cs="Arial"/>
                <w:bCs/>
                <w:color w:val="000000"/>
                <w:sz w:val="24"/>
                <w:szCs w:val="24"/>
                <w:lang w:eastAsia="hr-HR"/>
              </w:rPr>
              <w:t xml:space="preserve">U ovoj aktivnosti </w:t>
            </w:r>
            <w:r>
              <w:rPr>
                <w:rFonts w:ascii="Arial" w:eastAsia="Times New Roman" w:hAnsi="Arial" w:cs="Arial"/>
                <w:bCs/>
                <w:color w:val="000000"/>
                <w:sz w:val="24"/>
                <w:szCs w:val="24"/>
                <w:lang w:eastAsia="hr-HR"/>
              </w:rPr>
              <w:t>provodi se program proslave</w:t>
            </w:r>
            <w:r w:rsidRPr="00EA784B">
              <w:rPr>
                <w:rFonts w:ascii="Arial" w:hAnsi="Arial" w:cs="Arial"/>
                <w:sz w:val="24"/>
                <w:szCs w:val="24"/>
              </w:rPr>
              <w:t xml:space="preserve"> Dan svete Jelene zaštitnice </w:t>
            </w:r>
            <w:proofErr w:type="spellStart"/>
            <w:r w:rsidRPr="00EA784B">
              <w:rPr>
                <w:rFonts w:ascii="Arial" w:hAnsi="Arial" w:cs="Arial"/>
                <w:sz w:val="24"/>
                <w:szCs w:val="24"/>
              </w:rPr>
              <w:t>Dramlja</w:t>
            </w:r>
            <w:proofErr w:type="spellEnd"/>
            <w:r>
              <w:rPr>
                <w:rFonts w:ascii="Arial" w:hAnsi="Arial" w:cs="Arial"/>
                <w:sz w:val="24"/>
                <w:szCs w:val="24"/>
              </w:rPr>
              <w:t xml:space="preserve"> </w:t>
            </w:r>
            <w:r w:rsidRPr="00EA784B">
              <w:rPr>
                <w:rFonts w:ascii="Arial" w:hAnsi="Arial" w:cs="Arial"/>
                <w:sz w:val="24"/>
                <w:szCs w:val="24"/>
              </w:rPr>
              <w:t>22. svibnja</w:t>
            </w:r>
            <w:r>
              <w:rPr>
                <w:rFonts w:ascii="Arial" w:eastAsia="Times New Roman" w:hAnsi="Arial" w:cs="Arial"/>
                <w:bCs/>
                <w:color w:val="000000"/>
                <w:sz w:val="24"/>
                <w:szCs w:val="24"/>
                <w:lang w:eastAsia="hr-HR"/>
              </w:rPr>
              <w:t>. Za 2024. godinu planira se povećanje planiranog iznosa iz razloga povećanja troškova ugostiteljskih usluga.</w:t>
            </w:r>
          </w:p>
        </w:tc>
      </w:tr>
      <w:tr w:rsidR="00E62C37" w:rsidRPr="00F20EA5" w14:paraId="0D926229"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0C724E8" w14:textId="77777777" w:rsidR="0024116E" w:rsidRPr="0024116E" w:rsidRDefault="0024116E" w:rsidP="0024116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24116E">
              <w:rPr>
                <w:rFonts w:ascii="Arial" w:hAnsi="Arial" w:cs="Arial"/>
                <w:b/>
                <w:sz w:val="24"/>
                <w:szCs w:val="24"/>
              </w:rPr>
              <w:t>Obrazloženje I. Izmjena</w:t>
            </w:r>
          </w:p>
          <w:p w14:paraId="68CFF90D" w14:textId="12DF99FF" w:rsidR="00E62C37" w:rsidRPr="00635696" w:rsidRDefault="0024116E" w:rsidP="0024116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U ovoj Aktivnosti nema izmjena.</w:t>
            </w:r>
          </w:p>
        </w:tc>
      </w:tr>
      <w:tr w:rsidR="00E62C37" w:rsidRPr="00F20EA5" w14:paraId="2E5BE979"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3CC6ABA"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273"/>
              <w:gridCol w:w="964"/>
              <w:gridCol w:w="1119"/>
              <w:gridCol w:w="1119"/>
              <w:gridCol w:w="1119"/>
              <w:gridCol w:w="1119"/>
            </w:tblGrid>
            <w:tr w:rsidR="00E62C37" w:rsidRPr="00F20EA5" w14:paraId="3BA1DC63"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4274561"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19D4B9E"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273"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A6ABAC6"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964"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B8C179E"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872F27F"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CCDD3C4"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7F41FA0A"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21224AF2"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22C54940" w14:textId="77777777" w:rsidTr="00F05CB6">
              <w:tc>
                <w:tcPr>
                  <w:tcW w:w="2011" w:type="dxa"/>
                </w:tcPr>
                <w:p w14:paraId="4B909DD4" w14:textId="77777777" w:rsidR="00E62C37" w:rsidRPr="00C85A05" w:rsidRDefault="00E62C37" w:rsidP="00F05CB6">
                  <w:pPr>
                    <w:jc w:val="center"/>
                    <w:rPr>
                      <w:rFonts w:ascii="Arial" w:hAnsi="Arial" w:cs="Arial"/>
                      <w:bCs/>
                      <w:iCs/>
                      <w:sz w:val="24"/>
                      <w:szCs w:val="24"/>
                    </w:rPr>
                  </w:pPr>
                  <w:r w:rsidRPr="00761CC9">
                    <w:t>Broj organiziranih manifestacija</w:t>
                  </w:r>
                </w:p>
              </w:tc>
              <w:tc>
                <w:tcPr>
                  <w:tcW w:w="1560" w:type="dxa"/>
                </w:tcPr>
                <w:p w14:paraId="06039C05" w14:textId="77777777" w:rsidR="00E62C37" w:rsidRPr="00606CF6" w:rsidRDefault="00E62C37" w:rsidP="00F05CB6">
                  <w:pPr>
                    <w:jc w:val="center"/>
                  </w:pPr>
                  <w:r w:rsidRPr="00761CC9">
                    <w:t xml:space="preserve">Organizacijom manifestacija </w:t>
                  </w:r>
                  <w:r>
                    <w:t xml:space="preserve">svečano se slavi </w:t>
                  </w:r>
                  <w:r w:rsidRPr="00761CC9">
                    <w:t>znač</w:t>
                  </w:r>
                  <w:r>
                    <w:t>ajan</w:t>
                  </w:r>
                  <w:r w:rsidRPr="00761CC9">
                    <w:t xml:space="preserve"> datum </w:t>
                  </w:r>
                  <w:r>
                    <w:t xml:space="preserve">u naselju </w:t>
                  </w:r>
                  <w:proofErr w:type="spellStart"/>
                  <w:r>
                    <w:t>Dramalj</w:t>
                  </w:r>
                  <w:proofErr w:type="spellEnd"/>
                </w:p>
              </w:tc>
              <w:tc>
                <w:tcPr>
                  <w:tcW w:w="1273" w:type="dxa"/>
                </w:tcPr>
                <w:p w14:paraId="538522AA" w14:textId="77777777" w:rsidR="00E62C37" w:rsidRPr="00606CF6" w:rsidRDefault="00E62C37" w:rsidP="00F05CB6">
                  <w:pPr>
                    <w:jc w:val="center"/>
                    <w:rPr>
                      <w:rFonts w:ascii="Arial" w:hAnsi="Arial" w:cs="Arial"/>
                      <w:bCs/>
                      <w:iCs/>
                      <w:sz w:val="24"/>
                      <w:szCs w:val="24"/>
                    </w:rPr>
                  </w:pPr>
                  <w:r w:rsidRPr="00761CC9">
                    <w:t>broj</w:t>
                  </w:r>
                </w:p>
              </w:tc>
              <w:tc>
                <w:tcPr>
                  <w:tcW w:w="964" w:type="dxa"/>
                </w:tcPr>
                <w:p w14:paraId="358FAC19" w14:textId="77777777" w:rsidR="00E62C37" w:rsidRPr="008066B6" w:rsidRDefault="00E62C37" w:rsidP="00F05CB6">
                  <w:pPr>
                    <w:jc w:val="center"/>
                    <w:rPr>
                      <w:rFonts w:ascii="Arial" w:hAnsi="Arial" w:cs="Arial"/>
                      <w:sz w:val="18"/>
                      <w:szCs w:val="18"/>
                    </w:rPr>
                  </w:pPr>
                  <w:r>
                    <w:t>4</w:t>
                  </w:r>
                </w:p>
              </w:tc>
              <w:tc>
                <w:tcPr>
                  <w:tcW w:w="1119" w:type="dxa"/>
                </w:tcPr>
                <w:p w14:paraId="63CA1AD7" w14:textId="77777777" w:rsidR="00E62C37" w:rsidRDefault="00E62C37" w:rsidP="00F05CB6">
                  <w:pPr>
                    <w:jc w:val="center"/>
                  </w:pPr>
                  <w:r>
                    <w:t>Program proslave sv. Jelene</w:t>
                  </w:r>
                </w:p>
                <w:p w14:paraId="5B748930" w14:textId="77777777" w:rsidR="00E62C37" w:rsidRPr="008066B6" w:rsidRDefault="00E62C37" w:rsidP="00F05CB6">
                  <w:pPr>
                    <w:jc w:val="center"/>
                    <w:rPr>
                      <w:rFonts w:ascii="Arial" w:hAnsi="Arial" w:cs="Arial"/>
                      <w:sz w:val="18"/>
                      <w:szCs w:val="18"/>
                    </w:rPr>
                  </w:pPr>
                  <w:r>
                    <w:t>Web Grada</w:t>
                  </w:r>
                </w:p>
              </w:tc>
              <w:tc>
                <w:tcPr>
                  <w:tcW w:w="1119" w:type="dxa"/>
                </w:tcPr>
                <w:p w14:paraId="20BFE389" w14:textId="77777777" w:rsidR="00E62C37" w:rsidRPr="008066B6" w:rsidRDefault="00E62C37" w:rsidP="00F05CB6">
                  <w:pPr>
                    <w:jc w:val="center"/>
                    <w:rPr>
                      <w:rFonts w:ascii="Arial" w:hAnsi="Arial" w:cs="Arial"/>
                      <w:sz w:val="18"/>
                      <w:szCs w:val="18"/>
                    </w:rPr>
                  </w:pPr>
                  <w:r>
                    <w:t>4</w:t>
                  </w:r>
                </w:p>
              </w:tc>
              <w:tc>
                <w:tcPr>
                  <w:tcW w:w="1119" w:type="dxa"/>
                </w:tcPr>
                <w:p w14:paraId="7C88C43A" w14:textId="77777777" w:rsidR="00E62C37" w:rsidRPr="008066B6" w:rsidRDefault="00E62C37" w:rsidP="00F05CB6">
                  <w:pPr>
                    <w:jc w:val="center"/>
                    <w:rPr>
                      <w:rFonts w:ascii="Arial" w:hAnsi="Arial" w:cs="Arial"/>
                      <w:sz w:val="18"/>
                      <w:szCs w:val="18"/>
                    </w:rPr>
                  </w:pPr>
                  <w:r>
                    <w:t>4</w:t>
                  </w:r>
                </w:p>
              </w:tc>
              <w:tc>
                <w:tcPr>
                  <w:tcW w:w="1119" w:type="dxa"/>
                  <w:tcBorders>
                    <w:top w:val="single" w:sz="4" w:space="0" w:color="auto"/>
                    <w:left w:val="single" w:sz="4" w:space="0" w:color="auto"/>
                    <w:bottom w:val="single" w:sz="4" w:space="0" w:color="auto"/>
                    <w:right w:val="single" w:sz="4" w:space="0" w:color="auto"/>
                  </w:tcBorders>
                </w:tcPr>
                <w:p w14:paraId="25DCCD86" w14:textId="77777777" w:rsidR="00E62C37" w:rsidRPr="008066B6" w:rsidRDefault="00E62C37" w:rsidP="00F05CB6">
                  <w:pPr>
                    <w:jc w:val="center"/>
                    <w:rPr>
                      <w:rFonts w:ascii="Arial" w:hAnsi="Arial" w:cs="Arial"/>
                      <w:sz w:val="18"/>
                      <w:szCs w:val="18"/>
                    </w:rPr>
                  </w:pPr>
                  <w:r>
                    <w:rPr>
                      <w:rFonts w:ascii="Arial" w:hAnsi="Arial" w:cs="Arial"/>
                      <w:sz w:val="18"/>
                      <w:szCs w:val="18"/>
                    </w:rPr>
                    <w:t>5</w:t>
                  </w:r>
                </w:p>
              </w:tc>
            </w:tr>
          </w:tbl>
          <w:p w14:paraId="0597DF3D"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17189748" w14:textId="77777777" w:rsidR="00E62C37" w:rsidRDefault="00E62C37" w:rsidP="00E62C37">
      <w:pPr>
        <w:spacing w:after="0" w:line="240" w:lineRule="auto"/>
        <w:jc w:val="both"/>
        <w:rPr>
          <w:rFonts w:ascii="Arial" w:eastAsia="Times New Roman" w:hAnsi="Arial" w:cs="Arial"/>
          <w:b/>
          <w:color w:val="000000"/>
          <w:sz w:val="24"/>
          <w:szCs w:val="24"/>
        </w:rPr>
      </w:pPr>
    </w:p>
    <w:p w14:paraId="25707435"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F20EA5" w14:paraId="7C8FF5D4"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626E0EE" w14:textId="77777777" w:rsidR="00E62C37" w:rsidRPr="00606CF6" w:rsidRDefault="00E62C37" w:rsidP="00F05CB6">
            <w:pPr>
              <w:spacing w:after="0" w:line="240" w:lineRule="auto"/>
              <w:jc w:val="both"/>
              <w:rPr>
                <w:rFonts w:ascii="Arial" w:hAnsi="Arial" w:cs="Arial"/>
                <w:sz w:val="24"/>
                <w:szCs w:val="24"/>
              </w:rPr>
            </w:pPr>
            <w:r w:rsidRPr="00606CF6">
              <w:rPr>
                <w:rFonts w:ascii="Arial" w:hAnsi="Arial" w:cs="Arial"/>
                <w:b/>
                <w:bCs/>
                <w:sz w:val="24"/>
                <w:szCs w:val="24"/>
              </w:rPr>
              <w:t>Naziv aktivnost u proračunu</w:t>
            </w:r>
            <w:r w:rsidRPr="00606CF6">
              <w:rPr>
                <w:rFonts w:ascii="Arial" w:hAnsi="Arial" w:cs="Arial"/>
                <w:sz w:val="24"/>
                <w:szCs w:val="24"/>
              </w:rPr>
              <w:t xml:space="preserve">: </w:t>
            </w:r>
            <w:r>
              <w:rPr>
                <w:rFonts w:ascii="Arial" w:hAnsi="Arial" w:cs="Arial"/>
                <w:sz w:val="24"/>
                <w:szCs w:val="24"/>
              </w:rPr>
              <w:t>P</w:t>
            </w:r>
            <w:r w:rsidRPr="00903B55">
              <w:rPr>
                <w:rFonts w:ascii="Arial" w:hAnsi="Arial" w:cs="Arial"/>
                <w:sz w:val="24"/>
                <w:szCs w:val="24"/>
              </w:rPr>
              <w:t xml:space="preserve">roslava dana </w:t>
            </w:r>
            <w:r>
              <w:rPr>
                <w:rFonts w:ascii="Arial" w:hAnsi="Arial" w:cs="Arial"/>
                <w:sz w:val="24"/>
                <w:szCs w:val="24"/>
              </w:rPr>
              <w:t>S</w:t>
            </w:r>
            <w:r w:rsidRPr="00903B55">
              <w:rPr>
                <w:rFonts w:ascii="Arial" w:hAnsi="Arial" w:cs="Arial"/>
                <w:sz w:val="24"/>
                <w:szCs w:val="24"/>
              </w:rPr>
              <w:t xml:space="preserve">v. </w:t>
            </w:r>
            <w:r>
              <w:rPr>
                <w:rFonts w:ascii="Arial" w:hAnsi="Arial" w:cs="Arial"/>
                <w:sz w:val="24"/>
                <w:szCs w:val="24"/>
              </w:rPr>
              <w:t>K</w:t>
            </w:r>
            <w:r w:rsidRPr="00903B55">
              <w:rPr>
                <w:rFonts w:ascii="Arial" w:hAnsi="Arial" w:cs="Arial"/>
                <w:sz w:val="24"/>
                <w:szCs w:val="24"/>
              </w:rPr>
              <w:t>atarine</w:t>
            </w:r>
          </w:p>
        </w:tc>
      </w:tr>
      <w:tr w:rsidR="00E62C37" w:rsidRPr="00F20EA5" w14:paraId="410A1003"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9D6D162" w14:textId="77777777" w:rsidR="00E62C37" w:rsidRPr="00665158" w:rsidRDefault="00E62C37" w:rsidP="00F05CB6">
            <w:pPr>
              <w:spacing w:after="0" w:line="240" w:lineRule="auto"/>
              <w:jc w:val="both"/>
              <w:rPr>
                <w:rFonts w:ascii="Arial" w:hAnsi="Arial" w:cs="Arial"/>
                <w:b/>
                <w:bCs/>
                <w:sz w:val="24"/>
                <w:szCs w:val="24"/>
              </w:rPr>
            </w:pPr>
            <w:r w:rsidRPr="00665158">
              <w:rPr>
                <w:rFonts w:ascii="Arial" w:hAnsi="Arial" w:cs="Arial"/>
                <w:b/>
                <w:bCs/>
                <w:sz w:val="24"/>
                <w:szCs w:val="24"/>
              </w:rPr>
              <w:t>Zakonske i druge pravne osnove aktivnosti/projekta:</w:t>
            </w:r>
          </w:p>
          <w:p w14:paraId="012B70C0" w14:textId="77777777" w:rsidR="00E62C37" w:rsidRDefault="00E62C37" w:rsidP="00F05CB6">
            <w:pPr>
              <w:spacing w:after="0" w:line="240" w:lineRule="auto"/>
              <w:jc w:val="both"/>
              <w:rPr>
                <w:rFonts w:ascii="Arial" w:hAnsi="Arial" w:cs="Arial"/>
                <w:color w:val="000000"/>
                <w:sz w:val="24"/>
                <w:szCs w:val="24"/>
              </w:rPr>
            </w:pPr>
            <w:r w:rsidRPr="00665158">
              <w:rPr>
                <w:rFonts w:ascii="Arial" w:hAnsi="Arial" w:cs="Arial"/>
                <w:b/>
                <w:bCs/>
                <w:sz w:val="24"/>
                <w:szCs w:val="24"/>
              </w:rPr>
              <w:t xml:space="preserve">- </w:t>
            </w:r>
            <w:r w:rsidRPr="00002DB3">
              <w:rPr>
                <w:rFonts w:ascii="Arial" w:eastAsia="Times New Roman" w:hAnsi="Arial" w:cs="Arial"/>
                <w:bCs/>
                <w:color w:val="000000"/>
                <w:sz w:val="24"/>
                <w:szCs w:val="24"/>
                <w:lang w:eastAsia="hr-HR"/>
              </w:rPr>
              <w:t>Zakon o lokalnoj i područnoj (regionalnoj) samoupravi (˝Narodne novine˝,  broj: 33/01, 60/01- vjerodostojno tumačenje, 129/05, 109/07, 125/08, 36/09, 150/11, 144/12, 19/13,</w:t>
            </w:r>
            <w:r w:rsidRPr="00002DB3">
              <w:rPr>
                <w:rFonts w:ascii="Arial" w:hAnsi="Arial" w:cs="Arial"/>
                <w:color w:val="000000"/>
                <w:sz w:val="24"/>
                <w:szCs w:val="24"/>
              </w:rPr>
              <w:t xml:space="preserve"> 137/15, 123/17, 98/19</w:t>
            </w:r>
            <w:r>
              <w:rPr>
                <w:rFonts w:ascii="Arial" w:hAnsi="Arial" w:cs="Arial"/>
                <w:color w:val="000000"/>
                <w:sz w:val="24"/>
                <w:szCs w:val="24"/>
              </w:rPr>
              <w:t>, 144/20</w:t>
            </w:r>
            <w:r w:rsidRPr="00002DB3">
              <w:rPr>
                <w:rFonts w:ascii="Arial" w:hAnsi="Arial" w:cs="Arial"/>
                <w:color w:val="000000"/>
                <w:sz w:val="24"/>
                <w:szCs w:val="24"/>
              </w:rPr>
              <w:t>)</w:t>
            </w:r>
          </w:p>
          <w:p w14:paraId="7A91288C" w14:textId="77777777" w:rsidR="00E62C37" w:rsidRPr="00067D94" w:rsidRDefault="00E62C37" w:rsidP="00F05CB6">
            <w:pPr>
              <w:spacing w:after="0" w:line="240" w:lineRule="auto"/>
              <w:jc w:val="both"/>
              <w:rPr>
                <w:rFonts w:ascii="Arial" w:eastAsia="Times New Roman" w:hAnsi="Arial" w:cs="Arial"/>
                <w:bCs/>
                <w:color w:val="000000"/>
                <w:sz w:val="24"/>
                <w:szCs w:val="24"/>
                <w:lang w:eastAsia="hr-HR"/>
              </w:rPr>
            </w:pPr>
            <w:r>
              <w:rPr>
                <w:rFonts w:ascii="Arial" w:hAnsi="Arial" w:cs="Arial"/>
                <w:b/>
                <w:bCs/>
                <w:color w:val="000000"/>
                <w:sz w:val="24"/>
                <w:szCs w:val="24"/>
              </w:rPr>
              <w:t xml:space="preserve">- </w:t>
            </w:r>
            <w:r w:rsidRPr="00242325">
              <w:rPr>
                <w:rFonts w:ascii="Arial" w:hAnsi="Arial" w:cs="Arial"/>
                <w:color w:val="000000"/>
                <w:sz w:val="24"/>
                <w:szCs w:val="24"/>
              </w:rPr>
              <w:t xml:space="preserve">Statut Grada Crikvenice </w:t>
            </w:r>
            <w:r w:rsidRPr="0034124A">
              <w:rPr>
                <w:rFonts w:ascii="Arial" w:eastAsia="Times New Roman" w:hAnsi="Arial" w:cs="Arial"/>
                <w:bCs/>
                <w:color w:val="000000"/>
                <w:sz w:val="24"/>
                <w:szCs w:val="24"/>
                <w:lang w:eastAsia="hr-HR"/>
              </w:rPr>
              <w:t>(SNGC</w:t>
            </w:r>
            <w:r>
              <w:rPr>
                <w:rFonts w:ascii="Arial" w:eastAsia="Times New Roman" w:hAnsi="Arial" w:cs="Arial"/>
                <w:bCs/>
                <w:color w:val="000000"/>
                <w:sz w:val="24"/>
                <w:szCs w:val="24"/>
                <w:lang w:eastAsia="hr-HR"/>
              </w:rPr>
              <w:t>103/21</w:t>
            </w:r>
            <w:r w:rsidRPr="0034124A">
              <w:rPr>
                <w:rFonts w:ascii="Arial" w:eastAsia="Times New Roman" w:hAnsi="Arial" w:cs="Arial"/>
                <w:bCs/>
                <w:color w:val="000000"/>
                <w:sz w:val="24"/>
                <w:szCs w:val="24"/>
                <w:lang w:eastAsia="hr-HR"/>
              </w:rPr>
              <w:t>)</w:t>
            </w:r>
          </w:p>
          <w:p w14:paraId="2DCD88E9" w14:textId="77777777" w:rsidR="00E62C37" w:rsidRPr="00606CF6" w:rsidRDefault="00E62C37" w:rsidP="00F05CB6">
            <w:pPr>
              <w:spacing w:after="0" w:line="240" w:lineRule="auto"/>
              <w:jc w:val="both"/>
              <w:rPr>
                <w:rFonts w:ascii="Arial" w:hAnsi="Arial" w:cs="Arial"/>
                <w:b/>
                <w:bCs/>
                <w:sz w:val="24"/>
                <w:szCs w:val="24"/>
              </w:rPr>
            </w:pPr>
          </w:p>
        </w:tc>
      </w:tr>
      <w:tr w:rsidR="00E62C37" w:rsidRPr="00F20EA5" w14:paraId="230DECF9"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A1513DD"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lastRenderedPageBreak/>
              <w:t>Obrazloženje aktivnosti</w:t>
            </w:r>
          </w:p>
          <w:p w14:paraId="55A7D7C8" w14:textId="77777777" w:rsidR="00E62C37" w:rsidRPr="00F20EA5" w:rsidRDefault="00E62C37" w:rsidP="00F05CB6">
            <w:pPr>
              <w:spacing w:after="0" w:line="240" w:lineRule="auto"/>
              <w:jc w:val="both"/>
              <w:rPr>
                <w:rFonts w:ascii="Arial" w:eastAsia="Times New Roman" w:hAnsi="Arial" w:cs="Arial"/>
                <w:b/>
                <w:color w:val="000000"/>
                <w:sz w:val="24"/>
                <w:szCs w:val="24"/>
                <w:lang w:eastAsia="hr-HR"/>
              </w:rPr>
            </w:pPr>
            <w:r w:rsidRPr="009B6B5F">
              <w:rPr>
                <w:rFonts w:ascii="Arial" w:eastAsia="Times New Roman" w:hAnsi="Arial" w:cs="Arial"/>
                <w:bCs/>
                <w:color w:val="000000"/>
                <w:sz w:val="24"/>
                <w:szCs w:val="24"/>
                <w:lang w:eastAsia="hr-HR"/>
              </w:rPr>
              <w:t xml:space="preserve">U ovoj aktivnosti </w:t>
            </w:r>
            <w:r>
              <w:rPr>
                <w:rFonts w:ascii="Arial" w:eastAsia="Times New Roman" w:hAnsi="Arial" w:cs="Arial"/>
                <w:bCs/>
                <w:color w:val="000000"/>
                <w:sz w:val="24"/>
                <w:szCs w:val="24"/>
                <w:lang w:eastAsia="hr-HR"/>
              </w:rPr>
              <w:t>provodi se program proslave</w:t>
            </w:r>
            <w:r w:rsidRPr="00EA784B">
              <w:rPr>
                <w:rFonts w:ascii="Arial" w:hAnsi="Arial" w:cs="Arial"/>
                <w:sz w:val="24"/>
                <w:szCs w:val="24"/>
              </w:rPr>
              <w:t xml:space="preserve"> Dan </w:t>
            </w:r>
            <w:r>
              <w:rPr>
                <w:rFonts w:ascii="Arial" w:hAnsi="Arial" w:cs="Arial"/>
                <w:sz w:val="24"/>
                <w:szCs w:val="24"/>
              </w:rPr>
              <w:t>svete Katarine</w:t>
            </w:r>
            <w:r w:rsidRPr="00EA784B">
              <w:rPr>
                <w:rFonts w:ascii="Arial" w:hAnsi="Arial" w:cs="Arial"/>
                <w:sz w:val="24"/>
                <w:szCs w:val="24"/>
              </w:rPr>
              <w:t xml:space="preserve"> zaštitnice</w:t>
            </w:r>
            <w:r>
              <w:rPr>
                <w:rFonts w:ascii="Arial" w:hAnsi="Arial" w:cs="Arial"/>
                <w:sz w:val="24"/>
                <w:szCs w:val="24"/>
              </w:rPr>
              <w:t xml:space="preserve"> Selca</w:t>
            </w:r>
            <w:r w:rsidRPr="00EA784B">
              <w:rPr>
                <w:rFonts w:ascii="Arial" w:hAnsi="Arial" w:cs="Arial"/>
                <w:sz w:val="24"/>
                <w:szCs w:val="24"/>
              </w:rPr>
              <w:t xml:space="preserve"> </w:t>
            </w:r>
            <w:r>
              <w:rPr>
                <w:rFonts w:ascii="Arial" w:hAnsi="Arial" w:cs="Arial"/>
                <w:sz w:val="24"/>
                <w:szCs w:val="24"/>
              </w:rPr>
              <w:t xml:space="preserve"> </w:t>
            </w:r>
            <w:r w:rsidRPr="00EA784B">
              <w:rPr>
                <w:rFonts w:ascii="Arial" w:hAnsi="Arial" w:cs="Arial"/>
                <w:sz w:val="24"/>
                <w:szCs w:val="24"/>
              </w:rPr>
              <w:t>2</w:t>
            </w:r>
            <w:r>
              <w:rPr>
                <w:rFonts w:ascii="Arial" w:hAnsi="Arial" w:cs="Arial"/>
                <w:sz w:val="24"/>
                <w:szCs w:val="24"/>
              </w:rPr>
              <w:t>5</w:t>
            </w:r>
            <w:r w:rsidRPr="00EA784B">
              <w:rPr>
                <w:rFonts w:ascii="Arial" w:hAnsi="Arial" w:cs="Arial"/>
                <w:sz w:val="24"/>
                <w:szCs w:val="24"/>
              </w:rPr>
              <w:t xml:space="preserve">. </w:t>
            </w:r>
            <w:r>
              <w:rPr>
                <w:rFonts w:ascii="Arial" w:hAnsi="Arial" w:cs="Arial"/>
                <w:sz w:val="24"/>
                <w:szCs w:val="24"/>
              </w:rPr>
              <w:t>studenog</w:t>
            </w:r>
            <w:r>
              <w:rPr>
                <w:rFonts w:ascii="Arial" w:eastAsia="Times New Roman" w:hAnsi="Arial" w:cs="Arial"/>
                <w:bCs/>
                <w:color w:val="000000"/>
                <w:sz w:val="24"/>
                <w:szCs w:val="24"/>
                <w:lang w:eastAsia="hr-HR"/>
              </w:rPr>
              <w:t>.</w:t>
            </w:r>
          </w:p>
        </w:tc>
      </w:tr>
      <w:tr w:rsidR="00E62C37" w:rsidRPr="00F20EA5" w14:paraId="0394E5AA"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848D3B6" w14:textId="77777777" w:rsidR="00E62C37"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F20EA5">
              <w:rPr>
                <w:rFonts w:ascii="Arial" w:hAnsi="Arial" w:cs="Arial"/>
                <w:b/>
                <w:sz w:val="24"/>
                <w:szCs w:val="24"/>
              </w:rPr>
              <w:t>Razlog odstupanja od prošlogodišnjih projekcija</w:t>
            </w:r>
          </w:p>
          <w:p w14:paraId="4CEEE35B" w14:textId="77777777" w:rsidR="00E62C37" w:rsidRPr="00635696"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Manifestacija se do trenutka pisanja ovog obrazloženja nije održala.</w:t>
            </w:r>
          </w:p>
        </w:tc>
      </w:tr>
      <w:tr w:rsidR="00E62C37" w:rsidRPr="00F20EA5" w14:paraId="41E3CA2F"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23B68CD"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273"/>
              <w:gridCol w:w="964"/>
              <w:gridCol w:w="1119"/>
              <w:gridCol w:w="1119"/>
              <w:gridCol w:w="1119"/>
              <w:gridCol w:w="1119"/>
            </w:tblGrid>
            <w:tr w:rsidR="00E62C37" w:rsidRPr="00F20EA5" w14:paraId="62DB7050"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3C30433C"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2902892"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273"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0F71365E"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964"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053F7903"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6F1218CA"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44E0022"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5F67F0D7"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318F55CD"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0D9381B8" w14:textId="77777777" w:rsidTr="00F05CB6">
              <w:tc>
                <w:tcPr>
                  <w:tcW w:w="2011" w:type="dxa"/>
                </w:tcPr>
                <w:p w14:paraId="17709AE9" w14:textId="77777777" w:rsidR="00E62C37" w:rsidRPr="00C85A05" w:rsidRDefault="00E62C37" w:rsidP="00F05CB6">
                  <w:pPr>
                    <w:jc w:val="center"/>
                    <w:rPr>
                      <w:rFonts w:ascii="Arial" w:hAnsi="Arial" w:cs="Arial"/>
                      <w:bCs/>
                      <w:iCs/>
                      <w:sz w:val="24"/>
                      <w:szCs w:val="24"/>
                    </w:rPr>
                  </w:pPr>
                  <w:r w:rsidRPr="00E46447">
                    <w:t>Broj organiziranih manifestacija</w:t>
                  </w:r>
                </w:p>
              </w:tc>
              <w:tc>
                <w:tcPr>
                  <w:tcW w:w="1560" w:type="dxa"/>
                </w:tcPr>
                <w:p w14:paraId="55F39B0F" w14:textId="77777777" w:rsidR="00E62C37" w:rsidRPr="00606CF6" w:rsidRDefault="00E62C37" w:rsidP="00F05CB6">
                  <w:pPr>
                    <w:jc w:val="center"/>
                  </w:pPr>
                  <w:r w:rsidRPr="00E46447">
                    <w:t xml:space="preserve">Organizacijom manifestacija svečano se slavi značajan datum u naselju </w:t>
                  </w:r>
                  <w:r>
                    <w:t>Selce</w:t>
                  </w:r>
                </w:p>
              </w:tc>
              <w:tc>
                <w:tcPr>
                  <w:tcW w:w="1273" w:type="dxa"/>
                </w:tcPr>
                <w:p w14:paraId="7D90740C" w14:textId="77777777" w:rsidR="00E62C37" w:rsidRPr="00606CF6" w:rsidRDefault="00E62C37" w:rsidP="00F05CB6">
                  <w:pPr>
                    <w:jc w:val="center"/>
                    <w:rPr>
                      <w:rFonts w:ascii="Arial" w:hAnsi="Arial" w:cs="Arial"/>
                      <w:bCs/>
                      <w:iCs/>
                      <w:sz w:val="24"/>
                      <w:szCs w:val="24"/>
                    </w:rPr>
                  </w:pPr>
                  <w:r w:rsidRPr="00E46447">
                    <w:t>broj</w:t>
                  </w:r>
                </w:p>
              </w:tc>
              <w:tc>
                <w:tcPr>
                  <w:tcW w:w="964" w:type="dxa"/>
                </w:tcPr>
                <w:p w14:paraId="29C0FC41" w14:textId="77777777" w:rsidR="00E62C37" w:rsidRPr="008066B6" w:rsidRDefault="00E62C37" w:rsidP="00F05CB6">
                  <w:pPr>
                    <w:jc w:val="center"/>
                    <w:rPr>
                      <w:rFonts w:ascii="Arial" w:hAnsi="Arial" w:cs="Arial"/>
                      <w:sz w:val="18"/>
                      <w:szCs w:val="18"/>
                    </w:rPr>
                  </w:pPr>
                  <w:r>
                    <w:t>4</w:t>
                  </w:r>
                </w:p>
              </w:tc>
              <w:tc>
                <w:tcPr>
                  <w:tcW w:w="1119" w:type="dxa"/>
                </w:tcPr>
                <w:p w14:paraId="6B9A01E2" w14:textId="77777777" w:rsidR="00E62C37" w:rsidRDefault="00E62C37" w:rsidP="00F05CB6">
                  <w:pPr>
                    <w:jc w:val="center"/>
                  </w:pPr>
                  <w:r w:rsidRPr="00E46447">
                    <w:t xml:space="preserve">Program proslave </w:t>
                  </w:r>
                  <w:r>
                    <w:t>s</w:t>
                  </w:r>
                  <w:r w:rsidRPr="00E46447">
                    <w:t xml:space="preserve">v. </w:t>
                  </w:r>
                  <w:r>
                    <w:t>Katarine</w:t>
                  </w:r>
                </w:p>
                <w:p w14:paraId="0E4724C1" w14:textId="77777777" w:rsidR="00E62C37" w:rsidRPr="008066B6" w:rsidRDefault="00E62C37" w:rsidP="00F05CB6">
                  <w:pPr>
                    <w:jc w:val="center"/>
                    <w:rPr>
                      <w:rFonts w:ascii="Arial" w:hAnsi="Arial" w:cs="Arial"/>
                      <w:sz w:val="18"/>
                      <w:szCs w:val="18"/>
                    </w:rPr>
                  </w:pPr>
                  <w:r>
                    <w:t>Web Grada</w:t>
                  </w:r>
                </w:p>
              </w:tc>
              <w:tc>
                <w:tcPr>
                  <w:tcW w:w="1119" w:type="dxa"/>
                </w:tcPr>
                <w:p w14:paraId="5A59B815" w14:textId="77777777" w:rsidR="00E62C37" w:rsidRPr="008066B6" w:rsidRDefault="00E62C37" w:rsidP="00F05CB6">
                  <w:pPr>
                    <w:jc w:val="center"/>
                    <w:rPr>
                      <w:rFonts w:ascii="Arial" w:hAnsi="Arial" w:cs="Arial"/>
                      <w:sz w:val="18"/>
                      <w:szCs w:val="18"/>
                    </w:rPr>
                  </w:pPr>
                  <w:r>
                    <w:t>5</w:t>
                  </w:r>
                </w:p>
              </w:tc>
              <w:tc>
                <w:tcPr>
                  <w:tcW w:w="1119" w:type="dxa"/>
                </w:tcPr>
                <w:p w14:paraId="3EF7F1C5" w14:textId="77777777" w:rsidR="00E62C37" w:rsidRPr="008066B6" w:rsidRDefault="00E62C37" w:rsidP="00F05CB6">
                  <w:pPr>
                    <w:jc w:val="center"/>
                    <w:rPr>
                      <w:rFonts w:ascii="Arial" w:hAnsi="Arial" w:cs="Arial"/>
                      <w:sz w:val="18"/>
                      <w:szCs w:val="18"/>
                    </w:rPr>
                  </w:pPr>
                  <w:r>
                    <w:t>5</w:t>
                  </w:r>
                </w:p>
              </w:tc>
              <w:tc>
                <w:tcPr>
                  <w:tcW w:w="1119" w:type="dxa"/>
                  <w:tcBorders>
                    <w:top w:val="single" w:sz="4" w:space="0" w:color="auto"/>
                    <w:left w:val="single" w:sz="4" w:space="0" w:color="auto"/>
                    <w:bottom w:val="single" w:sz="4" w:space="0" w:color="auto"/>
                    <w:right w:val="single" w:sz="4" w:space="0" w:color="auto"/>
                  </w:tcBorders>
                </w:tcPr>
                <w:p w14:paraId="4902DADF" w14:textId="77777777" w:rsidR="00E62C37" w:rsidRPr="008066B6" w:rsidRDefault="00E62C37" w:rsidP="00F05CB6">
                  <w:pPr>
                    <w:jc w:val="center"/>
                    <w:rPr>
                      <w:rFonts w:ascii="Arial" w:hAnsi="Arial" w:cs="Arial"/>
                      <w:sz w:val="18"/>
                      <w:szCs w:val="18"/>
                    </w:rPr>
                  </w:pPr>
                  <w:r>
                    <w:t>5</w:t>
                  </w:r>
                </w:p>
              </w:tc>
            </w:tr>
          </w:tbl>
          <w:p w14:paraId="6EE4281D"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5AD04B68" w14:textId="77777777" w:rsidR="00E62C37" w:rsidRDefault="00E62C37" w:rsidP="00E62C37">
      <w:pPr>
        <w:spacing w:after="0" w:line="240" w:lineRule="auto"/>
        <w:jc w:val="both"/>
        <w:rPr>
          <w:rFonts w:ascii="Arial" w:eastAsia="Times New Roman" w:hAnsi="Arial" w:cs="Arial"/>
          <w:b/>
          <w:color w:val="000000"/>
          <w:sz w:val="24"/>
          <w:szCs w:val="24"/>
        </w:rPr>
      </w:pPr>
    </w:p>
    <w:p w14:paraId="03E9C8ED"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F20EA5" w14:paraId="04663A57"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ACDCE0A" w14:textId="77777777" w:rsidR="00E62C37" w:rsidRPr="00606CF6" w:rsidRDefault="00E62C37" w:rsidP="00F05CB6">
            <w:pPr>
              <w:spacing w:after="0" w:line="240" w:lineRule="auto"/>
              <w:jc w:val="both"/>
              <w:rPr>
                <w:rFonts w:ascii="Arial" w:hAnsi="Arial" w:cs="Arial"/>
                <w:sz w:val="24"/>
                <w:szCs w:val="24"/>
              </w:rPr>
            </w:pPr>
            <w:r w:rsidRPr="00606CF6">
              <w:rPr>
                <w:rFonts w:ascii="Arial" w:hAnsi="Arial" w:cs="Arial"/>
                <w:b/>
                <w:bCs/>
                <w:sz w:val="24"/>
                <w:szCs w:val="24"/>
              </w:rPr>
              <w:t>Naziv aktivnost u proračunu</w:t>
            </w:r>
            <w:r w:rsidRPr="00606CF6">
              <w:rPr>
                <w:rFonts w:ascii="Arial" w:hAnsi="Arial" w:cs="Arial"/>
                <w:sz w:val="24"/>
                <w:szCs w:val="24"/>
              </w:rPr>
              <w:t xml:space="preserve">: </w:t>
            </w:r>
            <w:r>
              <w:rPr>
                <w:rFonts w:ascii="Arial" w:hAnsi="Arial" w:cs="Arial"/>
                <w:sz w:val="24"/>
                <w:szCs w:val="24"/>
              </w:rPr>
              <w:t>Proslava dana Sv. Jakova</w:t>
            </w:r>
          </w:p>
        </w:tc>
      </w:tr>
      <w:tr w:rsidR="00E62C37" w:rsidRPr="00F20EA5" w14:paraId="79FF8967"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0D8D3E0" w14:textId="77777777" w:rsidR="00E62C37" w:rsidRPr="00665158" w:rsidRDefault="00E62C37" w:rsidP="00F05CB6">
            <w:pPr>
              <w:spacing w:after="0" w:line="240" w:lineRule="auto"/>
              <w:jc w:val="both"/>
              <w:rPr>
                <w:rFonts w:ascii="Arial" w:hAnsi="Arial" w:cs="Arial"/>
                <w:b/>
                <w:bCs/>
                <w:sz w:val="24"/>
                <w:szCs w:val="24"/>
              </w:rPr>
            </w:pPr>
            <w:r w:rsidRPr="00665158">
              <w:rPr>
                <w:rFonts w:ascii="Arial" w:hAnsi="Arial" w:cs="Arial"/>
                <w:b/>
                <w:bCs/>
                <w:sz w:val="24"/>
                <w:szCs w:val="24"/>
              </w:rPr>
              <w:t>Zakonske i druge pravne osnove aktivnosti/projekta:</w:t>
            </w:r>
          </w:p>
          <w:p w14:paraId="79452205" w14:textId="77777777" w:rsidR="00E62C37" w:rsidRDefault="00E62C37" w:rsidP="00F05CB6">
            <w:pPr>
              <w:spacing w:after="0" w:line="240" w:lineRule="auto"/>
              <w:jc w:val="both"/>
              <w:rPr>
                <w:rFonts w:ascii="Arial" w:hAnsi="Arial" w:cs="Arial"/>
                <w:color w:val="000000"/>
                <w:sz w:val="24"/>
                <w:szCs w:val="24"/>
              </w:rPr>
            </w:pPr>
            <w:r w:rsidRPr="00665158">
              <w:rPr>
                <w:rFonts w:ascii="Arial" w:hAnsi="Arial" w:cs="Arial"/>
                <w:sz w:val="24"/>
                <w:szCs w:val="24"/>
              </w:rPr>
              <w:t xml:space="preserve">- </w:t>
            </w:r>
            <w:r w:rsidRPr="00002DB3">
              <w:rPr>
                <w:rFonts w:ascii="Arial" w:eastAsia="Times New Roman" w:hAnsi="Arial" w:cs="Arial"/>
                <w:bCs/>
                <w:color w:val="000000"/>
                <w:sz w:val="24"/>
                <w:szCs w:val="24"/>
                <w:lang w:eastAsia="hr-HR"/>
              </w:rPr>
              <w:t>Zakon o lokalnoj i područnoj (regionalnoj) samoupravi (˝Narodne novine˝,  broj: 33/01, 60/01- vjerodostojno tumačenje, 129/05, 109/07, 125/08, 36/09, 150/11, 144/12, 19/13,</w:t>
            </w:r>
            <w:r w:rsidRPr="00002DB3">
              <w:rPr>
                <w:rFonts w:ascii="Arial" w:hAnsi="Arial" w:cs="Arial"/>
                <w:color w:val="000000"/>
                <w:sz w:val="24"/>
                <w:szCs w:val="24"/>
              </w:rPr>
              <w:t xml:space="preserve"> 137/15, 123/17, 98/19</w:t>
            </w:r>
            <w:r>
              <w:rPr>
                <w:rFonts w:ascii="Arial" w:hAnsi="Arial" w:cs="Arial"/>
                <w:color w:val="000000"/>
                <w:sz w:val="24"/>
                <w:szCs w:val="24"/>
              </w:rPr>
              <w:t>, 144/20</w:t>
            </w:r>
            <w:r w:rsidRPr="00002DB3">
              <w:rPr>
                <w:rFonts w:ascii="Arial" w:hAnsi="Arial" w:cs="Arial"/>
                <w:color w:val="000000"/>
                <w:sz w:val="24"/>
                <w:szCs w:val="24"/>
              </w:rPr>
              <w:t>)</w:t>
            </w:r>
          </w:p>
          <w:p w14:paraId="6C371E5D" w14:textId="77777777" w:rsidR="00E62C37" w:rsidRPr="00067D94" w:rsidRDefault="00E62C37" w:rsidP="00F05CB6">
            <w:pPr>
              <w:spacing w:after="0" w:line="240" w:lineRule="auto"/>
              <w:jc w:val="both"/>
              <w:rPr>
                <w:rFonts w:ascii="Arial" w:eastAsia="Times New Roman" w:hAnsi="Arial" w:cs="Arial"/>
                <w:bCs/>
                <w:color w:val="000000"/>
                <w:sz w:val="24"/>
                <w:szCs w:val="24"/>
                <w:lang w:eastAsia="hr-HR"/>
              </w:rPr>
            </w:pPr>
            <w:r>
              <w:rPr>
                <w:rFonts w:ascii="Arial" w:hAnsi="Arial" w:cs="Arial"/>
                <w:b/>
                <w:bCs/>
                <w:color w:val="000000"/>
                <w:sz w:val="24"/>
                <w:szCs w:val="24"/>
              </w:rPr>
              <w:t xml:space="preserve">- </w:t>
            </w:r>
            <w:r w:rsidRPr="00242325">
              <w:rPr>
                <w:rFonts w:ascii="Arial" w:hAnsi="Arial" w:cs="Arial"/>
                <w:color w:val="000000"/>
                <w:sz w:val="24"/>
                <w:szCs w:val="24"/>
              </w:rPr>
              <w:t xml:space="preserve">Statut Grada Crikvenice </w:t>
            </w:r>
            <w:r w:rsidRPr="0034124A">
              <w:rPr>
                <w:rFonts w:ascii="Arial" w:eastAsia="Times New Roman" w:hAnsi="Arial" w:cs="Arial"/>
                <w:bCs/>
                <w:color w:val="000000"/>
                <w:sz w:val="24"/>
                <w:szCs w:val="24"/>
                <w:lang w:eastAsia="hr-HR"/>
              </w:rPr>
              <w:t>(SNGC</w:t>
            </w:r>
            <w:r>
              <w:rPr>
                <w:rFonts w:ascii="Arial" w:eastAsia="Times New Roman" w:hAnsi="Arial" w:cs="Arial"/>
                <w:bCs/>
                <w:color w:val="000000"/>
                <w:sz w:val="24"/>
                <w:szCs w:val="24"/>
                <w:lang w:eastAsia="hr-HR"/>
              </w:rPr>
              <w:t>103/21</w:t>
            </w:r>
            <w:r w:rsidRPr="0034124A">
              <w:rPr>
                <w:rFonts w:ascii="Arial" w:eastAsia="Times New Roman" w:hAnsi="Arial" w:cs="Arial"/>
                <w:bCs/>
                <w:color w:val="000000"/>
                <w:sz w:val="24"/>
                <w:szCs w:val="24"/>
                <w:lang w:eastAsia="hr-HR"/>
              </w:rPr>
              <w:t>)</w:t>
            </w:r>
          </w:p>
          <w:p w14:paraId="1994BC11" w14:textId="77777777" w:rsidR="00E62C37" w:rsidRPr="00606CF6" w:rsidRDefault="00E62C37" w:rsidP="00F05CB6">
            <w:pPr>
              <w:spacing w:after="0" w:line="240" w:lineRule="auto"/>
              <w:jc w:val="both"/>
              <w:rPr>
                <w:rFonts w:ascii="Arial" w:hAnsi="Arial" w:cs="Arial"/>
                <w:b/>
                <w:bCs/>
                <w:sz w:val="24"/>
                <w:szCs w:val="24"/>
              </w:rPr>
            </w:pPr>
          </w:p>
        </w:tc>
      </w:tr>
      <w:tr w:rsidR="00E62C37" w:rsidRPr="00F20EA5" w14:paraId="68F907C7"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B471B38"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Obrazloženje aktivnosti</w:t>
            </w:r>
          </w:p>
          <w:p w14:paraId="51EC1546" w14:textId="77777777" w:rsidR="00E62C37" w:rsidRPr="0088680A" w:rsidRDefault="00E62C37" w:rsidP="00F05CB6">
            <w:pPr>
              <w:spacing w:after="0" w:line="240" w:lineRule="auto"/>
              <w:rPr>
                <w:rFonts w:ascii="Arial" w:hAnsi="Arial" w:cs="Arial"/>
                <w:sz w:val="24"/>
                <w:szCs w:val="24"/>
              </w:rPr>
            </w:pPr>
            <w:r w:rsidRPr="009B6B5F">
              <w:rPr>
                <w:rFonts w:ascii="Arial" w:eastAsia="Times New Roman" w:hAnsi="Arial" w:cs="Arial"/>
                <w:bCs/>
                <w:color w:val="000000"/>
                <w:sz w:val="24"/>
                <w:szCs w:val="24"/>
                <w:lang w:eastAsia="hr-HR"/>
              </w:rPr>
              <w:t xml:space="preserve">U ovoj aktivnosti </w:t>
            </w:r>
            <w:r>
              <w:rPr>
                <w:rFonts w:ascii="Arial" w:eastAsia="Times New Roman" w:hAnsi="Arial" w:cs="Arial"/>
                <w:bCs/>
                <w:color w:val="000000"/>
                <w:sz w:val="24"/>
                <w:szCs w:val="24"/>
                <w:lang w:eastAsia="hr-HR"/>
              </w:rPr>
              <w:t>provodi se program proslave</w:t>
            </w:r>
            <w:r w:rsidRPr="00EA784B">
              <w:rPr>
                <w:rFonts w:ascii="Arial" w:hAnsi="Arial" w:cs="Arial"/>
                <w:sz w:val="24"/>
                <w:szCs w:val="24"/>
              </w:rPr>
              <w:t xml:space="preserve"> Dan </w:t>
            </w:r>
            <w:r>
              <w:rPr>
                <w:rFonts w:ascii="Arial" w:hAnsi="Arial" w:cs="Arial"/>
                <w:sz w:val="24"/>
                <w:szCs w:val="24"/>
              </w:rPr>
              <w:t>svetog Jakova</w:t>
            </w:r>
            <w:r w:rsidRPr="00EA784B">
              <w:rPr>
                <w:rFonts w:ascii="Arial" w:hAnsi="Arial" w:cs="Arial"/>
                <w:sz w:val="24"/>
                <w:szCs w:val="24"/>
              </w:rPr>
              <w:t xml:space="preserve"> zaštitni</w:t>
            </w:r>
            <w:r>
              <w:rPr>
                <w:rFonts w:ascii="Arial" w:hAnsi="Arial" w:cs="Arial"/>
                <w:sz w:val="24"/>
                <w:szCs w:val="24"/>
              </w:rPr>
              <w:t>ka Jadranova</w:t>
            </w:r>
            <w:r w:rsidRPr="00EA784B">
              <w:rPr>
                <w:rFonts w:ascii="Arial" w:hAnsi="Arial" w:cs="Arial"/>
                <w:sz w:val="24"/>
                <w:szCs w:val="24"/>
              </w:rPr>
              <w:t xml:space="preserve"> </w:t>
            </w:r>
            <w:r>
              <w:rPr>
                <w:rFonts w:ascii="Arial" w:hAnsi="Arial" w:cs="Arial"/>
                <w:sz w:val="24"/>
                <w:szCs w:val="24"/>
              </w:rPr>
              <w:t xml:space="preserve"> </w:t>
            </w:r>
            <w:r w:rsidRPr="00EA784B">
              <w:rPr>
                <w:rFonts w:ascii="Arial" w:hAnsi="Arial" w:cs="Arial"/>
                <w:sz w:val="24"/>
                <w:szCs w:val="24"/>
              </w:rPr>
              <w:t>2</w:t>
            </w:r>
            <w:r>
              <w:rPr>
                <w:rFonts w:ascii="Arial" w:hAnsi="Arial" w:cs="Arial"/>
                <w:sz w:val="24"/>
                <w:szCs w:val="24"/>
              </w:rPr>
              <w:t>5</w:t>
            </w:r>
            <w:r w:rsidRPr="00EA784B">
              <w:rPr>
                <w:rFonts w:ascii="Arial" w:hAnsi="Arial" w:cs="Arial"/>
                <w:sz w:val="24"/>
                <w:szCs w:val="24"/>
              </w:rPr>
              <w:t xml:space="preserve">. </w:t>
            </w:r>
            <w:r>
              <w:rPr>
                <w:rFonts w:ascii="Arial" w:hAnsi="Arial" w:cs="Arial"/>
                <w:sz w:val="24"/>
                <w:szCs w:val="24"/>
              </w:rPr>
              <w:t>srpnja</w:t>
            </w:r>
            <w:r>
              <w:rPr>
                <w:rFonts w:ascii="Arial" w:eastAsia="Times New Roman" w:hAnsi="Arial" w:cs="Arial"/>
                <w:bCs/>
                <w:color w:val="000000"/>
                <w:sz w:val="24"/>
                <w:szCs w:val="24"/>
                <w:lang w:eastAsia="hr-HR"/>
              </w:rPr>
              <w:t>.</w:t>
            </w:r>
          </w:p>
        </w:tc>
      </w:tr>
      <w:tr w:rsidR="00E62C37" w:rsidRPr="00F20EA5" w14:paraId="6C93D6EB"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988196C" w14:textId="77777777" w:rsidR="0024116E" w:rsidRPr="0024116E" w:rsidRDefault="0024116E" w:rsidP="0024116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24116E">
              <w:rPr>
                <w:rFonts w:ascii="Arial" w:hAnsi="Arial" w:cs="Arial"/>
                <w:b/>
                <w:sz w:val="24"/>
                <w:szCs w:val="24"/>
              </w:rPr>
              <w:t>Obrazloženje I. Izmjena</w:t>
            </w:r>
          </w:p>
          <w:p w14:paraId="50050B6B" w14:textId="15440CEB" w:rsidR="00E62C37" w:rsidRPr="00635696" w:rsidRDefault="0024116E" w:rsidP="0024116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U ovoj Aktivnosti nema izmjena.</w:t>
            </w:r>
          </w:p>
        </w:tc>
      </w:tr>
      <w:tr w:rsidR="00E62C37" w:rsidRPr="00F20EA5" w14:paraId="1C9A3C74"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EA8E769"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273"/>
              <w:gridCol w:w="964"/>
              <w:gridCol w:w="1119"/>
              <w:gridCol w:w="1119"/>
              <w:gridCol w:w="1119"/>
              <w:gridCol w:w="1119"/>
            </w:tblGrid>
            <w:tr w:rsidR="00E62C37" w:rsidRPr="00F20EA5" w14:paraId="5182081E"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30C292AB"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338176C6"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273"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08B65CCE"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964"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712FA44"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0E17DBB9"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454F397"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0A11C838"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673AB015"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748F8E3A" w14:textId="77777777" w:rsidTr="00F05CB6">
              <w:tc>
                <w:tcPr>
                  <w:tcW w:w="2011" w:type="dxa"/>
                </w:tcPr>
                <w:p w14:paraId="047E55B9" w14:textId="77777777" w:rsidR="00E62C37" w:rsidRPr="00C85A05" w:rsidRDefault="00E62C37" w:rsidP="00F05CB6">
                  <w:pPr>
                    <w:jc w:val="center"/>
                    <w:rPr>
                      <w:rFonts w:ascii="Arial" w:hAnsi="Arial" w:cs="Arial"/>
                      <w:bCs/>
                      <w:iCs/>
                      <w:sz w:val="24"/>
                      <w:szCs w:val="24"/>
                    </w:rPr>
                  </w:pPr>
                  <w:r w:rsidRPr="00761CC9">
                    <w:t>Broj organiziranih manifestacija</w:t>
                  </w:r>
                </w:p>
              </w:tc>
              <w:tc>
                <w:tcPr>
                  <w:tcW w:w="1560" w:type="dxa"/>
                </w:tcPr>
                <w:p w14:paraId="7DAB401E" w14:textId="77777777" w:rsidR="00E62C37" w:rsidRPr="00606CF6" w:rsidRDefault="00E62C37" w:rsidP="00F05CB6">
                  <w:pPr>
                    <w:jc w:val="center"/>
                  </w:pPr>
                  <w:r w:rsidRPr="00761CC9">
                    <w:t xml:space="preserve">Organizacijom manifestacija </w:t>
                  </w:r>
                  <w:r>
                    <w:t xml:space="preserve">svečano se slavi </w:t>
                  </w:r>
                  <w:r w:rsidRPr="00761CC9">
                    <w:t>znač</w:t>
                  </w:r>
                  <w:r>
                    <w:t>ajan</w:t>
                  </w:r>
                  <w:r w:rsidRPr="00761CC9">
                    <w:t xml:space="preserve"> datum </w:t>
                  </w:r>
                  <w:r>
                    <w:t>u naselju Jadranovo</w:t>
                  </w:r>
                </w:p>
              </w:tc>
              <w:tc>
                <w:tcPr>
                  <w:tcW w:w="1273" w:type="dxa"/>
                </w:tcPr>
                <w:p w14:paraId="2DC7BBA8" w14:textId="77777777" w:rsidR="00E62C37" w:rsidRPr="00606CF6" w:rsidRDefault="00E62C37" w:rsidP="00F05CB6">
                  <w:pPr>
                    <w:jc w:val="center"/>
                    <w:rPr>
                      <w:rFonts w:ascii="Arial" w:hAnsi="Arial" w:cs="Arial"/>
                      <w:bCs/>
                      <w:iCs/>
                      <w:sz w:val="24"/>
                      <w:szCs w:val="24"/>
                    </w:rPr>
                  </w:pPr>
                  <w:r w:rsidRPr="00761CC9">
                    <w:t>broj</w:t>
                  </w:r>
                </w:p>
              </w:tc>
              <w:tc>
                <w:tcPr>
                  <w:tcW w:w="964" w:type="dxa"/>
                </w:tcPr>
                <w:p w14:paraId="6276E024" w14:textId="77777777" w:rsidR="00E62C37" w:rsidRPr="008066B6" w:rsidRDefault="00E62C37" w:rsidP="00F05CB6">
                  <w:pPr>
                    <w:jc w:val="center"/>
                    <w:rPr>
                      <w:rFonts w:ascii="Arial" w:hAnsi="Arial" w:cs="Arial"/>
                      <w:sz w:val="18"/>
                      <w:szCs w:val="18"/>
                    </w:rPr>
                  </w:pPr>
                  <w:r>
                    <w:t>5</w:t>
                  </w:r>
                </w:p>
              </w:tc>
              <w:tc>
                <w:tcPr>
                  <w:tcW w:w="1119" w:type="dxa"/>
                </w:tcPr>
                <w:p w14:paraId="0581A331" w14:textId="77777777" w:rsidR="00E62C37" w:rsidRDefault="00E62C37" w:rsidP="00F05CB6">
                  <w:pPr>
                    <w:jc w:val="center"/>
                  </w:pPr>
                  <w:r>
                    <w:t>Program proslave sv. Jakova</w:t>
                  </w:r>
                </w:p>
                <w:p w14:paraId="595E47AC" w14:textId="77777777" w:rsidR="00E62C37" w:rsidRPr="008066B6" w:rsidRDefault="00E62C37" w:rsidP="00F05CB6">
                  <w:pPr>
                    <w:jc w:val="center"/>
                    <w:rPr>
                      <w:rFonts w:ascii="Arial" w:hAnsi="Arial" w:cs="Arial"/>
                      <w:sz w:val="18"/>
                      <w:szCs w:val="18"/>
                    </w:rPr>
                  </w:pPr>
                  <w:r>
                    <w:t>Web Grada</w:t>
                  </w:r>
                </w:p>
              </w:tc>
              <w:tc>
                <w:tcPr>
                  <w:tcW w:w="1119" w:type="dxa"/>
                </w:tcPr>
                <w:p w14:paraId="10F06628" w14:textId="77777777" w:rsidR="00E62C37" w:rsidRPr="008066B6" w:rsidRDefault="00E62C37" w:rsidP="00F05CB6">
                  <w:pPr>
                    <w:jc w:val="center"/>
                    <w:rPr>
                      <w:rFonts w:ascii="Arial" w:hAnsi="Arial" w:cs="Arial"/>
                      <w:sz w:val="18"/>
                      <w:szCs w:val="18"/>
                    </w:rPr>
                  </w:pPr>
                  <w:r w:rsidRPr="00761CC9">
                    <w:t>5</w:t>
                  </w:r>
                </w:p>
              </w:tc>
              <w:tc>
                <w:tcPr>
                  <w:tcW w:w="1119" w:type="dxa"/>
                </w:tcPr>
                <w:p w14:paraId="718BC9BF" w14:textId="77777777" w:rsidR="00E62C37" w:rsidRPr="008066B6" w:rsidRDefault="00E62C37" w:rsidP="00F05CB6">
                  <w:pPr>
                    <w:jc w:val="center"/>
                    <w:rPr>
                      <w:rFonts w:ascii="Arial" w:hAnsi="Arial" w:cs="Arial"/>
                      <w:sz w:val="18"/>
                      <w:szCs w:val="18"/>
                    </w:rPr>
                  </w:pPr>
                  <w:r w:rsidRPr="00761CC9">
                    <w:t>5</w:t>
                  </w:r>
                </w:p>
              </w:tc>
              <w:tc>
                <w:tcPr>
                  <w:tcW w:w="1119" w:type="dxa"/>
                  <w:tcBorders>
                    <w:top w:val="single" w:sz="4" w:space="0" w:color="auto"/>
                    <w:left w:val="single" w:sz="4" w:space="0" w:color="auto"/>
                    <w:bottom w:val="single" w:sz="4" w:space="0" w:color="auto"/>
                    <w:right w:val="single" w:sz="4" w:space="0" w:color="auto"/>
                  </w:tcBorders>
                </w:tcPr>
                <w:p w14:paraId="1AC78D97" w14:textId="77777777" w:rsidR="00E62C37" w:rsidRPr="008066B6" w:rsidRDefault="00E62C37" w:rsidP="00F05CB6">
                  <w:pPr>
                    <w:jc w:val="center"/>
                    <w:rPr>
                      <w:rFonts w:ascii="Arial" w:hAnsi="Arial" w:cs="Arial"/>
                      <w:sz w:val="18"/>
                      <w:szCs w:val="18"/>
                    </w:rPr>
                  </w:pPr>
                  <w:r>
                    <w:rPr>
                      <w:rFonts w:ascii="Arial" w:hAnsi="Arial" w:cs="Arial"/>
                      <w:sz w:val="18"/>
                      <w:szCs w:val="18"/>
                    </w:rPr>
                    <w:t>5</w:t>
                  </w:r>
                </w:p>
              </w:tc>
            </w:tr>
          </w:tbl>
          <w:p w14:paraId="42504600"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640DE86F" w14:textId="77777777" w:rsidR="00E62C37" w:rsidRDefault="00E62C37" w:rsidP="00E62C37">
      <w:pPr>
        <w:spacing w:after="0" w:line="240" w:lineRule="auto"/>
        <w:jc w:val="both"/>
        <w:rPr>
          <w:rFonts w:ascii="Arial" w:eastAsia="Times New Roman" w:hAnsi="Arial" w:cs="Arial"/>
          <w:b/>
          <w:color w:val="000000"/>
          <w:sz w:val="24"/>
          <w:szCs w:val="24"/>
        </w:rPr>
      </w:pPr>
    </w:p>
    <w:p w14:paraId="049AD04E"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F20EA5" w14:paraId="2C109624"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235FBFB" w14:textId="77777777" w:rsidR="00E62C37" w:rsidRPr="00606CF6" w:rsidRDefault="00E62C37" w:rsidP="00F05CB6">
            <w:pPr>
              <w:spacing w:after="0" w:line="240" w:lineRule="auto"/>
              <w:jc w:val="both"/>
              <w:rPr>
                <w:rFonts w:ascii="Arial" w:hAnsi="Arial" w:cs="Arial"/>
                <w:sz w:val="24"/>
                <w:szCs w:val="24"/>
              </w:rPr>
            </w:pPr>
            <w:r w:rsidRPr="00F7281E">
              <w:rPr>
                <w:rFonts w:ascii="Arial" w:hAnsi="Arial" w:cs="Arial"/>
                <w:b/>
                <w:bCs/>
                <w:sz w:val="24"/>
                <w:szCs w:val="24"/>
              </w:rPr>
              <w:t>Naziv aktivnosti u proračunu</w:t>
            </w:r>
            <w:r>
              <w:rPr>
                <w:rFonts w:ascii="Arial" w:hAnsi="Arial" w:cs="Arial"/>
                <w:sz w:val="24"/>
                <w:szCs w:val="24"/>
              </w:rPr>
              <w:t>: Proslave blagdana i druge manifestacije</w:t>
            </w:r>
          </w:p>
        </w:tc>
      </w:tr>
      <w:tr w:rsidR="00E62C37" w:rsidRPr="00F20EA5" w14:paraId="4C16A865"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35CA146" w14:textId="77777777" w:rsidR="00E62C37" w:rsidRDefault="00E62C37" w:rsidP="00F05CB6">
            <w:pPr>
              <w:spacing w:after="0" w:line="240" w:lineRule="auto"/>
              <w:jc w:val="both"/>
              <w:rPr>
                <w:rFonts w:ascii="Arial" w:hAnsi="Arial" w:cs="Arial"/>
                <w:b/>
                <w:bCs/>
                <w:sz w:val="24"/>
                <w:szCs w:val="24"/>
              </w:rPr>
            </w:pPr>
            <w:r w:rsidRPr="00665158">
              <w:rPr>
                <w:rFonts w:ascii="Arial" w:hAnsi="Arial" w:cs="Arial"/>
                <w:b/>
                <w:bCs/>
                <w:sz w:val="24"/>
                <w:szCs w:val="24"/>
              </w:rPr>
              <w:t>Zakonske i druge pravne osnove aktivnosti/projekta:</w:t>
            </w:r>
          </w:p>
          <w:p w14:paraId="63A3A4C3" w14:textId="77777777" w:rsidR="00E62C37" w:rsidRDefault="00E62C37" w:rsidP="00F05CB6">
            <w:pPr>
              <w:spacing w:after="0" w:line="240" w:lineRule="auto"/>
              <w:jc w:val="both"/>
              <w:rPr>
                <w:rFonts w:ascii="Arial" w:hAnsi="Arial" w:cs="Arial"/>
                <w:color w:val="000000"/>
                <w:sz w:val="24"/>
                <w:szCs w:val="24"/>
              </w:rPr>
            </w:pPr>
            <w:r w:rsidRPr="00665158">
              <w:rPr>
                <w:rFonts w:ascii="Arial" w:hAnsi="Arial" w:cs="Arial"/>
                <w:sz w:val="24"/>
                <w:szCs w:val="24"/>
              </w:rPr>
              <w:t xml:space="preserve">- </w:t>
            </w:r>
            <w:r w:rsidRPr="00002DB3">
              <w:rPr>
                <w:rFonts w:ascii="Arial" w:eastAsia="Times New Roman" w:hAnsi="Arial" w:cs="Arial"/>
                <w:bCs/>
                <w:color w:val="000000"/>
                <w:sz w:val="24"/>
                <w:szCs w:val="24"/>
                <w:lang w:eastAsia="hr-HR"/>
              </w:rPr>
              <w:t>Zakon o lokalnoj i područnoj (regionalnoj) samoupravi (˝Narodne novine˝,  broj: 33/01, 60/01- vjerodostojno tumačenje, 129/05, 109/07, 125/08, 36/09, 150/11, 144/12, 19/13,</w:t>
            </w:r>
            <w:r w:rsidRPr="00002DB3">
              <w:rPr>
                <w:rFonts w:ascii="Arial" w:hAnsi="Arial" w:cs="Arial"/>
                <w:color w:val="000000"/>
                <w:sz w:val="24"/>
                <w:szCs w:val="24"/>
              </w:rPr>
              <w:t xml:space="preserve"> 137/15, 123/17, 98/19</w:t>
            </w:r>
            <w:r>
              <w:rPr>
                <w:rFonts w:ascii="Arial" w:hAnsi="Arial" w:cs="Arial"/>
                <w:color w:val="000000"/>
                <w:sz w:val="24"/>
                <w:szCs w:val="24"/>
              </w:rPr>
              <w:t>, 144/20</w:t>
            </w:r>
            <w:r w:rsidRPr="00002DB3">
              <w:rPr>
                <w:rFonts w:ascii="Arial" w:hAnsi="Arial" w:cs="Arial"/>
                <w:color w:val="000000"/>
                <w:sz w:val="24"/>
                <w:szCs w:val="24"/>
              </w:rPr>
              <w:t>)</w:t>
            </w:r>
          </w:p>
          <w:p w14:paraId="17F4BEBC" w14:textId="77777777" w:rsidR="00E62C37" w:rsidRPr="00FE0366" w:rsidRDefault="00E62C37" w:rsidP="00F05CB6">
            <w:pPr>
              <w:spacing w:after="0" w:line="240" w:lineRule="auto"/>
              <w:jc w:val="both"/>
              <w:rPr>
                <w:rFonts w:ascii="Arial" w:eastAsia="Times New Roman" w:hAnsi="Arial" w:cs="Arial"/>
                <w:bCs/>
                <w:color w:val="000000"/>
                <w:sz w:val="24"/>
                <w:szCs w:val="24"/>
                <w:lang w:eastAsia="hr-HR"/>
              </w:rPr>
            </w:pPr>
            <w:r>
              <w:rPr>
                <w:rFonts w:ascii="Arial" w:hAnsi="Arial" w:cs="Arial"/>
                <w:b/>
                <w:bCs/>
                <w:color w:val="000000"/>
                <w:sz w:val="24"/>
                <w:szCs w:val="24"/>
              </w:rPr>
              <w:t xml:space="preserve">- </w:t>
            </w:r>
            <w:r w:rsidRPr="00242325">
              <w:rPr>
                <w:rFonts w:ascii="Arial" w:hAnsi="Arial" w:cs="Arial"/>
                <w:color w:val="000000"/>
                <w:sz w:val="24"/>
                <w:szCs w:val="24"/>
              </w:rPr>
              <w:t xml:space="preserve">Statut Grada Crikvenice </w:t>
            </w:r>
            <w:r w:rsidRPr="0034124A">
              <w:rPr>
                <w:rFonts w:ascii="Arial" w:eastAsia="Times New Roman" w:hAnsi="Arial" w:cs="Arial"/>
                <w:bCs/>
                <w:color w:val="000000"/>
                <w:sz w:val="24"/>
                <w:szCs w:val="24"/>
                <w:lang w:eastAsia="hr-HR"/>
              </w:rPr>
              <w:t>(SNGC</w:t>
            </w:r>
            <w:r>
              <w:rPr>
                <w:rFonts w:ascii="Arial" w:eastAsia="Times New Roman" w:hAnsi="Arial" w:cs="Arial"/>
                <w:bCs/>
                <w:color w:val="000000"/>
                <w:sz w:val="24"/>
                <w:szCs w:val="24"/>
                <w:lang w:eastAsia="hr-HR"/>
              </w:rPr>
              <w:t>103/21</w:t>
            </w:r>
            <w:r w:rsidRPr="0034124A">
              <w:rPr>
                <w:rFonts w:ascii="Arial" w:eastAsia="Times New Roman" w:hAnsi="Arial" w:cs="Arial"/>
                <w:bCs/>
                <w:color w:val="000000"/>
                <w:sz w:val="24"/>
                <w:szCs w:val="24"/>
                <w:lang w:eastAsia="hr-HR"/>
              </w:rPr>
              <w:t>)</w:t>
            </w:r>
          </w:p>
          <w:p w14:paraId="2345E95F" w14:textId="77777777" w:rsidR="00E62C37" w:rsidRPr="00F7281E" w:rsidRDefault="00E62C37" w:rsidP="00F05CB6">
            <w:pPr>
              <w:spacing w:after="0" w:line="240" w:lineRule="auto"/>
              <w:jc w:val="both"/>
              <w:rPr>
                <w:rFonts w:ascii="Arial" w:hAnsi="Arial" w:cs="Arial"/>
                <w:b/>
                <w:bCs/>
                <w:sz w:val="24"/>
                <w:szCs w:val="24"/>
              </w:rPr>
            </w:pPr>
            <w:r w:rsidRPr="00665158">
              <w:rPr>
                <w:rFonts w:ascii="Arial" w:hAnsi="Arial" w:cs="Arial"/>
                <w:sz w:val="24"/>
                <w:szCs w:val="24"/>
              </w:rPr>
              <w:lastRenderedPageBreak/>
              <w:t>-</w:t>
            </w:r>
            <w:r w:rsidRPr="00665158">
              <w:rPr>
                <w:rFonts w:ascii="Arial" w:hAnsi="Arial" w:cs="Arial"/>
                <w:sz w:val="24"/>
                <w:szCs w:val="24"/>
              </w:rPr>
              <w:tab/>
              <w:t>Zakon o blagdanima, spomendanima i neradnim danima u Republici Hrvatskoj (˝Narodne novine˝ broj:</w:t>
            </w:r>
            <w:r>
              <w:rPr>
                <w:rFonts w:ascii="Arial" w:hAnsi="Arial" w:cs="Arial"/>
                <w:sz w:val="24"/>
                <w:szCs w:val="24"/>
              </w:rPr>
              <w:t>110/19</w:t>
            </w:r>
            <w:r w:rsidRPr="00665158">
              <w:rPr>
                <w:rFonts w:ascii="Arial" w:hAnsi="Arial" w:cs="Arial"/>
                <w:sz w:val="24"/>
                <w:szCs w:val="24"/>
              </w:rPr>
              <w:t>)</w:t>
            </w:r>
            <w:r w:rsidRPr="00665158">
              <w:rPr>
                <w:rFonts w:ascii="Arial" w:hAnsi="Arial" w:cs="Arial"/>
                <w:sz w:val="24"/>
                <w:szCs w:val="24"/>
              </w:rPr>
              <w:tab/>
            </w:r>
          </w:p>
        </w:tc>
      </w:tr>
      <w:tr w:rsidR="00E62C37" w:rsidRPr="00F20EA5" w14:paraId="5F8FA0D1"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C46FE17"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lastRenderedPageBreak/>
              <w:t>Obrazloženje aktivnosti</w:t>
            </w:r>
          </w:p>
          <w:p w14:paraId="6A8E7233" w14:textId="77777777" w:rsidR="00E62C37" w:rsidRPr="006A51DC" w:rsidRDefault="00E62C37" w:rsidP="00F05CB6">
            <w:pPr>
              <w:spacing w:after="0" w:line="240" w:lineRule="auto"/>
              <w:jc w:val="both"/>
              <w:rPr>
                <w:rFonts w:ascii="Arial" w:hAnsi="Arial" w:cs="Arial"/>
                <w:sz w:val="24"/>
                <w:szCs w:val="24"/>
              </w:rPr>
            </w:pPr>
            <w:r>
              <w:rPr>
                <w:rFonts w:ascii="Arial" w:hAnsi="Arial" w:cs="Arial"/>
                <w:sz w:val="24"/>
                <w:szCs w:val="24"/>
              </w:rPr>
              <w:t xml:space="preserve">Organizacija manifestacija kako bi se </w:t>
            </w:r>
            <w:r w:rsidRPr="0069138A">
              <w:rPr>
                <w:rFonts w:ascii="Arial" w:hAnsi="Arial" w:cs="Arial"/>
                <w:sz w:val="24"/>
                <w:szCs w:val="24"/>
              </w:rPr>
              <w:t xml:space="preserve">obogatila ponuda Grada Crikvenice u smislu prigodnih događanja </w:t>
            </w:r>
            <w:r>
              <w:rPr>
                <w:rFonts w:ascii="Arial" w:hAnsi="Arial" w:cs="Arial"/>
                <w:sz w:val="24"/>
                <w:szCs w:val="24"/>
              </w:rPr>
              <w:t>(Dan domovinske zahvalnosti, Dan branitelja, Advent, dodjele nagrada učenicima i sl.)</w:t>
            </w:r>
            <w:r w:rsidRPr="0069138A">
              <w:rPr>
                <w:rFonts w:ascii="Arial" w:hAnsi="Arial" w:cs="Arial"/>
                <w:sz w:val="24"/>
                <w:szCs w:val="24"/>
              </w:rPr>
              <w:t>.</w:t>
            </w:r>
          </w:p>
          <w:p w14:paraId="75BFF10E" w14:textId="77777777" w:rsidR="00E62C37" w:rsidRPr="00F20EA5" w:rsidRDefault="00E62C37" w:rsidP="00F05CB6">
            <w:pPr>
              <w:spacing w:after="0" w:line="240" w:lineRule="auto"/>
              <w:jc w:val="both"/>
              <w:rPr>
                <w:rFonts w:ascii="Arial" w:eastAsia="Times New Roman" w:hAnsi="Arial" w:cs="Arial"/>
                <w:b/>
                <w:color w:val="000000"/>
                <w:sz w:val="24"/>
                <w:szCs w:val="24"/>
                <w:lang w:eastAsia="hr-HR"/>
              </w:rPr>
            </w:pPr>
          </w:p>
        </w:tc>
      </w:tr>
      <w:tr w:rsidR="00E62C37" w:rsidRPr="00F20EA5" w14:paraId="60AD4006"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CB477D4" w14:textId="77777777" w:rsidR="0024116E" w:rsidRPr="0024116E" w:rsidRDefault="0024116E" w:rsidP="0024116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24116E">
              <w:rPr>
                <w:rFonts w:ascii="Arial" w:hAnsi="Arial" w:cs="Arial"/>
                <w:b/>
                <w:sz w:val="24"/>
                <w:szCs w:val="24"/>
              </w:rPr>
              <w:t>Obrazloženje I. Izmjena</w:t>
            </w:r>
          </w:p>
          <w:p w14:paraId="7C8A4CB2" w14:textId="78E18E56" w:rsidR="00E62C37" w:rsidRPr="00AC04A6" w:rsidRDefault="0024116E" w:rsidP="0024116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U ovoj Aktivnosti planira se povećanje zbog većih cijena izvođača i usluga u organizaciji manifestacija. Kako bi manifestacije ostale na istoj razini kao i prijašnjih godina potrebno je planirati povećanje.</w:t>
            </w:r>
          </w:p>
        </w:tc>
      </w:tr>
      <w:tr w:rsidR="00E62C37" w:rsidRPr="00F20EA5" w14:paraId="7790FD0B"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17E0DA7"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273"/>
              <w:gridCol w:w="964"/>
              <w:gridCol w:w="1119"/>
              <w:gridCol w:w="1119"/>
              <w:gridCol w:w="1119"/>
              <w:gridCol w:w="1119"/>
            </w:tblGrid>
            <w:tr w:rsidR="00E62C37" w:rsidRPr="00F20EA5" w14:paraId="18AE3375"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0BDEB9F4"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A9089E6"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273"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607289B"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964"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BAD7317"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3824F659"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D0B889F"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3E85493A"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1A570D84"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31C61F1D" w14:textId="77777777" w:rsidTr="00F05CB6">
              <w:tc>
                <w:tcPr>
                  <w:tcW w:w="2011" w:type="dxa"/>
                </w:tcPr>
                <w:p w14:paraId="6DF8D350" w14:textId="77777777" w:rsidR="00E62C37" w:rsidRPr="00C85A05" w:rsidRDefault="00E62C37" w:rsidP="00F05CB6">
                  <w:pPr>
                    <w:jc w:val="center"/>
                    <w:rPr>
                      <w:rFonts w:ascii="Arial" w:hAnsi="Arial" w:cs="Arial"/>
                      <w:bCs/>
                      <w:iCs/>
                      <w:sz w:val="24"/>
                      <w:szCs w:val="24"/>
                    </w:rPr>
                  </w:pPr>
                  <w:r w:rsidRPr="00FB0CF5">
                    <w:t>Broj organiziranih gradskih manifestacija</w:t>
                  </w:r>
                </w:p>
              </w:tc>
              <w:tc>
                <w:tcPr>
                  <w:tcW w:w="1560" w:type="dxa"/>
                </w:tcPr>
                <w:p w14:paraId="7DCF8CA9" w14:textId="77777777" w:rsidR="00E62C37" w:rsidRPr="00606CF6" w:rsidRDefault="00E62C37" w:rsidP="00F05CB6">
                  <w:pPr>
                    <w:jc w:val="center"/>
                  </w:pPr>
                  <w:r w:rsidRPr="00FB0CF5">
                    <w:t>Organizacijom manifestacija obilježavaju se značajniji datumi i blagdani</w:t>
                  </w:r>
                </w:p>
              </w:tc>
              <w:tc>
                <w:tcPr>
                  <w:tcW w:w="1273" w:type="dxa"/>
                </w:tcPr>
                <w:p w14:paraId="1E541F1D" w14:textId="77777777" w:rsidR="00E62C37" w:rsidRPr="00606CF6" w:rsidRDefault="00E62C37" w:rsidP="00F05CB6">
                  <w:pPr>
                    <w:jc w:val="center"/>
                    <w:rPr>
                      <w:rFonts w:ascii="Arial" w:hAnsi="Arial" w:cs="Arial"/>
                      <w:bCs/>
                      <w:iCs/>
                      <w:sz w:val="24"/>
                      <w:szCs w:val="24"/>
                    </w:rPr>
                  </w:pPr>
                  <w:r w:rsidRPr="00FB0CF5">
                    <w:t>broj</w:t>
                  </w:r>
                </w:p>
              </w:tc>
              <w:tc>
                <w:tcPr>
                  <w:tcW w:w="964" w:type="dxa"/>
                </w:tcPr>
                <w:p w14:paraId="1C3A6EC8" w14:textId="77777777" w:rsidR="00E62C37" w:rsidRPr="008066B6" w:rsidRDefault="00E62C37" w:rsidP="00F05CB6">
                  <w:pPr>
                    <w:jc w:val="center"/>
                    <w:rPr>
                      <w:rFonts w:ascii="Arial" w:hAnsi="Arial" w:cs="Arial"/>
                      <w:sz w:val="18"/>
                      <w:szCs w:val="18"/>
                    </w:rPr>
                  </w:pPr>
                  <w:r>
                    <w:rPr>
                      <w:rFonts w:ascii="Arial" w:hAnsi="Arial" w:cs="Arial"/>
                      <w:sz w:val="18"/>
                      <w:szCs w:val="18"/>
                    </w:rPr>
                    <w:t>4</w:t>
                  </w:r>
                </w:p>
              </w:tc>
              <w:tc>
                <w:tcPr>
                  <w:tcW w:w="1119" w:type="dxa"/>
                </w:tcPr>
                <w:p w14:paraId="08B8C0EE" w14:textId="77777777" w:rsidR="00E62C37" w:rsidRPr="008066B6" w:rsidRDefault="00E62C37" w:rsidP="00F05CB6">
                  <w:pPr>
                    <w:jc w:val="center"/>
                    <w:rPr>
                      <w:rFonts w:ascii="Arial" w:hAnsi="Arial" w:cs="Arial"/>
                      <w:sz w:val="18"/>
                      <w:szCs w:val="18"/>
                    </w:rPr>
                  </w:pPr>
                  <w:r>
                    <w:rPr>
                      <w:rFonts w:ascii="Arial" w:hAnsi="Arial" w:cs="Arial"/>
                      <w:sz w:val="18"/>
                      <w:szCs w:val="18"/>
                    </w:rPr>
                    <w:t>Programi manifestacija, web Grada</w:t>
                  </w:r>
                </w:p>
              </w:tc>
              <w:tc>
                <w:tcPr>
                  <w:tcW w:w="1119" w:type="dxa"/>
                </w:tcPr>
                <w:p w14:paraId="32CE2EDF" w14:textId="77777777" w:rsidR="00E62C37" w:rsidRPr="008066B6" w:rsidRDefault="00E62C37" w:rsidP="00F05CB6">
                  <w:pPr>
                    <w:jc w:val="center"/>
                    <w:rPr>
                      <w:rFonts w:ascii="Arial" w:hAnsi="Arial" w:cs="Arial"/>
                      <w:sz w:val="18"/>
                      <w:szCs w:val="18"/>
                    </w:rPr>
                  </w:pPr>
                  <w:r>
                    <w:t>6</w:t>
                  </w:r>
                </w:p>
              </w:tc>
              <w:tc>
                <w:tcPr>
                  <w:tcW w:w="1119" w:type="dxa"/>
                </w:tcPr>
                <w:p w14:paraId="2AE8F4A2" w14:textId="77777777" w:rsidR="00E62C37" w:rsidRPr="008066B6" w:rsidRDefault="00E62C37" w:rsidP="00F05CB6">
                  <w:pPr>
                    <w:jc w:val="center"/>
                    <w:rPr>
                      <w:rFonts w:ascii="Arial" w:hAnsi="Arial" w:cs="Arial"/>
                      <w:sz w:val="18"/>
                      <w:szCs w:val="18"/>
                    </w:rPr>
                  </w:pPr>
                  <w:r>
                    <w:t>5</w:t>
                  </w:r>
                </w:p>
              </w:tc>
              <w:tc>
                <w:tcPr>
                  <w:tcW w:w="1119" w:type="dxa"/>
                  <w:tcBorders>
                    <w:top w:val="single" w:sz="4" w:space="0" w:color="auto"/>
                    <w:left w:val="single" w:sz="4" w:space="0" w:color="auto"/>
                    <w:bottom w:val="single" w:sz="4" w:space="0" w:color="auto"/>
                    <w:right w:val="single" w:sz="4" w:space="0" w:color="auto"/>
                  </w:tcBorders>
                </w:tcPr>
                <w:p w14:paraId="45FDB99A" w14:textId="77777777" w:rsidR="00E62C37" w:rsidRPr="008066B6" w:rsidRDefault="00E62C37" w:rsidP="00F05CB6">
                  <w:pPr>
                    <w:jc w:val="center"/>
                    <w:rPr>
                      <w:rFonts w:ascii="Arial" w:hAnsi="Arial" w:cs="Arial"/>
                      <w:sz w:val="18"/>
                      <w:szCs w:val="18"/>
                    </w:rPr>
                  </w:pPr>
                  <w:r>
                    <w:rPr>
                      <w:rFonts w:ascii="Arial" w:hAnsi="Arial" w:cs="Arial"/>
                      <w:sz w:val="18"/>
                      <w:szCs w:val="18"/>
                    </w:rPr>
                    <w:t>5</w:t>
                  </w:r>
                </w:p>
              </w:tc>
            </w:tr>
          </w:tbl>
          <w:p w14:paraId="18A47108"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10489798" w14:textId="77777777" w:rsidR="00E62C37" w:rsidRDefault="00E62C37" w:rsidP="00E62C37">
      <w:pPr>
        <w:spacing w:after="0" w:line="240" w:lineRule="auto"/>
        <w:jc w:val="both"/>
        <w:rPr>
          <w:rFonts w:ascii="Arial" w:eastAsia="Times New Roman" w:hAnsi="Arial" w:cs="Arial"/>
          <w:b/>
          <w:color w:val="000000"/>
          <w:sz w:val="24"/>
          <w:szCs w:val="24"/>
        </w:rPr>
      </w:pPr>
    </w:p>
    <w:p w14:paraId="4BEC5ACA"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F20EA5" w14:paraId="222A6033"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563D68B" w14:textId="77777777" w:rsidR="00E62C37" w:rsidRPr="00606CF6" w:rsidRDefault="00E62C37" w:rsidP="00F05CB6">
            <w:pPr>
              <w:spacing w:after="0" w:line="240" w:lineRule="auto"/>
              <w:jc w:val="both"/>
              <w:rPr>
                <w:rFonts w:ascii="Arial" w:hAnsi="Arial" w:cs="Arial"/>
                <w:sz w:val="24"/>
                <w:szCs w:val="24"/>
              </w:rPr>
            </w:pPr>
            <w:r w:rsidRPr="00606CF6">
              <w:rPr>
                <w:rFonts w:ascii="Arial" w:hAnsi="Arial" w:cs="Arial"/>
                <w:b/>
                <w:bCs/>
                <w:sz w:val="24"/>
                <w:szCs w:val="24"/>
              </w:rPr>
              <w:t>Naziv aktivnost u proračunu</w:t>
            </w:r>
            <w:r w:rsidRPr="00606CF6">
              <w:rPr>
                <w:rFonts w:ascii="Arial" w:hAnsi="Arial" w:cs="Arial"/>
                <w:sz w:val="24"/>
                <w:szCs w:val="24"/>
              </w:rPr>
              <w:t xml:space="preserve">: </w:t>
            </w:r>
            <w:r>
              <w:rPr>
                <w:rFonts w:ascii="Arial" w:hAnsi="Arial" w:cs="Arial"/>
                <w:sz w:val="24"/>
                <w:szCs w:val="24"/>
              </w:rPr>
              <w:t xml:space="preserve">Proslava </w:t>
            </w:r>
            <w:r w:rsidRPr="00EA784B">
              <w:rPr>
                <w:rFonts w:ascii="Arial" w:hAnsi="Arial" w:cs="Arial"/>
                <w:sz w:val="24"/>
                <w:szCs w:val="24"/>
              </w:rPr>
              <w:t xml:space="preserve">Mala Gospa </w:t>
            </w:r>
          </w:p>
        </w:tc>
      </w:tr>
      <w:tr w:rsidR="00E62C37" w:rsidRPr="00F20EA5" w14:paraId="2A851122"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EB945DD" w14:textId="77777777" w:rsidR="00E62C37" w:rsidRPr="00665158" w:rsidRDefault="00E62C37" w:rsidP="00F05CB6">
            <w:pPr>
              <w:spacing w:after="0" w:line="240" w:lineRule="auto"/>
              <w:jc w:val="both"/>
              <w:rPr>
                <w:rFonts w:ascii="Arial" w:hAnsi="Arial" w:cs="Arial"/>
                <w:b/>
                <w:bCs/>
                <w:sz w:val="24"/>
                <w:szCs w:val="24"/>
              </w:rPr>
            </w:pPr>
            <w:r w:rsidRPr="00665158">
              <w:rPr>
                <w:rFonts w:ascii="Arial" w:hAnsi="Arial" w:cs="Arial"/>
                <w:b/>
                <w:bCs/>
                <w:sz w:val="24"/>
                <w:szCs w:val="24"/>
              </w:rPr>
              <w:t>Zakonske i druge pravne osnove aktivnosti/projekta:</w:t>
            </w:r>
          </w:p>
          <w:p w14:paraId="34BA181C" w14:textId="77777777" w:rsidR="00E62C37" w:rsidRDefault="00E62C37" w:rsidP="00F05CB6">
            <w:pPr>
              <w:spacing w:after="0" w:line="240" w:lineRule="auto"/>
              <w:jc w:val="both"/>
              <w:rPr>
                <w:rFonts w:ascii="Arial" w:hAnsi="Arial" w:cs="Arial"/>
                <w:color w:val="000000"/>
                <w:sz w:val="24"/>
                <w:szCs w:val="24"/>
              </w:rPr>
            </w:pPr>
            <w:r w:rsidRPr="00665158">
              <w:rPr>
                <w:rFonts w:ascii="Arial" w:hAnsi="Arial" w:cs="Arial"/>
                <w:b/>
                <w:bCs/>
                <w:sz w:val="24"/>
                <w:szCs w:val="24"/>
              </w:rPr>
              <w:t xml:space="preserve">- </w:t>
            </w:r>
            <w:r w:rsidRPr="00002DB3">
              <w:rPr>
                <w:rFonts w:ascii="Arial" w:eastAsia="Times New Roman" w:hAnsi="Arial" w:cs="Arial"/>
                <w:bCs/>
                <w:color w:val="000000"/>
                <w:sz w:val="24"/>
                <w:szCs w:val="24"/>
                <w:lang w:eastAsia="hr-HR"/>
              </w:rPr>
              <w:t>Zakon o lokalnoj i područnoj (regionalnoj) samoupravi (˝Narodne novine˝,  broj: 33/01, 60/01- vjerodostojno tumačenje, 129/05, 109/07, 125/08, 36/09, 150/11, 144/12, 19/13,</w:t>
            </w:r>
            <w:r w:rsidRPr="00002DB3">
              <w:rPr>
                <w:rFonts w:ascii="Arial" w:hAnsi="Arial" w:cs="Arial"/>
                <w:color w:val="000000"/>
                <w:sz w:val="24"/>
                <w:szCs w:val="24"/>
              </w:rPr>
              <w:t xml:space="preserve"> 137/15, 123/17, 98/19</w:t>
            </w:r>
            <w:r>
              <w:rPr>
                <w:rFonts w:ascii="Arial" w:hAnsi="Arial" w:cs="Arial"/>
                <w:color w:val="000000"/>
                <w:sz w:val="24"/>
                <w:szCs w:val="24"/>
              </w:rPr>
              <w:t>, 144/20</w:t>
            </w:r>
            <w:r w:rsidRPr="00002DB3">
              <w:rPr>
                <w:rFonts w:ascii="Arial" w:hAnsi="Arial" w:cs="Arial"/>
                <w:color w:val="000000"/>
                <w:sz w:val="24"/>
                <w:szCs w:val="24"/>
              </w:rPr>
              <w:t>)</w:t>
            </w:r>
          </w:p>
          <w:p w14:paraId="623BC86E" w14:textId="77777777" w:rsidR="00E62C37" w:rsidRPr="00606CF6" w:rsidRDefault="00E62C37" w:rsidP="00F05CB6">
            <w:pPr>
              <w:spacing w:after="0" w:line="240" w:lineRule="auto"/>
              <w:jc w:val="both"/>
              <w:rPr>
                <w:rFonts w:ascii="Arial" w:hAnsi="Arial" w:cs="Arial"/>
                <w:b/>
                <w:bCs/>
                <w:sz w:val="24"/>
                <w:szCs w:val="24"/>
              </w:rPr>
            </w:pPr>
            <w:r>
              <w:rPr>
                <w:rFonts w:ascii="Arial" w:hAnsi="Arial" w:cs="Arial"/>
                <w:b/>
                <w:bCs/>
                <w:color w:val="000000"/>
                <w:sz w:val="24"/>
                <w:szCs w:val="24"/>
              </w:rPr>
              <w:t xml:space="preserve">- </w:t>
            </w:r>
            <w:r w:rsidRPr="00242325">
              <w:rPr>
                <w:rFonts w:ascii="Arial" w:hAnsi="Arial" w:cs="Arial"/>
                <w:color w:val="000000"/>
                <w:sz w:val="24"/>
                <w:szCs w:val="24"/>
              </w:rPr>
              <w:t xml:space="preserve">Statut Grada Crikvenice </w:t>
            </w:r>
            <w:r w:rsidRPr="0034124A">
              <w:rPr>
                <w:rFonts w:ascii="Arial" w:eastAsia="Times New Roman" w:hAnsi="Arial" w:cs="Arial"/>
                <w:bCs/>
                <w:color w:val="000000"/>
                <w:sz w:val="24"/>
                <w:szCs w:val="24"/>
                <w:lang w:eastAsia="hr-HR"/>
              </w:rPr>
              <w:t>(SNGC</w:t>
            </w:r>
            <w:r>
              <w:rPr>
                <w:rFonts w:ascii="Arial" w:eastAsia="Times New Roman" w:hAnsi="Arial" w:cs="Arial"/>
                <w:bCs/>
                <w:color w:val="000000"/>
                <w:sz w:val="24"/>
                <w:szCs w:val="24"/>
                <w:lang w:eastAsia="hr-HR"/>
              </w:rPr>
              <w:t>103/21</w:t>
            </w:r>
            <w:r w:rsidRPr="0034124A">
              <w:rPr>
                <w:rFonts w:ascii="Arial" w:eastAsia="Times New Roman" w:hAnsi="Arial" w:cs="Arial"/>
                <w:bCs/>
                <w:color w:val="000000"/>
                <w:sz w:val="24"/>
                <w:szCs w:val="24"/>
                <w:lang w:eastAsia="hr-HR"/>
              </w:rPr>
              <w:t>)</w:t>
            </w:r>
          </w:p>
        </w:tc>
      </w:tr>
      <w:tr w:rsidR="00E62C37" w:rsidRPr="00F20EA5" w14:paraId="2FEE2CEB"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DEF11C7"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Obrazloženje aktivnosti</w:t>
            </w:r>
          </w:p>
          <w:p w14:paraId="6789E39F" w14:textId="77777777" w:rsidR="00E62C37" w:rsidRPr="00F20EA5" w:rsidRDefault="00E62C37" w:rsidP="00F05CB6">
            <w:pPr>
              <w:spacing w:after="0" w:line="240" w:lineRule="auto"/>
              <w:jc w:val="both"/>
              <w:rPr>
                <w:rFonts w:ascii="Arial" w:eastAsia="Times New Roman" w:hAnsi="Arial" w:cs="Arial"/>
                <w:b/>
                <w:color w:val="000000"/>
                <w:sz w:val="24"/>
                <w:szCs w:val="24"/>
                <w:lang w:eastAsia="hr-HR"/>
              </w:rPr>
            </w:pPr>
            <w:r w:rsidRPr="009B6B5F">
              <w:rPr>
                <w:rFonts w:ascii="Arial" w:eastAsia="Times New Roman" w:hAnsi="Arial" w:cs="Arial"/>
                <w:bCs/>
                <w:color w:val="000000"/>
                <w:sz w:val="24"/>
                <w:szCs w:val="24"/>
                <w:lang w:eastAsia="hr-HR"/>
              </w:rPr>
              <w:t xml:space="preserve">U ovoj aktivnosti </w:t>
            </w:r>
            <w:r>
              <w:rPr>
                <w:rFonts w:ascii="Arial" w:eastAsia="Times New Roman" w:hAnsi="Arial" w:cs="Arial"/>
                <w:bCs/>
                <w:color w:val="000000"/>
                <w:sz w:val="24"/>
                <w:szCs w:val="24"/>
                <w:lang w:eastAsia="hr-HR"/>
              </w:rPr>
              <w:t>provodi se program proslave</w:t>
            </w:r>
            <w:r w:rsidRPr="00EA784B">
              <w:rPr>
                <w:rFonts w:ascii="Arial" w:hAnsi="Arial" w:cs="Arial"/>
                <w:sz w:val="24"/>
                <w:szCs w:val="24"/>
              </w:rPr>
              <w:t xml:space="preserve"> </w:t>
            </w:r>
            <w:r>
              <w:rPr>
                <w:rFonts w:ascii="Arial" w:hAnsi="Arial" w:cs="Arial"/>
                <w:sz w:val="24"/>
                <w:szCs w:val="24"/>
              </w:rPr>
              <w:t>Male Gospe 08.rujna koji se slavi u Gornjem Kraju.</w:t>
            </w:r>
          </w:p>
        </w:tc>
      </w:tr>
      <w:tr w:rsidR="00E62C37" w:rsidRPr="00F20EA5" w14:paraId="2371091E"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B5CFD9A" w14:textId="77777777" w:rsidR="0024116E" w:rsidRPr="0024116E" w:rsidRDefault="0024116E" w:rsidP="0024116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24116E">
              <w:rPr>
                <w:rFonts w:ascii="Arial" w:hAnsi="Arial" w:cs="Arial"/>
                <w:b/>
                <w:sz w:val="24"/>
                <w:szCs w:val="24"/>
              </w:rPr>
              <w:t>Obrazloženje I. Izmjena</w:t>
            </w:r>
          </w:p>
          <w:p w14:paraId="6A42E5A6" w14:textId="2979BAC3" w:rsidR="00E62C37" w:rsidRPr="00635696" w:rsidRDefault="0024116E" w:rsidP="0024116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U ovoj Aktivnosti nema izmjena.</w:t>
            </w:r>
          </w:p>
        </w:tc>
      </w:tr>
      <w:tr w:rsidR="00E62C37" w:rsidRPr="00F20EA5" w14:paraId="1E162ED1"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2778862"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273"/>
              <w:gridCol w:w="964"/>
              <w:gridCol w:w="1119"/>
              <w:gridCol w:w="1119"/>
              <w:gridCol w:w="1119"/>
              <w:gridCol w:w="1119"/>
            </w:tblGrid>
            <w:tr w:rsidR="00E62C37" w:rsidRPr="00F20EA5" w14:paraId="3559D1C8"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EB7F230"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1D30C6D"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273"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890AE81"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964"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1835CE8"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7902C83"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1087DB9"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4DCBFDC5"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25D3470F"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2CAE0AD4" w14:textId="77777777" w:rsidTr="00F05CB6">
              <w:trPr>
                <w:trHeight w:val="372"/>
              </w:trPr>
              <w:tc>
                <w:tcPr>
                  <w:tcW w:w="2011" w:type="dxa"/>
                </w:tcPr>
                <w:p w14:paraId="51D1BC7F" w14:textId="77777777" w:rsidR="00E62C37" w:rsidRPr="00C85A05" w:rsidRDefault="00E62C37" w:rsidP="00F05CB6">
                  <w:pPr>
                    <w:jc w:val="center"/>
                    <w:rPr>
                      <w:rFonts w:ascii="Arial" w:hAnsi="Arial" w:cs="Arial"/>
                      <w:bCs/>
                      <w:iCs/>
                      <w:sz w:val="24"/>
                      <w:szCs w:val="24"/>
                    </w:rPr>
                  </w:pPr>
                  <w:r w:rsidRPr="008F75D7">
                    <w:t>Broj organiziranih manifestacija</w:t>
                  </w:r>
                </w:p>
              </w:tc>
              <w:tc>
                <w:tcPr>
                  <w:tcW w:w="1560" w:type="dxa"/>
                </w:tcPr>
                <w:p w14:paraId="763941FB" w14:textId="77777777" w:rsidR="00E62C37" w:rsidRPr="00606CF6" w:rsidRDefault="00E62C37" w:rsidP="00F05CB6">
                  <w:pPr>
                    <w:jc w:val="center"/>
                  </w:pPr>
                  <w:r w:rsidRPr="008F75D7">
                    <w:t xml:space="preserve">Organizacijom manifestacija svečano se </w:t>
                  </w:r>
                  <w:r>
                    <w:t>obilježava</w:t>
                  </w:r>
                  <w:r w:rsidRPr="008F75D7">
                    <w:t xml:space="preserve"> značajan datum </w:t>
                  </w:r>
                  <w:r>
                    <w:t>Mala gospa zaštitnice Gornjeg Kraja</w:t>
                  </w:r>
                </w:p>
              </w:tc>
              <w:tc>
                <w:tcPr>
                  <w:tcW w:w="1273" w:type="dxa"/>
                </w:tcPr>
                <w:p w14:paraId="0DA51EF7" w14:textId="77777777" w:rsidR="00E62C37" w:rsidRPr="00606CF6" w:rsidRDefault="00E62C37" w:rsidP="00F05CB6">
                  <w:pPr>
                    <w:jc w:val="center"/>
                    <w:rPr>
                      <w:rFonts w:ascii="Arial" w:hAnsi="Arial" w:cs="Arial"/>
                      <w:bCs/>
                      <w:iCs/>
                      <w:sz w:val="24"/>
                      <w:szCs w:val="24"/>
                    </w:rPr>
                  </w:pPr>
                  <w:r w:rsidRPr="008F75D7">
                    <w:t>broj</w:t>
                  </w:r>
                </w:p>
              </w:tc>
              <w:tc>
                <w:tcPr>
                  <w:tcW w:w="964" w:type="dxa"/>
                </w:tcPr>
                <w:p w14:paraId="12A1A90C" w14:textId="77777777" w:rsidR="00E62C37" w:rsidRPr="008066B6" w:rsidRDefault="00E62C37" w:rsidP="00F05CB6">
                  <w:pPr>
                    <w:jc w:val="center"/>
                    <w:rPr>
                      <w:rFonts w:ascii="Arial" w:hAnsi="Arial" w:cs="Arial"/>
                      <w:sz w:val="18"/>
                      <w:szCs w:val="18"/>
                    </w:rPr>
                  </w:pPr>
                  <w:r>
                    <w:t>2</w:t>
                  </w:r>
                </w:p>
              </w:tc>
              <w:tc>
                <w:tcPr>
                  <w:tcW w:w="1119" w:type="dxa"/>
                </w:tcPr>
                <w:p w14:paraId="5EDEF77E" w14:textId="77777777" w:rsidR="00E62C37" w:rsidRDefault="00E62C37" w:rsidP="00F05CB6">
                  <w:pPr>
                    <w:jc w:val="center"/>
                  </w:pPr>
                  <w:r w:rsidRPr="008F75D7">
                    <w:t xml:space="preserve">Program proslave </w:t>
                  </w:r>
                  <w:r>
                    <w:t>Male Gospe</w:t>
                  </w:r>
                </w:p>
                <w:p w14:paraId="2AC97737" w14:textId="77777777" w:rsidR="00E62C37" w:rsidRPr="008066B6" w:rsidRDefault="00E62C37" w:rsidP="00F05CB6">
                  <w:pPr>
                    <w:jc w:val="center"/>
                    <w:rPr>
                      <w:rFonts w:ascii="Arial" w:hAnsi="Arial" w:cs="Arial"/>
                      <w:sz w:val="18"/>
                      <w:szCs w:val="18"/>
                    </w:rPr>
                  </w:pPr>
                  <w:r>
                    <w:t>web Grada</w:t>
                  </w:r>
                </w:p>
              </w:tc>
              <w:tc>
                <w:tcPr>
                  <w:tcW w:w="1119" w:type="dxa"/>
                </w:tcPr>
                <w:p w14:paraId="0DEF35AD" w14:textId="77777777" w:rsidR="00E62C37" w:rsidRPr="008066B6" w:rsidRDefault="00E62C37" w:rsidP="00F05CB6">
                  <w:pPr>
                    <w:jc w:val="center"/>
                    <w:rPr>
                      <w:rFonts w:ascii="Arial" w:hAnsi="Arial" w:cs="Arial"/>
                      <w:sz w:val="18"/>
                      <w:szCs w:val="18"/>
                    </w:rPr>
                  </w:pPr>
                  <w:r>
                    <w:t>2</w:t>
                  </w:r>
                </w:p>
              </w:tc>
              <w:tc>
                <w:tcPr>
                  <w:tcW w:w="1119" w:type="dxa"/>
                </w:tcPr>
                <w:p w14:paraId="2CEAE645" w14:textId="77777777" w:rsidR="00E62C37" w:rsidRPr="008066B6" w:rsidRDefault="00E62C37" w:rsidP="00F05CB6">
                  <w:pPr>
                    <w:jc w:val="center"/>
                    <w:rPr>
                      <w:rFonts w:ascii="Arial" w:hAnsi="Arial" w:cs="Arial"/>
                      <w:sz w:val="18"/>
                      <w:szCs w:val="18"/>
                    </w:rPr>
                  </w:pPr>
                  <w:r>
                    <w:t>2</w:t>
                  </w:r>
                </w:p>
              </w:tc>
              <w:tc>
                <w:tcPr>
                  <w:tcW w:w="1119" w:type="dxa"/>
                  <w:tcBorders>
                    <w:top w:val="single" w:sz="4" w:space="0" w:color="auto"/>
                    <w:left w:val="single" w:sz="4" w:space="0" w:color="auto"/>
                    <w:bottom w:val="single" w:sz="4" w:space="0" w:color="auto"/>
                    <w:right w:val="single" w:sz="4" w:space="0" w:color="auto"/>
                  </w:tcBorders>
                </w:tcPr>
                <w:p w14:paraId="4A90B64A" w14:textId="77777777" w:rsidR="00E62C37" w:rsidRPr="008066B6" w:rsidRDefault="00E62C37" w:rsidP="00F05CB6">
                  <w:pPr>
                    <w:jc w:val="center"/>
                    <w:rPr>
                      <w:rFonts w:ascii="Arial" w:hAnsi="Arial" w:cs="Arial"/>
                      <w:sz w:val="18"/>
                      <w:szCs w:val="18"/>
                    </w:rPr>
                  </w:pPr>
                  <w:r>
                    <w:t>2</w:t>
                  </w:r>
                </w:p>
              </w:tc>
            </w:tr>
          </w:tbl>
          <w:p w14:paraId="2BE2279B"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540EC2AB" w14:textId="77777777" w:rsidR="00E62C37" w:rsidRDefault="00E62C37" w:rsidP="00E62C37">
      <w:pPr>
        <w:spacing w:after="0" w:line="240" w:lineRule="auto"/>
        <w:jc w:val="both"/>
        <w:rPr>
          <w:rFonts w:ascii="Arial" w:eastAsia="Times New Roman" w:hAnsi="Arial" w:cs="Arial"/>
          <w:b/>
          <w:color w:val="000000"/>
          <w:sz w:val="24"/>
          <w:szCs w:val="24"/>
        </w:rPr>
      </w:pPr>
    </w:p>
    <w:p w14:paraId="554F038B" w14:textId="77777777" w:rsidR="00E62C37" w:rsidRDefault="00E62C37" w:rsidP="00E62C37">
      <w:pPr>
        <w:spacing w:after="0" w:line="240" w:lineRule="auto"/>
        <w:jc w:val="both"/>
        <w:rPr>
          <w:rFonts w:ascii="Arial" w:eastAsia="Times New Roman" w:hAnsi="Arial" w:cs="Arial"/>
          <w:b/>
          <w:color w:val="000000"/>
          <w:sz w:val="24"/>
          <w:szCs w:val="24"/>
        </w:rPr>
      </w:pPr>
    </w:p>
    <w:p w14:paraId="6F97B440" w14:textId="77777777" w:rsidR="0024116E" w:rsidRDefault="0024116E" w:rsidP="0024116E">
      <w:pPr>
        <w:spacing w:after="0" w:line="240" w:lineRule="auto"/>
        <w:jc w:val="both"/>
        <w:rPr>
          <w:rFonts w:ascii="Arial" w:eastAsia="Times New Roman" w:hAnsi="Arial" w:cs="Arial"/>
          <w:b/>
          <w:color w:val="000000"/>
          <w:sz w:val="24"/>
          <w:szCs w:val="24"/>
        </w:rPr>
      </w:pPr>
    </w:p>
    <w:tbl>
      <w:tblPr>
        <w:tblW w:w="10915" w:type="dxa"/>
        <w:tblInd w:w="-714" w:type="dxa"/>
        <w:tblLayout w:type="fixed"/>
        <w:tblLook w:val="04A0" w:firstRow="1" w:lastRow="0" w:firstColumn="1" w:lastColumn="0" w:noHBand="0" w:noVBand="1"/>
      </w:tblPr>
      <w:tblGrid>
        <w:gridCol w:w="10915"/>
      </w:tblGrid>
      <w:tr w:rsidR="0024116E" w:rsidRPr="00F20EA5" w14:paraId="6DA2A028" w14:textId="77777777" w:rsidTr="00446C12">
        <w:trPr>
          <w:trHeight w:val="266"/>
        </w:trPr>
        <w:tc>
          <w:tcPr>
            <w:tcW w:w="10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E6C33" w14:textId="1D989CA8" w:rsidR="0024116E" w:rsidRPr="0024116E" w:rsidRDefault="0024116E" w:rsidP="00446C12">
            <w:pPr>
              <w:spacing w:after="0" w:line="240" w:lineRule="auto"/>
              <w:rPr>
                <w:rFonts w:ascii="Arial" w:eastAsia="Times New Roman" w:hAnsi="Arial" w:cs="Arial"/>
                <w:b/>
                <w:color w:val="000000"/>
                <w:sz w:val="24"/>
                <w:szCs w:val="24"/>
                <w:highlight w:val="yellow"/>
                <w:lang w:eastAsia="hr-HR"/>
              </w:rPr>
            </w:pPr>
            <w:r w:rsidRPr="0024116E">
              <w:rPr>
                <w:rFonts w:ascii="Arial" w:eastAsia="Times New Roman" w:hAnsi="Arial" w:cs="Arial"/>
                <w:b/>
                <w:bCs/>
                <w:color w:val="000000"/>
                <w:sz w:val="24"/>
                <w:szCs w:val="24"/>
                <w:lang w:eastAsia="hr-HR"/>
              </w:rPr>
              <w:t>Program 2404 PROGRAM PREDŠKOLSKOG ODGOJA I OBRAZOVANJA</w:t>
            </w:r>
          </w:p>
          <w:p w14:paraId="16B9B6B3" w14:textId="77777777" w:rsidR="0024116E" w:rsidRPr="0024116E" w:rsidRDefault="0024116E" w:rsidP="00446C12">
            <w:pPr>
              <w:spacing w:after="0" w:line="240" w:lineRule="auto"/>
              <w:rPr>
                <w:rFonts w:ascii="Arial" w:eastAsia="Times New Roman" w:hAnsi="Arial" w:cs="Arial"/>
                <w:b/>
                <w:color w:val="000000"/>
                <w:sz w:val="24"/>
                <w:szCs w:val="24"/>
                <w:highlight w:val="yellow"/>
                <w:lang w:eastAsia="hr-HR"/>
              </w:rPr>
            </w:pPr>
          </w:p>
        </w:tc>
      </w:tr>
      <w:tr w:rsidR="0024116E" w:rsidRPr="00F20EA5" w14:paraId="7A7BB79C" w14:textId="77777777" w:rsidTr="00446C12">
        <w:trPr>
          <w:trHeight w:val="669"/>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12E7020A" w14:textId="77777777" w:rsidR="0024116E" w:rsidRPr="0024116E" w:rsidRDefault="0024116E" w:rsidP="00446C12">
            <w:pPr>
              <w:spacing w:after="0" w:line="240" w:lineRule="auto"/>
              <w:rPr>
                <w:rFonts w:ascii="Arial" w:eastAsia="Times New Roman" w:hAnsi="Arial" w:cs="Arial"/>
                <w:color w:val="000000"/>
                <w:sz w:val="24"/>
                <w:szCs w:val="24"/>
                <w:lang w:eastAsia="hr-HR"/>
              </w:rPr>
            </w:pPr>
            <w:r w:rsidRPr="0024116E">
              <w:rPr>
                <w:rFonts w:ascii="Arial" w:eastAsia="Times New Roman" w:hAnsi="Arial" w:cs="Arial"/>
                <w:b/>
                <w:color w:val="000000"/>
                <w:sz w:val="24"/>
                <w:szCs w:val="24"/>
                <w:lang w:eastAsia="hr-HR"/>
              </w:rPr>
              <w:t>Opis programa, svrha programa</w:t>
            </w:r>
            <w:r w:rsidRPr="0024116E">
              <w:rPr>
                <w:rFonts w:ascii="Arial" w:eastAsia="Times New Roman" w:hAnsi="Arial" w:cs="Arial"/>
                <w:color w:val="000000"/>
                <w:sz w:val="24"/>
                <w:szCs w:val="24"/>
                <w:lang w:eastAsia="hr-HR"/>
              </w:rPr>
              <w:t>:</w:t>
            </w:r>
          </w:p>
          <w:p w14:paraId="4345F580" w14:textId="4CEF025E" w:rsidR="0024116E" w:rsidRPr="0024116E" w:rsidRDefault="0024116E" w:rsidP="00446C12">
            <w:pPr>
              <w:spacing w:after="0" w:line="240" w:lineRule="auto"/>
              <w:jc w:val="both"/>
              <w:rPr>
                <w:rFonts w:ascii="Arial" w:hAnsi="Arial" w:cs="Arial"/>
                <w:sz w:val="24"/>
                <w:szCs w:val="24"/>
              </w:rPr>
            </w:pPr>
            <w:r w:rsidRPr="0024116E">
              <w:rPr>
                <w:rFonts w:ascii="Arial" w:hAnsi="Arial" w:cs="Arial"/>
                <w:sz w:val="24"/>
                <w:szCs w:val="24"/>
              </w:rPr>
              <w:t>Svrha program</w:t>
            </w:r>
            <w:r>
              <w:rPr>
                <w:rFonts w:ascii="Arial" w:hAnsi="Arial" w:cs="Arial"/>
                <w:sz w:val="24"/>
                <w:szCs w:val="24"/>
              </w:rPr>
              <w:t>a je unaprjeđenje izvan nastavnih aktivnosti u ranom razvoju djece</w:t>
            </w:r>
            <w:r w:rsidRPr="0024116E">
              <w:rPr>
                <w:rFonts w:ascii="Arial" w:hAnsi="Arial" w:cs="Arial"/>
                <w:sz w:val="24"/>
                <w:szCs w:val="24"/>
              </w:rPr>
              <w:t xml:space="preserve">. </w:t>
            </w:r>
          </w:p>
          <w:p w14:paraId="6DE80E5B" w14:textId="77777777" w:rsidR="0024116E" w:rsidRPr="0024116E" w:rsidRDefault="0024116E" w:rsidP="00446C12">
            <w:pPr>
              <w:spacing w:after="0" w:line="240" w:lineRule="auto"/>
              <w:jc w:val="both"/>
              <w:rPr>
                <w:rFonts w:ascii="Arial" w:hAnsi="Arial" w:cs="Arial"/>
                <w:sz w:val="24"/>
                <w:szCs w:val="24"/>
              </w:rPr>
            </w:pPr>
          </w:p>
        </w:tc>
      </w:tr>
      <w:tr w:rsidR="0024116E" w:rsidRPr="00F20EA5" w14:paraId="58839B3E" w14:textId="77777777" w:rsidTr="00446C12">
        <w:trPr>
          <w:trHeight w:val="584"/>
        </w:trPr>
        <w:tc>
          <w:tcPr>
            <w:tcW w:w="10915" w:type="dxa"/>
            <w:tcBorders>
              <w:top w:val="single" w:sz="4" w:space="0" w:color="auto"/>
              <w:left w:val="single" w:sz="4" w:space="0" w:color="auto"/>
              <w:bottom w:val="single" w:sz="4" w:space="0" w:color="auto"/>
              <w:right w:val="single" w:sz="4" w:space="0" w:color="000000"/>
            </w:tcBorders>
            <w:shd w:val="clear" w:color="auto" w:fill="auto"/>
            <w:hideMark/>
          </w:tcPr>
          <w:p w14:paraId="773FD3EE" w14:textId="4FA908C9" w:rsidR="0024116E" w:rsidRPr="0024116E" w:rsidRDefault="0024116E" w:rsidP="00446C12">
            <w:pPr>
              <w:spacing w:after="0" w:line="240" w:lineRule="auto"/>
              <w:rPr>
                <w:rFonts w:ascii="Arial" w:eastAsia="Times New Roman" w:hAnsi="Arial" w:cs="Arial"/>
                <w:b/>
                <w:color w:val="000000"/>
                <w:sz w:val="24"/>
                <w:szCs w:val="24"/>
                <w:lang w:eastAsia="hr-HR"/>
              </w:rPr>
            </w:pPr>
            <w:r w:rsidRPr="0024116E">
              <w:rPr>
                <w:rFonts w:ascii="Arial" w:eastAsia="Times New Roman" w:hAnsi="Arial" w:cs="Arial"/>
                <w:b/>
                <w:color w:val="000000"/>
                <w:sz w:val="24"/>
                <w:szCs w:val="24"/>
                <w:lang w:eastAsia="hr-HR"/>
              </w:rPr>
              <w:t>Ciljevi provedbe programa u razdoblju 2024.-202</w:t>
            </w:r>
            <w:r>
              <w:rPr>
                <w:rFonts w:ascii="Arial" w:eastAsia="Times New Roman" w:hAnsi="Arial" w:cs="Arial"/>
                <w:b/>
                <w:color w:val="000000"/>
                <w:sz w:val="24"/>
                <w:szCs w:val="24"/>
                <w:lang w:eastAsia="hr-HR"/>
              </w:rPr>
              <w:t>5</w:t>
            </w:r>
            <w:r w:rsidRPr="0024116E">
              <w:rPr>
                <w:rFonts w:ascii="Arial" w:eastAsia="Times New Roman" w:hAnsi="Arial" w:cs="Arial"/>
                <w:b/>
                <w:color w:val="000000"/>
                <w:sz w:val="24"/>
                <w:szCs w:val="24"/>
                <w:lang w:eastAsia="hr-HR"/>
              </w:rPr>
              <w:t>.</w:t>
            </w:r>
          </w:p>
          <w:p w14:paraId="5F479748" w14:textId="54947707" w:rsidR="0024116E" w:rsidRPr="0024116E" w:rsidRDefault="0024116E" w:rsidP="00D90D59">
            <w:pPr>
              <w:spacing w:after="0" w:line="240" w:lineRule="auto"/>
              <w:jc w:val="both"/>
              <w:rPr>
                <w:rFonts w:ascii="Arial" w:hAnsi="Arial" w:cs="Arial"/>
                <w:sz w:val="24"/>
                <w:szCs w:val="24"/>
              </w:rPr>
            </w:pPr>
            <w:r w:rsidRPr="0024116E">
              <w:rPr>
                <w:rFonts w:ascii="Arial" w:hAnsi="Arial" w:cs="Arial"/>
                <w:sz w:val="24"/>
                <w:szCs w:val="24"/>
              </w:rPr>
              <w:t xml:space="preserve">Cilj </w:t>
            </w:r>
            <w:r>
              <w:rPr>
                <w:rFonts w:ascii="Arial" w:hAnsi="Arial" w:cs="Arial"/>
                <w:sz w:val="24"/>
                <w:szCs w:val="24"/>
              </w:rPr>
              <w:t xml:space="preserve">ovog </w:t>
            </w:r>
            <w:r w:rsidRPr="0024116E">
              <w:rPr>
                <w:rFonts w:ascii="Arial" w:hAnsi="Arial" w:cs="Arial"/>
                <w:sz w:val="24"/>
                <w:szCs w:val="24"/>
              </w:rPr>
              <w:t>programa 2024-202</w:t>
            </w:r>
            <w:r>
              <w:rPr>
                <w:rFonts w:ascii="Arial" w:hAnsi="Arial" w:cs="Arial"/>
                <w:sz w:val="24"/>
                <w:szCs w:val="24"/>
              </w:rPr>
              <w:t>5</w:t>
            </w:r>
            <w:r w:rsidRPr="0024116E">
              <w:rPr>
                <w:rFonts w:ascii="Arial" w:hAnsi="Arial" w:cs="Arial"/>
                <w:sz w:val="24"/>
                <w:szCs w:val="24"/>
              </w:rPr>
              <w:t xml:space="preserve">. je omogućiti svakom </w:t>
            </w:r>
            <w:r>
              <w:rPr>
                <w:rFonts w:ascii="Arial" w:hAnsi="Arial" w:cs="Arial"/>
                <w:sz w:val="24"/>
                <w:szCs w:val="24"/>
              </w:rPr>
              <w:t xml:space="preserve">djeci </w:t>
            </w:r>
            <w:r w:rsidR="00D90D59">
              <w:rPr>
                <w:rFonts w:ascii="Arial" w:hAnsi="Arial" w:cs="Arial"/>
                <w:sz w:val="24"/>
                <w:szCs w:val="24"/>
              </w:rPr>
              <w:t>predškolske</w:t>
            </w:r>
            <w:r>
              <w:rPr>
                <w:rFonts w:ascii="Arial" w:hAnsi="Arial" w:cs="Arial"/>
                <w:sz w:val="24"/>
                <w:szCs w:val="24"/>
              </w:rPr>
              <w:t xml:space="preserve"> i rane školske dobi </w:t>
            </w:r>
            <w:r w:rsidR="00D90D59">
              <w:rPr>
                <w:rFonts w:ascii="Arial" w:hAnsi="Arial" w:cs="Arial"/>
                <w:sz w:val="24"/>
                <w:szCs w:val="24"/>
              </w:rPr>
              <w:t xml:space="preserve">učenje plivanja i upoznavanje i sudjelovanje u kreativnim aktivnostima i </w:t>
            </w:r>
            <w:proofErr w:type="spellStart"/>
            <w:r w:rsidR="00D90D59">
              <w:rPr>
                <w:rFonts w:ascii="Arial" w:hAnsi="Arial" w:cs="Arial"/>
                <w:sz w:val="24"/>
                <w:szCs w:val="24"/>
              </w:rPr>
              <w:t>steam</w:t>
            </w:r>
            <w:proofErr w:type="spellEnd"/>
            <w:r w:rsidR="00D90D59">
              <w:rPr>
                <w:rFonts w:ascii="Arial" w:hAnsi="Arial" w:cs="Arial"/>
                <w:sz w:val="24"/>
                <w:szCs w:val="24"/>
              </w:rPr>
              <w:t xml:space="preserve"> aktivnostima.</w:t>
            </w:r>
          </w:p>
        </w:tc>
      </w:tr>
    </w:tbl>
    <w:p w14:paraId="4BE77D8D" w14:textId="77777777" w:rsidR="0024116E" w:rsidRPr="00F20EA5" w:rsidRDefault="0024116E" w:rsidP="0024116E">
      <w:pPr>
        <w:rPr>
          <w:rFonts w:ascii="Arial" w:hAnsi="Arial" w:cs="Arial"/>
          <w:sz w:val="24"/>
          <w:szCs w:val="24"/>
        </w:rPr>
      </w:pPr>
    </w:p>
    <w:p w14:paraId="0AC876DF" w14:textId="77777777" w:rsidR="0024116E" w:rsidRDefault="0024116E" w:rsidP="0024116E">
      <w:pPr>
        <w:pStyle w:val="Odlomakpopisa"/>
        <w:numPr>
          <w:ilvl w:val="0"/>
          <w:numId w:val="2"/>
        </w:numPr>
        <w:spacing w:after="0"/>
        <w:ind w:left="360"/>
        <w:rPr>
          <w:rFonts w:ascii="Arial" w:hAnsi="Arial" w:cs="Arial"/>
          <w:b/>
          <w:sz w:val="24"/>
          <w:szCs w:val="24"/>
        </w:rPr>
      </w:pPr>
      <w:r w:rsidRPr="00F20EA5">
        <w:rPr>
          <w:rFonts w:ascii="Arial" w:hAnsi="Arial" w:cs="Arial"/>
          <w:b/>
          <w:sz w:val="24"/>
          <w:szCs w:val="24"/>
        </w:rPr>
        <w:t>Procjena i ishodište potrebnih sredstava za aktivnosti/projekte unutar programa</w:t>
      </w:r>
    </w:p>
    <w:p w14:paraId="47850B06" w14:textId="77777777" w:rsidR="0024116E" w:rsidRDefault="0024116E" w:rsidP="0024116E">
      <w:pPr>
        <w:spacing w:after="0"/>
        <w:rPr>
          <w:rFonts w:ascii="Arial" w:hAnsi="Arial" w:cs="Arial"/>
          <w:b/>
          <w:sz w:val="24"/>
          <w:szCs w:val="24"/>
        </w:rPr>
      </w:pPr>
    </w:p>
    <w:tbl>
      <w:tblPr>
        <w:tblpPr w:leftFromText="180" w:rightFromText="180" w:vertAnchor="text" w:horzAnchor="page" w:tblpX="1837" w:tblpY="23"/>
        <w:tblW w:w="7679" w:type="dxa"/>
        <w:tblLayout w:type="fixed"/>
        <w:tblLook w:val="04A0" w:firstRow="1" w:lastRow="0" w:firstColumn="1" w:lastColumn="0" w:noHBand="0" w:noVBand="1"/>
      </w:tblPr>
      <w:tblGrid>
        <w:gridCol w:w="2150"/>
        <w:gridCol w:w="1417"/>
        <w:gridCol w:w="1385"/>
        <w:gridCol w:w="1309"/>
        <w:gridCol w:w="1418"/>
      </w:tblGrid>
      <w:tr w:rsidR="00D90D59" w:rsidRPr="00F20EA5" w14:paraId="439FDE6B" w14:textId="77777777" w:rsidTr="00446C12">
        <w:trPr>
          <w:trHeight w:val="82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5604BFFE" w14:textId="77777777" w:rsidR="00D90D59" w:rsidRPr="00F20EA5" w:rsidRDefault="00D90D59" w:rsidP="00D90D59">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 xml:space="preserve"> NAZIV </w:t>
            </w:r>
            <w:r>
              <w:rPr>
                <w:rFonts w:ascii="Arial" w:eastAsia="Times New Roman" w:hAnsi="Arial" w:cs="Arial"/>
                <w:b/>
                <w:bCs/>
                <w:color w:val="000000"/>
                <w:sz w:val="24"/>
                <w:szCs w:val="24"/>
                <w:lang w:eastAsia="hr-HR"/>
              </w:rPr>
              <w:t>AKTIVNOSTI</w:t>
            </w:r>
          </w:p>
        </w:tc>
        <w:tc>
          <w:tcPr>
            <w:tcW w:w="1417" w:type="dxa"/>
            <w:tcBorders>
              <w:top w:val="single" w:sz="8" w:space="0" w:color="auto"/>
              <w:left w:val="single" w:sz="8" w:space="0" w:color="auto"/>
              <w:bottom w:val="single" w:sz="8" w:space="0" w:color="000000"/>
              <w:right w:val="single" w:sz="8" w:space="0" w:color="auto"/>
            </w:tcBorders>
            <w:shd w:val="clear" w:color="000000" w:fill="F2F2F2"/>
          </w:tcPr>
          <w:p w14:paraId="0F4652CF" w14:textId="346907C8" w:rsidR="00D90D59" w:rsidRPr="004D6095" w:rsidRDefault="00D90D59" w:rsidP="00D90D59">
            <w:pPr>
              <w:spacing w:after="0" w:line="240" w:lineRule="auto"/>
              <w:jc w:val="center"/>
              <w:rPr>
                <w:rFonts w:ascii="Arial" w:eastAsia="Times New Roman" w:hAnsi="Arial" w:cs="Arial"/>
                <w:b/>
                <w:bCs/>
                <w:color w:val="000000"/>
                <w:lang w:eastAsia="hr-HR"/>
              </w:rPr>
            </w:pPr>
            <w:r w:rsidRPr="00B967EC">
              <w:t>Plan 2024.</w:t>
            </w:r>
          </w:p>
        </w:tc>
        <w:tc>
          <w:tcPr>
            <w:tcW w:w="1385" w:type="dxa"/>
            <w:tcBorders>
              <w:top w:val="single" w:sz="8" w:space="0" w:color="auto"/>
              <w:left w:val="nil"/>
              <w:right w:val="single" w:sz="8" w:space="0" w:color="auto"/>
            </w:tcBorders>
            <w:shd w:val="clear" w:color="000000" w:fill="F2F2F2"/>
          </w:tcPr>
          <w:p w14:paraId="17E39962" w14:textId="3C5C5421" w:rsidR="00D90D59" w:rsidRPr="004D6095" w:rsidRDefault="00D90D59" w:rsidP="00D90D59">
            <w:pPr>
              <w:jc w:val="center"/>
              <w:rPr>
                <w:rFonts w:ascii="Arial" w:hAnsi="Arial" w:cs="Arial"/>
              </w:rPr>
            </w:pPr>
            <w:r w:rsidRPr="00B967EC">
              <w:t>POVEĆANJE/SMANJENJE</w:t>
            </w:r>
          </w:p>
        </w:tc>
        <w:tc>
          <w:tcPr>
            <w:tcW w:w="1309" w:type="dxa"/>
            <w:tcBorders>
              <w:top w:val="single" w:sz="8" w:space="0" w:color="auto"/>
              <w:left w:val="nil"/>
              <w:right w:val="single" w:sz="8" w:space="0" w:color="auto"/>
            </w:tcBorders>
            <w:shd w:val="clear" w:color="000000" w:fill="F2F2F2"/>
          </w:tcPr>
          <w:p w14:paraId="117FF156" w14:textId="3D1452FA" w:rsidR="00D90D59" w:rsidRPr="004D6095" w:rsidRDefault="00D90D59" w:rsidP="00D90D59">
            <w:pPr>
              <w:spacing w:after="0" w:line="240" w:lineRule="auto"/>
              <w:jc w:val="center"/>
              <w:rPr>
                <w:rFonts w:ascii="Arial" w:eastAsia="Times New Roman" w:hAnsi="Arial" w:cs="Arial"/>
                <w:b/>
                <w:bCs/>
                <w:color w:val="000000"/>
                <w:lang w:eastAsia="hr-HR"/>
              </w:rPr>
            </w:pPr>
            <w:r w:rsidRPr="00B967EC">
              <w:t>Indeks</w:t>
            </w:r>
          </w:p>
        </w:tc>
        <w:tc>
          <w:tcPr>
            <w:tcW w:w="1418" w:type="dxa"/>
            <w:tcBorders>
              <w:top w:val="single" w:sz="8" w:space="0" w:color="auto"/>
              <w:left w:val="single" w:sz="8" w:space="0" w:color="auto"/>
              <w:bottom w:val="single" w:sz="8" w:space="0" w:color="000000"/>
              <w:right w:val="single" w:sz="8" w:space="0" w:color="auto"/>
            </w:tcBorders>
            <w:shd w:val="clear" w:color="000000" w:fill="F2F2F2"/>
          </w:tcPr>
          <w:p w14:paraId="745A3493" w14:textId="4FC00441" w:rsidR="00D90D59" w:rsidRPr="004D6095" w:rsidRDefault="00D90D59" w:rsidP="00D90D59">
            <w:pPr>
              <w:spacing w:after="0" w:line="240" w:lineRule="auto"/>
              <w:jc w:val="center"/>
              <w:rPr>
                <w:rFonts w:ascii="Arial" w:eastAsia="Times New Roman" w:hAnsi="Arial" w:cs="Arial"/>
                <w:b/>
                <w:bCs/>
                <w:color w:val="000000"/>
                <w:lang w:eastAsia="hr-HR"/>
              </w:rPr>
            </w:pPr>
            <w:r w:rsidRPr="00B967EC">
              <w:t>Novi plan 2024.</w:t>
            </w:r>
          </w:p>
        </w:tc>
      </w:tr>
      <w:tr w:rsidR="00D90D59" w:rsidRPr="00F20EA5" w14:paraId="39CE8BFF" w14:textId="77777777" w:rsidTr="00E41922">
        <w:trPr>
          <w:trHeight w:val="465"/>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672481D1" w14:textId="6A8F4CBF" w:rsidR="00D90D59" w:rsidRPr="00F20EA5" w:rsidRDefault="00D90D59" w:rsidP="00D90D59">
            <w:pPr>
              <w:spacing w:after="0" w:line="240" w:lineRule="auto"/>
              <w:rPr>
                <w:rFonts w:ascii="Arial" w:eastAsia="Times New Roman" w:hAnsi="Arial" w:cs="Arial"/>
                <w:b/>
                <w:bCs/>
                <w:color w:val="FF0000"/>
                <w:sz w:val="24"/>
                <w:szCs w:val="24"/>
                <w:lang w:eastAsia="hr-HR"/>
              </w:rPr>
            </w:pPr>
            <w:r w:rsidRPr="00E20838">
              <w:t>Program 2404 PROGRAM PREDŠKOLSKOG ODGOJA I OBRAZOVANJA</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E950BAF" w14:textId="16801E12" w:rsidR="00D90D59" w:rsidRPr="001C1C1D" w:rsidRDefault="00D90D59" w:rsidP="00D90D59">
            <w:pPr>
              <w:spacing w:after="0" w:line="240" w:lineRule="auto"/>
              <w:jc w:val="right"/>
              <w:rPr>
                <w:rFonts w:ascii="Arial" w:eastAsia="Times New Roman" w:hAnsi="Arial" w:cs="Arial"/>
                <w:sz w:val="20"/>
                <w:szCs w:val="20"/>
                <w:lang w:eastAsia="hr-HR"/>
              </w:rPr>
            </w:pPr>
            <w:r w:rsidRPr="00E20838">
              <w:t>0,00</w:t>
            </w:r>
          </w:p>
        </w:tc>
        <w:tc>
          <w:tcPr>
            <w:tcW w:w="1385" w:type="dxa"/>
            <w:tcBorders>
              <w:top w:val="single" w:sz="4" w:space="0" w:color="auto"/>
              <w:left w:val="single" w:sz="4" w:space="0" w:color="auto"/>
              <w:bottom w:val="single" w:sz="4" w:space="0" w:color="auto"/>
              <w:right w:val="single" w:sz="4" w:space="0" w:color="auto"/>
            </w:tcBorders>
            <w:shd w:val="clear" w:color="000000" w:fill="FFFFFF"/>
          </w:tcPr>
          <w:p w14:paraId="36EE33D5" w14:textId="4C0E547B" w:rsidR="00D90D59" w:rsidRPr="001C1C1D" w:rsidRDefault="00D90D59" w:rsidP="00D90D59">
            <w:pPr>
              <w:spacing w:after="0" w:line="240" w:lineRule="auto"/>
              <w:jc w:val="right"/>
              <w:rPr>
                <w:rFonts w:ascii="Arial" w:eastAsia="Times New Roman" w:hAnsi="Arial" w:cs="Arial"/>
                <w:sz w:val="20"/>
                <w:szCs w:val="20"/>
                <w:lang w:eastAsia="hr-HR"/>
              </w:rPr>
            </w:pPr>
            <w:r w:rsidRPr="00E20838">
              <w:t>50.000,00</w:t>
            </w:r>
          </w:p>
        </w:tc>
        <w:tc>
          <w:tcPr>
            <w:tcW w:w="1309" w:type="dxa"/>
            <w:tcBorders>
              <w:top w:val="single" w:sz="4" w:space="0" w:color="auto"/>
              <w:left w:val="single" w:sz="4" w:space="0" w:color="auto"/>
              <w:bottom w:val="single" w:sz="4" w:space="0" w:color="auto"/>
              <w:right w:val="single" w:sz="4" w:space="0" w:color="auto"/>
            </w:tcBorders>
            <w:shd w:val="clear" w:color="000000" w:fill="FFFFFF"/>
          </w:tcPr>
          <w:p w14:paraId="6B474493" w14:textId="5CCBD882" w:rsidR="00D90D59" w:rsidRPr="001C1C1D" w:rsidRDefault="00D90D59" w:rsidP="00D90D59">
            <w:pPr>
              <w:spacing w:after="0" w:line="240" w:lineRule="auto"/>
              <w:jc w:val="right"/>
              <w:rPr>
                <w:rFonts w:ascii="Arial" w:eastAsia="Times New Roman" w:hAnsi="Arial" w:cs="Arial"/>
                <w:sz w:val="20"/>
                <w:szCs w:val="20"/>
                <w:lang w:eastAsia="hr-HR"/>
              </w:rPr>
            </w:pPr>
            <w:r w:rsidRPr="00E20838">
              <w:t>100,00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81E9F35" w14:textId="133DEDAA" w:rsidR="00D90D59" w:rsidRPr="001C1C1D" w:rsidRDefault="00D90D59" w:rsidP="00D90D59">
            <w:pPr>
              <w:spacing w:after="0" w:line="240" w:lineRule="auto"/>
              <w:jc w:val="right"/>
              <w:rPr>
                <w:rFonts w:ascii="Arial" w:eastAsia="Times New Roman" w:hAnsi="Arial" w:cs="Arial"/>
                <w:sz w:val="20"/>
                <w:szCs w:val="20"/>
                <w:lang w:eastAsia="hr-HR"/>
              </w:rPr>
            </w:pPr>
            <w:r w:rsidRPr="00E20838">
              <w:t>50.000,00</w:t>
            </w:r>
          </w:p>
        </w:tc>
      </w:tr>
      <w:tr w:rsidR="00D90D59" w:rsidRPr="00F20EA5" w14:paraId="20A56444" w14:textId="77777777" w:rsidTr="00446C12">
        <w:trPr>
          <w:trHeight w:val="465"/>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43DD8403" w14:textId="49D33E97" w:rsidR="00D90D59" w:rsidRPr="00F20EA5" w:rsidRDefault="00D90D59" w:rsidP="00D90D59">
            <w:pPr>
              <w:spacing w:after="0" w:line="240" w:lineRule="auto"/>
              <w:rPr>
                <w:rFonts w:ascii="Arial" w:eastAsia="Times New Roman" w:hAnsi="Arial" w:cs="Arial"/>
                <w:b/>
                <w:bCs/>
                <w:color w:val="FF0000"/>
                <w:sz w:val="24"/>
                <w:szCs w:val="24"/>
                <w:lang w:eastAsia="hr-HR"/>
              </w:rPr>
            </w:pPr>
            <w:r w:rsidRPr="00E20838">
              <w:t>Tekući projekt T240416 EDUKATIVNE, KULTURNE I SPORTSKE AKTIVNOSTI DJECE</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41E40C8" w14:textId="48150AA9" w:rsidR="00D90D59" w:rsidRPr="001C1C1D" w:rsidRDefault="00D90D59" w:rsidP="00D90D59">
            <w:pPr>
              <w:spacing w:after="0" w:line="240" w:lineRule="auto"/>
              <w:jc w:val="right"/>
              <w:rPr>
                <w:rFonts w:ascii="Arial" w:eastAsia="Times New Roman" w:hAnsi="Arial" w:cs="Arial"/>
                <w:sz w:val="20"/>
                <w:szCs w:val="20"/>
                <w:lang w:eastAsia="hr-HR"/>
              </w:rPr>
            </w:pPr>
            <w:r w:rsidRPr="00E20838">
              <w:t>0,00</w:t>
            </w:r>
          </w:p>
        </w:tc>
        <w:tc>
          <w:tcPr>
            <w:tcW w:w="1385" w:type="dxa"/>
            <w:tcBorders>
              <w:top w:val="single" w:sz="4" w:space="0" w:color="auto"/>
              <w:left w:val="single" w:sz="4" w:space="0" w:color="auto"/>
              <w:bottom w:val="single" w:sz="4" w:space="0" w:color="auto"/>
              <w:right w:val="single" w:sz="4" w:space="0" w:color="auto"/>
            </w:tcBorders>
            <w:shd w:val="clear" w:color="000000" w:fill="FFFFFF"/>
          </w:tcPr>
          <w:p w14:paraId="37A7FC64" w14:textId="6A46CD22" w:rsidR="00D90D59" w:rsidRPr="001C1C1D" w:rsidRDefault="00D90D59" w:rsidP="00D90D59">
            <w:pPr>
              <w:spacing w:after="0" w:line="240" w:lineRule="auto"/>
              <w:jc w:val="right"/>
              <w:rPr>
                <w:rFonts w:ascii="Arial" w:eastAsia="Times New Roman" w:hAnsi="Arial" w:cs="Arial"/>
                <w:sz w:val="20"/>
                <w:szCs w:val="20"/>
                <w:lang w:eastAsia="hr-HR"/>
              </w:rPr>
            </w:pPr>
            <w:r w:rsidRPr="00E20838">
              <w:t>50.000,00</w:t>
            </w:r>
          </w:p>
        </w:tc>
        <w:tc>
          <w:tcPr>
            <w:tcW w:w="1309" w:type="dxa"/>
            <w:tcBorders>
              <w:top w:val="single" w:sz="4" w:space="0" w:color="auto"/>
              <w:left w:val="single" w:sz="4" w:space="0" w:color="auto"/>
              <w:bottom w:val="single" w:sz="4" w:space="0" w:color="auto"/>
              <w:right w:val="single" w:sz="4" w:space="0" w:color="auto"/>
            </w:tcBorders>
            <w:shd w:val="clear" w:color="000000" w:fill="FFFFFF"/>
          </w:tcPr>
          <w:p w14:paraId="428A69F6" w14:textId="39388617" w:rsidR="00D90D59" w:rsidRPr="001C1C1D" w:rsidRDefault="00D90D59" w:rsidP="00D90D59">
            <w:pPr>
              <w:spacing w:after="0" w:line="240" w:lineRule="auto"/>
              <w:jc w:val="right"/>
              <w:rPr>
                <w:rFonts w:ascii="Arial" w:eastAsia="Times New Roman" w:hAnsi="Arial" w:cs="Arial"/>
                <w:sz w:val="20"/>
                <w:szCs w:val="20"/>
                <w:lang w:eastAsia="hr-HR"/>
              </w:rPr>
            </w:pPr>
            <w:r w:rsidRPr="00E20838">
              <w:t>100,00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30FCFD8" w14:textId="487CFA0B" w:rsidR="00D90D59" w:rsidRPr="001C1C1D" w:rsidRDefault="00D90D59" w:rsidP="00D90D59">
            <w:pPr>
              <w:spacing w:after="0" w:line="240" w:lineRule="auto"/>
              <w:jc w:val="right"/>
              <w:rPr>
                <w:rFonts w:ascii="Arial" w:eastAsia="Times New Roman" w:hAnsi="Arial" w:cs="Arial"/>
                <w:sz w:val="20"/>
                <w:szCs w:val="20"/>
                <w:lang w:eastAsia="hr-HR"/>
              </w:rPr>
            </w:pPr>
            <w:r w:rsidRPr="00E20838">
              <w:t>50.000,00</w:t>
            </w:r>
          </w:p>
        </w:tc>
      </w:tr>
    </w:tbl>
    <w:p w14:paraId="5C8A2B55" w14:textId="77777777" w:rsidR="0024116E" w:rsidRPr="00D4404D" w:rsidRDefault="0024116E" w:rsidP="0024116E">
      <w:pPr>
        <w:spacing w:after="0"/>
        <w:rPr>
          <w:rFonts w:ascii="Arial" w:hAnsi="Arial" w:cs="Arial"/>
          <w:b/>
          <w:sz w:val="24"/>
          <w:szCs w:val="24"/>
        </w:rPr>
      </w:pPr>
    </w:p>
    <w:p w14:paraId="3BAD332C" w14:textId="77777777" w:rsidR="0024116E" w:rsidRDefault="0024116E" w:rsidP="0024116E">
      <w:pPr>
        <w:spacing w:after="0"/>
        <w:rPr>
          <w:rFonts w:ascii="Arial" w:hAnsi="Arial" w:cs="Arial"/>
          <w:b/>
          <w:sz w:val="24"/>
          <w:szCs w:val="24"/>
        </w:rPr>
      </w:pPr>
    </w:p>
    <w:p w14:paraId="7E90E9E9" w14:textId="77777777" w:rsidR="0024116E" w:rsidRDefault="0024116E" w:rsidP="0024116E">
      <w:pPr>
        <w:spacing w:after="0" w:line="240" w:lineRule="auto"/>
        <w:jc w:val="both"/>
        <w:rPr>
          <w:rFonts w:ascii="Arial" w:eastAsia="Times New Roman" w:hAnsi="Arial" w:cs="Arial"/>
          <w:b/>
          <w:color w:val="000000"/>
          <w:sz w:val="24"/>
          <w:szCs w:val="24"/>
        </w:rPr>
      </w:pPr>
    </w:p>
    <w:p w14:paraId="186A8210" w14:textId="77777777" w:rsidR="0024116E" w:rsidRDefault="0024116E" w:rsidP="0024116E">
      <w:pPr>
        <w:spacing w:after="0" w:line="240" w:lineRule="auto"/>
        <w:jc w:val="both"/>
        <w:rPr>
          <w:rFonts w:ascii="Arial" w:eastAsia="Times New Roman" w:hAnsi="Arial" w:cs="Arial"/>
          <w:b/>
          <w:color w:val="000000"/>
          <w:sz w:val="24"/>
          <w:szCs w:val="24"/>
        </w:rPr>
      </w:pPr>
    </w:p>
    <w:p w14:paraId="490C6160" w14:textId="77777777" w:rsidR="0024116E" w:rsidRDefault="0024116E" w:rsidP="0024116E">
      <w:pPr>
        <w:spacing w:after="0" w:line="240" w:lineRule="auto"/>
        <w:jc w:val="both"/>
        <w:rPr>
          <w:rFonts w:ascii="Arial" w:eastAsia="Times New Roman" w:hAnsi="Arial" w:cs="Arial"/>
          <w:b/>
          <w:color w:val="000000"/>
          <w:sz w:val="24"/>
          <w:szCs w:val="24"/>
        </w:rPr>
      </w:pPr>
    </w:p>
    <w:p w14:paraId="7B00773D" w14:textId="77777777" w:rsidR="0024116E" w:rsidRDefault="0024116E" w:rsidP="0024116E">
      <w:pPr>
        <w:spacing w:after="0" w:line="240" w:lineRule="auto"/>
        <w:jc w:val="both"/>
        <w:rPr>
          <w:rFonts w:ascii="Arial" w:eastAsia="Times New Roman" w:hAnsi="Arial" w:cs="Arial"/>
          <w:b/>
          <w:color w:val="000000"/>
          <w:sz w:val="24"/>
          <w:szCs w:val="24"/>
        </w:rPr>
      </w:pPr>
    </w:p>
    <w:p w14:paraId="5BEB576B" w14:textId="77777777" w:rsidR="0024116E" w:rsidRDefault="0024116E" w:rsidP="0024116E">
      <w:pPr>
        <w:spacing w:after="0" w:line="240" w:lineRule="auto"/>
        <w:jc w:val="both"/>
        <w:rPr>
          <w:rFonts w:ascii="Arial" w:eastAsia="Times New Roman" w:hAnsi="Arial" w:cs="Arial"/>
          <w:b/>
          <w:color w:val="000000"/>
          <w:sz w:val="24"/>
          <w:szCs w:val="24"/>
        </w:rPr>
      </w:pPr>
    </w:p>
    <w:p w14:paraId="6E85923D" w14:textId="77777777" w:rsidR="0024116E" w:rsidRDefault="0024116E" w:rsidP="0024116E">
      <w:pPr>
        <w:spacing w:after="0" w:line="240" w:lineRule="auto"/>
        <w:jc w:val="both"/>
        <w:rPr>
          <w:rFonts w:ascii="Arial" w:eastAsia="Times New Roman" w:hAnsi="Arial" w:cs="Arial"/>
          <w:b/>
          <w:color w:val="000000"/>
          <w:sz w:val="24"/>
          <w:szCs w:val="24"/>
        </w:rPr>
      </w:pPr>
    </w:p>
    <w:p w14:paraId="15481D5B" w14:textId="77777777" w:rsidR="0024116E" w:rsidRDefault="0024116E" w:rsidP="0024116E">
      <w:pPr>
        <w:spacing w:after="0" w:line="240" w:lineRule="auto"/>
        <w:jc w:val="both"/>
        <w:rPr>
          <w:rFonts w:ascii="Arial" w:eastAsia="Times New Roman" w:hAnsi="Arial" w:cs="Arial"/>
          <w:b/>
          <w:color w:val="000000"/>
          <w:sz w:val="24"/>
          <w:szCs w:val="24"/>
        </w:rPr>
      </w:pPr>
    </w:p>
    <w:p w14:paraId="0A9AF4D1" w14:textId="77777777" w:rsidR="0024116E" w:rsidRDefault="0024116E" w:rsidP="0024116E">
      <w:pPr>
        <w:spacing w:after="0" w:line="240" w:lineRule="auto"/>
        <w:jc w:val="both"/>
        <w:rPr>
          <w:rFonts w:ascii="Arial" w:eastAsia="Times New Roman" w:hAnsi="Arial" w:cs="Arial"/>
          <w:b/>
          <w:color w:val="000000"/>
          <w:sz w:val="24"/>
          <w:szCs w:val="24"/>
        </w:rPr>
      </w:pPr>
    </w:p>
    <w:p w14:paraId="75AEB7B6" w14:textId="77777777" w:rsidR="0024116E" w:rsidRDefault="0024116E" w:rsidP="0024116E">
      <w:pPr>
        <w:spacing w:after="0" w:line="240" w:lineRule="auto"/>
        <w:jc w:val="both"/>
        <w:rPr>
          <w:rFonts w:ascii="Arial" w:eastAsia="Times New Roman" w:hAnsi="Arial" w:cs="Arial"/>
          <w:b/>
          <w:color w:val="000000"/>
          <w:sz w:val="24"/>
          <w:szCs w:val="24"/>
        </w:rPr>
      </w:pPr>
    </w:p>
    <w:p w14:paraId="4ACAAD63" w14:textId="77777777" w:rsidR="0024116E" w:rsidRDefault="0024116E" w:rsidP="0024116E">
      <w:pPr>
        <w:spacing w:after="0" w:line="240" w:lineRule="auto"/>
        <w:jc w:val="both"/>
        <w:rPr>
          <w:rFonts w:ascii="Arial" w:eastAsia="Times New Roman" w:hAnsi="Arial" w:cs="Arial"/>
          <w:b/>
          <w:color w:val="000000"/>
          <w:sz w:val="24"/>
          <w:szCs w:val="24"/>
        </w:rPr>
      </w:pPr>
    </w:p>
    <w:p w14:paraId="5C6A9AEF" w14:textId="77777777" w:rsidR="0024116E" w:rsidRDefault="0024116E" w:rsidP="0024116E">
      <w:pPr>
        <w:spacing w:after="0" w:line="240" w:lineRule="auto"/>
        <w:jc w:val="both"/>
        <w:rPr>
          <w:rFonts w:ascii="Arial" w:eastAsia="Times New Roman" w:hAnsi="Arial" w:cs="Arial"/>
          <w:b/>
          <w:color w:val="000000"/>
          <w:sz w:val="24"/>
          <w:szCs w:val="24"/>
        </w:rPr>
      </w:pPr>
    </w:p>
    <w:p w14:paraId="00C6B937" w14:textId="77777777" w:rsidR="0024116E" w:rsidRDefault="0024116E" w:rsidP="0024116E">
      <w:pPr>
        <w:spacing w:after="0" w:line="240" w:lineRule="auto"/>
        <w:jc w:val="both"/>
        <w:rPr>
          <w:rFonts w:ascii="Arial" w:eastAsia="Times New Roman" w:hAnsi="Arial" w:cs="Arial"/>
          <w:b/>
          <w:color w:val="000000"/>
          <w:sz w:val="24"/>
          <w:szCs w:val="24"/>
        </w:rPr>
      </w:pPr>
    </w:p>
    <w:p w14:paraId="62BC2628" w14:textId="77777777" w:rsidR="0024116E" w:rsidRDefault="0024116E" w:rsidP="0024116E">
      <w:pPr>
        <w:spacing w:after="0" w:line="240" w:lineRule="auto"/>
        <w:jc w:val="both"/>
        <w:rPr>
          <w:rFonts w:ascii="Arial" w:eastAsia="Times New Roman" w:hAnsi="Arial" w:cs="Arial"/>
          <w:b/>
          <w:color w:val="000000"/>
          <w:sz w:val="24"/>
          <w:szCs w:val="24"/>
        </w:rPr>
      </w:pPr>
    </w:p>
    <w:p w14:paraId="3E1AB303" w14:textId="77777777" w:rsidR="0024116E" w:rsidRDefault="0024116E" w:rsidP="0024116E">
      <w:pPr>
        <w:spacing w:after="0" w:line="240" w:lineRule="auto"/>
        <w:jc w:val="both"/>
        <w:rPr>
          <w:rFonts w:ascii="Arial" w:eastAsia="Times New Roman" w:hAnsi="Arial" w:cs="Arial"/>
          <w:b/>
          <w:color w:val="000000"/>
          <w:sz w:val="24"/>
          <w:szCs w:val="24"/>
        </w:rPr>
      </w:pPr>
    </w:p>
    <w:p w14:paraId="21525EB9" w14:textId="77777777" w:rsidR="0024116E" w:rsidRDefault="0024116E" w:rsidP="0024116E">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24116E" w:rsidRPr="00606CF6" w14:paraId="139CB900" w14:textId="77777777" w:rsidTr="00446C12">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0089082" w14:textId="3E369A70" w:rsidR="0024116E" w:rsidRPr="00D90D59" w:rsidRDefault="00D90D59" w:rsidP="00446C12">
            <w:pPr>
              <w:spacing w:after="0" w:line="240" w:lineRule="auto"/>
              <w:jc w:val="both"/>
              <w:rPr>
                <w:rFonts w:ascii="Arial" w:eastAsia="Times New Roman" w:hAnsi="Arial" w:cs="Arial"/>
                <w:bCs/>
                <w:color w:val="000000"/>
                <w:sz w:val="24"/>
                <w:szCs w:val="24"/>
                <w:lang w:eastAsia="hr-HR"/>
              </w:rPr>
            </w:pPr>
            <w:r w:rsidRPr="00D90D59">
              <w:rPr>
                <w:rFonts w:ascii="Arial" w:eastAsia="Times New Roman" w:hAnsi="Arial" w:cs="Arial"/>
                <w:b/>
                <w:color w:val="000000"/>
                <w:sz w:val="24"/>
                <w:szCs w:val="24"/>
                <w:lang w:eastAsia="hr-HR"/>
              </w:rPr>
              <w:t>Tekući projekt</w:t>
            </w:r>
            <w:r w:rsidRPr="00D90D59">
              <w:rPr>
                <w:rFonts w:ascii="Arial" w:eastAsia="Times New Roman" w:hAnsi="Arial" w:cs="Arial"/>
                <w:bCs/>
                <w:color w:val="000000"/>
                <w:sz w:val="24"/>
                <w:szCs w:val="24"/>
                <w:lang w:eastAsia="hr-HR"/>
              </w:rPr>
              <w:t xml:space="preserve"> EDUKATIVNE, KULTURNE I SPORTSKE AKTIVNOSTI DJECE</w:t>
            </w:r>
          </w:p>
        </w:tc>
      </w:tr>
      <w:tr w:rsidR="0024116E" w:rsidRPr="00606CF6" w14:paraId="275BFD23" w14:textId="77777777" w:rsidTr="00446C12">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E71EC85" w14:textId="77777777" w:rsidR="0024116E" w:rsidRPr="00BB66C1" w:rsidRDefault="0024116E" w:rsidP="00446C12">
            <w:pPr>
              <w:spacing w:after="0" w:line="240" w:lineRule="auto"/>
              <w:jc w:val="both"/>
              <w:rPr>
                <w:rFonts w:ascii="Arial" w:hAnsi="Arial" w:cs="Arial"/>
                <w:b/>
                <w:bCs/>
                <w:sz w:val="24"/>
                <w:szCs w:val="24"/>
              </w:rPr>
            </w:pPr>
            <w:r w:rsidRPr="00BB66C1">
              <w:rPr>
                <w:rFonts w:ascii="Arial" w:hAnsi="Arial" w:cs="Arial"/>
                <w:b/>
                <w:bCs/>
                <w:sz w:val="24"/>
                <w:szCs w:val="24"/>
              </w:rPr>
              <w:t>Zakonske i druge pravne osnove aktivnosti/projekta:</w:t>
            </w:r>
          </w:p>
          <w:p w14:paraId="738B9B01" w14:textId="77777777" w:rsidR="0024116E" w:rsidRPr="00310964" w:rsidRDefault="0024116E" w:rsidP="00446C12">
            <w:pPr>
              <w:spacing w:after="0" w:line="240" w:lineRule="auto"/>
              <w:jc w:val="both"/>
              <w:rPr>
                <w:rFonts w:ascii="Arial" w:hAnsi="Arial" w:cs="Arial"/>
                <w:color w:val="000000"/>
                <w:sz w:val="24"/>
                <w:szCs w:val="24"/>
              </w:rPr>
            </w:pPr>
            <w:r w:rsidRPr="00BB66C1">
              <w:rPr>
                <w:rFonts w:ascii="Arial" w:hAnsi="Arial" w:cs="Arial"/>
                <w:b/>
                <w:bCs/>
                <w:sz w:val="24"/>
                <w:szCs w:val="24"/>
              </w:rPr>
              <w:t>-</w:t>
            </w:r>
            <w:r w:rsidRPr="00BB66C1">
              <w:rPr>
                <w:rFonts w:ascii="Arial" w:hAnsi="Arial" w:cs="Arial"/>
                <w:b/>
                <w:bCs/>
                <w:sz w:val="24"/>
                <w:szCs w:val="24"/>
              </w:rPr>
              <w:tab/>
            </w:r>
            <w:r w:rsidRPr="00002DB3">
              <w:rPr>
                <w:rFonts w:ascii="Arial" w:eastAsia="Times New Roman" w:hAnsi="Arial" w:cs="Arial"/>
                <w:bCs/>
                <w:color w:val="000000"/>
                <w:sz w:val="24"/>
                <w:szCs w:val="24"/>
                <w:lang w:eastAsia="hr-HR"/>
              </w:rPr>
              <w:t>Zakon o lokalnoj i područnoj (regionalnoj) samoupravi (˝Narodne novine˝,  broj: 33/01, 60/01- vjerodostojno tumačenje, 129/05, 109/07, 125/08, 36/09, 150/11, 144/12, 19/13,</w:t>
            </w:r>
            <w:r w:rsidRPr="00002DB3">
              <w:rPr>
                <w:rFonts w:ascii="Arial" w:hAnsi="Arial" w:cs="Arial"/>
                <w:color w:val="000000"/>
                <w:sz w:val="24"/>
                <w:szCs w:val="24"/>
              </w:rPr>
              <w:t xml:space="preserve"> 137/15, 123/17, 98/19</w:t>
            </w:r>
            <w:r>
              <w:rPr>
                <w:rFonts w:ascii="Arial" w:hAnsi="Arial" w:cs="Arial"/>
                <w:color w:val="000000"/>
                <w:sz w:val="24"/>
                <w:szCs w:val="24"/>
              </w:rPr>
              <w:t>, 144/20</w:t>
            </w:r>
            <w:r w:rsidRPr="00002DB3">
              <w:rPr>
                <w:rFonts w:ascii="Arial" w:hAnsi="Arial" w:cs="Arial"/>
                <w:color w:val="000000"/>
                <w:sz w:val="24"/>
                <w:szCs w:val="24"/>
              </w:rPr>
              <w:t>)</w:t>
            </w:r>
            <w:r>
              <w:rPr>
                <w:rFonts w:ascii="Arial" w:hAnsi="Arial" w:cs="Arial"/>
                <w:color w:val="000000"/>
                <w:sz w:val="24"/>
                <w:szCs w:val="24"/>
              </w:rPr>
              <w:t>,</w:t>
            </w:r>
            <w:r w:rsidRPr="00561155">
              <w:rPr>
                <w:rFonts w:ascii="Arial" w:hAnsi="Arial" w:cs="Arial"/>
                <w:sz w:val="24"/>
                <w:szCs w:val="24"/>
              </w:rPr>
              <w:tab/>
            </w:r>
          </w:p>
          <w:p w14:paraId="4DC67CC2" w14:textId="77777777" w:rsidR="0024116E" w:rsidRPr="00DD3099" w:rsidRDefault="0024116E" w:rsidP="00446C12">
            <w:pPr>
              <w:spacing w:after="0" w:line="240" w:lineRule="auto"/>
              <w:jc w:val="both"/>
              <w:rPr>
                <w:rFonts w:ascii="Arial" w:hAnsi="Arial" w:cs="Arial"/>
                <w:sz w:val="24"/>
                <w:szCs w:val="24"/>
              </w:rPr>
            </w:pPr>
            <w:r w:rsidRPr="00561155">
              <w:rPr>
                <w:rFonts w:ascii="Arial" w:hAnsi="Arial" w:cs="Arial"/>
                <w:sz w:val="24"/>
                <w:szCs w:val="24"/>
              </w:rPr>
              <w:t>-</w:t>
            </w:r>
            <w:r>
              <w:rPr>
                <w:rFonts w:ascii="Arial" w:hAnsi="Arial" w:cs="Arial"/>
                <w:sz w:val="24"/>
                <w:szCs w:val="24"/>
              </w:rPr>
              <w:t xml:space="preserve">           </w:t>
            </w:r>
            <w:r w:rsidRPr="00242325">
              <w:rPr>
                <w:rFonts w:ascii="Arial" w:hAnsi="Arial" w:cs="Arial"/>
                <w:color w:val="000000"/>
                <w:sz w:val="24"/>
                <w:szCs w:val="24"/>
              </w:rPr>
              <w:t xml:space="preserve">Statut Grada Crikvenice </w:t>
            </w:r>
            <w:r w:rsidRPr="0034124A">
              <w:rPr>
                <w:rFonts w:ascii="Arial" w:eastAsia="Times New Roman" w:hAnsi="Arial" w:cs="Arial"/>
                <w:bCs/>
                <w:color w:val="000000"/>
                <w:sz w:val="24"/>
                <w:szCs w:val="24"/>
                <w:lang w:eastAsia="hr-HR"/>
              </w:rPr>
              <w:t>(SNGC</w:t>
            </w:r>
            <w:r>
              <w:rPr>
                <w:rFonts w:ascii="Arial" w:eastAsia="Times New Roman" w:hAnsi="Arial" w:cs="Arial"/>
                <w:bCs/>
                <w:color w:val="000000"/>
                <w:sz w:val="24"/>
                <w:szCs w:val="24"/>
                <w:lang w:eastAsia="hr-HR"/>
              </w:rPr>
              <w:t>103/21</w:t>
            </w:r>
            <w:r w:rsidRPr="0034124A">
              <w:rPr>
                <w:rFonts w:ascii="Arial" w:eastAsia="Times New Roman" w:hAnsi="Arial" w:cs="Arial"/>
                <w:bCs/>
                <w:color w:val="000000"/>
                <w:sz w:val="24"/>
                <w:szCs w:val="24"/>
                <w:lang w:eastAsia="hr-HR"/>
              </w:rPr>
              <w:t>)</w:t>
            </w:r>
          </w:p>
          <w:p w14:paraId="52AD0102" w14:textId="77777777" w:rsidR="0024116E" w:rsidRPr="00DD3099" w:rsidRDefault="0024116E" w:rsidP="00446C12">
            <w:pPr>
              <w:spacing w:after="0" w:line="240" w:lineRule="auto"/>
              <w:jc w:val="both"/>
              <w:rPr>
                <w:rFonts w:ascii="Arial" w:hAnsi="Arial" w:cs="Arial"/>
                <w:sz w:val="24"/>
                <w:szCs w:val="24"/>
              </w:rPr>
            </w:pPr>
            <w:r w:rsidRPr="00DD3099">
              <w:rPr>
                <w:rFonts w:ascii="Arial" w:hAnsi="Arial" w:cs="Arial"/>
                <w:sz w:val="24"/>
                <w:szCs w:val="24"/>
              </w:rPr>
              <w:t>-</w:t>
            </w:r>
            <w:r w:rsidRPr="00DD3099">
              <w:rPr>
                <w:rFonts w:ascii="Arial" w:hAnsi="Arial" w:cs="Arial"/>
                <w:sz w:val="24"/>
                <w:szCs w:val="24"/>
              </w:rPr>
              <w:tab/>
              <w:t>Zakon o odgoju i obrazovanju u osnovnoj i srednjoj školi („Narodne novine“ broj 87/08, 86/09, 92/10, 105/10, 90/11, 5/12, 16/12, 86/12, 126/12, 94/13, 152/14, 07/17</w:t>
            </w:r>
            <w:r>
              <w:rPr>
                <w:rFonts w:ascii="Arial" w:hAnsi="Arial" w:cs="Arial"/>
                <w:sz w:val="24"/>
                <w:szCs w:val="24"/>
              </w:rPr>
              <w:t>, 68/18, 98/19, 64/20</w:t>
            </w:r>
            <w:r w:rsidRPr="00DD3099">
              <w:rPr>
                <w:rFonts w:ascii="Arial" w:hAnsi="Arial" w:cs="Arial"/>
                <w:sz w:val="24"/>
                <w:szCs w:val="24"/>
              </w:rPr>
              <w:t>),</w:t>
            </w:r>
          </w:p>
          <w:p w14:paraId="520C7E18" w14:textId="77777777" w:rsidR="0024116E" w:rsidRPr="00DD3099" w:rsidRDefault="0024116E" w:rsidP="00446C12">
            <w:pPr>
              <w:spacing w:after="0" w:line="240" w:lineRule="auto"/>
              <w:jc w:val="both"/>
              <w:rPr>
                <w:rFonts w:ascii="Arial" w:hAnsi="Arial" w:cs="Arial"/>
                <w:sz w:val="24"/>
                <w:szCs w:val="24"/>
              </w:rPr>
            </w:pPr>
            <w:r w:rsidRPr="00DD3099">
              <w:rPr>
                <w:rFonts w:ascii="Arial" w:hAnsi="Arial" w:cs="Arial"/>
                <w:sz w:val="24"/>
                <w:szCs w:val="24"/>
              </w:rPr>
              <w:t>-</w:t>
            </w:r>
            <w:r w:rsidRPr="00DD3099">
              <w:rPr>
                <w:rFonts w:ascii="Arial" w:hAnsi="Arial" w:cs="Arial"/>
                <w:sz w:val="24"/>
                <w:szCs w:val="24"/>
              </w:rPr>
              <w:tab/>
              <w:t>Zakon o udrugama („Narodne novine“ broj 74/14, 70/17)</w:t>
            </w:r>
          </w:p>
          <w:p w14:paraId="0AE4B4B5" w14:textId="0B67ED6A" w:rsidR="00D90D59" w:rsidRPr="00D90D59" w:rsidRDefault="0024116E" w:rsidP="00D90D59">
            <w:pPr>
              <w:spacing w:after="0" w:line="240" w:lineRule="auto"/>
              <w:jc w:val="both"/>
              <w:rPr>
                <w:rFonts w:ascii="Arial" w:hAnsi="Arial" w:cs="Arial"/>
                <w:sz w:val="24"/>
                <w:szCs w:val="24"/>
              </w:rPr>
            </w:pPr>
            <w:r w:rsidRPr="00DD3099">
              <w:rPr>
                <w:rFonts w:ascii="Arial" w:hAnsi="Arial" w:cs="Arial"/>
                <w:sz w:val="24"/>
                <w:szCs w:val="24"/>
              </w:rPr>
              <w:t>-</w:t>
            </w:r>
            <w:r w:rsidRPr="00DD3099">
              <w:rPr>
                <w:rFonts w:ascii="Arial" w:hAnsi="Arial" w:cs="Arial"/>
                <w:sz w:val="24"/>
                <w:szCs w:val="24"/>
              </w:rPr>
              <w:tab/>
              <w:t xml:space="preserve">Zakon o javnoj nabavi („Narodne novine“ broj 120/16 ), </w:t>
            </w:r>
          </w:p>
          <w:p w14:paraId="1BF52A14" w14:textId="09536683" w:rsidR="0024116E" w:rsidRPr="00606CF6" w:rsidRDefault="0024116E" w:rsidP="00446C12">
            <w:pPr>
              <w:spacing w:after="0" w:line="240" w:lineRule="auto"/>
              <w:jc w:val="both"/>
              <w:rPr>
                <w:rFonts w:ascii="Arial" w:hAnsi="Arial" w:cs="Arial"/>
                <w:b/>
                <w:bCs/>
                <w:sz w:val="24"/>
                <w:szCs w:val="24"/>
              </w:rPr>
            </w:pPr>
          </w:p>
        </w:tc>
      </w:tr>
      <w:tr w:rsidR="0024116E" w:rsidRPr="00F20EA5" w14:paraId="042A8A06" w14:textId="77777777" w:rsidTr="00446C12">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F0AE037" w14:textId="77777777" w:rsidR="0024116E" w:rsidRPr="00F20EA5" w:rsidRDefault="0024116E" w:rsidP="00446C12">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Obrazloženje aktivnosti</w:t>
            </w:r>
          </w:p>
          <w:p w14:paraId="2F484FCF" w14:textId="67B5BB45" w:rsidR="00D90D59" w:rsidRPr="00D90D59" w:rsidRDefault="00D90D59" w:rsidP="00446C12">
            <w:pPr>
              <w:spacing w:after="0" w:line="240" w:lineRule="auto"/>
              <w:jc w:val="both"/>
              <w:rPr>
                <w:rFonts w:ascii="Arial" w:eastAsia="Times New Roman" w:hAnsi="Arial" w:cs="Arial"/>
                <w:bCs/>
                <w:color w:val="000000"/>
                <w:sz w:val="24"/>
                <w:szCs w:val="24"/>
                <w:lang w:eastAsia="hr-HR"/>
              </w:rPr>
            </w:pPr>
            <w:r w:rsidRPr="00D90D59">
              <w:rPr>
                <w:rFonts w:ascii="Arial" w:eastAsia="Times New Roman" w:hAnsi="Arial" w:cs="Arial"/>
                <w:bCs/>
                <w:color w:val="000000"/>
                <w:sz w:val="24"/>
                <w:szCs w:val="24"/>
                <w:lang w:eastAsia="hr-HR"/>
              </w:rPr>
              <w:t xml:space="preserve">Grad Crikvenica javio se je na natječaj nadležnog Ministarstva za sufinanciranje edukativnih, kulturnih i sportskih aktivnosti djece, a u prijavi se planira organizirati školu plivanja, pripremu i izvođenje </w:t>
            </w:r>
            <w:r>
              <w:rPr>
                <w:rFonts w:ascii="Arial" w:eastAsia="Times New Roman" w:hAnsi="Arial" w:cs="Arial"/>
                <w:bCs/>
                <w:color w:val="000000"/>
                <w:sz w:val="24"/>
                <w:szCs w:val="24"/>
                <w:lang w:eastAsia="hr-HR"/>
              </w:rPr>
              <w:t xml:space="preserve">kazališne predstave, likovne i keramičarske radionice te radionice financijske pismenosti. U aktivnosti bi sudjelovala starija </w:t>
            </w:r>
            <w:proofErr w:type="spellStart"/>
            <w:r>
              <w:rPr>
                <w:rFonts w:ascii="Arial" w:eastAsia="Times New Roman" w:hAnsi="Arial" w:cs="Arial"/>
                <w:bCs/>
                <w:color w:val="000000"/>
                <w:sz w:val="24"/>
                <w:szCs w:val="24"/>
                <w:lang w:eastAsia="hr-HR"/>
              </w:rPr>
              <w:t>vrtićarska</w:t>
            </w:r>
            <w:proofErr w:type="spellEnd"/>
            <w:r>
              <w:rPr>
                <w:rFonts w:ascii="Arial" w:eastAsia="Times New Roman" w:hAnsi="Arial" w:cs="Arial"/>
                <w:bCs/>
                <w:color w:val="000000"/>
                <w:sz w:val="24"/>
                <w:szCs w:val="24"/>
                <w:lang w:eastAsia="hr-HR"/>
              </w:rPr>
              <w:t xml:space="preserve"> djeca i učenici od 1 do 4. razreda Osnovnih škola.</w:t>
            </w:r>
          </w:p>
        </w:tc>
      </w:tr>
      <w:tr w:rsidR="0024116E" w:rsidRPr="00635696" w14:paraId="22726040" w14:textId="77777777" w:rsidTr="00446C12">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77C6384" w14:textId="77777777" w:rsidR="0024116E" w:rsidRPr="00D90D59" w:rsidRDefault="00D90D59" w:rsidP="00446C1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D90D59">
              <w:rPr>
                <w:rFonts w:ascii="Arial" w:hAnsi="Arial" w:cs="Arial"/>
                <w:b/>
                <w:sz w:val="24"/>
                <w:szCs w:val="24"/>
              </w:rPr>
              <w:lastRenderedPageBreak/>
              <w:t>Obrazloženje I. Izmjena</w:t>
            </w:r>
          </w:p>
          <w:p w14:paraId="191A566D" w14:textId="55A6F5EB" w:rsidR="00D90D59" w:rsidRPr="00635696" w:rsidRDefault="00D90D59" w:rsidP="00446C1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Ovaj Tekući projekt nije bio planiran u Proračunu 2024.g.</w:t>
            </w:r>
          </w:p>
        </w:tc>
      </w:tr>
      <w:tr w:rsidR="0024116E" w:rsidRPr="00F20EA5" w14:paraId="6602FD08" w14:textId="77777777" w:rsidTr="00446C12">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8E34A20" w14:textId="77777777" w:rsidR="0024116E" w:rsidRPr="00F20EA5" w:rsidRDefault="0024116E" w:rsidP="00446C1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34"/>
              <w:gridCol w:w="992"/>
              <w:gridCol w:w="1230"/>
              <w:gridCol w:w="1119"/>
              <w:gridCol w:w="1119"/>
              <w:gridCol w:w="1119"/>
            </w:tblGrid>
            <w:tr w:rsidR="0024116E" w:rsidRPr="00F20EA5" w14:paraId="32A64CB2" w14:textId="77777777" w:rsidTr="00446C12">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629F5D0E" w14:textId="77777777" w:rsidR="0024116E" w:rsidRPr="00127B47" w:rsidRDefault="0024116E" w:rsidP="00446C12">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6C1BB1B" w14:textId="77777777" w:rsidR="0024116E" w:rsidRPr="00127B47" w:rsidRDefault="0024116E" w:rsidP="00446C12">
                  <w:pPr>
                    <w:jc w:val="center"/>
                    <w:rPr>
                      <w:rFonts w:ascii="Arial" w:hAnsi="Arial" w:cs="Arial"/>
                      <w:bCs/>
                      <w:sz w:val="18"/>
                      <w:szCs w:val="18"/>
                    </w:rPr>
                  </w:pPr>
                  <w:r w:rsidRPr="00127B47">
                    <w:rPr>
                      <w:rFonts w:ascii="Arial" w:hAnsi="Arial" w:cs="Arial"/>
                      <w:bCs/>
                      <w:sz w:val="18"/>
                      <w:szCs w:val="18"/>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133A632" w14:textId="77777777" w:rsidR="0024116E" w:rsidRPr="00127B47" w:rsidRDefault="0024116E" w:rsidP="00446C12">
                  <w:pPr>
                    <w:jc w:val="center"/>
                    <w:rPr>
                      <w:rFonts w:ascii="Arial" w:hAnsi="Arial" w:cs="Arial"/>
                      <w:bCs/>
                      <w:sz w:val="18"/>
                      <w:szCs w:val="18"/>
                    </w:rPr>
                  </w:pPr>
                  <w:r w:rsidRPr="00127B47">
                    <w:rPr>
                      <w:rFonts w:ascii="Arial" w:hAnsi="Arial" w:cs="Arial"/>
                      <w:bCs/>
                      <w:sz w:val="18"/>
                      <w:szCs w:val="18"/>
                    </w:rPr>
                    <w:t>Jedinica</w:t>
                  </w:r>
                </w:p>
              </w:tc>
              <w:tc>
                <w:tcPr>
                  <w:tcW w:w="992"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57B8628" w14:textId="77777777" w:rsidR="0024116E" w:rsidRPr="00127B47" w:rsidRDefault="0024116E" w:rsidP="00446C12">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23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ED69CFF" w14:textId="77777777" w:rsidR="0024116E" w:rsidRPr="00127B47" w:rsidRDefault="0024116E" w:rsidP="00446C12">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0A51D521" w14:textId="4546BE37" w:rsidR="0024116E" w:rsidRPr="00127B47" w:rsidRDefault="0024116E" w:rsidP="00446C12">
                  <w:pPr>
                    <w:jc w:val="center"/>
                    <w:rPr>
                      <w:rFonts w:ascii="Arial" w:hAnsi="Arial" w:cs="Arial"/>
                      <w:bCs/>
                      <w:sz w:val="18"/>
                      <w:szCs w:val="18"/>
                    </w:rPr>
                  </w:pPr>
                  <w:r w:rsidRPr="00127B47">
                    <w:rPr>
                      <w:rFonts w:ascii="Arial" w:hAnsi="Arial" w:cs="Arial"/>
                      <w:bCs/>
                      <w:sz w:val="18"/>
                      <w:szCs w:val="18"/>
                    </w:rPr>
                    <w:t>Ciljana vrijednost za 202</w:t>
                  </w:r>
                  <w:r w:rsidR="00D90D59">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006A1B73" w14:textId="77777777" w:rsidR="0024116E" w:rsidRPr="00127B47" w:rsidRDefault="0024116E" w:rsidP="00446C12">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01ABB0B2" w14:textId="77777777" w:rsidR="0024116E" w:rsidRPr="00127B47" w:rsidRDefault="0024116E" w:rsidP="00446C12">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24116E" w:rsidRPr="00F20EA5" w14:paraId="0611A978" w14:textId="77777777" w:rsidTr="00446C12">
              <w:trPr>
                <w:trHeight w:val="372"/>
              </w:trPr>
              <w:tc>
                <w:tcPr>
                  <w:tcW w:w="2011" w:type="dxa"/>
                </w:tcPr>
                <w:p w14:paraId="30D91833" w14:textId="152A3048" w:rsidR="0024116E" w:rsidRPr="00C85A05" w:rsidRDefault="00D90D59" w:rsidP="00446C12">
                  <w:pPr>
                    <w:jc w:val="center"/>
                    <w:rPr>
                      <w:rFonts w:ascii="Arial" w:hAnsi="Arial" w:cs="Arial"/>
                      <w:bCs/>
                      <w:iCs/>
                      <w:sz w:val="24"/>
                      <w:szCs w:val="24"/>
                    </w:rPr>
                  </w:pPr>
                  <w:r>
                    <w:t>Broj provedenih aktivnosti</w:t>
                  </w:r>
                </w:p>
              </w:tc>
              <w:tc>
                <w:tcPr>
                  <w:tcW w:w="1560" w:type="dxa"/>
                </w:tcPr>
                <w:p w14:paraId="13822B51" w14:textId="4FB5617B" w:rsidR="0024116E" w:rsidRPr="00606CF6" w:rsidRDefault="0024116E" w:rsidP="00446C12">
                  <w:pPr>
                    <w:jc w:val="center"/>
                  </w:pPr>
                  <w:r w:rsidRPr="00BF399B">
                    <w:t xml:space="preserve">Kroz </w:t>
                  </w:r>
                  <w:r w:rsidR="00D90D59">
                    <w:t>aktivnosti osposobiti djecu za samostalno plivanje, omogućiti im kreativne aktivnosti i razviti financijske sposobnosti</w:t>
                  </w:r>
                </w:p>
              </w:tc>
              <w:tc>
                <w:tcPr>
                  <w:tcW w:w="1134" w:type="dxa"/>
                </w:tcPr>
                <w:p w14:paraId="03C488E6" w14:textId="63435BF8" w:rsidR="0024116E" w:rsidRPr="00606CF6" w:rsidRDefault="00D90D59" w:rsidP="00446C12">
                  <w:pPr>
                    <w:jc w:val="center"/>
                    <w:rPr>
                      <w:rFonts w:ascii="Arial" w:hAnsi="Arial" w:cs="Arial"/>
                      <w:bCs/>
                      <w:iCs/>
                      <w:sz w:val="24"/>
                      <w:szCs w:val="24"/>
                    </w:rPr>
                  </w:pPr>
                  <w:r>
                    <w:t>Provedena aktivnosti</w:t>
                  </w:r>
                </w:p>
              </w:tc>
              <w:tc>
                <w:tcPr>
                  <w:tcW w:w="992" w:type="dxa"/>
                </w:tcPr>
                <w:p w14:paraId="25C49FCF" w14:textId="77777777" w:rsidR="0024116E" w:rsidRPr="009D4783" w:rsidRDefault="0024116E" w:rsidP="00446C12">
                  <w:pPr>
                    <w:jc w:val="center"/>
                    <w:rPr>
                      <w:rFonts w:ascii="Arial" w:hAnsi="Arial" w:cs="Arial"/>
                      <w:sz w:val="18"/>
                      <w:szCs w:val="18"/>
                    </w:rPr>
                  </w:pPr>
                </w:p>
                <w:p w14:paraId="03338588" w14:textId="4116018F" w:rsidR="0024116E" w:rsidRPr="009D4783" w:rsidRDefault="00D90D59" w:rsidP="00446C12">
                  <w:pPr>
                    <w:jc w:val="center"/>
                    <w:rPr>
                      <w:rFonts w:ascii="Arial" w:hAnsi="Arial" w:cs="Arial"/>
                      <w:sz w:val="18"/>
                      <w:szCs w:val="18"/>
                    </w:rPr>
                  </w:pPr>
                  <w:r>
                    <w:rPr>
                      <w:rFonts w:ascii="Arial" w:hAnsi="Arial" w:cs="Arial"/>
                      <w:sz w:val="18"/>
                      <w:szCs w:val="18"/>
                    </w:rPr>
                    <w:t>0</w:t>
                  </w:r>
                </w:p>
              </w:tc>
              <w:tc>
                <w:tcPr>
                  <w:tcW w:w="1230" w:type="dxa"/>
                </w:tcPr>
                <w:p w14:paraId="6A966C83" w14:textId="62219DAB" w:rsidR="0024116E" w:rsidRPr="009D4783" w:rsidRDefault="00D90D59" w:rsidP="00446C12">
                  <w:pPr>
                    <w:jc w:val="center"/>
                  </w:pPr>
                  <w:r>
                    <w:t xml:space="preserve">Izvješće vrtića i Škola o provedbi </w:t>
                  </w:r>
                  <w:r w:rsidR="001723D4">
                    <w:t>aktivnosti</w:t>
                  </w:r>
                </w:p>
              </w:tc>
              <w:tc>
                <w:tcPr>
                  <w:tcW w:w="1119" w:type="dxa"/>
                </w:tcPr>
                <w:p w14:paraId="27CDC555" w14:textId="77777777" w:rsidR="0024116E" w:rsidRPr="009D4783" w:rsidRDefault="0024116E" w:rsidP="00446C12">
                  <w:pPr>
                    <w:jc w:val="center"/>
                  </w:pPr>
                </w:p>
                <w:p w14:paraId="1C18179C" w14:textId="137E8509" w:rsidR="0024116E" w:rsidRPr="009D4783" w:rsidRDefault="001723D4" w:rsidP="00446C12">
                  <w:pPr>
                    <w:jc w:val="center"/>
                    <w:rPr>
                      <w:rFonts w:ascii="Arial" w:hAnsi="Arial" w:cs="Arial"/>
                      <w:sz w:val="18"/>
                      <w:szCs w:val="18"/>
                    </w:rPr>
                  </w:pPr>
                  <w:r>
                    <w:t>4</w:t>
                  </w:r>
                </w:p>
              </w:tc>
              <w:tc>
                <w:tcPr>
                  <w:tcW w:w="1119" w:type="dxa"/>
                </w:tcPr>
                <w:p w14:paraId="634E8B52" w14:textId="77777777" w:rsidR="0024116E" w:rsidRPr="009D4783" w:rsidRDefault="0024116E" w:rsidP="00446C12">
                  <w:pPr>
                    <w:jc w:val="center"/>
                  </w:pPr>
                </w:p>
                <w:p w14:paraId="5743A5D9" w14:textId="77C27126" w:rsidR="0024116E" w:rsidRPr="009D4783" w:rsidRDefault="001723D4" w:rsidP="00446C12">
                  <w:pPr>
                    <w:jc w:val="center"/>
                    <w:rPr>
                      <w:rFonts w:ascii="Arial" w:hAnsi="Arial" w:cs="Arial"/>
                      <w:sz w:val="18"/>
                      <w:szCs w:val="18"/>
                    </w:rPr>
                  </w:pPr>
                  <w:r>
                    <w:rPr>
                      <w:rFonts w:ascii="Arial" w:hAnsi="Arial" w:cs="Arial"/>
                      <w:sz w:val="18"/>
                      <w:szCs w:val="18"/>
                    </w:rPr>
                    <w:t>4</w:t>
                  </w:r>
                </w:p>
              </w:tc>
              <w:tc>
                <w:tcPr>
                  <w:tcW w:w="1119" w:type="dxa"/>
                  <w:tcBorders>
                    <w:top w:val="single" w:sz="4" w:space="0" w:color="auto"/>
                    <w:left w:val="single" w:sz="4" w:space="0" w:color="auto"/>
                    <w:bottom w:val="single" w:sz="4" w:space="0" w:color="auto"/>
                    <w:right w:val="single" w:sz="4" w:space="0" w:color="auto"/>
                  </w:tcBorders>
                </w:tcPr>
                <w:p w14:paraId="593E6699" w14:textId="77777777" w:rsidR="0024116E" w:rsidRPr="009D4783" w:rsidRDefault="0024116E" w:rsidP="00446C12">
                  <w:pPr>
                    <w:jc w:val="center"/>
                  </w:pPr>
                </w:p>
                <w:p w14:paraId="49F2E395" w14:textId="30863CE3" w:rsidR="0024116E" w:rsidRPr="009D4783" w:rsidRDefault="001723D4" w:rsidP="00446C12">
                  <w:pPr>
                    <w:jc w:val="center"/>
                  </w:pPr>
                  <w:r>
                    <w:t>0</w:t>
                  </w:r>
                </w:p>
              </w:tc>
            </w:tr>
          </w:tbl>
          <w:p w14:paraId="6E9F0801" w14:textId="77777777" w:rsidR="0024116E" w:rsidRPr="00F20EA5" w:rsidRDefault="0024116E" w:rsidP="00446C1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6D1A315E"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915" w:type="dxa"/>
        <w:tblInd w:w="-714" w:type="dxa"/>
        <w:tblLayout w:type="fixed"/>
        <w:tblLook w:val="04A0" w:firstRow="1" w:lastRow="0" w:firstColumn="1" w:lastColumn="0" w:noHBand="0" w:noVBand="1"/>
      </w:tblPr>
      <w:tblGrid>
        <w:gridCol w:w="10915"/>
      </w:tblGrid>
      <w:tr w:rsidR="00E62C37" w:rsidRPr="00F20EA5" w14:paraId="61D46FE8" w14:textId="77777777" w:rsidTr="00F05CB6">
        <w:trPr>
          <w:trHeight w:val="266"/>
        </w:trPr>
        <w:tc>
          <w:tcPr>
            <w:tcW w:w="10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4CF46" w14:textId="77777777" w:rsidR="00E62C37" w:rsidRPr="009865B6" w:rsidRDefault="00E62C37" w:rsidP="00F05CB6">
            <w:pPr>
              <w:spacing w:after="0" w:line="240" w:lineRule="auto"/>
              <w:rPr>
                <w:rFonts w:ascii="Arial" w:eastAsia="Times New Roman" w:hAnsi="Arial" w:cs="Arial"/>
                <w:b/>
                <w:color w:val="000000"/>
                <w:sz w:val="24"/>
                <w:szCs w:val="24"/>
                <w:lang w:eastAsia="hr-HR"/>
              </w:rPr>
            </w:pPr>
            <w:r w:rsidRPr="009865B6">
              <w:rPr>
                <w:rFonts w:ascii="Arial" w:eastAsia="Times New Roman" w:hAnsi="Arial" w:cs="Arial"/>
                <w:b/>
                <w:color w:val="000000"/>
                <w:sz w:val="24"/>
                <w:szCs w:val="24"/>
                <w:lang w:eastAsia="hr-HR"/>
              </w:rPr>
              <w:t>Program  2703 PROGRAM OSNOVNOŠKOLSKOG OBRAZOVANJA</w:t>
            </w:r>
          </w:p>
          <w:p w14:paraId="04F0681B" w14:textId="77777777" w:rsidR="00E62C37" w:rsidRPr="006C396C" w:rsidRDefault="00E62C37" w:rsidP="00F05CB6">
            <w:pPr>
              <w:spacing w:after="0" w:line="240" w:lineRule="auto"/>
              <w:rPr>
                <w:rFonts w:ascii="Arial" w:eastAsia="Times New Roman" w:hAnsi="Arial" w:cs="Arial"/>
                <w:b/>
                <w:color w:val="000000"/>
                <w:sz w:val="24"/>
                <w:szCs w:val="24"/>
                <w:highlight w:val="yellow"/>
                <w:lang w:eastAsia="hr-HR"/>
              </w:rPr>
            </w:pPr>
          </w:p>
          <w:p w14:paraId="15D685B7" w14:textId="77777777" w:rsidR="00E62C37" w:rsidRPr="006C396C" w:rsidRDefault="00E62C37" w:rsidP="00F05CB6">
            <w:pPr>
              <w:spacing w:after="0" w:line="240" w:lineRule="auto"/>
              <w:rPr>
                <w:rFonts w:ascii="Arial" w:eastAsia="Times New Roman" w:hAnsi="Arial" w:cs="Arial"/>
                <w:b/>
                <w:color w:val="000000"/>
                <w:sz w:val="24"/>
                <w:szCs w:val="24"/>
                <w:highlight w:val="yellow"/>
                <w:lang w:eastAsia="hr-HR"/>
              </w:rPr>
            </w:pPr>
          </w:p>
        </w:tc>
      </w:tr>
      <w:tr w:rsidR="00E62C37" w:rsidRPr="00F20EA5" w14:paraId="2C8B528E" w14:textId="77777777" w:rsidTr="00F05CB6">
        <w:trPr>
          <w:trHeight w:val="669"/>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2DD5FA7D" w14:textId="77777777" w:rsidR="00E62C37" w:rsidRPr="0034124A" w:rsidRDefault="00E62C37" w:rsidP="00F05CB6">
            <w:pPr>
              <w:spacing w:after="0" w:line="240" w:lineRule="auto"/>
              <w:rPr>
                <w:rFonts w:ascii="Arial" w:eastAsia="Times New Roman" w:hAnsi="Arial" w:cs="Arial"/>
                <w:color w:val="000000"/>
                <w:sz w:val="24"/>
                <w:szCs w:val="24"/>
                <w:lang w:eastAsia="hr-HR"/>
              </w:rPr>
            </w:pPr>
            <w:r w:rsidRPr="0034124A">
              <w:rPr>
                <w:rFonts w:ascii="Arial" w:eastAsia="Times New Roman" w:hAnsi="Arial" w:cs="Arial"/>
                <w:b/>
                <w:color w:val="000000"/>
                <w:sz w:val="24"/>
                <w:szCs w:val="24"/>
                <w:lang w:eastAsia="hr-HR"/>
              </w:rPr>
              <w:t>Opis programa, svrha programa</w:t>
            </w:r>
            <w:r w:rsidRPr="0034124A">
              <w:rPr>
                <w:rFonts w:ascii="Arial" w:eastAsia="Times New Roman" w:hAnsi="Arial" w:cs="Arial"/>
                <w:color w:val="000000"/>
                <w:sz w:val="24"/>
                <w:szCs w:val="24"/>
                <w:lang w:eastAsia="hr-HR"/>
              </w:rPr>
              <w:t>:</w:t>
            </w:r>
          </w:p>
          <w:p w14:paraId="04F753C6" w14:textId="77777777" w:rsidR="00E62C37" w:rsidRDefault="00E62C37" w:rsidP="00F05CB6">
            <w:pPr>
              <w:spacing w:after="0" w:line="240" w:lineRule="auto"/>
              <w:jc w:val="both"/>
              <w:rPr>
                <w:rFonts w:ascii="Arial" w:hAnsi="Arial" w:cs="Arial"/>
                <w:sz w:val="24"/>
                <w:szCs w:val="24"/>
              </w:rPr>
            </w:pPr>
            <w:r>
              <w:rPr>
                <w:rFonts w:ascii="Arial" w:hAnsi="Arial" w:cs="Arial"/>
                <w:sz w:val="24"/>
                <w:szCs w:val="24"/>
              </w:rPr>
              <w:t>Svrha p</w:t>
            </w:r>
            <w:r w:rsidRPr="004E3129">
              <w:rPr>
                <w:rFonts w:ascii="Arial" w:hAnsi="Arial" w:cs="Arial"/>
                <w:sz w:val="24"/>
                <w:szCs w:val="24"/>
              </w:rPr>
              <w:t xml:space="preserve">rogram osnovnoškolskog obrazovanja </w:t>
            </w:r>
            <w:r>
              <w:rPr>
                <w:rFonts w:ascii="Arial" w:hAnsi="Arial" w:cs="Arial"/>
                <w:sz w:val="24"/>
                <w:szCs w:val="24"/>
              </w:rPr>
              <w:t xml:space="preserve">je organizirati djeci mogućnost sudjelovanja na manifestacijama, nagrađivanje posebnih rezultata u njihovom školovanju, razvijati plan i program Grad Crikvenice kao Grada prijatelja djece, omogućiti izvrsnim i deficitarnim učenicima i studentima sufinanciranje troškova školovanja i sufinancirati prijevoz učenika i studenata u i izvan standarda. </w:t>
            </w:r>
          </w:p>
          <w:p w14:paraId="1F55758D" w14:textId="77777777" w:rsidR="00E62C37" w:rsidRPr="00A54148" w:rsidRDefault="00E62C37" w:rsidP="00F05CB6">
            <w:pPr>
              <w:spacing w:after="0" w:line="240" w:lineRule="auto"/>
              <w:jc w:val="both"/>
              <w:rPr>
                <w:rFonts w:ascii="Arial" w:hAnsi="Arial" w:cs="Arial"/>
                <w:sz w:val="24"/>
                <w:szCs w:val="24"/>
              </w:rPr>
            </w:pPr>
          </w:p>
        </w:tc>
      </w:tr>
      <w:tr w:rsidR="00E62C37" w:rsidRPr="00F20EA5" w14:paraId="4F0FD535" w14:textId="77777777" w:rsidTr="00F05CB6">
        <w:trPr>
          <w:trHeight w:val="584"/>
        </w:trPr>
        <w:tc>
          <w:tcPr>
            <w:tcW w:w="10915" w:type="dxa"/>
            <w:tcBorders>
              <w:top w:val="single" w:sz="4" w:space="0" w:color="auto"/>
              <w:left w:val="single" w:sz="4" w:space="0" w:color="auto"/>
              <w:bottom w:val="single" w:sz="4" w:space="0" w:color="auto"/>
              <w:right w:val="single" w:sz="4" w:space="0" w:color="000000"/>
            </w:tcBorders>
            <w:shd w:val="clear" w:color="auto" w:fill="auto"/>
            <w:hideMark/>
          </w:tcPr>
          <w:p w14:paraId="77EACB21" w14:textId="77777777" w:rsidR="00E62C37" w:rsidRDefault="00E62C37" w:rsidP="00F05CB6">
            <w:pPr>
              <w:spacing w:after="0" w:line="240" w:lineRule="auto"/>
              <w:rPr>
                <w:rFonts w:ascii="Arial" w:eastAsia="Times New Roman" w:hAnsi="Arial" w:cs="Arial"/>
                <w:b/>
                <w:color w:val="000000"/>
                <w:sz w:val="24"/>
                <w:szCs w:val="24"/>
                <w:lang w:eastAsia="hr-HR"/>
              </w:rPr>
            </w:pPr>
            <w:r w:rsidRPr="00F20EA5">
              <w:rPr>
                <w:rFonts w:ascii="Arial" w:eastAsia="Times New Roman" w:hAnsi="Arial" w:cs="Arial"/>
                <w:b/>
                <w:color w:val="000000"/>
                <w:sz w:val="24"/>
                <w:szCs w:val="24"/>
                <w:lang w:eastAsia="hr-HR"/>
              </w:rPr>
              <w:t>Ciljevi provedbe programa u razdoblju 202</w:t>
            </w:r>
            <w:r>
              <w:rPr>
                <w:rFonts w:ascii="Arial" w:eastAsia="Times New Roman" w:hAnsi="Arial" w:cs="Arial"/>
                <w:b/>
                <w:color w:val="000000"/>
                <w:sz w:val="24"/>
                <w:szCs w:val="24"/>
                <w:lang w:eastAsia="hr-HR"/>
              </w:rPr>
              <w:t>4</w:t>
            </w:r>
            <w:r w:rsidRPr="00F20EA5">
              <w:rPr>
                <w:rFonts w:ascii="Arial" w:eastAsia="Times New Roman" w:hAnsi="Arial" w:cs="Arial"/>
                <w:b/>
                <w:color w:val="000000"/>
                <w:sz w:val="24"/>
                <w:szCs w:val="24"/>
                <w:lang w:eastAsia="hr-HR"/>
              </w:rPr>
              <w:t>.-202</w:t>
            </w:r>
            <w:r>
              <w:rPr>
                <w:rFonts w:ascii="Arial" w:eastAsia="Times New Roman" w:hAnsi="Arial" w:cs="Arial"/>
                <w:b/>
                <w:color w:val="000000"/>
                <w:sz w:val="24"/>
                <w:szCs w:val="24"/>
                <w:lang w:eastAsia="hr-HR"/>
              </w:rPr>
              <w:t>6</w:t>
            </w:r>
            <w:r w:rsidRPr="00F20EA5">
              <w:rPr>
                <w:rFonts w:ascii="Arial" w:eastAsia="Times New Roman" w:hAnsi="Arial" w:cs="Arial"/>
                <w:b/>
                <w:color w:val="000000"/>
                <w:sz w:val="24"/>
                <w:szCs w:val="24"/>
                <w:lang w:eastAsia="hr-HR"/>
              </w:rPr>
              <w:t>.</w:t>
            </w:r>
          </w:p>
          <w:p w14:paraId="057F9E03" w14:textId="77777777" w:rsidR="00E62C37" w:rsidRPr="00FA297B" w:rsidRDefault="00E62C37" w:rsidP="00F05CB6">
            <w:pPr>
              <w:spacing w:after="0" w:line="240" w:lineRule="auto"/>
              <w:jc w:val="both"/>
              <w:rPr>
                <w:rFonts w:ascii="Arial" w:hAnsi="Arial" w:cs="Arial"/>
                <w:sz w:val="24"/>
                <w:szCs w:val="24"/>
              </w:rPr>
            </w:pPr>
            <w:r w:rsidRPr="00FA297B">
              <w:rPr>
                <w:rFonts w:ascii="Arial" w:hAnsi="Arial" w:cs="Arial"/>
                <w:sz w:val="24"/>
                <w:szCs w:val="24"/>
              </w:rPr>
              <w:t>Cilj programa osnovnoškolskog obrazovanja 20</w:t>
            </w:r>
            <w:r>
              <w:rPr>
                <w:rFonts w:ascii="Arial" w:hAnsi="Arial" w:cs="Arial"/>
                <w:sz w:val="24"/>
                <w:szCs w:val="24"/>
              </w:rPr>
              <w:t>24</w:t>
            </w:r>
            <w:r w:rsidRPr="00FA297B">
              <w:rPr>
                <w:rFonts w:ascii="Arial" w:hAnsi="Arial" w:cs="Arial"/>
                <w:sz w:val="24"/>
                <w:szCs w:val="24"/>
              </w:rPr>
              <w:t>-20</w:t>
            </w:r>
            <w:r>
              <w:rPr>
                <w:rFonts w:ascii="Arial" w:hAnsi="Arial" w:cs="Arial"/>
                <w:sz w:val="24"/>
                <w:szCs w:val="24"/>
              </w:rPr>
              <w:t>26.</w:t>
            </w:r>
            <w:r w:rsidRPr="00FA297B">
              <w:rPr>
                <w:rFonts w:ascii="Arial" w:hAnsi="Arial" w:cs="Arial"/>
                <w:sz w:val="24"/>
                <w:szCs w:val="24"/>
              </w:rPr>
              <w:t xml:space="preserve"> je omogućiti svakom učeniku pravo na razvoj usklađen s njegovim individualnim mogućnostima i sposobnostima, osigurati i pripremiti preduvjete za razvijanje potencijala učenika za budući život, rad ili daljnje školovanje, iznad zakonskog državnog pedagoškog standarda.</w:t>
            </w:r>
          </w:p>
          <w:p w14:paraId="0BDD97A9" w14:textId="77777777" w:rsidR="00E62C37" w:rsidRPr="00F63D9B" w:rsidRDefault="00E62C37" w:rsidP="00F05CB6">
            <w:pPr>
              <w:spacing w:after="0" w:line="240" w:lineRule="auto"/>
              <w:jc w:val="both"/>
              <w:rPr>
                <w:rFonts w:ascii="Arial" w:hAnsi="Arial" w:cs="Arial"/>
                <w:sz w:val="24"/>
                <w:szCs w:val="24"/>
              </w:rPr>
            </w:pPr>
          </w:p>
        </w:tc>
      </w:tr>
    </w:tbl>
    <w:p w14:paraId="2D732F8B" w14:textId="77777777" w:rsidR="00E62C37" w:rsidRPr="00F20EA5" w:rsidRDefault="00E62C37" w:rsidP="00E62C37">
      <w:pPr>
        <w:rPr>
          <w:rFonts w:ascii="Arial" w:hAnsi="Arial" w:cs="Arial"/>
          <w:sz w:val="24"/>
          <w:szCs w:val="24"/>
        </w:rPr>
      </w:pPr>
    </w:p>
    <w:p w14:paraId="36F3A071" w14:textId="77777777" w:rsidR="00E62C37" w:rsidRDefault="00E62C37" w:rsidP="00FD4395">
      <w:pPr>
        <w:pStyle w:val="Odlomakpopisa"/>
        <w:numPr>
          <w:ilvl w:val="0"/>
          <w:numId w:val="2"/>
        </w:numPr>
        <w:spacing w:after="0"/>
        <w:ind w:left="360"/>
        <w:rPr>
          <w:rFonts w:ascii="Arial" w:hAnsi="Arial" w:cs="Arial"/>
          <w:b/>
          <w:sz w:val="24"/>
          <w:szCs w:val="24"/>
        </w:rPr>
      </w:pPr>
      <w:r w:rsidRPr="00F20EA5">
        <w:rPr>
          <w:rFonts w:ascii="Arial" w:hAnsi="Arial" w:cs="Arial"/>
          <w:b/>
          <w:sz w:val="24"/>
          <w:szCs w:val="24"/>
        </w:rPr>
        <w:t>Procjena i ishodište potrebnih sredstava za aktivnosti/projekte unutar programa</w:t>
      </w:r>
    </w:p>
    <w:p w14:paraId="3B5EEAB0" w14:textId="77777777" w:rsidR="00E62C37" w:rsidRDefault="00E62C37" w:rsidP="00E62C37">
      <w:pPr>
        <w:spacing w:after="0"/>
        <w:rPr>
          <w:rFonts w:ascii="Arial" w:hAnsi="Arial" w:cs="Arial"/>
          <w:b/>
          <w:sz w:val="24"/>
          <w:szCs w:val="24"/>
        </w:rPr>
      </w:pPr>
    </w:p>
    <w:tbl>
      <w:tblPr>
        <w:tblpPr w:leftFromText="180" w:rightFromText="180" w:vertAnchor="text" w:horzAnchor="page" w:tblpX="1837" w:tblpY="23"/>
        <w:tblW w:w="7679" w:type="dxa"/>
        <w:tblLayout w:type="fixed"/>
        <w:tblLook w:val="04A0" w:firstRow="1" w:lastRow="0" w:firstColumn="1" w:lastColumn="0" w:noHBand="0" w:noVBand="1"/>
      </w:tblPr>
      <w:tblGrid>
        <w:gridCol w:w="2258"/>
        <w:gridCol w:w="1309"/>
        <w:gridCol w:w="1385"/>
        <w:gridCol w:w="1309"/>
        <w:gridCol w:w="1418"/>
      </w:tblGrid>
      <w:tr w:rsidR="0024116E" w:rsidRPr="00F20EA5" w14:paraId="383F8F88" w14:textId="77777777" w:rsidTr="001723D4">
        <w:trPr>
          <w:trHeight w:val="826"/>
        </w:trPr>
        <w:tc>
          <w:tcPr>
            <w:tcW w:w="2258"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2063741C" w14:textId="77777777" w:rsidR="0024116E" w:rsidRPr="00F20EA5" w:rsidRDefault="0024116E" w:rsidP="0024116E">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 xml:space="preserve"> NAZIV </w:t>
            </w:r>
            <w:r>
              <w:rPr>
                <w:rFonts w:ascii="Arial" w:eastAsia="Times New Roman" w:hAnsi="Arial" w:cs="Arial"/>
                <w:b/>
                <w:bCs/>
                <w:color w:val="000000"/>
                <w:sz w:val="24"/>
                <w:szCs w:val="24"/>
                <w:lang w:eastAsia="hr-HR"/>
              </w:rPr>
              <w:t>AKTIVNOSTI</w:t>
            </w:r>
          </w:p>
        </w:tc>
        <w:tc>
          <w:tcPr>
            <w:tcW w:w="1309" w:type="dxa"/>
            <w:tcBorders>
              <w:top w:val="single" w:sz="8" w:space="0" w:color="auto"/>
              <w:left w:val="single" w:sz="8" w:space="0" w:color="auto"/>
              <w:bottom w:val="single" w:sz="8" w:space="0" w:color="000000"/>
              <w:right w:val="single" w:sz="8" w:space="0" w:color="auto"/>
            </w:tcBorders>
            <w:shd w:val="clear" w:color="000000" w:fill="F2F2F2"/>
          </w:tcPr>
          <w:p w14:paraId="226A08E7" w14:textId="65C98A42" w:rsidR="0024116E" w:rsidRPr="004D6095" w:rsidRDefault="0024116E" w:rsidP="0024116E">
            <w:pPr>
              <w:spacing w:after="0" w:line="240" w:lineRule="auto"/>
              <w:jc w:val="center"/>
              <w:rPr>
                <w:rFonts w:ascii="Arial" w:eastAsia="Times New Roman" w:hAnsi="Arial" w:cs="Arial"/>
                <w:b/>
                <w:bCs/>
                <w:color w:val="000000"/>
                <w:lang w:eastAsia="hr-HR"/>
              </w:rPr>
            </w:pPr>
            <w:r w:rsidRPr="00130AAA">
              <w:t>Plan 2024.</w:t>
            </w:r>
          </w:p>
        </w:tc>
        <w:tc>
          <w:tcPr>
            <w:tcW w:w="1385" w:type="dxa"/>
            <w:tcBorders>
              <w:top w:val="single" w:sz="8" w:space="0" w:color="auto"/>
              <w:left w:val="nil"/>
              <w:right w:val="single" w:sz="8" w:space="0" w:color="auto"/>
            </w:tcBorders>
            <w:shd w:val="clear" w:color="000000" w:fill="F2F2F2"/>
          </w:tcPr>
          <w:p w14:paraId="58E43845" w14:textId="7FC9F072" w:rsidR="0024116E" w:rsidRPr="004D6095" w:rsidRDefault="0024116E" w:rsidP="0024116E">
            <w:pPr>
              <w:jc w:val="center"/>
              <w:rPr>
                <w:rFonts w:ascii="Arial" w:hAnsi="Arial" w:cs="Arial"/>
              </w:rPr>
            </w:pPr>
            <w:r w:rsidRPr="00130AAA">
              <w:t>POVEĆANJE/SMANJENJE</w:t>
            </w:r>
          </w:p>
        </w:tc>
        <w:tc>
          <w:tcPr>
            <w:tcW w:w="1309" w:type="dxa"/>
            <w:tcBorders>
              <w:top w:val="single" w:sz="8" w:space="0" w:color="auto"/>
              <w:left w:val="nil"/>
              <w:right w:val="single" w:sz="8" w:space="0" w:color="auto"/>
            </w:tcBorders>
            <w:shd w:val="clear" w:color="000000" w:fill="F2F2F2"/>
          </w:tcPr>
          <w:p w14:paraId="464F8B4E" w14:textId="011A49E4" w:rsidR="0024116E" w:rsidRPr="004D6095" w:rsidRDefault="0024116E" w:rsidP="0024116E">
            <w:pPr>
              <w:spacing w:after="0" w:line="240" w:lineRule="auto"/>
              <w:jc w:val="center"/>
              <w:rPr>
                <w:rFonts w:ascii="Arial" w:eastAsia="Times New Roman" w:hAnsi="Arial" w:cs="Arial"/>
                <w:b/>
                <w:bCs/>
                <w:color w:val="000000"/>
                <w:lang w:eastAsia="hr-HR"/>
              </w:rPr>
            </w:pPr>
            <w:r w:rsidRPr="00130AAA">
              <w:t>Indeks</w:t>
            </w:r>
          </w:p>
        </w:tc>
        <w:tc>
          <w:tcPr>
            <w:tcW w:w="1418" w:type="dxa"/>
            <w:tcBorders>
              <w:top w:val="single" w:sz="8" w:space="0" w:color="auto"/>
              <w:left w:val="single" w:sz="8" w:space="0" w:color="auto"/>
              <w:bottom w:val="single" w:sz="8" w:space="0" w:color="000000"/>
              <w:right w:val="single" w:sz="8" w:space="0" w:color="auto"/>
            </w:tcBorders>
            <w:shd w:val="clear" w:color="000000" w:fill="F2F2F2"/>
          </w:tcPr>
          <w:p w14:paraId="749FF9D0" w14:textId="689168B2" w:rsidR="0024116E" w:rsidRPr="004D6095" w:rsidRDefault="0024116E" w:rsidP="0024116E">
            <w:pPr>
              <w:spacing w:after="0" w:line="240" w:lineRule="auto"/>
              <w:jc w:val="center"/>
              <w:rPr>
                <w:rFonts w:ascii="Arial" w:eastAsia="Times New Roman" w:hAnsi="Arial" w:cs="Arial"/>
                <w:b/>
                <w:bCs/>
                <w:color w:val="000000"/>
                <w:lang w:eastAsia="hr-HR"/>
              </w:rPr>
            </w:pPr>
            <w:r w:rsidRPr="00130AAA">
              <w:t>Novi plan 2024.</w:t>
            </w:r>
          </w:p>
        </w:tc>
      </w:tr>
      <w:tr w:rsidR="0024116E" w:rsidRPr="00F20EA5" w14:paraId="463E9AC4" w14:textId="77777777" w:rsidTr="001723D4">
        <w:trPr>
          <w:trHeight w:val="465"/>
        </w:trPr>
        <w:tc>
          <w:tcPr>
            <w:tcW w:w="2258" w:type="dxa"/>
            <w:tcBorders>
              <w:top w:val="single" w:sz="4" w:space="0" w:color="auto"/>
              <w:left w:val="single" w:sz="4" w:space="0" w:color="auto"/>
              <w:bottom w:val="single" w:sz="4" w:space="0" w:color="auto"/>
              <w:right w:val="single" w:sz="4" w:space="0" w:color="auto"/>
            </w:tcBorders>
            <w:shd w:val="clear" w:color="000000" w:fill="FFFFFF"/>
          </w:tcPr>
          <w:p w14:paraId="79722EB1" w14:textId="77777777" w:rsidR="0024116E" w:rsidRPr="00F20EA5" w:rsidRDefault="0024116E" w:rsidP="0024116E">
            <w:pPr>
              <w:spacing w:after="0" w:line="240" w:lineRule="auto"/>
              <w:rPr>
                <w:rFonts w:ascii="Arial" w:eastAsia="Times New Roman" w:hAnsi="Arial" w:cs="Arial"/>
                <w:b/>
                <w:bCs/>
                <w:color w:val="FF0000"/>
                <w:sz w:val="24"/>
                <w:szCs w:val="24"/>
                <w:lang w:eastAsia="hr-HR"/>
              </w:rPr>
            </w:pPr>
            <w:r w:rsidRPr="00DD469C">
              <w:t>Program 2703 PROGRAM OSNOVNOŠKOLSKOG OBRAZOVANJA</w:t>
            </w:r>
          </w:p>
        </w:tc>
        <w:tc>
          <w:tcPr>
            <w:tcW w:w="1309" w:type="dxa"/>
            <w:tcBorders>
              <w:top w:val="single" w:sz="4" w:space="0" w:color="auto"/>
              <w:left w:val="single" w:sz="4" w:space="0" w:color="auto"/>
              <w:bottom w:val="single" w:sz="4" w:space="0" w:color="auto"/>
              <w:right w:val="single" w:sz="4" w:space="0" w:color="auto"/>
            </w:tcBorders>
            <w:shd w:val="clear" w:color="000000" w:fill="FFFFFF"/>
          </w:tcPr>
          <w:p w14:paraId="2C7637C9" w14:textId="3D4BF978" w:rsidR="0024116E" w:rsidRPr="001C1C1D" w:rsidRDefault="0024116E" w:rsidP="0024116E">
            <w:pPr>
              <w:spacing w:after="0" w:line="240" w:lineRule="auto"/>
              <w:jc w:val="right"/>
              <w:rPr>
                <w:rFonts w:ascii="Arial" w:eastAsia="Times New Roman" w:hAnsi="Arial" w:cs="Arial"/>
                <w:sz w:val="20"/>
                <w:szCs w:val="20"/>
                <w:lang w:eastAsia="hr-HR"/>
              </w:rPr>
            </w:pPr>
            <w:r w:rsidRPr="00997B41">
              <w:t>170.500,00</w:t>
            </w:r>
          </w:p>
        </w:tc>
        <w:tc>
          <w:tcPr>
            <w:tcW w:w="1385" w:type="dxa"/>
            <w:tcBorders>
              <w:top w:val="single" w:sz="4" w:space="0" w:color="auto"/>
              <w:left w:val="single" w:sz="4" w:space="0" w:color="auto"/>
              <w:bottom w:val="single" w:sz="4" w:space="0" w:color="auto"/>
              <w:right w:val="single" w:sz="4" w:space="0" w:color="auto"/>
            </w:tcBorders>
            <w:shd w:val="clear" w:color="000000" w:fill="FFFFFF"/>
          </w:tcPr>
          <w:p w14:paraId="4E46DAAF" w14:textId="26AE3814" w:rsidR="0024116E" w:rsidRPr="001C1C1D" w:rsidRDefault="0024116E" w:rsidP="0024116E">
            <w:pPr>
              <w:spacing w:after="0" w:line="240" w:lineRule="auto"/>
              <w:jc w:val="right"/>
              <w:rPr>
                <w:rFonts w:ascii="Arial" w:eastAsia="Times New Roman" w:hAnsi="Arial" w:cs="Arial"/>
                <w:sz w:val="20"/>
                <w:szCs w:val="20"/>
                <w:lang w:eastAsia="hr-HR"/>
              </w:rPr>
            </w:pPr>
            <w:r w:rsidRPr="00997B41">
              <w:t>20.000,00</w:t>
            </w:r>
          </w:p>
        </w:tc>
        <w:tc>
          <w:tcPr>
            <w:tcW w:w="1309" w:type="dxa"/>
            <w:tcBorders>
              <w:top w:val="single" w:sz="4" w:space="0" w:color="auto"/>
              <w:left w:val="single" w:sz="4" w:space="0" w:color="auto"/>
              <w:bottom w:val="single" w:sz="4" w:space="0" w:color="auto"/>
              <w:right w:val="single" w:sz="4" w:space="0" w:color="auto"/>
            </w:tcBorders>
            <w:shd w:val="clear" w:color="000000" w:fill="FFFFFF"/>
          </w:tcPr>
          <w:p w14:paraId="0F403C0D" w14:textId="04AA15AF" w:rsidR="0024116E" w:rsidRPr="001C1C1D" w:rsidRDefault="0024116E" w:rsidP="0024116E">
            <w:pPr>
              <w:spacing w:after="0" w:line="240" w:lineRule="auto"/>
              <w:jc w:val="right"/>
              <w:rPr>
                <w:rFonts w:ascii="Arial" w:eastAsia="Times New Roman" w:hAnsi="Arial" w:cs="Arial"/>
                <w:sz w:val="20"/>
                <w:szCs w:val="20"/>
                <w:lang w:eastAsia="hr-HR"/>
              </w:rPr>
            </w:pPr>
            <w:r w:rsidRPr="00997B41">
              <w:t>11,73</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E4C7559" w14:textId="0C0E99D1" w:rsidR="0024116E" w:rsidRPr="001C1C1D" w:rsidRDefault="0024116E" w:rsidP="0024116E">
            <w:pPr>
              <w:spacing w:after="0" w:line="240" w:lineRule="auto"/>
              <w:jc w:val="right"/>
              <w:rPr>
                <w:rFonts w:ascii="Arial" w:eastAsia="Times New Roman" w:hAnsi="Arial" w:cs="Arial"/>
                <w:sz w:val="20"/>
                <w:szCs w:val="20"/>
                <w:lang w:eastAsia="hr-HR"/>
              </w:rPr>
            </w:pPr>
            <w:r w:rsidRPr="00997B41">
              <w:t>190.500,00</w:t>
            </w:r>
          </w:p>
        </w:tc>
      </w:tr>
      <w:tr w:rsidR="0024116E" w:rsidRPr="00F20EA5" w14:paraId="5285A75C" w14:textId="77777777" w:rsidTr="001723D4">
        <w:trPr>
          <w:trHeight w:val="465"/>
        </w:trPr>
        <w:tc>
          <w:tcPr>
            <w:tcW w:w="2258" w:type="dxa"/>
            <w:tcBorders>
              <w:top w:val="single" w:sz="4" w:space="0" w:color="auto"/>
              <w:left w:val="single" w:sz="4" w:space="0" w:color="auto"/>
              <w:bottom w:val="single" w:sz="4" w:space="0" w:color="auto"/>
              <w:right w:val="single" w:sz="4" w:space="0" w:color="auto"/>
            </w:tcBorders>
            <w:shd w:val="clear" w:color="000000" w:fill="FFFFFF"/>
          </w:tcPr>
          <w:p w14:paraId="6AC43D53" w14:textId="77777777" w:rsidR="0024116E" w:rsidRPr="00F20EA5" w:rsidRDefault="0024116E" w:rsidP="0024116E">
            <w:pPr>
              <w:spacing w:after="0" w:line="240" w:lineRule="auto"/>
              <w:rPr>
                <w:rFonts w:ascii="Arial" w:eastAsia="Times New Roman" w:hAnsi="Arial" w:cs="Arial"/>
                <w:b/>
                <w:bCs/>
                <w:color w:val="FF0000"/>
                <w:sz w:val="24"/>
                <w:szCs w:val="24"/>
                <w:lang w:eastAsia="hr-HR"/>
              </w:rPr>
            </w:pPr>
            <w:r w:rsidRPr="00DD469C">
              <w:t>Aktivnost A270302 DODATNI PROGRAMI OBRAZOVANJA</w:t>
            </w:r>
          </w:p>
        </w:tc>
        <w:tc>
          <w:tcPr>
            <w:tcW w:w="1309" w:type="dxa"/>
            <w:tcBorders>
              <w:top w:val="single" w:sz="4" w:space="0" w:color="auto"/>
              <w:left w:val="single" w:sz="4" w:space="0" w:color="auto"/>
              <w:bottom w:val="single" w:sz="4" w:space="0" w:color="auto"/>
              <w:right w:val="single" w:sz="4" w:space="0" w:color="auto"/>
            </w:tcBorders>
            <w:shd w:val="clear" w:color="000000" w:fill="FFFFFF"/>
          </w:tcPr>
          <w:p w14:paraId="0571771E" w14:textId="272FA618" w:rsidR="0024116E" w:rsidRPr="001C1C1D" w:rsidRDefault="0024116E" w:rsidP="0024116E">
            <w:pPr>
              <w:spacing w:after="0" w:line="240" w:lineRule="auto"/>
              <w:jc w:val="right"/>
              <w:rPr>
                <w:rFonts w:ascii="Arial" w:eastAsia="Times New Roman" w:hAnsi="Arial" w:cs="Arial"/>
                <w:sz w:val="20"/>
                <w:szCs w:val="20"/>
                <w:lang w:eastAsia="hr-HR"/>
              </w:rPr>
            </w:pPr>
            <w:r w:rsidRPr="00997B41">
              <w:t>165.000,00</w:t>
            </w:r>
          </w:p>
        </w:tc>
        <w:tc>
          <w:tcPr>
            <w:tcW w:w="1385" w:type="dxa"/>
            <w:tcBorders>
              <w:top w:val="single" w:sz="4" w:space="0" w:color="auto"/>
              <w:left w:val="single" w:sz="4" w:space="0" w:color="auto"/>
              <w:bottom w:val="single" w:sz="4" w:space="0" w:color="auto"/>
              <w:right w:val="single" w:sz="4" w:space="0" w:color="auto"/>
            </w:tcBorders>
            <w:shd w:val="clear" w:color="000000" w:fill="FFFFFF"/>
          </w:tcPr>
          <w:p w14:paraId="6CF364D4" w14:textId="6A039EEA" w:rsidR="0024116E" w:rsidRPr="001C1C1D" w:rsidRDefault="0024116E" w:rsidP="0024116E">
            <w:pPr>
              <w:spacing w:after="0" w:line="240" w:lineRule="auto"/>
              <w:jc w:val="right"/>
              <w:rPr>
                <w:rFonts w:ascii="Arial" w:eastAsia="Times New Roman" w:hAnsi="Arial" w:cs="Arial"/>
                <w:sz w:val="20"/>
                <w:szCs w:val="20"/>
                <w:lang w:eastAsia="hr-HR"/>
              </w:rPr>
            </w:pPr>
            <w:r w:rsidRPr="00997B41">
              <w:t>20.000,00</w:t>
            </w:r>
          </w:p>
        </w:tc>
        <w:tc>
          <w:tcPr>
            <w:tcW w:w="1309" w:type="dxa"/>
            <w:tcBorders>
              <w:top w:val="single" w:sz="4" w:space="0" w:color="auto"/>
              <w:left w:val="single" w:sz="4" w:space="0" w:color="auto"/>
              <w:bottom w:val="single" w:sz="4" w:space="0" w:color="auto"/>
              <w:right w:val="single" w:sz="4" w:space="0" w:color="auto"/>
            </w:tcBorders>
            <w:shd w:val="clear" w:color="000000" w:fill="FFFFFF"/>
          </w:tcPr>
          <w:p w14:paraId="50701C4A" w14:textId="27F459B1" w:rsidR="0024116E" w:rsidRPr="001C1C1D" w:rsidRDefault="0024116E" w:rsidP="0024116E">
            <w:pPr>
              <w:spacing w:after="0" w:line="240" w:lineRule="auto"/>
              <w:jc w:val="right"/>
              <w:rPr>
                <w:rFonts w:ascii="Arial" w:eastAsia="Times New Roman" w:hAnsi="Arial" w:cs="Arial"/>
                <w:sz w:val="20"/>
                <w:szCs w:val="20"/>
                <w:lang w:eastAsia="hr-HR"/>
              </w:rPr>
            </w:pPr>
            <w:r w:rsidRPr="00997B41">
              <w:t>12,12</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7FA25B6" w14:textId="6421973E" w:rsidR="0024116E" w:rsidRPr="001C1C1D" w:rsidRDefault="0024116E" w:rsidP="0024116E">
            <w:pPr>
              <w:spacing w:after="0" w:line="240" w:lineRule="auto"/>
              <w:jc w:val="right"/>
              <w:rPr>
                <w:rFonts w:ascii="Arial" w:eastAsia="Times New Roman" w:hAnsi="Arial" w:cs="Arial"/>
                <w:sz w:val="20"/>
                <w:szCs w:val="20"/>
                <w:lang w:eastAsia="hr-HR"/>
              </w:rPr>
            </w:pPr>
            <w:r w:rsidRPr="00997B41">
              <w:t>185.000,00</w:t>
            </w:r>
          </w:p>
        </w:tc>
      </w:tr>
      <w:tr w:rsidR="0024116E" w:rsidRPr="00F20EA5" w14:paraId="12D91E56" w14:textId="77777777" w:rsidTr="001723D4">
        <w:trPr>
          <w:trHeight w:val="465"/>
        </w:trPr>
        <w:tc>
          <w:tcPr>
            <w:tcW w:w="2258" w:type="dxa"/>
            <w:tcBorders>
              <w:top w:val="single" w:sz="4" w:space="0" w:color="auto"/>
              <w:left w:val="single" w:sz="4" w:space="0" w:color="auto"/>
              <w:bottom w:val="single" w:sz="4" w:space="0" w:color="auto"/>
              <w:right w:val="single" w:sz="4" w:space="0" w:color="auto"/>
            </w:tcBorders>
            <w:shd w:val="clear" w:color="000000" w:fill="FFFFFF"/>
          </w:tcPr>
          <w:p w14:paraId="6C725228" w14:textId="77777777" w:rsidR="0024116E" w:rsidRPr="00E07E0D" w:rsidRDefault="0024116E" w:rsidP="0024116E">
            <w:pPr>
              <w:spacing w:after="0" w:line="240" w:lineRule="auto"/>
            </w:pPr>
            <w:r w:rsidRPr="00DD469C">
              <w:t xml:space="preserve">Aktivnost A270306 FINANCIRANJE UDRUGA U </w:t>
            </w:r>
            <w:r w:rsidRPr="00DD469C">
              <w:lastRenderedPageBreak/>
              <w:t>OSNOVNOŠKOLSKOM OBRAZOVANJU</w:t>
            </w:r>
          </w:p>
        </w:tc>
        <w:tc>
          <w:tcPr>
            <w:tcW w:w="1309" w:type="dxa"/>
            <w:tcBorders>
              <w:top w:val="single" w:sz="4" w:space="0" w:color="auto"/>
              <w:left w:val="single" w:sz="4" w:space="0" w:color="auto"/>
              <w:bottom w:val="single" w:sz="4" w:space="0" w:color="auto"/>
              <w:right w:val="single" w:sz="4" w:space="0" w:color="auto"/>
            </w:tcBorders>
            <w:shd w:val="clear" w:color="000000" w:fill="FFFFFF"/>
          </w:tcPr>
          <w:p w14:paraId="78C6AB49" w14:textId="77B40B59" w:rsidR="0024116E" w:rsidRPr="001C1C1D" w:rsidRDefault="0024116E" w:rsidP="0024116E">
            <w:pPr>
              <w:spacing w:after="0" w:line="240" w:lineRule="auto"/>
              <w:jc w:val="right"/>
              <w:rPr>
                <w:sz w:val="20"/>
                <w:szCs w:val="20"/>
              </w:rPr>
            </w:pPr>
            <w:r w:rsidRPr="00997B41">
              <w:lastRenderedPageBreak/>
              <w:t>4.000,00</w:t>
            </w:r>
          </w:p>
        </w:tc>
        <w:tc>
          <w:tcPr>
            <w:tcW w:w="1385" w:type="dxa"/>
            <w:tcBorders>
              <w:top w:val="single" w:sz="4" w:space="0" w:color="auto"/>
              <w:left w:val="single" w:sz="4" w:space="0" w:color="auto"/>
              <w:bottom w:val="single" w:sz="4" w:space="0" w:color="auto"/>
              <w:right w:val="single" w:sz="4" w:space="0" w:color="auto"/>
            </w:tcBorders>
            <w:shd w:val="clear" w:color="000000" w:fill="FFFFFF"/>
          </w:tcPr>
          <w:p w14:paraId="78A5F8F1" w14:textId="51244FC4" w:rsidR="0024116E" w:rsidRPr="001C1C1D" w:rsidRDefault="0024116E" w:rsidP="0024116E">
            <w:pPr>
              <w:spacing w:after="0" w:line="240" w:lineRule="auto"/>
              <w:jc w:val="right"/>
              <w:rPr>
                <w:sz w:val="20"/>
                <w:szCs w:val="20"/>
              </w:rPr>
            </w:pPr>
            <w:r w:rsidRPr="00997B41">
              <w:t>0,00</w:t>
            </w:r>
          </w:p>
        </w:tc>
        <w:tc>
          <w:tcPr>
            <w:tcW w:w="1309" w:type="dxa"/>
            <w:tcBorders>
              <w:top w:val="single" w:sz="4" w:space="0" w:color="auto"/>
              <w:left w:val="single" w:sz="4" w:space="0" w:color="auto"/>
              <w:bottom w:val="single" w:sz="4" w:space="0" w:color="auto"/>
              <w:right w:val="single" w:sz="4" w:space="0" w:color="auto"/>
            </w:tcBorders>
            <w:shd w:val="clear" w:color="000000" w:fill="FFFFFF"/>
          </w:tcPr>
          <w:p w14:paraId="124C2546" w14:textId="7914E48C" w:rsidR="0024116E" w:rsidRPr="001C1C1D" w:rsidRDefault="0024116E" w:rsidP="0024116E">
            <w:pPr>
              <w:spacing w:after="0" w:line="240" w:lineRule="auto"/>
              <w:jc w:val="right"/>
              <w:rPr>
                <w:sz w:val="20"/>
                <w:szCs w:val="20"/>
              </w:rPr>
            </w:pPr>
            <w:r w:rsidRPr="00997B41">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E3E9B51" w14:textId="3190C09A" w:rsidR="0024116E" w:rsidRPr="001C1C1D" w:rsidRDefault="0024116E" w:rsidP="0024116E">
            <w:pPr>
              <w:spacing w:after="0" w:line="240" w:lineRule="auto"/>
              <w:jc w:val="right"/>
              <w:rPr>
                <w:sz w:val="20"/>
                <w:szCs w:val="20"/>
              </w:rPr>
            </w:pPr>
            <w:r w:rsidRPr="00997B41">
              <w:t>4.000,00</w:t>
            </w:r>
          </w:p>
        </w:tc>
      </w:tr>
      <w:tr w:rsidR="0024116E" w:rsidRPr="00F20EA5" w14:paraId="27A69C35" w14:textId="77777777" w:rsidTr="001723D4">
        <w:trPr>
          <w:trHeight w:val="465"/>
        </w:trPr>
        <w:tc>
          <w:tcPr>
            <w:tcW w:w="2258" w:type="dxa"/>
            <w:tcBorders>
              <w:top w:val="single" w:sz="4" w:space="0" w:color="auto"/>
              <w:left w:val="single" w:sz="4" w:space="0" w:color="auto"/>
              <w:bottom w:val="single" w:sz="4" w:space="0" w:color="auto"/>
              <w:right w:val="single" w:sz="4" w:space="0" w:color="auto"/>
            </w:tcBorders>
            <w:shd w:val="clear" w:color="000000" w:fill="FFFFFF"/>
          </w:tcPr>
          <w:p w14:paraId="2E6D8DA7" w14:textId="77777777" w:rsidR="0024116E" w:rsidRPr="00E07E0D" w:rsidRDefault="0024116E" w:rsidP="0024116E">
            <w:pPr>
              <w:spacing w:after="0" w:line="240" w:lineRule="auto"/>
            </w:pPr>
            <w:r w:rsidRPr="00DD469C">
              <w:t>Tekući projekt T270315 ZNANJE ZA SVE</w:t>
            </w:r>
          </w:p>
        </w:tc>
        <w:tc>
          <w:tcPr>
            <w:tcW w:w="1309" w:type="dxa"/>
            <w:tcBorders>
              <w:top w:val="single" w:sz="4" w:space="0" w:color="auto"/>
              <w:left w:val="single" w:sz="4" w:space="0" w:color="auto"/>
              <w:bottom w:val="single" w:sz="4" w:space="0" w:color="auto"/>
              <w:right w:val="single" w:sz="4" w:space="0" w:color="auto"/>
            </w:tcBorders>
            <w:shd w:val="clear" w:color="000000" w:fill="FFFFFF"/>
          </w:tcPr>
          <w:p w14:paraId="3BE0134A" w14:textId="1939A399" w:rsidR="0024116E" w:rsidRPr="001C1C1D" w:rsidRDefault="0024116E" w:rsidP="0024116E">
            <w:pPr>
              <w:spacing w:after="0" w:line="240" w:lineRule="auto"/>
              <w:jc w:val="right"/>
              <w:rPr>
                <w:sz w:val="20"/>
                <w:szCs w:val="20"/>
              </w:rPr>
            </w:pPr>
            <w:r w:rsidRPr="00997B41">
              <w:t>1.500,00</w:t>
            </w:r>
          </w:p>
        </w:tc>
        <w:tc>
          <w:tcPr>
            <w:tcW w:w="1385" w:type="dxa"/>
            <w:tcBorders>
              <w:top w:val="single" w:sz="4" w:space="0" w:color="auto"/>
              <w:left w:val="single" w:sz="4" w:space="0" w:color="auto"/>
              <w:bottom w:val="single" w:sz="4" w:space="0" w:color="auto"/>
              <w:right w:val="single" w:sz="4" w:space="0" w:color="auto"/>
            </w:tcBorders>
            <w:shd w:val="clear" w:color="000000" w:fill="FFFFFF"/>
          </w:tcPr>
          <w:p w14:paraId="1E50CCA3" w14:textId="5345DB47" w:rsidR="0024116E" w:rsidRPr="001C1C1D" w:rsidRDefault="0024116E" w:rsidP="0024116E">
            <w:pPr>
              <w:spacing w:after="0" w:line="240" w:lineRule="auto"/>
              <w:jc w:val="right"/>
              <w:rPr>
                <w:sz w:val="20"/>
                <w:szCs w:val="20"/>
              </w:rPr>
            </w:pPr>
            <w:r w:rsidRPr="00997B41">
              <w:t>0,00</w:t>
            </w:r>
          </w:p>
        </w:tc>
        <w:tc>
          <w:tcPr>
            <w:tcW w:w="1309" w:type="dxa"/>
            <w:tcBorders>
              <w:top w:val="single" w:sz="4" w:space="0" w:color="auto"/>
              <w:left w:val="single" w:sz="4" w:space="0" w:color="auto"/>
              <w:bottom w:val="single" w:sz="4" w:space="0" w:color="auto"/>
              <w:right w:val="single" w:sz="4" w:space="0" w:color="auto"/>
            </w:tcBorders>
            <w:shd w:val="clear" w:color="000000" w:fill="FFFFFF"/>
          </w:tcPr>
          <w:p w14:paraId="1CC73906" w14:textId="39FA2390" w:rsidR="0024116E" w:rsidRPr="001C1C1D" w:rsidRDefault="0024116E" w:rsidP="0024116E">
            <w:pPr>
              <w:spacing w:after="0" w:line="240" w:lineRule="auto"/>
              <w:jc w:val="right"/>
              <w:rPr>
                <w:sz w:val="20"/>
                <w:szCs w:val="20"/>
              </w:rPr>
            </w:pPr>
            <w:r w:rsidRPr="00997B41">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1E34A50" w14:textId="4C330CF3" w:rsidR="0024116E" w:rsidRPr="001C1C1D" w:rsidRDefault="0024116E" w:rsidP="0024116E">
            <w:pPr>
              <w:spacing w:after="0" w:line="240" w:lineRule="auto"/>
              <w:jc w:val="right"/>
              <w:rPr>
                <w:sz w:val="20"/>
                <w:szCs w:val="20"/>
              </w:rPr>
            </w:pPr>
            <w:r w:rsidRPr="00997B41">
              <w:t>1.500,00</w:t>
            </w:r>
          </w:p>
        </w:tc>
      </w:tr>
    </w:tbl>
    <w:p w14:paraId="435E4165" w14:textId="77777777" w:rsidR="00E62C37" w:rsidRPr="00D4404D" w:rsidRDefault="00E62C37" w:rsidP="00E62C37">
      <w:pPr>
        <w:spacing w:after="0"/>
        <w:rPr>
          <w:rFonts w:ascii="Arial" w:hAnsi="Arial" w:cs="Arial"/>
          <w:b/>
          <w:sz w:val="24"/>
          <w:szCs w:val="24"/>
        </w:rPr>
      </w:pPr>
    </w:p>
    <w:p w14:paraId="11FFA945" w14:textId="77777777" w:rsidR="00E62C37" w:rsidRDefault="00E62C37" w:rsidP="00E62C37">
      <w:pPr>
        <w:spacing w:after="0"/>
        <w:rPr>
          <w:rFonts w:ascii="Arial" w:hAnsi="Arial" w:cs="Arial"/>
          <w:b/>
          <w:sz w:val="24"/>
          <w:szCs w:val="24"/>
        </w:rPr>
      </w:pPr>
    </w:p>
    <w:p w14:paraId="3754E37F" w14:textId="77777777" w:rsidR="0024116E" w:rsidRDefault="0024116E" w:rsidP="00E62C37">
      <w:pPr>
        <w:spacing w:after="0" w:line="240" w:lineRule="auto"/>
        <w:jc w:val="both"/>
        <w:rPr>
          <w:rFonts w:ascii="Arial" w:eastAsia="Times New Roman" w:hAnsi="Arial" w:cs="Arial"/>
          <w:b/>
          <w:color w:val="000000"/>
          <w:sz w:val="24"/>
          <w:szCs w:val="24"/>
        </w:rPr>
      </w:pPr>
    </w:p>
    <w:p w14:paraId="285983CD" w14:textId="77777777" w:rsidR="0024116E" w:rsidRDefault="0024116E" w:rsidP="00E62C37">
      <w:pPr>
        <w:spacing w:after="0" w:line="240" w:lineRule="auto"/>
        <w:jc w:val="both"/>
        <w:rPr>
          <w:rFonts w:ascii="Arial" w:eastAsia="Times New Roman" w:hAnsi="Arial" w:cs="Arial"/>
          <w:b/>
          <w:color w:val="000000"/>
          <w:sz w:val="24"/>
          <w:szCs w:val="24"/>
        </w:rPr>
      </w:pPr>
    </w:p>
    <w:p w14:paraId="6EA6C120" w14:textId="77777777" w:rsidR="0024116E" w:rsidRDefault="0024116E" w:rsidP="00E62C37">
      <w:pPr>
        <w:spacing w:after="0" w:line="240" w:lineRule="auto"/>
        <w:jc w:val="both"/>
        <w:rPr>
          <w:rFonts w:ascii="Arial" w:eastAsia="Times New Roman" w:hAnsi="Arial" w:cs="Arial"/>
          <w:b/>
          <w:color w:val="000000"/>
          <w:sz w:val="24"/>
          <w:szCs w:val="24"/>
        </w:rPr>
      </w:pPr>
    </w:p>
    <w:p w14:paraId="0F6C9325" w14:textId="77777777" w:rsidR="0024116E" w:rsidRDefault="0024116E"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606CF6" w14:paraId="158DC56B"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A81EDD4" w14:textId="77777777" w:rsidR="00E62C37" w:rsidRPr="00606CF6" w:rsidRDefault="00E62C37" w:rsidP="00F05CB6">
            <w:pPr>
              <w:spacing w:after="0" w:line="240" w:lineRule="auto"/>
              <w:jc w:val="both"/>
              <w:rPr>
                <w:rFonts w:ascii="Arial" w:hAnsi="Arial" w:cs="Arial"/>
                <w:sz w:val="24"/>
                <w:szCs w:val="24"/>
              </w:rPr>
            </w:pPr>
            <w:r w:rsidRPr="00606CF6">
              <w:rPr>
                <w:rFonts w:ascii="Arial" w:hAnsi="Arial" w:cs="Arial"/>
                <w:b/>
                <w:bCs/>
                <w:sz w:val="24"/>
                <w:szCs w:val="24"/>
              </w:rPr>
              <w:t>Naziv aktivnost u proračunu</w:t>
            </w:r>
            <w:r w:rsidRPr="00606CF6">
              <w:rPr>
                <w:rFonts w:ascii="Arial" w:hAnsi="Arial" w:cs="Arial"/>
                <w:sz w:val="24"/>
                <w:szCs w:val="24"/>
              </w:rPr>
              <w:t xml:space="preserve">: </w:t>
            </w:r>
            <w:r>
              <w:rPr>
                <w:rFonts w:ascii="Arial" w:hAnsi="Arial" w:cs="Arial"/>
                <w:sz w:val="24"/>
                <w:szCs w:val="24"/>
              </w:rPr>
              <w:t>Dodatni program obrazovanja</w:t>
            </w:r>
          </w:p>
        </w:tc>
      </w:tr>
      <w:tr w:rsidR="00E62C37" w:rsidRPr="00606CF6" w14:paraId="47526D23"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ADB66D2" w14:textId="77777777" w:rsidR="00E62C37" w:rsidRPr="00BB66C1" w:rsidRDefault="00E62C37" w:rsidP="00F05CB6">
            <w:pPr>
              <w:spacing w:after="0" w:line="240" w:lineRule="auto"/>
              <w:jc w:val="both"/>
              <w:rPr>
                <w:rFonts w:ascii="Arial" w:hAnsi="Arial" w:cs="Arial"/>
                <w:b/>
                <w:bCs/>
                <w:sz w:val="24"/>
                <w:szCs w:val="24"/>
              </w:rPr>
            </w:pPr>
            <w:r w:rsidRPr="00BB66C1">
              <w:rPr>
                <w:rFonts w:ascii="Arial" w:hAnsi="Arial" w:cs="Arial"/>
                <w:b/>
                <w:bCs/>
                <w:sz w:val="24"/>
                <w:szCs w:val="24"/>
              </w:rPr>
              <w:t>Zakonske i druge pravne osnove aktivnosti/projekta:</w:t>
            </w:r>
          </w:p>
          <w:p w14:paraId="4E047508" w14:textId="77777777" w:rsidR="00E62C37" w:rsidRPr="00310964" w:rsidRDefault="00E62C37" w:rsidP="00F05CB6">
            <w:pPr>
              <w:spacing w:after="0" w:line="240" w:lineRule="auto"/>
              <w:jc w:val="both"/>
              <w:rPr>
                <w:rFonts w:ascii="Arial" w:hAnsi="Arial" w:cs="Arial"/>
                <w:color w:val="000000"/>
                <w:sz w:val="24"/>
                <w:szCs w:val="24"/>
              </w:rPr>
            </w:pPr>
            <w:r w:rsidRPr="00BB66C1">
              <w:rPr>
                <w:rFonts w:ascii="Arial" w:hAnsi="Arial" w:cs="Arial"/>
                <w:b/>
                <w:bCs/>
                <w:sz w:val="24"/>
                <w:szCs w:val="24"/>
              </w:rPr>
              <w:t>-</w:t>
            </w:r>
            <w:r w:rsidRPr="00BB66C1">
              <w:rPr>
                <w:rFonts w:ascii="Arial" w:hAnsi="Arial" w:cs="Arial"/>
                <w:b/>
                <w:bCs/>
                <w:sz w:val="24"/>
                <w:szCs w:val="24"/>
              </w:rPr>
              <w:tab/>
            </w:r>
            <w:r w:rsidRPr="00002DB3">
              <w:rPr>
                <w:rFonts w:ascii="Arial" w:eastAsia="Times New Roman" w:hAnsi="Arial" w:cs="Arial"/>
                <w:bCs/>
                <w:color w:val="000000"/>
                <w:sz w:val="24"/>
                <w:szCs w:val="24"/>
                <w:lang w:eastAsia="hr-HR"/>
              </w:rPr>
              <w:t>Zakon o lokalnoj i područnoj (regionalnoj) samoupravi (˝Narodne novine˝,  broj: 33/01, 60/01- vjerodostojno tumačenje, 129/05, 109/07, 125/08, 36/09, 150/11, 144/12, 19/13,</w:t>
            </w:r>
            <w:r w:rsidRPr="00002DB3">
              <w:rPr>
                <w:rFonts w:ascii="Arial" w:hAnsi="Arial" w:cs="Arial"/>
                <w:color w:val="000000"/>
                <w:sz w:val="24"/>
                <w:szCs w:val="24"/>
              </w:rPr>
              <w:t xml:space="preserve"> 137/15, 123/17, 98/19</w:t>
            </w:r>
            <w:r>
              <w:rPr>
                <w:rFonts w:ascii="Arial" w:hAnsi="Arial" w:cs="Arial"/>
                <w:color w:val="000000"/>
                <w:sz w:val="24"/>
                <w:szCs w:val="24"/>
              </w:rPr>
              <w:t>, 144/20</w:t>
            </w:r>
            <w:r w:rsidRPr="00002DB3">
              <w:rPr>
                <w:rFonts w:ascii="Arial" w:hAnsi="Arial" w:cs="Arial"/>
                <w:color w:val="000000"/>
                <w:sz w:val="24"/>
                <w:szCs w:val="24"/>
              </w:rPr>
              <w:t>)</w:t>
            </w:r>
            <w:r>
              <w:rPr>
                <w:rFonts w:ascii="Arial" w:hAnsi="Arial" w:cs="Arial"/>
                <w:color w:val="000000"/>
                <w:sz w:val="24"/>
                <w:szCs w:val="24"/>
              </w:rPr>
              <w:t>,</w:t>
            </w:r>
            <w:r w:rsidRPr="00561155">
              <w:rPr>
                <w:rFonts w:ascii="Arial" w:hAnsi="Arial" w:cs="Arial"/>
                <w:sz w:val="24"/>
                <w:szCs w:val="24"/>
              </w:rPr>
              <w:tab/>
            </w:r>
          </w:p>
          <w:p w14:paraId="1C0A9FBB" w14:textId="77777777" w:rsidR="00E62C37" w:rsidRPr="00DD3099" w:rsidRDefault="00E62C37" w:rsidP="00F05CB6">
            <w:pPr>
              <w:spacing w:after="0" w:line="240" w:lineRule="auto"/>
              <w:jc w:val="both"/>
              <w:rPr>
                <w:rFonts w:ascii="Arial" w:hAnsi="Arial" w:cs="Arial"/>
                <w:sz w:val="24"/>
                <w:szCs w:val="24"/>
              </w:rPr>
            </w:pPr>
            <w:r w:rsidRPr="00561155">
              <w:rPr>
                <w:rFonts w:ascii="Arial" w:hAnsi="Arial" w:cs="Arial"/>
                <w:sz w:val="24"/>
                <w:szCs w:val="24"/>
              </w:rPr>
              <w:t>-</w:t>
            </w:r>
            <w:r>
              <w:rPr>
                <w:rFonts w:ascii="Arial" w:hAnsi="Arial" w:cs="Arial"/>
                <w:sz w:val="24"/>
                <w:szCs w:val="24"/>
              </w:rPr>
              <w:t xml:space="preserve">           </w:t>
            </w:r>
            <w:r w:rsidRPr="00242325">
              <w:rPr>
                <w:rFonts w:ascii="Arial" w:hAnsi="Arial" w:cs="Arial"/>
                <w:color w:val="000000"/>
                <w:sz w:val="24"/>
                <w:szCs w:val="24"/>
              </w:rPr>
              <w:t xml:space="preserve">Statut Grada Crikvenice </w:t>
            </w:r>
            <w:r w:rsidRPr="0034124A">
              <w:rPr>
                <w:rFonts w:ascii="Arial" w:eastAsia="Times New Roman" w:hAnsi="Arial" w:cs="Arial"/>
                <w:bCs/>
                <w:color w:val="000000"/>
                <w:sz w:val="24"/>
                <w:szCs w:val="24"/>
                <w:lang w:eastAsia="hr-HR"/>
              </w:rPr>
              <w:t>(SNGC</w:t>
            </w:r>
            <w:r>
              <w:rPr>
                <w:rFonts w:ascii="Arial" w:eastAsia="Times New Roman" w:hAnsi="Arial" w:cs="Arial"/>
                <w:bCs/>
                <w:color w:val="000000"/>
                <w:sz w:val="24"/>
                <w:szCs w:val="24"/>
                <w:lang w:eastAsia="hr-HR"/>
              </w:rPr>
              <w:t>103/21</w:t>
            </w:r>
            <w:r w:rsidRPr="0034124A">
              <w:rPr>
                <w:rFonts w:ascii="Arial" w:eastAsia="Times New Roman" w:hAnsi="Arial" w:cs="Arial"/>
                <w:bCs/>
                <w:color w:val="000000"/>
                <w:sz w:val="24"/>
                <w:szCs w:val="24"/>
                <w:lang w:eastAsia="hr-HR"/>
              </w:rPr>
              <w:t>)</w:t>
            </w:r>
          </w:p>
          <w:p w14:paraId="5E9E8B05" w14:textId="77777777" w:rsidR="00E62C37" w:rsidRPr="00DD3099" w:rsidRDefault="00E62C37" w:rsidP="00F05CB6">
            <w:pPr>
              <w:spacing w:after="0" w:line="240" w:lineRule="auto"/>
              <w:jc w:val="both"/>
              <w:rPr>
                <w:rFonts w:ascii="Arial" w:hAnsi="Arial" w:cs="Arial"/>
                <w:sz w:val="24"/>
                <w:szCs w:val="24"/>
              </w:rPr>
            </w:pPr>
            <w:r w:rsidRPr="00DD3099">
              <w:rPr>
                <w:rFonts w:ascii="Arial" w:hAnsi="Arial" w:cs="Arial"/>
                <w:sz w:val="24"/>
                <w:szCs w:val="24"/>
              </w:rPr>
              <w:t>-</w:t>
            </w:r>
            <w:r w:rsidRPr="00DD3099">
              <w:rPr>
                <w:rFonts w:ascii="Arial" w:hAnsi="Arial" w:cs="Arial"/>
                <w:sz w:val="24"/>
                <w:szCs w:val="24"/>
              </w:rPr>
              <w:tab/>
              <w:t>Zakon o odgoju i obrazovanju u osnovnoj i srednjoj školi („Narodne novine“ broj 87/08, 86/09, 92/10, 105/10, 90/11, 5/12, 16/12, 86/12, 126/12, 94/13, 152/14, 07/17</w:t>
            </w:r>
            <w:r>
              <w:rPr>
                <w:rFonts w:ascii="Arial" w:hAnsi="Arial" w:cs="Arial"/>
                <w:sz w:val="24"/>
                <w:szCs w:val="24"/>
              </w:rPr>
              <w:t>, 68/18, 98/19, 64/20</w:t>
            </w:r>
            <w:r w:rsidRPr="00DD3099">
              <w:rPr>
                <w:rFonts w:ascii="Arial" w:hAnsi="Arial" w:cs="Arial"/>
                <w:sz w:val="24"/>
                <w:szCs w:val="24"/>
              </w:rPr>
              <w:t>),</w:t>
            </w:r>
          </w:p>
          <w:p w14:paraId="0348209A" w14:textId="77777777" w:rsidR="00E62C37" w:rsidRPr="00DD3099" w:rsidRDefault="00E62C37" w:rsidP="00F05CB6">
            <w:pPr>
              <w:spacing w:after="0" w:line="240" w:lineRule="auto"/>
              <w:jc w:val="both"/>
              <w:rPr>
                <w:rFonts w:ascii="Arial" w:hAnsi="Arial" w:cs="Arial"/>
                <w:sz w:val="24"/>
                <w:szCs w:val="24"/>
              </w:rPr>
            </w:pPr>
            <w:r w:rsidRPr="00DD3099">
              <w:rPr>
                <w:rFonts w:ascii="Arial" w:hAnsi="Arial" w:cs="Arial"/>
                <w:sz w:val="24"/>
                <w:szCs w:val="24"/>
              </w:rPr>
              <w:t>-</w:t>
            </w:r>
            <w:r w:rsidRPr="00DD3099">
              <w:rPr>
                <w:rFonts w:ascii="Arial" w:hAnsi="Arial" w:cs="Arial"/>
                <w:sz w:val="24"/>
                <w:szCs w:val="24"/>
              </w:rPr>
              <w:tab/>
              <w:t>Zakon o udrugama („Narodne novine“ broj 74/14, 70/17)</w:t>
            </w:r>
          </w:p>
          <w:p w14:paraId="01176900" w14:textId="77777777" w:rsidR="00E62C37" w:rsidRPr="00DD3099" w:rsidRDefault="00E62C37" w:rsidP="00F05CB6">
            <w:pPr>
              <w:spacing w:after="0" w:line="240" w:lineRule="auto"/>
              <w:jc w:val="both"/>
              <w:rPr>
                <w:rFonts w:ascii="Arial" w:hAnsi="Arial" w:cs="Arial"/>
                <w:sz w:val="24"/>
                <w:szCs w:val="24"/>
              </w:rPr>
            </w:pPr>
            <w:r w:rsidRPr="00DD3099">
              <w:rPr>
                <w:rFonts w:ascii="Arial" w:hAnsi="Arial" w:cs="Arial"/>
                <w:sz w:val="24"/>
                <w:szCs w:val="24"/>
              </w:rPr>
              <w:t>-</w:t>
            </w:r>
            <w:r w:rsidRPr="00DD3099">
              <w:rPr>
                <w:rFonts w:ascii="Arial" w:hAnsi="Arial" w:cs="Arial"/>
                <w:sz w:val="24"/>
                <w:szCs w:val="24"/>
              </w:rPr>
              <w:tab/>
              <w:t xml:space="preserve">Zakon o javnoj nabavi („Narodne novine“ broj 120/16 ), </w:t>
            </w:r>
          </w:p>
          <w:p w14:paraId="7A23C931" w14:textId="77777777" w:rsidR="00E62C37" w:rsidRPr="00DD3099" w:rsidRDefault="00E62C37" w:rsidP="00F05CB6">
            <w:pPr>
              <w:spacing w:after="0" w:line="240" w:lineRule="auto"/>
              <w:jc w:val="both"/>
              <w:rPr>
                <w:rFonts w:ascii="Arial" w:hAnsi="Arial" w:cs="Arial"/>
                <w:sz w:val="24"/>
                <w:szCs w:val="24"/>
              </w:rPr>
            </w:pPr>
            <w:r w:rsidRPr="00DD3099">
              <w:rPr>
                <w:rFonts w:ascii="Arial" w:hAnsi="Arial" w:cs="Arial"/>
                <w:sz w:val="24"/>
                <w:szCs w:val="24"/>
              </w:rPr>
              <w:t>-</w:t>
            </w:r>
            <w:r w:rsidRPr="00DD3099">
              <w:rPr>
                <w:rFonts w:ascii="Arial" w:hAnsi="Arial" w:cs="Arial"/>
                <w:sz w:val="24"/>
                <w:szCs w:val="24"/>
              </w:rPr>
              <w:tab/>
              <w:t>Odluka Vlade RH o sufinanciranju prijevoza učenika</w:t>
            </w:r>
          </w:p>
          <w:p w14:paraId="49EA435F" w14:textId="77777777" w:rsidR="00E62C37" w:rsidRPr="00DD3099" w:rsidRDefault="00E62C37" w:rsidP="00F05CB6">
            <w:pPr>
              <w:spacing w:after="0" w:line="240" w:lineRule="auto"/>
              <w:jc w:val="both"/>
              <w:rPr>
                <w:rFonts w:ascii="Arial" w:hAnsi="Arial" w:cs="Arial"/>
                <w:sz w:val="24"/>
                <w:szCs w:val="24"/>
              </w:rPr>
            </w:pPr>
            <w:r w:rsidRPr="00DD3099">
              <w:rPr>
                <w:rFonts w:ascii="Arial" w:hAnsi="Arial" w:cs="Arial"/>
                <w:sz w:val="24"/>
                <w:szCs w:val="24"/>
              </w:rPr>
              <w:t>-</w:t>
            </w:r>
            <w:r w:rsidRPr="00DD3099">
              <w:rPr>
                <w:rFonts w:ascii="Arial" w:hAnsi="Arial" w:cs="Arial"/>
                <w:sz w:val="24"/>
                <w:szCs w:val="24"/>
              </w:rPr>
              <w:tab/>
              <w:t>Pravilnik Grada Crikvenice o kriterijima dodjele stipendija za izvrsnost</w:t>
            </w:r>
          </w:p>
          <w:p w14:paraId="3B2773CC" w14:textId="77777777" w:rsidR="00E62C37" w:rsidRPr="00DD3099" w:rsidRDefault="00E62C37" w:rsidP="00F05CB6">
            <w:pPr>
              <w:spacing w:after="0" w:line="240" w:lineRule="auto"/>
              <w:jc w:val="both"/>
              <w:rPr>
                <w:rFonts w:ascii="Arial" w:hAnsi="Arial" w:cs="Arial"/>
                <w:sz w:val="24"/>
                <w:szCs w:val="24"/>
              </w:rPr>
            </w:pPr>
            <w:r w:rsidRPr="00DD3099">
              <w:rPr>
                <w:rFonts w:ascii="Arial" w:hAnsi="Arial" w:cs="Arial"/>
                <w:sz w:val="24"/>
                <w:szCs w:val="24"/>
              </w:rPr>
              <w:t>-</w:t>
            </w:r>
            <w:r w:rsidRPr="00DD3099">
              <w:rPr>
                <w:rFonts w:ascii="Arial" w:hAnsi="Arial" w:cs="Arial"/>
                <w:sz w:val="24"/>
                <w:szCs w:val="24"/>
              </w:rPr>
              <w:tab/>
              <w:t>Pravilnik Grada Crikvenice o kriterijima dodjele stipendija za deficitarna zanimanja</w:t>
            </w:r>
          </w:p>
          <w:p w14:paraId="73921C3E" w14:textId="77777777" w:rsidR="00E62C37" w:rsidRPr="00606CF6" w:rsidRDefault="00E62C37" w:rsidP="00F05CB6">
            <w:pPr>
              <w:spacing w:after="0" w:line="240" w:lineRule="auto"/>
              <w:jc w:val="both"/>
              <w:rPr>
                <w:rFonts w:ascii="Arial" w:hAnsi="Arial" w:cs="Arial"/>
                <w:b/>
                <w:bCs/>
                <w:sz w:val="24"/>
                <w:szCs w:val="24"/>
              </w:rPr>
            </w:pPr>
            <w:r w:rsidRPr="00DD3099">
              <w:rPr>
                <w:rFonts w:ascii="Arial" w:hAnsi="Arial" w:cs="Arial"/>
                <w:sz w:val="24"/>
                <w:szCs w:val="24"/>
              </w:rPr>
              <w:t>-</w:t>
            </w:r>
            <w:r w:rsidRPr="00DD3099">
              <w:rPr>
                <w:rFonts w:ascii="Arial" w:hAnsi="Arial" w:cs="Arial"/>
                <w:sz w:val="24"/>
                <w:szCs w:val="24"/>
              </w:rPr>
              <w:tab/>
              <w:t>Odluka o sufinanciranju prijevoza učenika i studenata (SNPGŽ 50/09., 35/13. SNGC 42/18, 83/20)</w:t>
            </w:r>
          </w:p>
        </w:tc>
      </w:tr>
      <w:tr w:rsidR="00E62C37" w:rsidRPr="00F20EA5" w14:paraId="02F72D2C"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0319FDF"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Obrazloženje aktivnosti</w:t>
            </w:r>
          </w:p>
          <w:p w14:paraId="4ACF04C7" w14:textId="77777777" w:rsidR="00E62C37" w:rsidRPr="00F20EA5" w:rsidRDefault="00E62C37" w:rsidP="00F05CB6">
            <w:pPr>
              <w:spacing w:after="0" w:line="240" w:lineRule="auto"/>
              <w:jc w:val="both"/>
              <w:rPr>
                <w:rFonts w:ascii="Arial" w:eastAsia="Times New Roman" w:hAnsi="Arial" w:cs="Arial"/>
                <w:b/>
                <w:color w:val="000000"/>
                <w:sz w:val="24"/>
                <w:szCs w:val="24"/>
                <w:lang w:eastAsia="hr-HR"/>
              </w:rPr>
            </w:pPr>
            <w:r w:rsidRPr="00FD101A">
              <w:rPr>
                <w:rFonts w:ascii="Arial" w:eastAsia="Times New Roman" w:hAnsi="Arial" w:cs="Arial"/>
                <w:bCs/>
                <w:color w:val="000000"/>
                <w:sz w:val="24"/>
                <w:szCs w:val="24"/>
                <w:lang w:eastAsia="hr-HR"/>
              </w:rPr>
              <w:t>Ov</w:t>
            </w:r>
            <w:r>
              <w:rPr>
                <w:rFonts w:ascii="Arial" w:hAnsi="Arial" w:cs="Arial"/>
                <w:sz w:val="24"/>
                <w:szCs w:val="24"/>
              </w:rPr>
              <w:t xml:space="preserve">a aktivnost sastoji se od sufinanciranja </w:t>
            </w:r>
            <w:r w:rsidRPr="004E3129">
              <w:rPr>
                <w:rFonts w:ascii="Arial" w:hAnsi="Arial" w:cs="Arial"/>
                <w:sz w:val="24"/>
                <w:szCs w:val="24"/>
              </w:rPr>
              <w:t>prijevoza učenika</w:t>
            </w:r>
            <w:r>
              <w:rPr>
                <w:rFonts w:ascii="Arial" w:hAnsi="Arial" w:cs="Arial"/>
                <w:sz w:val="24"/>
                <w:szCs w:val="24"/>
              </w:rPr>
              <w:t xml:space="preserve"> u i </w:t>
            </w:r>
            <w:r w:rsidRPr="004E3129">
              <w:rPr>
                <w:rFonts w:ascii="Arial" w:hAnsi="Arial" w:cs="Arial"/>
                <w:sz w:val="24"/>
                <w:szCs w:val="24"/>
              </w:rPr>
              <w:t>izvan standarda</w:t>
            </w:r>
            <w:r>
              <w:rPr>
                <w:rFonts w:ascii="Arial" w:hAnsi="Arial" w:cs="Arial"/>
                <w:sz w:val="24"/>
                <w:szCs w:val="24"/>
              </w:rPr>
              <w:t xml:space="preserve">, stipendiranja izvrsnih učenika i studenata i deficitarnih zanimanja, </w:t>
            </w:r>
            <w:r w:rsidRPr="004E3129">
              <w:rPr>
                <w:rFonts w:ascii="Arial" w:hAnsi="Arial" w:cs="Arial"/>
                <w:sz w:val="24"/>
                <w:szCs w:val="24"/>
              </w:rPr>
              <w:t xml:space="preserve">poklona djeci za </w:t>
            </w:r>
            <w:r>
              <w:rPr>
                <w:rFonts w:ascii="Arial" w:hAnsi="Arial" w:cs="Arial"/>
                <w:sz w:val="24"/>
                <w:szCs w:val="24"/>
              </w:rPr>
              <w:t>s</w:t>
            </w:r>
            <w:r w:rsidRPr="004E3129">
              <w:rPr>
                <w:rFonts w:ascii="Arial" w:hAnsi="Arial" w:cs="Arial"/>
                <w:sz w:val="24"/>
                <w:szCs w:val="24"/>
              </w:rPr>
              <w:t>v. Nikolu</w:t>
            </w:r>
            <w:r>
              <w:rPr>
                <w:rFonts w:ascii="Arial" w:hAnsi="Arial" w:cs="Arial"/>
                <w:sz w:val="24"/>
                <w:szCs w:val="24"/>
              </w:rPr>
              <w:t xml:space="preserve"> i kazališne predstave za djecu tijekom Adventa, te aktivnosti u sklopu projekta Grad prijatelj djece. U ovoj se Aktivnosti planira povećanje sredstava radi potrebe povećanja planiranih za sufinanciranje prijevoza učenika i studenata te za rad udruga u odgoju i obrazovanju djece.</w:t>
            </w:r>
          </w:p>
        </w:tc>
      </w:tr>
      <w:tr w:rsidR="001723D4" w:rsidRPr="00635696" w14:paraId="4800068C"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38A5039" w14:textId="77777777" w:rsidR="001723D4" w:rsidRPr="0024116E" w:rsidRDefault="001723D4" w:rsidP="001723D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24116E">
              <w:rPr>
                <w:rFonts w:ascii="Arial" w:hAnsi="Arial" w:cs="Arial"/>
                <w:b/>
                <w:sz w:val="24"/>
                <w:szCs w:val="24"/>
              </w:rPr>
              <w:t>Obrazloženje I. Izmjena</w:t>
            </w:r>
          </w:p>
          <w:p w14:paraId="33CFDA8C" w14:textId="1D330E4F" w:rsidR="001723D4" w:rsidRPr="00635696" w:rsidRDefault="001723D4" w:rsidP="001723D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U ovoj Aktivnosti planira se povećanje sredstva jer se planira u novoj školskoj godini sufinancirati prijevoz djece i mladih s City busom.</w:t>
            </w:r>
          </w:p>
        </w:tc>
      </w:tr>
      <w:tr w:rsidR="001723D4" w:rsidRPr="00F20EA5" w14:paraId="2301B243"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40812F5" w14:textId="77777777" w:rsidR="001723D4" w:rsidRPr="00F20EA5" w:rsidRDefault="001723D4" w:rsidP="001723D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34"/>
              <w:gridCol w:w="992"/>
              <w:gridCol w:w="1230"/>
              <w:gridCol w:w="1119"/>
              <w:gridCol w:w="1119"/>
              <w:gridCol w:w="1119"/>
            </w:tblGrid>
            <w:tr w:rsidR="001723D4" w:rsidRPr="00F20EA5" w14:paraId="0F2F9173"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04CC22A4"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65994B1"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5AA1D18"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Jedinica</w:t>
                  </w:r>
                </w:p>
              </w:tc>
              <w:tc>
                <w:tcPr>
                  <w:tcW w:w="992"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A2B16E7"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23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621A9F6A"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32629D52"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0C3A1747"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2B9BB305"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1723D4" w:rsidRPr="00F20EA5" w14:paraId="289504C6" w14:textId="77777777" w:rsidTr="00F05CB6">
              <w:trPr>
                <w:trHeight w:val="372"/>
              </w:trPr>
              <w:tc>
                <w:tcPr>
                  <w:tcW w:w="2011" w:type="dxa"/>
                </w:tcPr>
                <w:p w14:paraId="2EEB98F5" w14:textId="77777777" w:rsidR="001723D4" w:rsidRPr="00C85A05" w:rsidRDefault="001723D4" w:rsidP="001723D4">
                  <w:pPr>
                    <w:jc w:val="center"/>
                    <w:rPr>
                      <w:rFonts w:ascii="Arial" w:hAnsi="Arial" w:cs="Arial"/>
                      <w:bCs/>
                      <w:iCs/>
                      <w:sz w:val="24"/>
                      <w:szCs w:val="24"/>
                    </w:rPr>
                  </w:pPr>
                  <w:r w:rsidRPr="00BF399B">
                    <w:t>Broj učenika i studenata koji se stipendiraju u deficitarnom zanimanju</w:t>
                  </w:r>
                </w:p>
              </w:tc>
              <w:tc>
                <w:tcPr>
                  <w:tcW w:w="1560" w:type="dxa"/>
                </w:tcPr>
                <w:p w14:paraId="1F57C0FA" w14:textId="77777777" w:rsidR="001723D4" w:rsidRPr="00606CF6" w:rsidRDefault="001723D4" w:rsidP="001723D4">
                  <w:pPr>
                    <w:jc w:val="center"/>
                  </w:pPr>
                  <w:r w:rsidRPr="00BF399B">
                    <w:t>Kroz stipendiranje sadašnjih i budućih učenika i studenata želi se pomoći zadovoljavanju tržišta rada</w:t>
                  </w:r>
                </w:p>
              </w:tc>
              <w:tc>
                <w:tcPr>
                  <w:tcW w:w="1134" w:type="dxa"/>
                </w:tcPr>
                <w:p w14:paraId="049305B9" w14:textId="77777777" w:rsidR="001723D4" w:rsidRPr="00606CF6" w:rsidRDefault="001723D4" w:rsidP="001723D4">
                  <w:pPr>
                    <w:jc w:val="center"/>
                    <w:rPr>
                      <w:rFonts w:ascii="Arial" w:hAnsi="Arial" w:cs="Arial"/>
                      <w:bCs/>
                      <w:iCs/>
                      <w:sz w:val="24"/>
                      <w:szCs w:val="24"/>
                    </w:rPr>
                  </w:pPr>
                  <w:r w:rsidRPr="00BF399B">
                    <w:t>Broj učenika i studenata</w:t>
                  </w:r>
                </w:p>
              </w:tc>
              <w:tc>
                <w:tcPr>
                  <w:tcW w:w="992" w:type="dxa"/>
                </w:tcPr>
                <w:p w14:paraId="174F47F3" w14:textId="77777777" w:rsidR="001723D4" w:rsidRPr="009D4783" w:rsidRDefault="001723D4" w:rsidP="001723D4">
                  <w:pPr>
                    <w:jc w:val="center"/>
                    <w:rPr>
                      <w:rFonts w:ascii="Arial" w:hAnsi="Arial" w:cs="Arial"/>
                      <w:sz w:val="18"/>
                      <w:szCs w:val="18"/>
                    </w:rPr>
                  </w:pPr>
                </w:p>
                <w:p w14:paraId="57880287" w14:textId="77777777" w:rsidR="001723D4" w:rsidRPr="009D4783" w:rsidRDefault="001723D4" w:rsidP="001723D4">
                  <w:pPr>
                    <w:jc w:val="center"/>
                    <w:rPr>
                      <w:rFonts w:ascii="Arial" w:hAnsi="Arial" w:cs="Arial"/>
                      <w:sz w:val="18"/>
                      <w:szCs w:val="18"/>
                    </w:rPr>
                  </w:pPr>
                  <w:r w:rsidRPr="009D4783">
                    <w:rPr>
                      <w:rFonts w:ascii="Arial" w:hAnsi="Arial" w:cs="Arial"/>
                      <w:sz w:val="18"/>
                      <w:szCs w:val="18"/>
                    </w:rPr>
                    <w:t>1</w:t>
                  </w:r>
                  <w:r>
                    <w:rPr>
                      <w:rFonts w:ascii="Arial" w:hAnsi="Arial" w:cs="Arial"/>
                      <w:sz w:val="18"/>
                      <w:szCs w:val="18"/>
                    </w:rPr>
                    <w:t>5</w:t>
                  </w:r>
                </w:p>
              </w:tc>
              <w:tc>
                <w:tcPr>
                  <w:tcW w:w="1230" w:type="dxa"/>
                </w:tcPr>
                <w:p w14:paraId="17D5D94D" w14:textId="77777777" w:rsidR="001723D4" w:rsidRPr="009D4783" w:rsidRDefault="001723D4" w:rsidP="001723D4">
                  <w:pPr>
                    <w:jc w:val="center"/>
                  </w:pPr>
                  <w:r w:rsidRPr="009D4783">
                    <w:t>Odluka gradonačelnika o dodjeli stipendija</w:t>
                  </w:r>
                </w:p>
              </w:tc>
              <w:tc>
                <w:tcPr>
                  <w:tcW w:w="1119" w:type="dxa"/>
                </w:tcPr>
                <w:p w14:paraId="01FE13CD" w14:textId="77777777" w:rsidR="001723D4" w:rsidRPr="009D4783" w:rsidRDefault="001723D4" w:rsidP="001723D4">
                  <w:pPr>
                    <w:jc w:val="center"/>
                  </w:pPr>
                </w:p>
                <w:p w14:paraId="0B4A5520" w14:textId="77777777" w:rsidR="001723D4" w:rsidRPr="009D4783" w:rsidRDefault="001723D4" w:rsidP="001723D4">
                  <w:pPr>
                    <w:jc w:val="center"/>
                    <w:rPr>
                      <w:rFonts w:ascii="Arial" w:hAnsi="Arial" w:cs="Arial"/>
                      <w:sz w:val="18"/>
                      <w:szCs w:val="18"/>
                    </w:rPr>
                  </w:pPr>
                  <w:r w:rsidRPr="009D4783">
                    <w:t>1</w:t>
                  </w:r>
                  <w:r>
                    <w:t>5</w:t>
                  </w:r>
                </w:p>
              </w:tc>
              <w:tc>
                <w:tcPr>
                  <w:tcW w:w="1119" w:type="dxa"/>
                </w:tcPr>
                <w:p w14:paraId="3DB06234" w14:textId="77777777" w:rsidR="001723D4" w:rsidRPr="009D4783" w:rsidRDefault="001723D4" w:rsidP="001723D4">
                  <w:pPr>
                    <w:jc w:val="center"/>
                  </w:pPr>
                </w:p>
                <w:p w14:paraId="32B42A7E" w14:textId="77777777" w:rsidR="001723D4" w:rsidRPr="009D4783" w:rsidRDefault="001723D4" w:rsidP="001723D4">
                  <w:pPr>
                    <w:jc w:val="center"/>
                    <w:rPr>
                      <w:rFonts w:ascii="Arial" w:hAnsi="Arial" w:cs="Arial"/>
                      <w:sz w:val="18"/>
                      <w:szCs w:val="18"/>
                    </w:rPr>
                  </w:pPr>
                  <w:r w:rsidRPr="009D4783">
                    <w:t>1</w:t>
                  </w:r>
                  <w:r>
                    <w:t>5</w:t>
                  </w:r>
                </w:p>
              </w:tc>
              <w:tc>
                <w:tcPr>
                  <w:tcW w:w="1119" w:type="dxa"/>
                  <w:tcBorders>
                    <w:top w:val="single" w:sz="4" w:space="0" w:color="auto"/>
                    <w:left w:val="single" w:sz="4" w:space="0" w:color="auto"/>
                    <w:bottom w:val="single" w:sz="4" w:space="0" w:color="auto"/>
                    <w:right w:val="single" w:sz="4" w:space="0" w:color="auto"/>
                  </w:tcBorders>
                </w:tcPr>
                <w:p w14:paraId="44CEE483" w14:textId="77777777" w:rsidR="001723D4" w:rsidRPr="009D4783" w:rsidRDefault="001723D4" w:rsidP="001723D4">
                  <w:pPr>
                    <w:jc w:val="center"/>
                  </w:pPr>
                </w:p>
                <w:p w14:paraId="50214D08" w14:textId="77777777" w:rsidR="001723D4" w:rsidRPr="009D4783" w:rsidRDefault="001723D4" w:rsidP="001723D4">
                  <w:pPr>
                    <w:jc w:val="center"/>
                  </w:pPr>
                  <w:r w:rsidRPr="009D4783">
                    <w:t>1</w:t>
                  </w:r>
                  <w:r>
                    <w:t>5</w:t>
                  </w:r>
                </w:p>
              </w:tc>
            </w:tr>
          </w:tbl>
          <w:p w14:paraId="77E4E3BD" w14:textId="77777777" w:rsidR="001723D4" w:rsidRPr="00F20EA5" w:rsidRDefault="001723D4" w:rsidP="001723D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13207DB3"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606CF6" w14:paraId="192B250C"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082E8D5" w14:textId="77777777" w:rsidR="00E62C37" w:rsidRPr="00606CF6" w:rsidRDefault="00E62C37" w:rsidP="00F05CB6">
            <w:pPr>
              <w:spacing w:after="0" w:line="240" w:lineRule="auto"/>
              <w:jc w:val="both"/>
              <w:rPr>
                <w:rFonts w:ascii="Arial" w:hAnsi="Arial" w:cs="Arial"/>
                <w:sz w:val="24"/>
                <w:szCs w:val="24"/>
              </w:rPr>
            </w:pPr>
            <w:r w:rsidRPr="00606CF6">
              <w:rPr>
                <w:rFonts w:ascii="Arial" w:hAnsi="Arial" w:cs="Arial"/>
                <w:b/>
                <w:bCs/>
                <w:sz w:val="24"/>
                <w:szCs w:val="24"/>
              </w:rPr>
              <w:t>Naziv aktivnost u proračunu</w:t>
            </w:r>
            <w:r w:rsidRPr="00606CF6">
              <w:rPr>
                <w:rFonts w:ascii="Arial" w:hAnsi="Arial" w:cs="Arial"/>
                <w:sz w:val="24"/>
                <w:szCs w:val="24"/>
              </w:rPr>
              <w:t xml:space="preserve">: </w:t>
            </w:r>
            <w:r>
              <w:rPr>
                <w:rFonts w:ascii="Arial" w:hAnsi="Arial" w:cs="Arial"/>
                <w:sz w:val="24"/>
                <w:szCs w:val="24"/>
              </w:rPr>
              <w:t>Financiranje udruga u osnovnoškolskom obrazovanju</w:t>
            </w:r>
          </w:p>
        </w:tc>
      </w:tr>
      <w:tr w:rsidR="00E62C37" w:rsidRPr="00606CF6" w14:paraId="050558A0"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73905E4" w14:textId="77777777" w:rsidR="00E62C37" w:rsidRDefault="00E62C37" w:rsidP="00F05CB6">
            <w:pPr>
              <w:spacing w:after="0" w:line="240" w:lineRule="auto"/>
              <w:jc w:val="both"/>
              <w:rPr>
                <w:rFonts w:ascii="Arial" w:hAnsi="Arial" w:cs="Arial"/>
                <w:b/>
                <w:bCs/>
                <w:sz w:val="24"/>
                <w:szCs w:val="24"/>
              </w:rPr>
            </w:pPr>
            <w:r w:rsidRPr="00BB66C1">
              <w:rPr>
                <w:rFonts w:ascii="Arial" w:hAnsi="Arial" w:cs="Arial"/>
                <w:b/>
                <w:bCs/>
                <w:sz w:val="24"/>
                <w:szCs w:val="24"/>
              </w:rPr>
              <w:t>Zakonske i druge pravne osnove aktivnosti/projekta:</w:t>
            </w:r>
          </w:p>
          <w:p w14:paraId="51A3CF13" w14:textId="77777777" w:rsidR="00E62C37" w:rsidRPr="00242325" w:rsidRDefault="00E62C37" w:rsidP="00F05CB6">
            <w:pPr>
              <w:spacing w:after="0" w:line="240" w:lineRule="auto"/>
              <w:ind w:left="360"/>
              <w:jc w:val="both"/>
              <w:rPr>
                <w:rFonts w:ascii="Arial" w:hAnsi="Arial" w:cs="Arial"/>
                <w:color w:val="000000"/>
                <w:sz w:val="24"/>
                <w:szCs w:val="24"/>
              </w:rPr>
            </w:pPr>
            <w:r>
              <w:rPr>
                <w:rFonts w:ascii="Arial" w:hAnsi="Arial" w:cs="Arial"/>
                <w:color w:val="000000"/>
                <w:sz w:val="24"/>
                <w:szCs w:val="24"/>
              </w:rPr>
              <w:lastRenderedPageBreak/>
              <w:t xml:space="preserve">- </w:t>
            </w:r>
            <w:r w:rsidRPr="00242325">
              <w:rPr>
                <w:rFonts w:ascii="Arial" w:hAnsi="Arial" w:cs="Arial"/>
                <w:color w:val="000000"/>
                <w:sz w:val="24"/>
                <w:szCs w:val="24"/>
              </w:rPr>
              <w:t>Zakon o udrugama („Narodne novine“ broj 74/14, 70/17)</w:t>
            </w:r>
          </w:p>
          <w:p w14:paraId="144BDE2D" w14:textId="77777777" w:rsidR="00E62C37" w:rsidRPr="00242325" w:rsidRDefault="00E62C37" w:rsidP="00F05CB6">
            <w:pPr>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 </w:t>
            </w:r>
            <w:r w:rsidRPr="001D198E">
              <w:rPr>
                <w:rFonts w:ascii="Arial" w:hAnsi="Arial" w:cs="Arial"/>
                <w:color w:val="000000"/>
                <w:sz w:val="24"/>
                <w:szCs w:val="24"/>
              </w:rPr>
              <w:t>Statut Grada Crikvenice (SNGC103/21)</w:t>
            </w:r>
          </w:p>
          <w:p w14:paraId="3D9728C2" w14:textId="77777777" w:rsidR="00E62C37" w:rsidRPr="00242325" w:rsidRDefault="00E62C37" w:rsidP="00F05CB6">
            <w:pPr>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 </w:t>
            </w:r>
            <w:r w:rsidRPr="00242325">
              <w:rPr>
                <w:rFonts w:ascii="Arial" w:hAnsi="Arial" w:cs="Arial"/>
                <w:color w:val="000000"/>
                <w:sz w:val="24"/>
                <w:szCs w:val="24"/>
              </w:rPr>
              <w:t>Uredba o kriterijima, mjerilima i postupcima financiranja i ugovaranja programa i projekata od interesa za opće dobro koje provode udruge (Narodne novine br. 26/15)</w:t>
            </w:r>
          </w:p>
          <w:p w14:paraId="6B036E18" w14:textId="77777777" w:rsidR="00E62C37" w:rsidRPr="00242325" w:rsidRDefault="00E62C37" w:rsidP="00F05CB6">
            <w:pPr>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 </w:t>
            </w:r>
            <w:r w:rsidRPr="00242325">
              <w:rPr>
                <w:rFonts w:ascii="Arial" w:hAnsi="Arial" w:cs="Arial"/>
                <w:color w:val="000000"/>
                <w:sz w:val="24"/>
                <w:szCs w:val="24"/>
              </w:rPr>
              <w:t>Pravilnik o financiranju javnih potreba Grada Crikvenice</w:t>
            </w:r>
          </w:p>
          <w:p w14:paraId="7DA383D4" w14:textId="77777777" w:rsidR="00E62C37" w:rsidRPr="00606CF6" w:rsidRDefault="00E62C37" w:rsidP="00F05CB6">
            <w:pPr>
              <w:spacing w:after="0" w:line="240" w:lineRule="auto"/>
              <w:jc w:val="both"/>
              <w:rPr>
                <w:rFonts w:ascii="Arial" w:hAnsi="Arial" w:cs="Arial"/>
                <w:b/>
                <w:bCs/>
                <w:sz w:val="24"/>
                <w:szCs w:val="24"/>
              </w:rPr>
            </w:pPr>
          </w:p>
        </w:tc>
      </w:tr>
      <w:tr w:rsidR="00E62C37" w:rsidRPr="00F20EA5" w14:paraId="117328DB"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925A84D"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lastRenderedPageBreak/>
              <w:t>Obrazloženje aktivnosti</w:t>
            </w:r>
          </w:p>
          <w:p w14:paraId="74B651F5" w14:textId="77777777" w:rsidR="00E62C37" w:rsidRPr="00F20EA5" w:rsidRDefault="00E62C37" w:rsidP="00F05CB6">
            <w:pPr>
              <w:spacing w:after="0" w:line="240" w:lineRule="auto"/>
              <w:jc w:val="both"/>
              <w:rPr>
                <w:rFonts w:ascii="Arial" w:eastAsia="Times New Roman" w:hAnsi="Arial" w:cs="Arial"/>
                <w:b/>
                <w:color w:val="000000"/>
                <w:sz w:val="24"/>
                <w:szCs w:val="24"/>
                <w:lang w:eastAsia="hr-HR"/>
              </w:rPr>
            </w:pPr>
            <w:r w:rsidRPr="00FD101A">
              <w:rPr>
                <w:rFonts w:ascii="Arial" w:eastAsia="Times New Roman" w:hAnsi="Arial" w:cs="Arial"/>
                <w:bCs/>
                <w:color w:val="000000"/>
                <w:sz w:val="24"/>
                <w:szCs w:val="24"/>
                <w:lang w:eastAsia="hr-HR"/>
              </w:rPr>
              <w:t>Ov</w:t>
            </w:r>
            <w:r>
              <w:rPr>
                <w:rFonts w:ascii="Arial" w:hAnsi="Arial" w:cs="Arial"/>
                <w:sz w:val="24"/>
                <w:szCs w:val="24"/>
              </w:rPr>
              <w:t>a aktivnost sastoji se od sufinanciranja programa udruga koje provode programe za djecu i čija osnovna djelatnost odgoj i obrazovanje djece.</w:t>
            </w:r>
          </w:p>
        </w:tc>
      </w:tr>
      <w:tr w:rsidR="001723D4" w:rsidRPr="00635696" w14:paraId="30272F19"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D0AE258" w14:textId="77777777" w:rsidR="001723D4" w:rsidRPr="0024116E" w:rsidRDefault="001723D4" w:rsidP="001723D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24116E">
              <w:rPr>
                <w:rFonts w:ascii="Arial" w:hAnsi="Arial" w:cs="Arial"/>
                <w:b/>
                <w:sz w:val="24"/>
                <w:szCs w:val="24"/>
              </w:rPr>
              <w:t>Obrazloženje I. Izmjena</w:t>
            </w:r>
          </w:p>
          <w:p w14:paraId="4C92A094" w14:textId="7599F726" w:rsidR="001723D4" w:rsidRPr="00635696" w:rsidRDefault="001723D4" w:rsidP="001723D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U ovoj Aktivnosti nema izmjena.</w:t>
            </w:r>
          </w:p>
        </w:tc>
      </w:tr>
      <w:tr w:rsidR="001723D4" w:rsidRPr="00F20EA5" w14:paraId="26FBB6BE"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A46AA0C" w14:textId="77777777" w:rsidR="001723D4" w:rsidRPr="00F20EA5" w:rsidRDefault="001723D4" w:rsidP="001723D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34"/>
              <w:gridCol w:w="992"/>
              <w:gridCol w:w="1230"/>
              <w:gridCol w:w="1119"/>
              <w:gridCol w:w="1119"/>
              <w:gridCol w:w="1119"/>
            </w:tblGrid>
            <w:tr w:rsidR="001723D4" w:rsidRPr="00F20EA5" w14:paraId="68616F06"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33F671A4"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0726DE8"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0EF2225"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Jedinica</w:t>
                  </w:r>
                </w:p>
              </w:tc>
              <w:tc>
                <w:tcPr>
                  <w:tcW w:w="992"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0FD9625"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23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B75E5D4"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4FECE6E"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4E4238B0"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5D8592E6"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1723D4" w:rsidRPr="00F20EA5" w14:paraId="180AF1B5" w14:textId="77777777" w:rsidTr="00F05CB6">
              <w:trPr>
                <w:trHeight w:val="372"/>
              </w:trPr>
              <w:tc>
                <w:tcPr>
                  <w:tcW w:w="2011" w:type="dxa"/>
                </w:tcPr>
                <w:p w14:paraId="7CED217A" w14:textId="77777777" w:rsidR="001723D4" w:rsidRPr="00C85A05" w:rsidRDefault="001723D4" w:rsidP="001723D4">
                  <w:pPr>
                    <w:jc w:val="center"/>
                    <w:rPr>
                      <w:rFonts w:ascii="Arial" w:hAnsi="Arial" w:cs="Arial"/>
                      <w:bCs/>
                      <w:iCs/>
                      <w:sz w:val="24"/>
                      <w:szCs w:val="24"/>
                    </w:rPr>
                  </w:pPr>
                  <w:r w:rsidRPr="002A69D2">
                    <w:t>Broj organizacija civilnog društva čiji se program financira</w:t>
                  </w:r>
                </w:p>
              </w:tc>
              <w:tc>
                <w:tcPr>
                  <w:tcW w:w="1560" w:type="dxa"/>
                </w:tcPr>
                <w:p w14:paraId="302A3F88" w14:textId="77777777" w:rsidR="001723D4" w:rsidRPr="00606CF6" w:rsidRDefault="001723D4" w:rsidP="001723D4">
                  <w:pPr>
                    <w:jc w:val="center"/>
                  </w:pPr>
                  <w:r w:rsidRPr="002A69D2">
                    <w:t>Putem ugovora o donacijama financijski pratiti aktivnost organizacija civilnog društva u Gradu koji će svoje programe prijaviti na Javni poziv za prijavu programa/projekata</w:t>
                  </w:r>
                </w:p>
              </w:tc>
              <w:tc>
                <w:tcPr>
                  <w:tcW w:w="1134" w:type="dxa"/>
                </w:tcPr>
                <w:p w14:paraId="5FD401C5" w14:textId="77777777" w:rsidR="001723D4" w:rsidRPr="00606CF6" w:rsidRDefault="001723D4" w:rsidP="001723D4">
                  <w:pPr>
                    <w:jc w:val="center"/>
                    <w:rPr>
                      <w:rFonts w:ascii="Arial" w:hAnsi="Arial" w:cs="Arial"/>
                      <w:bCs/>
                      <w:iCs/>
                      <w:sz w:val="24"/>
                      <w:szCs w:val="24"/>
                    </w:rPr>
                  </w:pPr>
                  <w:r w:rsidRPr="002A69D2">
                    <w:t>broj udruga</w:t>
                  </w:r>
                </w:p>
              </w:tc>
              <w:tc>
                <w:tcPr>
                  <w:tcW w:w="992" w:type="dxa"/>
                </w:tcPr>
                <w:p w14:paraId="6354D9B3" w14:textId="77777777" w:rsidR="001723D4" w:rsidRPr="008066B6" w:rsidRDefault="001723D4" w:rsidP="001723D4">
                  <w:pPr>
                    <w:jc w:val="center"/>
                    <w:rPr>
                      <w:rFonts w:ascii="Arial" w:hAnsi="Arial" w:cs="Arial"/>
                      <w:sz w:val="18"/>
                      <w:szCs w:val="18"/>
                    </w:rPr>
                  </w:pPr>
                  <w:r>
                    <w:rPr>
                      <w:rFonts w:ascii="Arial" w:hAnsi="Arial" w:cs="Arial"/>
                      <w:sz w:val="18"/>
                      <w:szCs w:val="18"/>
                    </w:rPr>
                    <w:t>1</w:t>
                  </w:r>
                </w:p>
              </w:tc>
              <w:tc>
                <w:tcPr>
                  <w:tcW w:w="1230" w:type="dxa"/>
                </w:tcPr>
                <w:p w14:paraId="4930A0E3" w14:textId="77777777" w:rsidR="001723D4" w:rsidRPr="0000490A" w:rsidRDefault="001723D4" w:rsidP="001723D4">
                  <w:pPr>
                    <w:jc w:val="center"/>
                  </w:pPr>
                  <w:r w:rsidRPr="002A69D2">
                    <w:t xml:space="preserve">Odluka o financiranju udruga </w:t>
                  </w:r>
                  <w:r>
                    <w:t>iz područja programa odgoja i obrazovanja djece</w:t>
                  </w:r>
                </w:p>
              </w:tc>
              <w:tc>
                <w:tcPr>
                  <w:tcW w:w="1119" w:type="dxa"/>
                </w:tcPr>
                <w:p w14:paraId="6998FDC7" w14:textId="77777777" w:rsidR="001723D4" w:rsidRPr="008066B6" w:rsidRDefault="001723D4" w:rsidP="001723D4">
                  <w:pPr>
                    <w:jc w:val="center"/>
                    <w:rPr>
                      <w:rFonts w:ascii="Arial" w:hAnsi="Arial" w:cs="Arial"/>
                      <w:sz w:val="18"/>
                      <w:szCs w:val="18"/>
                    </w:rPr>
                  </w:pPr>
                  <w:r w:rsidRPr="002A69D2">
                    <w:t>1</w:t>
                  </w:r>
                </w:p>
              </w:tc>
              <w:tc>
                <w:tcPr>
                  <w:tcW w:w="1119" w:type="dxa"/>
                </w:tcPr>
                <w:p w14:paraId="2D4CA8EA" w14:textId="77777777" w:rsidR="001723D4" w:rsidRPr="008066B6" w:rsidRDefault="001723D4" w:rsidP="001723D4">
                  <w:pPr>
                    <w:jc w:val="center"/>
                    <w:rPr>
                      <w:rFonts w:ascii="Arial" w:hAnsi="Arial" w:cs="Arial"/>
                      <w:sz w:val="18"/>
                      <w:szCs w:val="18"/>
                    </w:rPr>
                  </w:pPr>
                  <w:r>
                    <w:t>1</w:t>
                  </w:r>
                </w:p>
              </w:tc>
              <w:tc>
                <w:tcPr>
                  <w:tcW w:w="1119" w:type="dxa"/>
                  <w:tcBorders>
                    <w:top w:val="single" w:sz="4" w:space="0" w:color="auto"/>
                    <w:left w:val="single" w:sz="4" w:space="0" w:color="auto"/>
                    <w:bottom w:val="single" w:sz="4" w:space="0" w:color="auto"/>
                    <w:right w:val="single" w:sz="4" w:space="0" w:color="auto"/>
                  </w:tcBorders>
                </w:tcPr>
                <w:p w14:paraId="70F8E8E1" w14:textId="77777777" w:rsidR="001723D4" w:rsidRPr="0000490A" w:rsidRDefault="001723D4" w:rsidP="001723D4">
                  <w:pPr>
                    <w:jc w:val="center"/>
                  </w:pPr>
                  <w:r>
                    <w:t>1</w:t>
                  </w:r>
                </w:p>
              </w:tc>
            </w:tr>
          </w:tbl>
          <w:p w14:paraId="76E76ADE" w14:textId="77777777" w:rsidR="001723D4" w:rsidRPr="00F20EA5" w:rsidRDefault="001723D4" w:rsidP="001723D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219E66AD"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606CF6" w14:paraId="25091244"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4D5B18B" w14:textId="77777777" w:rsidR="00E62C37" w:rsidRPr="00606CF6" w:rsidRDefault="00E62C37" w:rsidP="00F05CB6">
            <w:pPr>
              <w:spacing w:after="0" w:line="240" w:lineRule="auto"/>
              <w:jc w:val="both"/>
              <w:rPr>
                <w:rFonts w:ascii="Arial" w:hAnsi="Arial" w:cs="Arial"/>
                <w:sz w:val="24"/>
                <w:szCs w:val="24"/>
              </w:rPr>
            </w:pPr>
            <w:r w:rsidRPr="00606CF6">
              <w:rPr>
                <w:rFonts w:ascii="Arial" w:hAnsi="Arial" w:cs="Arial"/>
                <w:b/>
                <w:bCs/>
                <w:sz w:val="24"/>
                <w:szCs w:val="24"/>
              </w:rPr>
              <w:t xml:space="preserve">Naziv </w:t>
            </w:r>
            <w:r>
              <w:rPr>
                <w:rFonts w:ascii="Arial" w:hAnsi="Arial" w:cs="Arial"/>
                <w:b/>
                <w:bCs/>
                <w:sz w:val="24"/>
                <w:szCs w:val="24"/>
              </w:rPr>
              <w:t>Tekućeg projekta u</w:t>
            </w:r>
            <w:r w:rsidRPr="00606CF6">
              <w:rPr>
                <w:rFonts w:ascii="Arial" w:hAnsi="Arial" w:cs="Arial"/>
                <w:b/>
                <w:bCs/>
                <w:sz w:val="24"/>
                <w:szCs w:val="24"/>
              </w:rPr>
              <w:t xml:space="preserve"> proračunu</w:t>
            </w:r>
            <w:r w:rsidRPr="00606CF6">
              <w:rPr>
                <w:rFonts w:ascii="Arial" w:hAnsi="Arial" w:cs="Arial"/>
                <w:sz w:val="24"/>
                <w:szCs w:val="24"/>
              </w:rPr>
              <w:t xml:space="preserve">: </w:t>
            </w:r>
            <w:r>
              <w:rPr>
                <w:rFonts w:ascii="Arial" w:hAnsi="Arial" w:cs="Arial"/>
                <w:sz w:val="24"/>
                <w:szCs w:val="24"/>
              </w:rPr>
              <w:t>Znanje za sve</w:t>
            </w:r>
          </w:p>
        </w:tc>
      </w:tr>
      <w:tr w:rsidR="00E62C37" w:rsidRPr="00606CF6" w14:paraId="0BCA88D3"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80E7C57" w14:textId="77777777" w:rsidR="00E62C37" w:rsidRDefault="00E62C37" w:rsidP="00F05CB6">
            <w:pPr>
              <w:spacing w:after="0" w:line="240" w:lineRule="auto"/>
              <w:jc w:val="both"/>
              <w:rPr>
                <w:rFonts w:ascii="Arial" w:hAnsi="Arial" w:cs="Arial"/>
                <w:b/>
                <w:bCs/>
                <w:sz w:val="24"/>
                <w:szCs w:val="24"/>
              </w:rPr>
            </w:pPr>
            <w:r>
              <w:rPr>
                <w:rFonts w:ascii="Arial" w:hAnsi="Arial" w:cs="Arial"/>
                <w:b/>
                <w:bCs/>
                <w:sz w:val="24"/>
                <w:szCs w:val="24"/>
              </w:rPr>
              <w:t>Zakonske i druge pravne osnove</w:t>
            </w:r>
          </w:p>
          <w:p w14:paraId="0EC4F3F2" w14:textId="77777777" w:rsidR="00E62C37" w:rsidRDefault="00E62C37" w:rsidP="00F05CB6">
            <w:pPr>
              <w:spacing w:after="0" w:line="240" w:lineRule="auto"/>
              <w:jc w:val="both"/>
              <w:rPr>
                <w:rFonts w:ascii="Arial" w:hAnsi="Arial" w:cs="Arial"/>
                <w:sz w:val="24"/>
                <w:szCs w:val="24"/>
              </w:rPr>
            </w:pPr>
            <w:r w:rsidRPr="009865B6">
              <w:rPr>
                <w:rFonts w:ascii="Arial" w:hAnsi="Arial" w:cs="Arial"/>
                <w:b/>
                <w:bCs/>
                <w:sz w:val="24"/>
                <w:szCs w:val="24"/>
              </w:rPr>
              <w:t>-</w:t>
            </w:r>
            <w:r>
              <w:rPr>
                <w:rFonts w:ascii="Arial" w:hAnsi="Arial" w:cs="Arial"/>
                <w:b/>
                <w:bCs/>
                <w:sz w:val="24"/>
                <w:szCs w:val="24"/>
              </w:rPr>
              <w:t xml:space="preserve"> </w:t>
            </w:r>
            <w:r w:rsidRPr="009865B6">
              <w:rPr>
                <w:rFonts w:ascii="Arial" w:hAnsi="Arial" w:cs="Arial"/>
                <w:sz w:val="24"/>
                <w:szCs w:val="24"/>
              </w:rPr>
              <w:t>Pravilnik o pomoćnicima u nastavi i stručnim komunikacijskim posrednicima (NN 102/2018.)</w:t>
            </w:r>
          </w:p>
          <w:p w14:paraId="34CF3254" w14:textId="77777777" w:rsidR="00E62C37" w:rsidRPr="009865B6" w:rsidRDefault="00E62C37" w:rsidP="00F05CB6">
            <w:pPr>
              <w:spacing w:after="0" w:line="240" w:lineRule="auto"/>
              <w:jc w:val="both"/>
              <w:rPr>
                <w:rFonts w:ascii="Arial" w:hAnsi="Arial" w:cs="Arial"/>
                <w:b/>
                <w:bCs/>
                <w:sz w:val="24"/>
                <w:szCs w:val="24"/>
              </w:rPr>
            </w:pPr>
            <w:r>
              <w:rPr>
                <w:rFonts w:ascii="Arial" w:hAnsi="Arial" w:cs="Arial"/>
                <w:sz w:val="24"/>
                <w:szCs w:val="24"/>
              </w:rPr>
              <w:t xml:space="preserve">- Ugovor o sufinanciranju </w:t>
            </w:r>
            <w:r w:rsidRPr="00285B23">
              <w:rPr>
                <w:rFonts w:ascii="Arial" w:hAnsi="Arial" w:cs="Arial"/>
                <w:sz w:val="24"/>
                <w:szCs w:val="24"/>
              </w:rPr>
              <w:t>pomoćnika u nastavi „Inkluzivno obrazovanje u crikveničkim osnovnim školama</w:t>
            </w:r>
            <w:r>
              <w:rPr>
                <w:rFonts w:ascii="Arial" w:hAnsi="Arial" w:cs="Arial"/>
                <w:sz w:val="24"/>
                <w:szCs w:val="24"/>
              </w:rPr>
              <w:t>“</w:t>
            </w:r>
          </w:p>
        </w:tc>
      </w:tr>
      <w:tr w:rsidR="00E62C37" w:rsidRPr="00F20EA5" w14:paraId="52F90801"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3EFC4FD"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 xml:space="preserve">Obrazloženje </w:t>
            </w:r>
            <w:r>
              <w:rPr>
                <w:rFonts w:ascii="Arial" w:eastAsia="Times New Roman" w:hAnsi="Arial" w:cs="Arial"/>
                <w:b/>
                <w:bCs/>
                <w:color w:val="000000"/>
                <w:sz w:val="24"/>
                <w:szCs w:val="24"/>
                <w:lang w:eastAsia="hr-HR"/>
              </w:rPr>
              <w:t>Tekućeg projekta</w:t>
            </w:r>
          </w:p>
          <w:p w14:paraId="506522E8" w14:textId="77777777" w:rsidR="00E62C37" w:rsidRPr="009865B6" w:rsidRDefault="00E62C37" w:rsidP="00F05CB6">
            <w:pPr>
              <w:spacing w:after="0" w:line="240" w:lineRule="auto"/>
              <w:jc w:val="both"/>
              <w:rPr>
                <w:rFonts w:ascii="Arial" w:hAnsi="Arial" w:cs="Arial"/>
                <w:sz w:val="24"/>
                <w:szCs w:val="24"/>
              </w:rPr>
            </w:pPr>
            <w:r>
              <w:rPr>
                <w:rFonts w:ascii="Arial" w:hAnsi="Arial" w:cs="Arial"/>
                <w:sz w:val="24"/>
                <w:szCs w:val="24"/>
              </w:rPr>
              <w:t>F</w:t>
            </w:r>
            <w:r w:rsidRPr="00285B23">
              <w:rPr>
                <w:rFonts w:ascii="Arial" w:hAnsi="Arial" w:cs="Arial"/>
                <w:sz w:val="24"/>
                <w:szCs w:val="24"/>
              </w:rPr>
              <w:t>inanciranja rada pomoćnika u nastavi „Inkluzivno obrazovanje u crikveničkim osnovnim školama - znanje za sve</w:t>
            </w:r>
            <w:r>
              <w:rPr>
                <w:rFonts w:ascii="Arial" w:hAnsi="Arial" w:cs="Arial"/>
                <w:sz w:val="24"/>
                <w:szCs w:val="24"/>
              </w:rPr>
              <w:t xml:space="preserve"> V</w:t>
            </w:r>
            <w:r w:rsidRPr="00285B23">
              <w:rPr>
                <w:rFonts w:ascii="Arial" w:hAnsi="Arial" w:cs="Arial"/>
                <w:sz w:val="24"/>
                <w:szCs w:val="24"/>
              </w:rPr>
              <w:t xml:space="preserve">“ </w:t>
            </w:r>
            <w:r>
              <w:rPr>
                <w:rFonts w:ascii="Arial" w:hAnsi="Arial" w:cs="Arial"/>
                <w:sz w:val="24"/>
                <w:szCs w:val="24"/>
              </w:rPr>
              <w:t>koji je prijavljen i osiguran za  još jednu školsku godinu od strane EU fondova. Veći dio ovog projekta provodi se putem financijskih planova osnovnih škola (plaće pomoćnika u nastavi), a u ovom tekućem projektu planira se samo plaćanje tečajeva za kandidate koji se jave na natječaj za pomoćnike u nastavi.</w:t>
            </w:r>
          </w:p>
        </w:tc>
      </w:tr>
      <w:tr w:rsidR="001723D4" w:rsidRPr="00635696" w14:paraId="27A1B732"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6088E6F" w14:textId="77777777" w:rsidR="001723D4" w:rsidRPr="0024116E" w:rsidRDefault="001723D4" w:rsidP="001723D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24116E">
              <w:rPr>
                <w:rFonts w:ascii="Arial" w:hAnsi="Arial" w:cs="Arial"/>
                <w:b/>
                <w:sz w:val="24"/>
                <w:szCs w:val="24"/>
              </w:rPr>
              <w:t>Obrazloženje I. Izmjena</w:t>
            </w:r>
          </w:p>
          <w:p w14:paraId="56EEF108" w14:textId="414D2126" w:rsidR="001723D4" w:rsidRPr="00635696" w:rsidRDefault="001723D4" w:rsidP="001723D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U ovoj Aktivnosti nema izmjena.</w:t>
            </w:r>
          </w:p>
        </w:tc>
      </w:tr>
      <w:tr w:rsidR="001723D4" w:rsidRPr="00F20EA5" w14:paraId="1CA602C3"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1FDB33D" w14:textId="77777777" w:rsidR="001723D4" w:rsidRPr="00F20EA5" w:rsidRDefault="001723D4" w:rsidP="001723D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34"/>
              <w:gridCol w:w="992"/>
              <w:gridCol w:w="1230"/>
              <w:gridCol w:w="1119"/>
              <w:gridCol w:w="1119"/>
              <w:gridCol w:w="1119"/>
            </w:tblGrid>
            <w:tr w:rsidR="001723D4" w:rsidRPr="00F20EA5" w14:paraId="1CF9BA03"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CD1D5DE"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9069406"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C6963A7"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Jedinica</w:t>
                  </w:r>
                </w:p>
              </w:tc>
              <w:tc>
                <w:tcPr>
                  <w:tcW w:w="992"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6220BD5B"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23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D0D3509"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EB8601B"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224BAA60"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4BD3F20D" w14:textId="77777777" w:rsidR="001723D4" w:rsidRPr="00127B47" w:rsidRDefault="001723D4" w:rsidP="001723D4">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1723D4" w:rsidRPr="00F20EA5" w14:paraId="5E20B6DB" w14:textId="77777777" w:rsidTr="00F05CB6">
              <w:trPr>
                <w:trHeight w:val="372"/>
              </w:trPr>
              <w:tc>
                <w:tcPr>
                  <w:tcW w:w="2011" w:type="dxa"/>
                </w:tcPr>
                <w:p w14:paraId="3361BE09" w14:textId="77777777" w:rsidR="001723D4" w:rsidRPr="00C85A05" w:rsidRDefault="001723D4" w:rsidP="001723D4">
                  <w:pPr>
                    <w:jc w:val="center"/>
                    <w:rPr>
                      <w:rFonts w:ascii="Arial" w:hAnsi="Arial" w:cs="Arial"/>
                      <w:bCs/>
                      <w:iCs/>
                      <w:sz w:val="24"/>
                      <w:szCs w:val="24"/>
                    </w:rPr>
                  </w:pPr>
                  <w:r w:rsidRPr="009C2EEA">
                    <w:lastRenderedPageBreak/>
                    <w:t xml:space="preserve">Broj pomoćnika u nastavi </w:t>
                  </w:r>
                </w:p>
              </w:tc>
              <w:tc>
                <w:tcPr>
                  <w:tcW w:w="1560" w:type="dxa"/>
                </w:tcPr>
                <w:p w14:paraId="47C43AE8" w14:textId="77777777" w:rsidR="001723D4" w:rsidRPr="00606CF6" w:rsidRDefault="001723D4" w:rsidP="001723D4">
                  <w:pPr>
                    <w:jc w:val="center"/>
                  </w:pPr>
                  <w:r w:rsidRPr="009C2EEA">
                    <w:t>Financirati rad dovoljnog broja pomoćnika u nastavi kako bi se učenicima s teškoćama olakšalo školovanje</w:t>
                  </w:r>
                </w:p>
              </w:tc>
              <w:tc>
                <w:tcPr>
                  <w:tcW w:w="1134" w:type="dxa"/>
                </w:tcPr>
                <w:p w14:paraId="4E14B5BD" w14:textId="77777777" w:rsidR="001723D4" w:rsidRPr="00606CF6" w:rsidRDefault="001723D4" w:rsidP="001723D4">
                  <w:pPr>
                    <w:jc w:val="center"/>
                    <w:rPr>
                      <w:rFonts w:ascii="Arial" w:hAnsi="Arial" w:cs="Arial"/>
                      <w:bCs/>
                      <w:iCs/>
                      <w:sz w:val="24"/>
                      <w:szCs w:val="24"/>
                    </w:rPr>
                  </w:pPr>
                  <w:r w:rsidRPr="009C2EEA">
                    <w:t>Broj pomoćnika  u nastavi</w:t>
                  </w:r>
                </w:p>
              </w:tc>
              <w:tc>
                <w:tcPr>
                  <w:tcW w:w="992" w:type="dxa"/>
                </w:tcPr>
                <w:p w14:paraId="0B8CFD3D" w14:textId="77777777" w:rsidR="001723D4" w:rsidRPr="00C82E83" w:rsidRDefault="001723D4" w:rsidP="001723D4">
                  <w:pPr>
                    <w:jc w:val="center"/>
                  </w:pPr>
                  <w:r>
                    <w:t>12</w:t>
                  </w:r>
                </w:p>
              </w:tc>
              <w:tc>
                <w:tcPr>
                  <w:tcW w:w="1230" w:type="dxa"/>
                </w:tcPr>
                <w:p w14:paraId="3ADBBE04" w14:textId="77777777" w:rsidR="001723D4" w:rsidRPr="0000490A" w:rsidRDefault="001723D4" w:rsidP="001723D4">
                  <w:pPr>
                    <w:jc w:val="center"/>
                  </w:pPr>
                  <w:r>
                    <w:t>Zaposleni pomoćnici u nastavi u školama</w:t>
                  </w:r>
                </w:p>
              </w:tc>
              <w:tc>
                <w:tcPr>
                  <w:tcW w:w="1119" w:type="dxa"/>
                </w:tcPr>
                <w:p w14:paraId="1B15636A" w14:textId="77777777" w:rsidR="001723D4" w:rsidRPr="00C82E83" w:rsidRDefault="001723D4" w:rsidP="001723D4">
                  <w:pPr>
                    <w:jc w:val="center"/>
                  </w:pPr>
                  <w:r>
                    <w:t>12</w:t>
                  </w:r>
                </w:p>
              </w:tc>
              <w:tc>
                <w:tcPr>
                  <w:tcW w:w="1119" w:type="dxa"/>
                </w:tcPr>
                <w:p w14:paraId="1E93A9AF" w14:textId="77777777" w:rsidR="001723D4" w:rsidRPr="00C82E83" w:rsidRDefault="001723D4" w:rsidP="001723D4">
                  <w:pPr>
                    <w:jc w:val="center"/>
                  </w:pPr>
                  <w:r>
                    <w:t>12</w:t>
                  </w:r>
                </w:p>
              </w:tc>
              <w:tc>
                <w:tcPr>
                  <w:tcW w:w="1119" w:type="dxa"/>
                  <w:tcBorders>
                    <w:top w:val="single" w:sz="4" w:space="0" w:color="auto"/>
                    <w:left w:val="single" w:sz="4" w:space="0" w:color="auto"/>
                    <w:bottom w:val="single" w:sz="4" w:space="0" w:color="auto"/>
                    <w:right w:val="single" w:sz="4" w:space="0" w:color="auto"/>
                  </w:tcBorders>
                </w:tcPr>
                <w:p w14:paraId="21E15FB0" w14:textId="77777777" w:rsidR="001723D4" w:rsidRPr="0000490A" w:rsidRDefault="001723D4" w:rsidP="001723D4">
                  <w:pPr>
                    <w:jc w:val="center"/>
                  </w:pPr>
                  <w:r>
                    <w:t>12</w:t>
                  </w:r>
                </w:p>
              </w:tc>
            </w:tr>
          </w:tbl>
          <w:p w14:paraId="2813DA2F" w14:textId="77777777" w:rsidR="001723D4" w:rsidRPr="00F20EA5" w:rsidRDefault="001723D4" w:rsidP="001723D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27C4A378"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915" w:type="dxa"/>
        <w:tblInd w:w="-714" w:type="dxa"/>
        <w:tblLayout w:type="fixed"/>
        <w:tblLook w:val="04A0" w:firstRow="1" w:lastRow="0" w:firstColumn="1" w:lastColumn="0" w:noHBand="0" w:noVBand="1"/>
      </w:tblPr>
      <w:tblGrid>
        <w:gridCol w:w="10915"/>
      </w:tblGrid>
      <w:tr w:rsidR="00E62C37" w:rsidRPr="00F20EA5" w14:paraId="458AB5CE" w14:textId="77777777" w:rsidTr="00F05CB6">
        <w:trPr>
          <w:trHeight w:val="266"/>
        </w:trPr>
        <w:tc>
          <w:tcPr>
            <w:tcW w:w="10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00803" w14:textId="77777777" w:rsidR="00E62C37" w:rsidRDefault="00E62C37" w:rsidP="00F05CB6">
            <w:pPr>
              <w:spacing w:after="0" w:line="240" w:lineRule="auto"/>
              <w:rPr>
                <w:rFonts w:ascii="Arial" w:eastAsia="Times New Roman" w:hAnsi="Arial" w:cs="Arial"/>
                <w:b/>
                <w:color w:val="000000"/>
                <w:sz w:val="24"/>
                <w:szCs w:val="24"/>
                <w:lang w:eastAsia="hr-HR"/>
              </w:rPr>
            </w:pPr>
            <w:r w:rsidRPr="00A54148">
              <w:rPr>
                <w:rFonts w:ascii="Arial" w:eastAsia="Times New Roman" w:hAnsi="Arial" w:cs="Arial"/>
                <w:b/>
                <w:color w:val="000000"/>
                <w:sz w:val="24"/>
                <w:szCs w:val="24"/>
                <w:lang w:eastAsia="hr-HR"/>
              </w:rPr>
              <w:t xml:space="preserve">Program  </w:t>
            </w:r>
            <w:r w:rsidRPr="009D4783">
              <w:rPr>
                <w:rFonts w:ascii="Arial" w:eastAsia="Times New Roman" w:hAnsi="Arial" w:cs="Arial"/>
                <w:b/>
                <w:color w:val="000000"/>
                <w:sz w:val="24"/>
                <w:szCs w:val="24"/>
                <w:lang w:eastAsia="hr-HR"/>
              </w:rPr>
              <w:t>2804 PROGRAM KULTURE</w:t>
            </w:r>
          </w:p>
          <w:p w14:paraId="0B0037A1" w14:textId="77777777" w:rsidR="00E62C37" w:rsidRDefault="00E62C37" w:rsidP="00F05CB6">
            <w:pPr>
              <w:spacing w:after="0" w:line="240" w:lineRule="auto"/>
              <w:rPr>
                <w:rFonts w:ascii="Arial" w:eastAsia="Times New Roman" w:hAnsi="Arial" w:cs="Arial"/>
                <w:b/>
                <w:color w:val="000000"/>
                <w:sz w:val="24"/>
                <w:szCs w:val="24"/>
                <w:lang w:eastAsia="hr-HR"/>
              </w:rPr>
            </w:pPr>
          </w:p>
          <w:p w14:paraId="2262DB7B" w14:textId="77777777" w:rsidR="00E62C37" w:rsidRPr="00A54148" w:rsidRDefault="00E62C37" w:rsidP="00F05CB6">
            <w:pPr>
              <w:spacing w:after="0" w:line="240" w:lineRule="auto"/>
              <w:rPr>
                <w:rFonts w:ascii="Arial" w:eastAsia="Times New Roman" w:hAnsi="Arial" w:cs="Arial"/>
                <w:b/>
                <w:color w:val="000000"/>
                <w:sz w:val="24"/>
                <w:szCs w:val="24"/>
                <w:lang w:eastAsia="hr-HR"/>
              </w:rPr>
            </w:pPr>
          </w:p>
        </w:tc>
      </w:tr>
      <w:tr w:rsidR="00E62C37" w:rsidRPr="00F20EA5" w14:paraId="34E9155F" w14:textId="77777777" w:rsidTr="00F05CB6">
        <w:trPr>
          <w:trHeight w:val="669"/>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756D7B8C" w14:textId="77777777" w:rsidR="00E62C37" w:rsidRPr="0034124A" w:rsidRDefault="00E62C37" w:rsidP="00F05CB6">
            <w:pPr>
              <w:spacing w:after="0" w:line="240" w:lineRule="auto"/>
              <w:rPr>
                <w:rFonts w:ascii="Arial" w:eastAsia="Times New Roman" w:hAnsi="Arial" w:cs="Arial"/>
                <w:color w:val="000000"/>
                <w:sz w:val="24"/>
                <w:szCs w:val="24"/>
                <w:lang w:eastAsia="hr-HR"/>
              </w:rPr>
            </w:pPr>
            <w:r w:rsidRPr="0034124A">
              <w:rPr>
                <w:rFonts w:ascii="Arial" w:eastAsia="Times New Roman" w:hAnsi="Arial" w:cs="Arial"/>
                <w:b/>
                <w:color w:val="000000"/>
                <w:sz w:val="24"/>
                <w:szCs w:val="24"/>
                <w:lang w:eastAsia="hr-HR"/>
              </w:rPr>
              <w:t>Opis programa, svrha programa</w:t>
            </w:r>
            <w:r w:rsidRPr="0034124A">
              <w:rPr>
                <w:rFonts w:ascii="Arial" w:eastAsia="Times New Roman" w:hAnsi="Arial" w:cs="Arial"/>
                <w:color w:val="000000"/>
                <w:sz w:val="24"/>
                <w:szCs w:val="24"/>
                <w:lang w:eastAsia="hr-HR"/>
              </w:rPr>
              <w:t>:</w:t>
            </w:r>
          </w:p>
          <w:p w14:paraId="0429904A" w14:textId="77777777" w:rsidR="00E62C37" w:rsidRPr="00FA297B" w:rsidRDefault="00E62C37" w:rsidP="00F05CB6">
            <w:pPr>
              <w:spacing w:after="0" w:line="240" w:lineRule="auto"/>
              <w:jc w:val="both"/>
              <w:rPr>
                <w:rFonts w:ascii="Arial" w:hAnsi="Arial" w:cs="Arial"/>
                <w:sz w:val="24"/>
                <w:szCs w:val="24"/>
              </w:rPr>
            </w:pPr>
            <w:r>
              <w:rPr>
                <w:rFonts w:ascii="Arial" w:hAnsi="Arial" w:cs="Arial"/>
                <w:sz w:val="24"/>
                <w:szCs w:val="24"/>
              </w:rPr>
              <w:t>Program kulture</w:t>
            </w:r>
            <w:r w:rsidRPr="00FA297B">
              <w:rPr>
                <w:rFonts w:ascii="Arial" w:hAnsi="Arial" w:cs="Arial"/>
                <w:sz w:val="24"/>
                <w:szCs w:val="24"/>
              </w:rPr>
              <w:t xml:space="preserve"> sastoji se od programske djelatnosti i programa kulture koje se provode izvan ustanova u kulturi (glazbeno-scenski programi i kulturne manifestacije, financiranje udruga u kulturi, zaštita prirodne i kulturne baštine). </w:t>
            </w:r>
          </w:p>
          <w:p w14:paraId="4991260C" w14:textId="77777777" w:rsidR="00E62C37" w:rsidRDefault="00E62C37" w:rsidP="00F05CB6">
            <w:pPr>
              <w:spacing w:after="0" w:line="240" w:lineRule="auto"/>
              <w:jc w:val="both"/>
              <w:rPr>
                <w:rFonts w:ascii="Arial" w:hAnsi="Arial" w:cs="Arial"/>
                <w:sz w:val="24"/>
                <w:szCs w:val="24"/>
              </w:rPr>
            </w:pPr>
            <w:r w:rsidRPr="00FA297B">
              <w:rPr>
                <w:rFonts w:ascii="Arial" w:hAnsi="Arial" w:cs="Arial"/>
                <w:sz w:val="24"/>
                <w:szCs w:val="24"/>
              </w:rPr>
              <w:t>Kroz ovaj program financirat će se</w:t>
            </w:r>
            <w:r>
              <w:rPr>
                <w:rFonts w:ascii="Arial" w:hAnsi="Arial" w:cs="Arial"/>
                <w:sz w:val="24"/>
                <w:szCs w:val="24"/>
              </w:rPr>
              <w:t>:</w:t>
            </w:r>
            <w:r w:rsidRPr="00FA297B">
              <w:rPr>
                <w:rFonts w:ascii="Arial" w:hAnsi="Arial" w:cs="Arial"/>
                <w:sz w:val="24"/>
                <w:szCs w:val="24"/>
              </w:rPr>
              <w:t xml:space="preserve"> maškarane zabave u</w:t>
            </w:r>
            <w:r>
              <w:rPr>
                <w:rFonts w:ascii="Arial" w:hAnsi="Arial" w:cs="Arial"/>
                <w:sz w:val="24"/>
                <w:szCs w:val="24"/>
              </w:rPr>
              <w:t xml:space="preserve"> svim mjestima Grada Crikvenice koje provode udruge za očuvanje narodnih običaja i Turistička zajednica Grada Crikvenice;</w:t>
            </w:r>
            <w:r w:rsidRPr="00FA297B">
              <w:rPr>
                <w:rFonts w:ascii="Arial" w:hAnsi="Arial" w:cs="Arial"/>
                <w:sz w:val="24"/>
                <w:szCs w:val="24"/>
              </w:rPr>
              <w:t xml:space="preserve"> zatim druge kulturne manifestacije</w:t>
            </w:r>
            <w:r>
              <w:rPr>
                <w:rFonts w:ascii="Arial" w:hAnsi="Arial" w:cs="Arial"/>
                <w:sz w:val="24"/>
                <w:szCs w:val="24"/>
              </w:rPr>
              <w:t>,</w:t>
            </w:r>
            <w:r w:rsidRPr="00FA297B">
              <w:rPr>
                <w:rFonts w:ascii="Arial" w:hAnsi="Arial" w:cs="Arial"/>
                <w:sz w:val="24"/>
                <w:szCs w:val="24"/>
              </w:rPr>
              <w:t xml:space="preserve"> udruge u kulturi (KUD-ovi, glazbene udruge,</w:t>
            </w:r>
            <w:r>
              <w:rPr>
                <w:rFonts w:ascii="Arial" w:hAnsi="Arial" w:cs="Arial"/>
                <w:sz w:val="24"/>
                <w:szCs w:val="24"/>
              </w:rPr>
              <w:t xml:space="preserve"> čakavski izričaj, festival Neki novi  klinci i dr.</w:t>
            </w:r>
            <w:r w:rsidRPr="00FA297B">
              <w:rPr>
                <w:rFonts w:ascii="Arial" w:hAnsi="Arial" w:cs="Arial"/>
                <w:sz w:val="24"/>
                <w:szCs w:val="24"/>
              </w:rPr>
              <w:t>).</w:t>
            </w:r>
          </w:p>
          <w:p w14:paraId="606D78EB" w14:textId="77777777" w:rsidR="00E62C37" w:rsidRDefault="00E62C37" w:rsidP="00F05CB6">
            <w:pPr>
              <w:spacing w:after="0" w:line="240" w:lineRule="auto"/>
              <w:jc w:val="both"/>
              <w:rPr>
                <w:rFonts w:ascii="Arial" w:hAnsi="Arial" w:cs="Arial"/>
                <w:sz w:val="24"/>
                <w:szCs w:val="24"/>
              </w:rPr>
            </w:pPr>
            <w:r w:rsidRPr="000D6F3F">
              <w:rPr>
                <w:rFonts w:ascii="Arial" w:hAnsi="Arial" w:cs="Arial"/>
                <w:sz w:val="24"/>
                <w:szCs w:val="24"/>
              </w:rPr>
              <w:t>U realizaciju navedenih programa uključeni su voditelji i članovi udruga</w:t>
            </w:r>
            <w:r>
              <w:rPr>
                <w:rFonts w:ascii="Arial" w:hAnsi="Arial" w:cs="Arial"/>
                <w:sz w:val="24"/>
                <w:szCs w:val="24"/>
              </w:rPr>
              <w:t xml:space="preserve"> u kulturi</w:t>
            </w:r>
            <w:r w:rsidRPr="000D6F3F">
              <w:rPr>
                <w:rFonts w:ascii="Arial" w:hAnsi="Arial" w:cs="Arial"/>
                <w:sz w:val="24"/>
                <w:szCs w:val="24"/>
              </w:rPr>
              <w:t>, djelatnici ustanova u kulturi, vanjski stručni suradnici</w:t>
            </w:r>
            <w:r>
              <w:rPr>
                <w:rFonts w:ascii="Arial" w:hAnsi="Arial" w:cs="Arial"/>
                <w:sz w:val="24"/>
                <w:szCs w:val="24"/>
              </w:rPr>
              <w:t>, TZGC i drugi.</w:t>
            </w:r>
          </w:p>
          <w:p w14:paraId="62C4B20D" w14:textId="77777777" w:rsidR="00E62C37" w:rsidRDefault="00E62C37" w:rsidP="00F05CB6">
            <w:pPr>
              <w:spacing w:after="0" w:line="240" w:lineRule="auto"/>
              <w:jc w:val="both"/>
              <w:rPr>
                <w:rFonts w:ascii="Arial" w:hAnsi="Arial" w:cs="Arial"/>
                <w:sz w:val="24"/>
                <w:szCs w:val="24"/>
              </w:rPr>
            </w:pPr>
          </w:p>
          <w:p w14:paraId="2EEF7F08" w14:textId="77777777" w:rsidR="00E62C37" w:rsidRPr="00A54148" w:rsidRDefault="00E62C37" w:rsidP="00F05CB6">
            <w:pPr>
              <w:spacing w:after="0" w:line="240" w:lineRule="auto"/>
              <w:jc w:val="both"/>
              <w:rPr>
                <w:rFonts w:ascii="Arial" w:hAnsi="Arial" w:cs="Arial"/>
                <w:sz w:val="24"/>
                <w:szCs w:val="24"/>
              </w:rPr>
            </w:pPr>
          </w:p>
        </w:tc>
      </w:tr>
      <w:tr w:rsidR="00E62C37" w:rsidRPr="00F20EA5" w14:paraId="6CC9D7A6" w14:textId="77777777" w:rsidTr="00F05CB6">
        <w:trPr>
          <w:trHeight w:val="584"/>
        </w:trPr>
        <w:tc>
          <w:tcPr>
            <w:tcW w:w="10915" w:type="dxa"/>
            <w:tcBorders>
              <w:top w:val="single" w:sz="4" w:space="0" w:color="auto"/>
              <w:left w:val="single" w:sz="4" w:space="0" w:color="auto"/>
              <w:bottom w:val="single" w:sz="4" w:space="0" w:color="auto"/>
              <w:right w:val="single" w:sz="4" w:space="0" w:color="000000"/>
            </w:tcBorders>
            <w:shd w:val="clear" w:color="auto" w:fill="auto"/>
            <w:hideMark/>
          </w:tcPr>
          <w:p w14:paraId="6CE5B194" w14:textId="77777777" w:rsidR="00E62C37" w:rsidRDefault="00E62C37" w:rsidP="00F05CB6">
            <w:pPr>
              <w:spacing w:after="0" w:line="240" w:lineRule="auto"/>
              <w:rPr>
                <w:rFonts w:ascii="Arial" w:eastAsia="Times New Roman" w:hAnsi="Arial" w:cs="Arial"/>
                <w:b/>
                <w:color w:val="000000"/>
                <w:sz w:val="24"/>
                <w:szCs w:val="24"/>
                <w:lang w:eastAsia="hr-HR"/>
              </w:rPr>
            </w:pPr>
            <w:r w:rsidRPr="00F20EA5">
              <w:rPr>
                <w:rFonts w:ascii="Arial" w:eastAsia="Times New Roman" w:hAnsi="Arial" w:cs="Arial"/>
                <w:b/>
                <w:color w:val="000000"/>
                <w:sz w:val="24"/>
                <w:szCs w:val="24"/>
                <w:lang w:eastAsia="hr-HR"/>
              </w:rPr>
              <w:t>Ciljevi provedbe programa u razdoblju 202</w:t>
            </w:r>
            <w:r>
              <w:rPr>
                <w:rFonts w:ascii="Arial" w:eastAsia="Times New Roman" w:hAnsi="Arial" w:cs="Arial"/>
                <w:b/>
                <w:color w:val="000000"/>
                <w:sz w:val="24"/>
                <w:szCs w:val="24"/>
                <w:lang w:eastAsia="hr-HR"/>
              </w:rPr>
              <w:t>4</w:t>
            </w:r>
            <w:r w:rsidRPr="00F20EA5">
              <w:rPr>
                <w:rFonts w:ascii="Arial" w:eastAsia="Times New Roman" w:hAnsi="Arial" w:cs="Arial"/>
                <w:b/>
                <w:color w:val="000000"/>
                <w:sz w:val="24"/>
                <w:szCs w:val="24"/>
                <w:lang w:eastAsia="hr-HR"/>
              </w:rPr>
              <w:t>.-202</w:t>
            </w:r>
            <w:r>
              <w:rPr>
                <w:rFonts w:ascii="Arial" w:eastAsia="Times New Roman" w:hAnsi="Arial" w:cs="Arial"/>
                <w:b/>
                <w:color w:val="000000"/>
                <w:sz w:val="24"/>
                <w:szCs w:val="24"/>
                <w:lang w:eastAsia="hr-HR"/>
              </w:rPr>
              <w:t>6</w:t>
            </w:r>
            <w:r w:rsidRPr="00F20EA5">
              <w:rPr>
                <w:rFonts w:ascii="Arial" w:eastAsia="Times New Roman" w:hAnsi="Arial" w:cs="Arial"/>
                <w:b/>
                <w:color w:val="000000"/>
                <w:sz w:val="24"/>
                <w:szCs w:val="24"/>
                <w:lang w:eastAsia="hr-HR"/>
              </w:rPr>
              <w:t>.</w:t>
            </w:r>
          </w:p>
          <w:p w14:paraId="42DA7353" w14:textId="77777777" w:rsidR="00E62C37" w:rsidRPr="00FA297B" w:rsidRDefault="00E62C37" w:rsidP="00F05CB6">
            <w:pPr>
              <w:spacing w:after="0" w:line="240" w:lineRule="auto"/>
              <w:jc w:val="both"/>
              <w:rPr>
                <w:rFonts w:ascii="Arial" w:hAnsi="Arial" w:cs="Arial"/>
                <w:sz w:val="24"/>
                <w:szCs w:val="24"/>
              </w:rPr>
            </w:pPr>
            <w:r w:rsidRPr="00FA297B">
              <w:rPr>
                <w:rFonts w:ascii="Arial" w:hAnsi="Arial" w:cs="Arial"/>
                <w:sz w:val="24"/>
                <w:szCs w:val="24"/>
              </w:rPr>
              <w:t>Cilj ovog programa je povećanje zadovoljavanja kulturnih potreba građana Crikvenice te obogaćivanje kulturnoga života i podizanje kulturne ponude grada kroz programsku djelatnost izvan ustanova u kulturi i podupiranje kulturno umjetničkog amaterizma.</w:t>
            </w:r>
          </w:p>
          <w:p w14:paraId="51871B08" w14:textId="77777777" w:rsidR="00E62C37" w:rsidRDefault="00E62C37" w:rsidP="00F05CB6">
            <w:pPr>
              <w:spacing w:after="0" w:line="240" w:lineRule="auto"/>
              <w:rPr>
                <w:rFonts w:ascii="Arial" w:eastAsia="Times New Roman" w:hAnsi="Arial" w:cs="Arial"/>
                <w:b/>
                <w:color w:val="000000"/>
                <w:sz w:val="24"/>
                <w:szCs w:val="24"/>
                <w:lang w:eastAsia="hr-HR"/>
              </w:rPr>
            </w:pPr>
          </w:p>
          <w:p w14:paraId="4724E09E" w14:textId="77777777" w:rsidR="00E62C37" w:rsidRPr="00F63D9B" w:rsidRDefault="00E62C37" w:rsidP="00F05CB6">
            <w:pPr>
              <w:spacing w:after="0" w:line="240" w:lineRule="auto"/>
              <w:jc w:val="both"/>
              <w:rPr>
                <w:rFonts w:ascii="Arial" w:hAnsi="Arial" w:cs="Arial"/>
                <w:sz w:val="24"/>
                <w:szCs w:val="24"/>
              </w:rPr>
            </w:pPr>
          </w:p>
        </w:tc>
      </w:tr>
    </w:tbl>
    <w:p w14:paraId="1662FBBC" w14:textId="77777777" w:rsidR="00E62C37" w:rsidRPr="00E01110" w:rsidRDefault="00E62C37" w:rsidP="00E62C37">
      <w:pPr>
        <w:spacing w:after="0"/>
        <w:rPr>
          <w:rFonts w:ascii="Arial" w:hAnsi="Arial" w:cs="Arial"/>
          <w:b/>
          <w:sz w:val="24"/>
          <w:szCs w:val="24"/>
        </w:rPr>
      </w:pPr>
    </w:p>
    <w:p w14:paraId="6E601BA8" w14:textId="77777777" w:rsidR="00E62C37" w:rsidRDefault="00E62C37" w:rsidP="00FD4395">
      <w:pPr>
        <w:pStyle w:val="Odlomakpopisa"/>
        <w:numPr>
          <w:ilvl w:val="0"/>
          <w:numId w:val="2"/>
        </w:numPr>
        <w:spacing w:after="0"/>
        <w:ind w:left="360"/>
        <w:rPr>
          <w:rFonts w:ascii="Arial" w:hAnsi="Arial" w:cs="Arial"/>
          <w:b/>
          <w:sz w:val="24"/>
          <w:szCs w:val="24"/>
        </w:rPr>
      </w:pPr>
      <w:r w:rsidRPr="00F20EA5">
        <w:rPr>
          <w:rFonts w:ascii="Arial" w:hAnsi="Arial" w:cs="Arial"/>
          <w:b/>
          <w:sz w:val="24"/>
          <w:szCs w:val="24"/>
        </w:rPr>
        <w:t>Procjena i ishodište potrebnih sredstava za aktivnosti/projekte unutar programa</w:t>
      </w:r>
    </w:p>
    <w:p w14:paraId="7811FD5B" w14:textId="77777777" w:rsidR="00E62C37" w:rsidRDefault="00E62C37" w:rsidP="00E62C37">
      <w:pPr>
        <w:spacing w:after="0"/>
        <w:rPr>
          <w:rFonts w:ascii="Arial" w:hAnsi="Arial" w:cs="Arial"/>
          <w:b/>
          <w:sz w:val="24"/>
          <w:szCs w:val="24"/>
        </w:rPr>
      </w:pPr>
    </w:p>
    <w:tbl>
      <w:tblPr>
        <w:tblW w:w="7679" w:type="dxa"/>
        <w:tblInd w:w="-459" w:type="dxa"/>
        <w:tblLayout w:type="fixed"/>
        <w:tblLook w:val="04A0" w:firstRow="1" w:lastRow="0" w:firstColumn="1" w:lastColumn="0" w:noHBand="0" w:noVBand="1"/>
      </w:tblPr>
      <w:tblGrid>
        <w:gridCol w:w="2150"/>
        <w:gridCol w:w="1417"/>
        <w:gridCol w:w="1277"/>
        <w:gridCol w:w="1417"/>
        <w:gridCol w:w="1418"/>
      </w:tblGrid>
      <w:tr w:rsidR="001723D4" w:rsidRPr="00F20EA5" w14:paraId="16B2B38C" w14:textId="77777777" w:rsidTr="001723D4">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53179AD" w14:textId="77777777" w:rsidR="001723D4" w:rsidRPr="00F20EA5" w:rsidRDefault="001723D4" w:rsidP="001723D4">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 xml:space="preserve"> NAZIV </w:t>
            </w:r>
            <w:r>
              <w:rPr>
                <w:rFonts w:ascii="Arial" w:eastAsia="Times New Roman" w:hAnsi="Arial" w:cs="Arial"/>
                <w:b/>
                <w:bCs/>
                <w:color w:val="000000"/>
                <w:sz w:val="24"/>
                <w:szCs w:val="24"/>
                <w:lang w:eastAsia="hr-HR"/>
              </w:rPr>
              <w:t>AKTIVNOSTI</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tcPr>
          <w:p w14:paraId="3615D829" w14:textId="1AD3269B" w:rsidR="001723D4" w:rsidRPr="009D4783" w:rsidRDefault="001723D4" w:rsidP="001723D4">
            <w:pPr>
              <w:spacing w:after="0" w:line="240" w:lineRule="auto"/>
              <w:jc w:val="center"/>
              <w:rPr>
                <w:rFonts w:ascii="Arial" w:eastAsia="Times New Roman" w:hAnsi="Arial" w:cs="Arial"/>
                <w:b/>
                <w:bCs/>
                <w:color w:val="000000"/>
                <w:lang w:eastAsia="hr-HR"/>
              </w:rPr>
            </w:pPr>
            <w:r w:rsidRPr="00EB3B56">
              <w:t>Plan 2024.</w:t>
            </w:r>
          </w:p>
        </w:tc>
        <w:tc>
          <w:tcPr>
            <w:tcW w:w="1277" w:type="dxa"/>
            <w:tcBorders>
              <w:top w:val="single" w:sz="8" w:space="0" w:color="auto"/>
              <w:left w:val="nil"/>
              <w:bottom w:val="nil"/>
              <w:right w:val="single" w:sz="8" w:space="0" w:color="auto"/>
            </w:tcBorders>
            <w:shd w:val="clear" w:color="000000" w:fill="F2F2F2"/>
          </w:tcPr>
          <w:p w14:paraId="7F126F76" w14:textId="317CBAF6" w:rsidR="001723D4" w:rsidRPr="009D4783" w:rsidRDefault="001723D4" w:rsidP="001723D4">
            <w:pPr>
              <w:jc w:val="center"/>
              <w:rPr>
                <w:rFonts w:ascii="Arial" w:hAnsi="Arial" w:cs="Arial"/>
              </w:rPr>
            </w:pPr>
            <w:r w:rsidRPr="00EB3B56">
              <w:t>POVEĆANJE/SMANJENJE</w:t>
            </w:r>
          </w:p>
        </w:tc>
        <w:tc>
          <w:tcPr>
            <w:tcW w:w="1417" w:type="dxa"/>
            <w:vMerge w:val="restart"/>
            <w:tcBorders>
              <w:top w:val="single" w:sz="8" w:space="0" w:color="auto"/>
              <w:left w:val="nil"/>
              <w:right w:val="single" w:sz="8" w:space="0" w:color="auto"/>
            </w:tcBorders>
            <w:shd w:val="clear" w:color="000000" w:fill="F2F2F2"/>
          </w:tcPr>
          <w:p w14:paraId="014B0884" w14:textId="191D411E" w:rsidR="001723D4" w:rsidRPr="009D4783" w:rsidRDefault="001723D4" w:rsidP="001723D4">
            <w:pPr>
              <w:spacing w:after="0" w:line="240" w:lineRule="auto"/>
              <w:jc w:val="center"/>
              <w:rPr>
                <w:rFonts w:ascii="Arial" w:eastAsia="Times New Roman" w:hAnsi="Arial" w:cs="Arial"/>
                <w:b/>
                <w:bCs/>
                <w:color w:val="000000"/>
                <w:lang w:eastAsia="hr-HR"/>
              </w:rPr>
            </w:pPr>
            <w:r w:rsidRPr="00EB3B56">
              <w:t>Indeks</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tcPr>
          <w:p w14:paraId="3692732A" w14:textId="1257D5E5" w:rsidR="001723D4" w:rsidRPr="009D4783" w:rsidRDefault="001723D4" w:rsidP="001723D4">
            <w:pPr>
              <w:spacing w:after="0" w:line="240" w:lineRule="auto"/>
              <w:jc w:val="center"/>
              <w:rPr>
                <w:rFonts w:ascii="Arial" w:eastAsia="Times New Roman" w:hAnsi="Arial" w:cs="Arial"/>
                <w:b/>
                <w:bCs/>
                <w:color w:val="000000"/>
                <w:lang w:eastAsia="hr-HR"/>
              </w:rPr>
            </w:pPr>
            <w:r w:rsidRPr="00EB3B56">
              <w:t>Novi plan 2024.</w:t>
            </w:r>
          </w:p>
        </w:tc>
      </w:tr>
      <w:tr w:rsidR="001723D4" w:rsidRPr="00F20EA5" w14:paraId="2C67E59D" w14:textId="77777777" w:rsidTr="001723D4">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609EB243" w14:textId="77777777" w:rsidR="001723D4" w:rsidRPr="00F20EA5" w:rsidRDefault="001723D4" w:rsidP="00F05CB6">
            <w:pPr>
              <w:spacing w:after="0" w:line="240" w:lineRule="auto"/>
              <w:rPr>
                <w:rFonts w:ascii="Arial" w:eastAsia="Times New Roman" w:hAnsi="Arial" w:cs="Arial"/>
                <w:b/>
                <w:bCs/>
                <w:color w:val="000000"/>
                <w:sz w:val="24"/>
                <w:szCs w:val="24"/>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tcPr>
          <w:p w14:paraId="43299B37" w14:textId="77777777" w:rsidR="001723D4" w:rsidRPr="00F20EA5" w:rsidRDefault="001723D4" w:rsidP="00F05CB6">
            <w:pPr>
              <w:spacing w:after="0" w:line="240" w:lineRule="auto"/>
              <w:rPr>
                <w:rFonts w:ascii="Arial" w:eastAsia="Times New Roman" w:hAnsi="Arial" w:cs="Arial"/>
                <w:b/>
                <w:bCs/>
                <w:color w:val="000000"/>
                <w:sz w:val="24"/>
                <w:szCs w:val="24"/>
                <w:lang w:eastAsia="hr-HR"/>
              </w:rPr>
            </w:pPr>
          </w:p>
        </w:tc>
        <w:tc>
          <w:tcPr>
            <w:tcW w:w="1277" w:type="dxa"/>
            <w:tcBorders>
              <w:top w:val="nil"/>
              <w:left w:val="nil"/>
              <w:bottom w:val="single" w:sz="8" w:space="0" w:color="000000"/>
              <w:right w:val="single" w:sz="8" w:space="0" w:color="auto"/>
            </w:tcBorders>
            <w:shd w:val="clear" w:color="000000" w:fill="F2F2F2"/>
          </w:tcPr>
          <w:p w14:paraId="2E3475E2" w14:textId="77777777" w:rsidR="001723D4" w:rsidRPr="009D4783" w:rsidRDefault="001723D4" w:rsidP="00F05CB6">
            <w:pPr>
              <w:jc w:val="center"/>
              <w:rPr>
                <w:rFonts w:ascii="Arial" w:eastAsia="Times New Roman" w:hAnsi="Arial" w:cs="Arial"/>
                <w:b/>
                <w:bCs/>
                <w:color w:val="000000"/>
                <w:lang w:eastAsia="hr-HR"/>
              </w:rPr>
            </w:pPr>
          </w:p>
        </w:tc>
        <w:tc>
          <w:tcPr>
            <w:tcW w:w="1417" w:type="dxa"/>
            <w:vMerge/>
            <w:tcBorders>
              <w:left w:val="nil"/>
              <w:bottom w:val="single" w:sz="8" w:space="0" w:color="000000"/>
              <w:right w:val="single" w:sz="8" w:space="0" w:color="auto"/>
            </w:tcBorders>
            <w:shd w:val="clear" w:color="000000" w:fill="F2F2F2"/>
            <w:vAlign w:val="center"/>
          </w:tcPr>
          <w:p w14:paraId="2D9B1DF8" w14:textId="77777777" w:rsidR="001723D4" w:rsidRPr="00F20EA5" w:rsidRDefault="001723D4" w:rsidP="00F05CB6">
            <w:pPr>
              <w:spacing w:after="0" w:line="240" w:lineRule="auto"/>
              <w:rPr>
                <w:rFonts w:ascii="Arial" w:eastAsia="Times New Roman" w:hAnsi="Arial" w:cs="Arial"/>
                <w:b/>
                <w:bCs/>
                <w:color w:val="000000"/>
                <w:sz w:val="24"/>
                <w:szCs w:val="24"/>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tcPr>
          <w:p w14:paraId="32D975C8" w14:textId="77777777" w:rsidR="001723D4" w:rsidRPr="00F20EA5" w:rsidRDefault="001723D4" w:rsidP="00F05CB6">
            <w:pPr>
              <w:spacing w:after="0" w:line="240" w:lineRule="auto"/>
              <w:rPr>
                <w:rFonts w:ascii="Arial" w:eastAsia="Times New Roman" w:hAnsi="Arial" w:cs="Arial"/>
                <w:b/>
                <w:bCs/>
                <w:color w:val="000000"/>
                <w:sz w:val="24"/>
                <w:szCs w:val="24"/>
                <w:lang w:eastAsia="hr-HR"/>
              </w:rPr>
            </w:pPr>
          </w:p>
        </w:tc>
      </w:tr>
      <w:tr w:rsidR="001723D4" w:rsidRPr="00F20EA5" w14:paraId="44C1944B" w14:textId="77777777" w:rsidTr="001723D4">
        <w:trPr>
          <w:trHeight w:val="465"/>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28E091CD" w14:textId="77777777" w:rsidR="001723D4" w:rsidRPr="00F20EA5" w:rsidRDefault="001723D4" w:rsidP="001723D4">
            <w:pPr>
              <w:spacing w:after="0" w:line="240" w:lineRule="auto"/>
              <w:rPr>
                <w:rFonts w:ascii="Arial" w:eastAsia="Times New Roman" w:hAnsi="Arial" w:cs="Arial"/>
                <w:b/>
                <w:bCs/>
                <w:color w:val="FF0000"/>
                <w:sz w:val="24"/>
                <w:szCs w:val="24"/>
                <w:lang w:eastAsia="hr-HR"/>
              </w:rPr>
            </w:pPr>
            <w:r w:rsidRPr="008711AD">
              <w:t>Program 2804 PROGRAM KULTURE</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A46302D" w14:textId="3D002E82" w:rsidR="001723D4" w:rsidRPr="00F1208F" w:rsidRDefault="001723D4" w:rsidP="001723D4">
            <w:pPr>
              <w:spacing w:after="0" w:line="240" w:lineRule="auto"/>
              <w:jc w:val="right"/>
              <w:rPr>
                <w:rFonts w:ascii="Arial" w:eastAsia="Times New Roman" w:hAnsi="Arial" w:cs="Arial"/>
                <w:sz w:val="20"/>
                <w:szCs w:val="20"/>
                <w:lang w:eastAsia="hr-HR"/>
              </w:rPr>
            </w:pPr>
            <w:r w:rsidRPr="00BD75FF">
              <w:t>248.320,00</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01B30BDD" w14:textId="4B050BE4" w:rsidR="001723D4" w:rsidRPr="00F1208F" w:rsidRDefault="001723D4" w:rsidP="001723D4">
            <w:pPr>
              <w:spacing w:after="0" w:line="240" w:lineRule="auto"/>
              <w:jc w:val="right"/>
              <w:rPr>
                <w:rFonts w:ascii="Arial" w:eastAsia="Times New Roman" w:hAnsi="Arial" w:cs="Arial"/>
                <w:sz w:val="20"/>
                <w:szCs w:val="20"/>
                <w:lang w:eastAsia="hr-HR"/>
              </w:rPr>
            </w:pPr>
            <w:r w:rsidRPr="00BD75FF">
              <w:t>10.000,00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CDAC4C6" w14:textId="1BA5FB6D" w:rsidR="001723D4" w:rsidRPr="00F1208F" w:rsidRDefault="001723D4" w:rsidP="001723D4">
            <w:pPr>
              <w:spacing w:after="0" w:line="240" w:lineRule="auto"/>
              <w:jc w:val="right"/>
              <w:rPr>
                <w:rFonts w:ascii="Arial" w:eastAsia="Times New Roman" w:hAnsi="Arial" w:cs="Arial"/>
                <w:sz w:val="20"/>
                <w:szCs w:val="20"/>
                <w:lang w:eastAsia="hr-HR"/>
              </w:rPr>
            </w:pPr>
            <w:r w:rsidRPr="00BD75FF">
              <w:t>4,03</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FBBAF34" w14:textId="49AB5705" w:rsidR="001723D4" w:rsidRPr="00F1208F" w:rsidRDefault="001723D4" w:rsidP="001723D4">
            <w:pPr>
              <w:spacing w:after="0" w:line="240" w:lineRule="auto"/>
              <w:jc w:val="right"/>
              <w:rPr>
                <w:rFonts w:ascii="Arial" w:eastAsia="Times New Roman" w:hAnsi="Arial" w:cs="Arial"/>
                <w:sz w:val="20"/>
                <w:szCs w:val="20"/>
                <w:lang w:eastAsia="hr-HR"/>
              </w:rPr>
            </w:pPr>
            <w:r w:rsidRPr="00BD75FF">
              <w:t>258.320,00</w:t>
            </w:r>
          </w:p>
        </w:tc>
      </w:tr>
      <w:tr w:rsidR="001723D4" w:rsidRPr="00F20EA5" w14:paraId="32B472B6" w14:textId="77777777" w:rsidTr="001723D4">
        <w:trPr>
          <w:trHeight w:val="465"/>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5162CAE6" w14:textId="77777777" w:rsidR="001723D4" w:rsidRPr="00F20EA5" w:rsidRDefault="001723D4" w:rsidP="001723D4">
            <w:pPr>
              <w:spacing w:after="0" w:line="240" w:lineRule="auto"/>
              <w:rPr>
                <w:rFonts w:ascii="Arial" w:eastAsia="Times New Roman" w:hAnsi="Arial" w:cs="Arial"/>
                <w:b/>
                <w:bCs/>
                <w:color w:val="FF0000"/>
                <w:sz w:val="24"/>
                <w:szCs w:val="24"/>
                <w:lang w:eastAsia="hr-HR"/>
              </w:rPr>
            </w:pPr>
            <w:r w:rsidRPr="008711AD">
              <w:t>Aktivnost A280402 GLAZBENO-SCENSKI PROGRAM I KULTURNE MANIFESTACIJE</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60EC899" w14:textId="4D362D2A" w:rsidR="001723D4" w:rsidRPr="00F1208F" w:rsidRDefault="001723D4" w:rsidP="001723D4">
            <w:pPr>
              <w:spacing w:after="0" w:line="240" w:lineRule="auto"/>
              <w:jc w:val="right"/>
              <w:rPr>
                <w:rFonts w:ascii="Arial" w:eastAsia="Times New Roman" w:hAnsi="Arial" w:cs="Arial"/>
                <w:sz w:val="20"/>
                <w:szCs w:val="20"/>
                <w:lang w:eastAsia="hr-HR"/>
              </w:rPr>
            </w:pPr>
            <w:r w:rsidRPr="00BD75FF">
              <w:t>212.920,00</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103276C4" w14:textId="326F6FA3" w:rsidR="001723D4" w:rsidRPr="00F1208F" w:rsidRDefault="001723D4" w:rsidP="001723D4">
            <w:pPr>
              <w:spacing w:after="0" w:line="240" w:lineRule="auto"/>
              <w:jc w:val="right"/>
              <w:rPr>
                <w:rFonts w:ascii="Arial" w:eastAsia="Times New Roman" w:hAnsi="Arial" w:cs="Arial"/>
                <w:sz w:val="20"/>
                <w:szCs w:val="20"/>
                <w:lang w:eastAsia="hr-HR"/>
              </w:rPr>
            </w:pPr>
            <w:r w:rsidRPr="00BD75FF">
              <w:t>9.800,00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B03073B" w14:textId="781A8FB6" w:rsidR="001723D4" w:rsidRPr="00F1208F" w:rsidRDefault="001723D4" w:rsidP="001723D4">
            <w:pPr>
              <w:spacing w:after="0" w:line="240" w:lineRule="auto"/>
              <w:jc w:val="right"/>
              <w:rPr>
                <w:rFonts w:ascii="Arial" w:eastAsia="Times New Roman" w:hAnsi="Arial" w:cs="Arial"/>
                <w:sz w:val="20"/>
                <w:szCs w:val="20"/>
                <w:lang w:eastAsia="hr-HR"/>
              </w:rPr>
            </w:pPr>
            <w:r w:rsidRPr="00BD75FF">
              <w:t>4,60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E394DF5" w14:textId="2E082E9B" w:rsidR="001723D4" w:rsidRPr="00F1208F" w:rsidRDefault="001723D4" w:rsidP="001723D4">
            <w:pPr>
              <w:spacing w:after="0" w:line="240" w:lineRule="auto"/>
              <w:jc w:val="right"/>
              <w:rPr>
                <w:rFonts w:ascii="Arial" w:eastAsia="Times New Roman" w:hAnsi="Arial" w:cs="Arial"/>
                <w:sz w:val="20"/>
                <w:szCs w:val="20"/>
                <w:lang w:eastAsia="hr-HR"/>
              </w:rPr>
            </w:pPr>
            <w:r w:rsidRPr="00BD75FF">
              <w:t>222.720,00</w:t>
            </w:r>
          </w:p>
        </w:tc>
      </w:tr>
      <w:tr w:rsidR="001723D4" w:rsidRPr="00F20EA5" w14:paraId="3689C9C5" w14:textId="77777777" w:rsidTr="001723D4">
        <w:trPr>
          <w:trHeight w:val="465"/>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4FA18935" w14:textId="77777777" w:rsidR="001723D4" w:rsidRPr="00F20EA5" w:rsidRDefault="001723D4" w:rsidP="001723D4">
            <w:pPr>
              <w:spacing w:after="0" w:line="240" w:lineRule="auto"/>
              <w:rPr>
                <w:rFonts w:ascii="Arial" w:eastAsia="Times New Roman" w:hAnsi="Arial" w:cs="Arial"/>
                <w:b/>
                <w:bCs/>
                <w:color w:val="FF0000"/>
                <w:sz w:val="24"/>
                <w:szCs w:val="24"/>
                <w:lang w:eastAsia="hr-HR"/>
              </w:rPr>
            </w:pPr>
            <w:r w:rsidRPr="008711AD">
              <w:lastRenderedPageBreak/>
              <w:t>Aktivnost A280406 FINANCIRANJE UDRUGA U KULTURI</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3198EF9" w14:textId="0AF0C2F5" w:rsidR="001723D4" w:rsidRPr="00F1208F" w:rsidRDefault="001723D4" w:rsidP="001723D4">
            <w:pPr>
              <w:spacing w:after="0" w:line="240" w:lineRule="auto"/>
              <w:jc w:val="right"/>
              <w:rPr>
                <w:rFonts w:ascii="Arial" w:eastAsia="Times New Roman" w:hAnsi="Arial" w:cs="Arial"/>
                <w:sz w:val="20"/>
                <w:szCs w:val="20"/>
                <w:lang w:eastAsia="hr-HR"/>
              </w:rPr>
            </w:pPr>
            <w:r w:rsidRPr="00BD75FF">
              <w:t>35.400,00</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068E9C56" w14:textId="5173F1E4" w:rsidR="001723D4" w:rsidRPr="00F1208F" w:rsidRDefault="001723D4" w:rsidP="001723D4">
            <w:pPr>
              <w:spacing w:after="0" w:line="240" w:lineRule="auto"/>
              <w:jc w:val="right"/>
              <w:rPr>
                <w:rFonts w:ascii="Arial" w:eastAsia="Times New Roman" w:hAnsi="Arial" w:cs="Arial"/>
                <w:sz w:val="20"/>
                <w:szCs w:val="20"/>
                <w:lang w:eastAsia="hr-HR"/>
              </w:rPr>
            </w:pPr>
            <w:r w:rsidRPr="00BD75FF">
              <w:t>200,00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810335D" w14:textId="68139D34" w:rsidR="001723D4" w:rsidRPr="00F1208F" w:rsidRDefault="001723D4" w:rsidP="001723D4">
            <w:pPr>
              <w:spacing w:after="0" w:line="240" w:lineRule="auto"/>
              <w:jc w:val="right"/>
              <w:rPr>
                <w:rFonts w:ascii="Arial" w:eastAsia="Times New Roman" w:hAnsi="Arial" w:cs="Arial"/>
                <w:sz w:val="20"/>
                <w:szCs w:val="20"/>
                <w:lang w:eastAsia="hr-HR"/>
              </w:rPr>
            </w:pPr>
            <w:r w:rsidRPr="00BD75FF">
              <w:t>0,56</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08F3006" w14:textId="5382CAE0" w:rsidR="001723D4" w:rsidRPr="00F1208F" w:rsidRDefault="001723D4" w:rsidP="001723D4">
            <w:pPr>
              <w:spacing w:after="0" w:line="240" w:lineRule="auto"/>
              <w:jc w:val="right"/>
              <w:rPr>
                <w:rFonts w:ascii="Arial" w:eastAsia="Times New Roman" w:hAnsi="Arial" w:cs="Arial"/>
                <w:sz w:val="20"/>
                <w:szCs w:val="20"/>
                <w:lang w:eastAsia="hr-HR"/>
              </w:rPr>
            </w:pPr>
            <w:r w:rsidRPr="00BD75FF">
              <w:t>35.600,00</w:t>
            </w:r>
          </w:p>
        </w:tc>
      </w:tr>
    </w:tbl>
    <w:p w14:paraId="5F0E6AFF" w14:textId="77777777" w:rsidR="00E62C37" w:rsidRDefault="00E62C37" w:rsidP="00E62C37">
      <w:pPr>
        <w:spacing w:after="0" w:line="240" w:lineRule="auto"/>
        <w:jc w:val="both"/>
        <w:rPr>
          <w:rFonts w:ascii="Arial" w:eastAsia="Times New Roman" w:hAnsi="Arial" w:cs="Arial"/>
          <w:b/>
          <w:color w:val="000000"/>
          <w:sz w:val="24"/>
          <w:szCs w:val="24"/>
        </w:rPr>
      </w:pPr>
    </w:p>
    <w:p w14:paraId="472BB013"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606CF6" w14:paraId="33DA037A"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20E90E8" w14:textId="77777777" w:rsidR="00E62C37" w:rsidRPr="00606CF6" w:rsidRDefault="00E62C37" w:rsidP="00F05CB6">
            <w:pPr>
              <w:spacing w:after="0" w:line="240" w:lineRule="auto"/>
              <w:jc w:val="both"/>
              <w:rPr>
                <w:rFonts w:ascii="Arial" w:hAnsi="Arial" w:cs="Arial"/>
                <w:sz w:val="24"/>
                <w:szCs w:val="24"/>
              </w:rPr>
            </w:pPr>
            <w:r w:rsidRPr="00606CF6">
              <w:rPr>
                <w:rFonts w:ascii="Arial" w:hAnsi="Arial" w:cs="Arial"/>
                <w:b/>
                <w:bCs/>
                <w:sz w:val="24"/>
                <w:szCs w:val="24"/>
              </w:rPr>
              <w:t>Naziv aktivnost u proračunu</w:t>
            </w:r>
            <w:r w:rsidRPr="00606CF6">
              <w:rPr>
                <w:rFonts w:ascii="Arial" w:hAnsi="Arial" w:cs="Arial"/>
                <w:sz w:val="24"/>
                <w:szCs w:val="24"/>
              </w:rPr>
              <w:t>:</w:t>
            </w:r>
            <w:r>
              <w:rPr>
                <w:rFonts w:ascii="Arial" w:hAnsi="Arial" w:cs="Arial"/>
                <w:sz w:val="24"/>
                <w:szCs w:val="24"/>
              </w:rPr>
              <w:t xml:space="preserve"> Glazbeno-scenski program i kulturne manifestacije</w:t>
            </w:r>
          </w:p>
        </w:tc>
      </w:tr>
      <w:tr w:rsidR="00E62C37" w:rsidRPr="00606CF6" w14:paraId="2C12AF0E"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DC42813" w14:textId="77777777" w:rsidR="00E62C37" w:rsidRDefault="00E62C37" w:rsidP="00F05CB6">
            <w:pPr>
              <w:spacing w:after="0" w:line="240" w:lineRule="auto"/>
              <w:rPr>
                <w:rFonts w:ascii="Arial" w:eastAsia="Times New Roman" w:hAnsi="Arial" w:cs="Arial"/>
                <w:b/>
                <w:color w:val="000000"/>
                <w:sz w:val="24"/>
                <w:szCs w:val="24"/>
                <w:lang w:eastAsia="hr-HR"/>
              </w:rPr>
            </w:pPr>
            <w:r w:rsidRPr="00F20EA5">
              <w:rPr>
                <w:rFonts w:ascii="Arial" w:eastAsia="Times New Roman" w:hAnsi="Arial" w:cs="Arial"/>
                <w:b/>
                <w:color w:val="000000"/>
                <w:sz w:val="24"/>
                <w:szCs w:val="24"/>
                <w:lang w:eastAsia="hr-HR"/>
              </w:rPr>
              <w:t>Zakonske i druge pravne osnove aktivnosti/projekta</w:t>
            </w:r>
            <w:r w:rsidRPr="0034124A">
              <w:rPr>
                <w:rFonts w:ascii="Arial" w:eastAsia="Times New Roman" w:hAnsi="Arial" w:cs="Arial"/>
                <w:b/>
                <w:color w:val="000000"/>
                <w:sz w:val="24"/>
                <w:szCs w:val="24"/>
                <w:lang w:eastAsia="hr-HR"/>
              </w:rPr>
              <w:t>:</w:t>
            </w:r>
          </w:p>
          <w:p w14:paraId="7942490D" w14:textId="77777777" w:rsidR="00E62C37" w:rsidRDefault="00E62C37" w:rsidP="00FD4395">
            <w:pPr>
              <w:pStyle w:val="Odlomakpopisa"/>
              <w:numPr>
                <w:ilvl w:val="0"/>
                <w:numId w:val="6"/>
              </w:numPr>
              <w:autoSpaceDE w:val="0"/>
              <w:autoSpaceDN w:val="0"/>
              <w:adjustRightInd w:val="0"/>
              <w:spacing w:after="0" w:line="240" w:lineRule="auto"/>
              <w:jc w:val="both"/>
              <w:rPr>
                <w:rFonts w:ascii="Arial" w:hAnsi="Arial" w:cs="Arial"/>
                <w:sz w:val="24"/>
                <w:szCs w:val="24"/>
                <w:lang w:eastAsia="hr-HR"/>
              </w:rPr>
            </w:pPr>
            <w:r w:rsidRPr="00B62A63">
              <w:rPr>
                <w:rFonts w:ascii="Arial" w:hAnsi="Arial" w:cs="Arial"/>
                <w:sz w:val="24"/>
                <w:szCs w:val="24"/>
              </w:rPr>
              <w:t xml:space="preserve">Zakon o lokalnoj i područnoj (regionalnoj) samoupravi </w:t>
            </w:r>
            <w:r>
              <w:rPr>
                <w:rStyle w:val="row-header-quote-text"/>
              </w:rPr>
              <w:t>("</w:t>
            </w:r>
            <w:r w:rsidRPr="00A70487">
              <w:rPr>
                <w:rFonts w:ascii="Arial" w:hAnsi="Arial" w:cs="Arial"/>
                <w:sz w:val="24"/>
                <w:szCs w:val="24"/>
              </w:rPr>
              <w:t>Narodne novine" br. 33/01., 60/01., 129/05., 109/07., 36/09., 125/08., 36/09., 150/11., 19/13. - službeni pročišćeni tekst, 144/12., 137/15. - službeni pročišćeni tekst, 123/17., 98/19., 144/20.)</w:t>
            </w:r>
          </w:p>
          <w:p w14:paraId="7EF963FE" w14:textId="77777777" w:rsidR="00E62C37" w:rsidRPr="00F1208F" w:rsidRDefault="00E62C37" w:rsidP="00FD4395">
            <w:pPr>
              <w:pStyle w:val="Odlomakpopisa"/>
              <w:numPr>
                <w:ilvl w:val="0"/>
                <w:numId w:val="6"/>
              </w:numPr>
              <w:shd w:val="clear" w:color="auto" w:fill="FFFFFF"/>
              <w:spacing w:after="150" w:line="240" w:lineRule="auto"/>
              <w:outlineLvl w:val="0"/>
              <w:rPr>
                <w:rFonts w:ascii="Arial" w:hAnsi="Arial" w:cs="Arial"/>
                <w:sz w:val="24"/>
                <w:szCs w:val="24"/>
              </w:rPr>
            </w:pPr>
            <w:r w:rsidRPr="00F1208F">
              <w:rPr>
                <w:rFonts w:ascii="Arial" w:hAnsi="Arial" w:cs="Arial"/>
                <w:sz w:val="24"/>
                <w:szCs w:val="24"/>
              </w:rPr>
              <w:t>Zakon o kulturnim vijećima i financiranju javnih potreba u kulturi</w:t>
            </w:r>
            <w:r>
              <w:rPr>
                <w:rFonts w:ascii="Arial" w:hAnsi="Arial" w:cs="Arial"/>
                <w:sz w:val="24"/>
                <w:szCs w:val="24"/>
              </w:rPr>
              <w:t xml:space="preserve"> („Narodne novine“ br.</w:t>
            </w:r>
          </w:p>
          <w:p w14:paraId="407DF33F" w14:textId="77777777" w:rsidR="00E62C37" w:rsidRDefault="00E62C37" w:rsidP="00F05CB6">
            <w:pPr>
              <w:pStyle w:val="Odlomakpopisa"/>
              <w:autoSpaceDE w:val="0"/>
              <w:autoSpaceDN w:val="0"/>
              <w:adjustRightInd w:val="0"/>
              <w:spacing w:after="0" w:line="240" w:lineRule="auto"/>
              <w:jc w:val="both"/>
              <w:rPr>
                <w:rFonts w:ascii="Arial" w:hAnsi="Arial" w:cs="Arial"/>
                <w:sz w:val="24"/>
                <w:szCs w:val="24"/>
                <w:lang w:eastAsia="hr-HR"/>
              </w:rPr>
            </w:pPr>
            <w:r>
              <w:rPr>
                <w:rFonts w:ascii="Arial" w:hAnsi="Arial" w:cs="Arial"/>
                <w:sz w:val="24"/>
                <w:szCs w:val="24"/>
                <w:lang w:eastAsia="hr-HR"/>
              </w:rPr>
              <w:t xml:space="preserve"> 83/22</w:t>
            </w:r>
          </w:p>
          <w:p w14:paraId="3AE987FC" w14:textId="77777777" w:rsidR="00E62C37" w:rsidRPr="004A5589" w:rsidRDefault="00E62C37" w:rsidP="00FD4395">
            <w:pPr>
              <w:pStyle w:val="Odlomakpopisa"/>
              <w:numPr>
                <w:ilvl w:val="0"/>
                <w:numId w:val="6"/>
              </w:numPr>
              <w:spacing w:after="0" w:line="240" w:lineRule="auto"/>
              <w:jc w:val="both"/>
              <w:rPr>
                <w:rFonts w:ascii="Arial" w:hAnsi="Arial" w:cs="Arial"/>
                <w:color w:val="000000"/>
                <w:sz w:val="24"/>
                <w:szCs w:val="24"/>
              </w:rPr>
            </w:pPr>
            <w:r w:rsidRPr="00DC473B">
              <w:rPr>
                <w:rFonts w:ascii="Arial" w:hAnsi="Arial" w:cs="Arial"/>
                <w:sz w:val="24"/>
                <w:szCs w:val="24"/>
                <w:lang w:eastAsia="hr-HR"/>
              </w:rPr>
              <w:t>Statut Grada Crikvenice („Službeni novine Grada Crikvenice 103/21)</w:t>
            </w:r>
          </w:p>
        </w:tc>
      </w:tr>
      <w:tr w:rsidR="00E62C37" w:rsidRPr="00F20EA5" w14:paraId="711A7C5C"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3D28420"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Obrazloženje aktivnosti</w:t>
            </w:r>
          </w:p>
          <w:p w14:paraId="1E23A9E0" w14:textId="77777777" w:rsidR="00E62C37" w:rsidRDefault="00E62C37" w:rsidP="00F05CB6">
            <w:pPr>
              <w:spacing w:after="0" w:line="240" w:lineRule="auto"/>
              <w:jc w:val="both"/>
              <w:rPr>
                <w:rFonts w:ascii="Arial" w:hAnsi="Arial" w:cs="Arial"/>
                <w:sz w:val="24"/>
                <w:szCs w:val="24"/>
              </w:rPr>
            </w:pPr>
            <w:r w:rsidRPr="00FA297B">
              <w:rPr>
                <w:rFonts w:ascii="Arial" w:hAnsi="Arial" w:cs="Arial"/>
                <w:sz w:val="24"/>
                <w:szCs w:val="24"/>
              </w:rPr>
              <w:t>Kroz ov</w:t>
            </w:r>
            <w:r>
              <w:rPr>
                <w:rFonts w:ascii="Arial" w:hAnsi="Arial" w:cs="Arial"/>
                <w:sz w:val="24"/>
                <w:szCs w:val="24"/>
              </w:rPr>
              <w:t>u aktivnost</w:t>
            </w:r>
            <w:r w:rsidRPr="00FA297B">
              <w:rPr>
                <w:rFonts w:ascii="Arial" w:hAnsi="Arial" w:cs="Arial"/>
                <w:sz w:val="24"/>
                <w:szCs w:val="24"/>
              </w:rPr>
              <w:t xml:space="preserve"> financirat će se</w:t>
            </w:r>
            <w:r>
              <w:rPr>
                <w:rFonts w:ascii="Arial" w:hAnsi="Arial" w:cs="Arial"/>
                <w:sz w:val="24"/>
                <w:szCs w:val="24"/>
              </w:rPr>
              <w:t>:</w:t>
            </w:r>
            <w:r w:rsidRPr="00FA297B">
              <w:rPr>
                <w:rFonts w:ascii="Arial" w:hAnsi="Arial" w:cs="Arial"/>
                <w:sz w:val="24"/>
                <w:szCs w:val="24"/>
              </w:rPr>
              <w:t xml:space="preserve"> maškarane zabave u</w:t>
            </w:r>
            <w:r>
              <w:rPr>
                <w:rFonts w:ascii="Arial" w:hAnsi="Arial" w:cs="Arial"/>
                <w:sz w:val="24"/>
                <w:szCs w:val="24"/>
              </w:rPr>
              <w:t xml:space="preserve"> svim mjestima Grada Crikvenice koje provode udruge za očuvanje narodnih običaja i Turistička zajednica Grada Crikvenice;</w:t>
            </w:r>
            <w:r w:rsidRPr="00FA297B">
              <w:rPr>
                <w:rFonts w:ascii="Arial" w:hAnsi="Arial" w:cs="Arial"/>
                <w:sz w:val="24"/>
                <w:szCs w:val="24"/>
              </w:rPr>
              <w:t xml:space="preserve"> zatim druge kulturne manifestacije (</w:t>
            </w:r>
            <w:r>
              <w:rPr>
                <w:rFonts w:ascii="Arial" w:hAnsi="Arial" w:cs="Arial"/>
                <w:sz w:val="24"/>
                <w:szCs w:val="24"/>
              </w:rPr>
              <w:t xml:space="preserve">događaji povodom obilježavanja  pojedinih blagdana, dana pojedinih mjesta, </w:t>
            </w:r>
            <w:proofErr w:type="spellStart"/>
            <w:r>
              <w:rPr>
                <w:rFonts w:ascii="Arial" w:hAnsi="Arial" w:cs="Arial"/>
                <w:sz w:val="24"/>
                <w:szCs w:val="24"/>
              </w:rPr>
              <w:t>itd</w:t>
            </w:r>
            <w:proofErr w:type="spellEnd"/>
            <w:r>
              <w:rPr>
                <w:rFonts w:ascii="Arial" w:hAnsi="Arial" w:cs="Arial"/>
                <w:sz w:val="24"/>
                <w:szCs w:val="24"/>
              </w:rPr>
              <w:t>). Ovdje se ogleda povećanje Plana iz razloga povećanja sredstava koja će se izdvojiti za sufinanciranje manifestacija koje organizira Turistička zajednica GC.</w:t>
            </w:r>
          </w:p>
          <w:p w14:paraId="5938BF94" w14:textId="77777777" w:rsidR="00E62C37" w:rsidRPr="00F20EA5" w:rsidRDefault="00E62C37" w:rsidP="00F05CB6">
            <w:pPr>
              <w:spacing w:after="0" w:line="240" w:lineRule="auto"/>
              <w:jc w:val="both"/>
              <w:rPr>
                <w:rFonts w:ascii="Arial" w:eastAsia="Times New Roman" w:hAnsi="Arial" w:cs="Arial"/>
                <w:b/>
                <w:color w:val="000000"/>
                <w:sz w:val="24"/>
                <w:szCs w:val="24"/>
                <w:lang w:eastAsia="hr-HR"/>
              </w:rPr>
            </w:pPr>
          </w:p>
        </w:tc>
      </w:tr>
      <w:tr w:rsidR="00E62C37" w:rsidRPr="00635696" w14:paraId="5E64888D"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131A3E9" w14:textId="77777777" w:rsidR="001723D4" w:rsidRPr="0024116E" w:rsidRDefault="001723D4" w:rsidP="001723D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24116E">
              <w:rPr>
                <w:rFonts w:ascii="Arial" w:hAnsi="Arial" w:cs="Arial"/>
                <w:b/>
                <w:sz w:val="24"/>
                <w:szCs w:val="24"/>
              </w:rPr>
              <w:t>Obrazloženje I. Izmjena</w:t>
            </w:r>
          </w:p>
          <w:p w14:paraId="4C1BB7BC" w14:textId="6690CA3C" w:rsidR="00E62C37" w:rsidRPr="00635696" w:rsidRDefault="001723D4" w:rsidP="001723D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U ovoj Aktivnosti se planira povećanje za sufinanciranje manifestacija iz razloga prethodno navedenih, povećanja troškova u organizaciji manifestacija i većeg broja udruga</w:t>
            </w:r>
            <w:r w:rsidR="00652F80">
              <w:rPr>
                <w:rFonts w:ascii="Arial" w:hAnsi="Arial" w:cs="Arial"/>
                <w:bCs/>
                <w:sz w:val="24"/>
                <w:szCs w:val="24"/>
              </w:rPr>
              <w:t xml:space="preserve"> prijavljenih</w:t>
            </w:r>
            <w:r>
              <w:rPr>
                <w:rFonts w:ascii="Arial" w:hAnsi="Arial" w:cs="Arial"/>
                <w:bCs/>
                <w:sz w:val="24"/>
                <w:szCs w:val="24"/>
              </w:rPr>
              <w:t xml:space="preserve"> na natječaj za manifestacije.</w:t>
            </w:r>
          </w:p>
        </w:tc>
      </w:tr>
      <w:tr w:rsidR="00E62C37" w:rsidRPr="00F20EA5" w14:paraId="1A6E21C7"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1D78095"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275"/>
              <w:gridCol w:w="993"/>
              <w:gridCol w:w="1088"/>
              <w:gridCol w:w="1119"/>
              <w:gridCol w:w="1119"/>
              <w:gridCol w:w="1119"/>
            </w:tblGrid>
            <w:tr w:rsidR="00E62C37" w:rsidRPr="00F20EA5" w14:paraId="5513E6CD"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36CBB87"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0D631D5C"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275"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E6A1ACE"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993"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37931625"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088"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0C563F5"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F9871AA"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264D616C"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019F3DD6"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6628CC36" w14:textId="77777777" w:rsidTr="00F05CB6">
              <w:trPr>
                <w:trHeight w:val="372"/>
              </w:trPr>
              <w:tc>
                <w:tcPr>
                  <w:tcW w:w="2011" w:type="dxa"/>
                </w:tcPr>
                <w:p w14:paraId="778A18D1" w14:textId="77777777" w:rsidR="00E62C37" w:rsidRPr="00C85A05" w:rsidRDefault="00E62C37" w:rsidP="00F05CB6">
                  <w:pPr>
                    <w:jc w:val="center"/>
                    <w:rPr>
                      <w:rFonts w:ascii="Arial" w:hAnsi="Arial" w:cs="Arial"/>
                      <w:bCs/>
                      <w:iCs/>
                      <w:sz w:val="24"/>
                      <w:szCs w:val="24"/>
                    </w:rPr>
                  </w:pPr>
                  <w:r w:rsidRPr="00317730">
                    <w:t>Broj godišnje održanim kulturnih manifestacija</w:t>
                  </w:r>
                </w:p>
              </w:tc>
              <w:tc>
                <w:tcPr>
                  <w:tcW w:w="1560" w:type="dxa"/>
                </w:tcPr>
                <w:p w14:paraId="07E70722" w14:textId="77777777" w:rsidR="00E62C37" w:rsidRPr="00606CF6" w:rsidRDefault="00E62C37" w:rsidP="00F05CB6">
                  <w:pPr>
                    <w:jc w:val="center"/>
                  </w:pPr>
                  <w:r w:rsidRPr="00317730">
                    <w:t>Organizacijom kulturnih manifestacija širi se saznanje o kulturnoj baštini te se potiče ravnomjerni razvoja kulturnih djelatnosti i ponude kulturnih programa na području čitavog Grada</w:t>
                  </w:r>
                </w:p>
              </w:tc>
              <w:tc>
                <w:tcPr>
                  <w:tcW w:w="1275" w:type="dxa"/>
                </w:tcPr>
                <w:p w14:paraId="45096AE8" w14:textId="77777777" w:rsidR="00E62C37" w:rsidRPr="00606CF6" w:rsidRDefault="00E62C37" w:rsidP="00F05CB6">
                  <w:pPr>
                    <w:jc w:val="center"/>
                    <w:rPr>
                      <w:rFonts w:ascii="Arial" w:hAnsi="Arial" w:cs="Arial"/>
                      <w:bCs/>
                      <w:iCs/>
                      <w:sz w:val="24"/>
                      <w:szCs w:val="24"/>
                    </w:rPr>
                  </w:pPr>
                  <w:r w:rsidRPr="00317730">
                    <w:t>Broj manifestacija</w:t>
                  </w:r>
                </w:p>
              </w:tc>
              <w:tc>
                <w:tcPr>
                  <w:tcW w:w="993" w:type="dxa"/>
                </w:tcPr>
                <w:p w14:paraId="15573208" w14:textId="77777777" w:rsidR="00E62C37" w:rsidRPr="008066B6" w:rsidRDefault="00E62C37" w:rsidP="00F05CB6">
                  <w:pPr>
                    <w:jc w:val="center"/>
                    <w:rPr>
                      <w:rFonts w:ascii="Arial" w:hAnsi="Arial" w:cs="Arial"/>
                      <w:sz w:val="18"/>
                      <w:szCs w:val="18"/>
                    </w:rPr>
                  </w:pPr>
                  <w:r>
                    <w:t>49</w:t>
                  </w:r>
                </w:p>
              </w:tc>
              <w:tc>
                <w:tcPr>
                  <w:tcW w:w="1088" w:type="dxa"/>
                </w:tcPr>
                <w:p w14:paraId="4D271806" w14:textId="77777777" w:rsidR="00E62C37" w:rsidRPr="0000490A" w:rsidRDefault="00E62C37" w:rsidP="00F05CB6">
                  <w:pPr>
                    <w:jc w:val="center"/>
                  </w:pPr>
                  <w:r>
                    <w:t>Odluka o sufinanciranju manifestacija u kulturi</w:t>
                  </w:r>
                </w:p>
              </w:tc>
              <w:tc>
                <w:tcPr>
                  <w:tcW w:w="1119" w:type="dxa"/>
                </w:tcPr>
                <w:p w14:paraId="6FD18414" w14:textId="77777777" w:rsidR="00E62C37" w:rsidRPr="008066B6" w:rsidRDefault="00E62C37" w:rsidP="00F05CB6">
                  <w:pPr>
                    <w:jc w:val="center"/>
                    <w:rPr>
                      <w:rFonts w:ascii="Arial" w:hAnsi="Arial" w:cs="Arial"/>
                      <w:sz w:val="18"/>
                      <w:szCs w:val="18"/>
                    </w:rPr>
                  </w:pPr>
                  <w:r>
                    <w:t>50</w:t>
                  </w:r>
                </w:p>
              </w:tc>
              <w:tc>
                <w:tcPr>
                  <w:tcW w:w="1119" w:type="dxa"/>
                </w:tcPr>
                <w:p w14:paraId="53C4F4AA" w14:textId="77777777" w:rsidR="00E62C37" w:rsidRPr="008066B6" w:rsidRDefault="00E62C37" w:rsidP="00F05CB6">
                  <w:pPr>
                    <w:jc w:val="center"/>
                    <w:rPr>
                      <w:rFonts w:ascii="Arial" w:hAnsi="Arial" w:cs="Arial"/>
                      <w:sz w:val="18"/>
                      <w:szCs w:val="18"/>
                    </w:rPr>
                  </w:pPr>
                  <w:r>
                    <w:t>45</w:t>
                  </w:r>
                </w:p>
              </w:tc>
              <w:tc>
                <w:tcPr>
                  <w:tcW w:w="1119" w:type="dxa"/>
                  <w:tcBorders>
                    <w:top w:val="single" w:sz="4" w:space="0" w:color="auto"/>
                    <w:left w:val="single" w:sz="4" w:space="0" w:color="auto"/>
                    <w:bottom w:val="single" w:sz="4" w:space="0" w:color="auto"/>
                    <w:right w:val="single" w:sz="4" w:space="0" w:color="auto"/>
                  </w:tcBorders>
                </w:tcPr>
                <w:p w14:paraId="45EB1245" w14:textId="77777777" w:rsidR="00E62C37" w:rsidRPr="0000490A" w:rsidRDefault="00E62C37" w:rsidP="00F05CB6">
                  <w:pPr>
                    <w:jc w:val="center"/>
                  </w:pPr>
                  <w:r>
                    <w:t>45</w:t>
                  </w:r>
                </w:p>
              </w:tc>
            </w:tr>
          </w:tbl>
          <w:p w14:paraId="462F2A14"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0E1280F9"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606CF6" w14:paraId="2049BD2D"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6EA9457" w14:textId="77777777" w:rsidR="00E62C37" w:rsidRPr="00606CF6" w:rsidRDefault="00E62C37" w:rsidP="00F05CB6">
            <w:pPr>
              <w:spacing w:after="0" w:line="240" w:lineRule="auto"/>
              <w:jc w:val="both"/>
              <w:rPr>
                <w:rFonts w:ascii="Arial" w:hAnsi="Arial" w:cs="Arial"/>
                <w:sz w:val="24"/>
                <w:szCs w:val="24"/>
              </w:rPr>
            </w:pPr>
            <w:r w:rsidRPr="00606CF6">
              <w:rPr>
                <w:rFonts w:ascii="Arial" w:hAnsi="Arial" w:cs="Arial"/>
                <w:b/>
                <w:bCs/>
                <w:sz w:val="24"/>
                <w:szCs w:val="24"/>
              </w:rPr>
              <w:t>Naziv aktivnost u proračunu</w:t>
            </w:r>
            <w:r w:rsidRPr="00606CF6">
              <w:rPr>
                <w:rFonts w:ascii="Arial" w:hAnsi="Arial" w:cs="Arial"/>
                <w:sz w:val="24"/>
                <w:szCs w:val="24"/>
              </w:rPr>
              <w:t xml:space="preserve">: </w:t>
            </w:r>
            <w:r>
              <w:rPr>
                <w:rFonts w:ascii="Arial" w:hAnsi="Arial" w:cs="Arial"/>
                <w:sz w:val="24"/>
                <w:szCs w:val="24"/>
              </w:rPr>
              <w:t>Financiranje udruga u kulturi</w:t>
            </w:r>
          </w:p>
        </w:tc>
      </w:tr>
      <w:tr w:rsidR="00E62C37" w:rsidRPr="00606CF6" w14:paraId="247853C8"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7EB2CA8" w14:textId="77777777" w:rsidR="00E62C37" w:rsidRDefault="00E62C37" w:rsidP="00F05CB6">
            <w:pPr>
              <w:spacing w:after="0" w:line="240" w:lineRule="auto"/>
              <w:rPr>
                <w:rFonts w:ascii="Arial" w:hAnsi="Arial" w:cs="Arial"/>
                <w:sz w:val="24"/>
                <w:szCs w:val="24"/>
              </w:rPr>
            </w:pPr>
            <w:r w:rsidRPr="00F20EA5">
              <w:rPr>
                <w:rFonts w:ascii="Arial" w:eastAsia="Times New Roman" w:hAnsi="Arial" w:cs="Arial"/>
                <w:b/>
                <w:color w:val="000000"/>
                <w:sz w:val="24"/>
                <w:szCs w:val="24"/>
                <w:lang w:eastAsia="hr-HR"/>
              </w:rPr>
              <w:t>Zakonske i druge pravne osnove aktivnosti/projekta</w:t>
            </w:r>
            <w:r w:rsidRPr="0034124A">
              <w:rPr>
                <w:rFonts w:ascii="Arial" w:eastAsia="Times New Roman" w:hAnsi="Arial" w:cs="Arial"/>
                <w:b/>
                <w:color w:val="000000"/>
                <w:sz w:val="24"/>
                <w:szCs w:val="24"/>
                <w:lang w:eastAsia="hr-HR"/>
              </w:rPr>
              <w:t>:</w:t>
            </w:r>
          </w:p>
          <w:p w14:paraId="241D038C" w14:textId="77777777" w:rsidR="00E62C37" w:rsidRPr="00E8294E" w:rsidRDefault="00E62C37" w:rsidP="00F05CB6">
            <w:pPr>
              <w:spacing w:after="0" w:line="240" w:lineRule="auto"/>
              <w:jc w:val="both"/>
              <w:rPr>
                <w:rFonts w:ascii="Arial" w:hAnsi="Arial" w:cs="Arial"/>
                <w:sz w:val="24"/>
                <w:szCs w:val="24"/>
              </w:rPr>
            </w:pPr>
            <w:r w:rsidRPr="00E8294E">
              <w:rPr>
                <w:rFonts w:ascii="Arial" w:hAnsi="Arial" w:cs="Arial"/>
                <w:sz w:val="24"/>
                <w:szCs w:val="24"/>
              </w:rPr>
              <w:t xml:space="preserve">- Zakon o udrugama (˝Narodne novine˝ broj: 74/14, 70/17) </w:t>
            </w:r>
            <w:r w:rsidRPr="00E8294E">
              <w:rPr>
                <w:rFonts w:ascii="Arial" w:hAnsi="Arial" w:cs="Arial"/>
                <w:sz w:val="24"/>
                <w:szCs w:val="24"/>
              </w:rPr>
              <w:tab/>
            </w:r>
          </w:p>
          <w:p w14:paraId="081DD586" w14:textId="77777777" w:rsidR="00E62C37" w:rsidRPr="00E8294E" w:rsidRDefault="00E62C37" w:rsidP="00F05CB6">
            <w:pPr>
              <w:spacing w:after="0" w:line="240" w:lineRule="auto"/>
              <w:jc w:val="both"/>
              <w:rPr>
                <w:rFonts w:ascii="Arial" w:hAnsi="Arial" w:cs="Arial"/>
                <w:sz w:val="24"/>
                <w:szCs w:val="24"/>
              </w:rPr>
            </w:pPr>
            <w:r w:rsidRPr="00E8294E">
              <w:rPr>
                <w:rFonts w:ascii="Arial" w:hAnsi="Arial" w:cs="Arial"/>
                <w:sz w:val="24"/>
                <w:szCs w:val="24"/>
              </w:rPr>
              <w:lastRenderedPageBreak/>
              <w:t xml:space="preserve">- Uredba o kriterijima, mjerilima i postupcima financiranja i ugovaranja programa </w:t>
            </w:r>
            <w:r w:rsidRPr="00E8294E">
              <w:rPr>
                <w:rFonts w:ascii="Arial" w:hAnsi="Arial" w:cs="Arial"/>
                <w:sz w:val="24"/>
                <w:szCs w:val="24"/>
              </w:rPr>
              <w:tab/>
              <w:t>i projekata od interesa za opće dobro koje provode udruge (Narodne novine br. 26/15)</w:t>
            </w:r>
          </w:p>
          <w:p w14:paraId="7B9529FA" w14:textId="77777777" w:rsidR="00E62C37" w:rsidRPr="00606CF6" w:rsidRDefault="00E62C37" w:rsidP="00F05CB6">
            <w:pPr>
              <w:spacing w:after="0" w:line="240" w:lineRule="auto"/>
              <w:jc w:val="both"/>
              <w:rPr>
                <w:rFonts w:ascii="Arial" w:hAnsi="Arial" w:cs="Arial"/>
                <w:b/>
                <w:bCs/>
                <w:sz w:val="24"/>
                <w:szCs w:val="24"/>
              </w:rPr>
            </w:pPr>
            <w:r w:rsidRPr="00E8294E">
              <w:rPr>
                <w:rFonts w:ascii="Arial" w:hAnsi="Arial" w:cs="Arial"/>
                <w:sz w:val="24"/>
                <w:szCs w:val="24"/>
              </w:rPr>
              <w:t xml:space="preserve">  - Pravilnik o financiranju javnih potreba Grada Crikvenice</w:t>
            </w:r>
          </w:p>
        </w:tc>
      </w:tr>
      <w:tr w:rsidR="00E62C37" w:rsidRPr="00F20EA5" w14:paraId="38D9AB4E"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732F227"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lastRenderedPageBreak/>
              <w:t>Obrazloženje aktivnosti</w:t>
            </w:r>
          </w:p>
          <w:p w14:paraId="38809B7C" w14:textId="77777777" w:rsidR="00E62C37" w:rsidRPr="00F20EA5" w:rsidRDefault="00E62C37" w:rsidP="00F05CB6">
            <w:pPr>
              <w:spacing w:after="0" w:line="240" w:lineRule="auto"/>
              <w:jc w:val="both"/>
              <w:rPr>
                <w:rFonts w:ascii="Arial" w:eastAsia="Times New Roman" w:hAnsi="Arial" w:cs="Arial"/>
                <w:b/>
                <w:color w:val="000000"/>
                <w:sz w:val="24"/>
                <w:szCs w:val="24"/>
                <w:lang w:eastAsia="hr-HR"/>
              </w:rPr>
            </w:pPr>
            <w:r w:rsidRPr="00FD101A">
              <w:rPr>
                <w:rFonts w:ascii="Arial" w:eastAsia="Times New Roman" w:hAnsi="Arial" w:cs="Arial"/>
                <w:bCs/>
                <w:color w:val="000000"/>
                <w:sz w:val="24"/>
                <w:szCs w:val="24"/>
                <w:lang w:eastAsia="hr-HR"/>
              </w:rPr>
              <w:t>Ov</w:t>
            </w:r>
            <w:r>
              <w:rPr>
                <w:rFonts w:ascii="Arial" w:hAnsi="Arial" w:cs="Arial"/>
                <w:sz w:val="24"/>
                <w:szCs w:val="24"/>
              </w:rPr>
              <w:t>a aktivnost sastoji se od sufinanciranja redovne djelatnosti udruga u kulturi.</w:t>
            </w:r>
          </w:p>
        </w:tc>
      </w:tr>
      <w:tr w:rsidR="00E62C37" w:rsidRPr="00635696" w14:paraId="02F296C0"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7921196" w14:textId="77777777" w:rsidR="001723D4" w:rsidRPr="0024116E" w:rsidRDefault="001723D4" w:rsidP="001723D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24116E">
              <w:rPr>
                <w:rFonts w:ascii="Arial" w:hAnsi="Arial" w:cs="Arial"/>
                <w:b/>
                <w:sz w:val="24"/>
                <w:szCs w:val="24"/>
              </w:rPr>
              <w:t>Obrazloženje I. Izmjena</w:t>
            </w:r>
          </w:p>
          <w:p w14:paraId="0121A639" w14:textId="29B97844" w:rsidR="00E62C37" w:rsidRPr="00635696" w:rsidRDefault="001723D4" w:rsidP="001723D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U ovoj Aktivnosti nema izmjena.</w:t>
            </w:r>
          </w:p>
        </w:tc>
      </w:tr>
      <w:tr w:rsidR="00E62C37" w:rsidRPr="00F20EA5" w14:paraId="5ED4B09B"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F8E0683"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34"/>
              <w:gridCol w:w="992"/>
              <w:gridCol w:w="1230"/>
              <w:gridCol w:w="1119"/>
              <w:gridCol w:w="1119"/>
              <w:gridCol w:w="1119"/>
            </w:tblGrid>
            <w:tr w:rsidR="00E62C37" w:rsidRPr="00F20EA5" w14:paraId="57377A89" w14:textId="77777777" w:rsidTr="00F05CB6">
              <w:tc>
                <w:tcPr>
                  <w:tcW w:w="201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69CAEDB"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3ED0240"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667C4F0D"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992"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9F1A507"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23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654C852"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0D95D645"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4849DECC"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54F507C2"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627E57DF" w14:textId="77777777" w:rsidTr="00F05CB6">
              <w:trPr>
                <w:trHeight w:val="372"/>
              </w:trPr>
              <w:tc>
                <w:tcPr>
                  <w:tcW w:w="2011" w:type="dxa"/>
                </w:tcPr>
                <w:p w14:paraId="0664CA8A" w14:textId="77777777" w:rsidR="00E62C37" w:rsidRPr="00C85A05" w:rsidRDefault="00E62C37" w:rsidP="00F05CB6">
                  <w:pPr>
                    <w:jc w:val="center"/>
                    <w:rPr>
                      <w:rFonts w:ascii="Arial" w:hAnsi="Arial" w:cs="Arial"/>
                      <w:bCs/>
                      <w:iCs/>
                      <w:sz w:val="24"/>
                      <w:szCs w:val="24"/>
                    </w:rPr>
                  </w:pPr>
                  <w:r w:rsidRPr="00043043">
                    <w:t>Broj udruga čija je djelatnost očuvanje kulturne baštine</w:t>
                  </w:r>
                </w:p>
              </w:tc>
              <w:tc>
                <w:tcPr>
                  <w:tcW w:w="1560" w:type="dxa"/>
                </w:tcPr>
                <w:p w14:paraId="63BAD1C5" w14:textId="77777777" w:rsidR="00E62C37" w:rsidRPr="00606CF6" w:rsidRDefault="00E62C37" w:rsidP="00F05CB6">
                  <w:pPr>
                    <w:jc w:val="center"/>
                  </w:pPr>
                  <w:r w:rsidRPr="00043043">
                    <w:t xml:space="preserve">Sufinanciranjem programa rada udruga </w:t>
                  </w:r>
                  <w:r>
                    <w:t xml:space="preserve">s područja </w:t>
                  </w:r>
                  <w:r w:rsidRPr="00043043">
                    <w:t>koje se brinu za očuvanje kulturne baštine osigurati kvalitetniju zaštitu iste</w:t>
                  </w:r>
                </w:p>
              </w:tc>
              <w:tc>
                <w:tcPr>
                  <w:tcW w:w="1134" w:type="dxa"/>
                </w:tcPr>
                <w:p w14:paraId="110E50E8" w14:textId="77777777" w:rsidR="00E62C37" w:rsidRPr="00606CF6" w:rsidRDefault="00E62C37" w:rsidP="00F05CB6">
                  <w:pPr>
                    <w:jc w:val="center"/>
                    <w:rPr>
                      <w:rFonts w:ascii="Arial" w:hAnsi="Arial" w:cs="Arial"/>
                      <w:bCs/>
                      <w:iCs/>
                      <w:sz w:val="24"/>
                      <w:szCs w:val="24"/>
                    </w:rPr>
                  </w:pPr>
                  <w:r w:rsidRPr="00043043">
                    <w:t>Broj udruga</w:t>
                  </w:r>
                </w:p>
              </w:tc>
              <w:tc>
                <w:tcPr>
                  <w:tcW w:w="992" w:type="dxa"/>
                </w:tcPr>
                <w:p w14:paraId="6D427BB1" w14:textId="77777777" w:rsidR="00E62C37" w:rsidRPr="008066B6" w:rsidRDefault="00E62C37" w:rsidP="00F05CB6">
                  <w:pPr>
                    <w:jc w:val="center"/>
                    <w:rPr>
                      <w:rFonts w:ascii="Arial" w:hAnsi="Arial" w:cs="Arial"/>
                      <w:sz w:val="18"/>
                      <w:szCs w:val="18"/>
                    </w:rPr>
                  </w:pPr>
                  <w:r w:rsidRPr="00043043">
                    <w:t>1</w:t>
                  </w:r>
                  <w:r>
                    <w:t>2</w:t>
                  </w:r>
                </w:p>
              </w:tc>
              <w:tc>
                <w:tcPr>
                  <w:tcW w:w="1230" w:type="dxa"/>
                </w:tcPr>
                <w:p w14:paraId="2A9023F9" w14:textId="77777777" w:rsidR="00E62C37" w:rsidRPr="0000490A" w:rsidRDefault="00E62C37" w:rsidP="00F05CB6">
                  <w:pPr>
                    <w:jc w:val="center"/>
                  </w:pPr>
                  <w:r>
                    <w:t>Odluka o sufinanciranju redovne djelatnosti udruga u kulturi</w:t>
                  </w:r>
                </w:p>
              </w:tc>
              <w:tc>
                <w:tcPr>
                  <w:tcW w:w="1119" w:type="dxa"/>
                </w:tcPr>
                <w:p w14:paraId="76C0C5DF" w14:textId="77777777" w:rsidR="00E62C37" w:rsidRPr="008066B6" w:rsidRDefault="00E62C37" w:rsidP="00F05CB6">
                  <w:pPr>
                    <w:jc w:val="center"/>
                    <w:rPr>
                      <w:rFonts w:ascii="Arial" w:hAnsi="Arial" w:cs="Arial"/>
                      <w:sz w:val="18"/>
                      <w:szCs w:val="18"/>
                    </w:rPr>
                  </w:pPr>
                  <w:r w:rsidRPr="00043043">
                    <w:t>1</w:t>
                  </w:r>
                  <w:r>
                    <w:t>2</w:t>
                  </w:r>
                </w:p>
              </w:tc>
              <w:tc>
                <w:tcPr>
                  <w:tcW w:w="1119" w:type="dxa"/>
                </w:tcPr>
                <w:p w14:paraId="5C73E19D" w14:textId="77777777" w:rsidR="00E62C37" w:rsidRPr="008066B6" w:rsidRDefault="00E62C37" w:rsidP="00F05CB6">
                  <w:pPr>
                    <w:jc w:val="center"/>
                    <w:rPr>
                      <w:rFonts w:ascii="Arial" w:hAnsi="Arial" w:cs="Arial"/>
                      <w:sz w:val="18"/>
                      <w:szCs w:val="18"/>
                    </w:rPr>
                  </w:pPr>
                  <w:r w:rsidRPr="00043043">
                    <w:t>1</w:t>
                  </w:r>
                  <w:r>
                    <w:t>2</w:t>
                  </w:r>
                </w:p>
              </w:tc>
              <w:tc>
                <w:tcPr>
                  <w:tcW w:w="1119" w:type="dxa"/>
                  <w:tcBorders>
                    <w:top w:val="single" w:sz="4" w:space="0" w:color="auto"/>
                    <w:left w:val="single" w:sz="4" w:space="0" w:color="auto"/>
                    <w:bottom w:val="single" w:sz="4" w:space="0" w:color="auto"/>
                    <w:right w:val="single" w:sz="4" w:space="0" w:color="auto"/>
                  </w:tcBorders>
                </w:tcPr>
                <w:p w14:paraId="64A32990" w14:textId="77777777" w:rsidR="00E62C37" w:rsidRPr="0000490A" w:rsidRDefault="00E62C37" w:rsidP="00F05CB6">
                  <w:pPr>
                    <w:jc w:val="center"/>
                  </w:pPr>
                  <w:r>
                    <w:t>12</w:t>
                  </w:r>
                </w:p>
              </w:tc>
            </w:tr>
          </w:tbl>
          <w:p w14:paraId="23FDE8B2"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20881023"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915" w:type="dxa"/>
        <w:tblInd w:w="-714" w:type="dxa"/>
        <w:tblLayout w:type="fixed"/>
        <w:tblLook w:val="04A0" w:firstRow="1" w:lastRow="0" w:firstColumn="1" w:lastColumn="0" w:noHBand="0" w:noVBand="1"/>
      </w:tblPr>
      <w:tblGrid>
        <w:gridCol w:w="10915"/>
      </w:tblGrid>
      <w:tr w:rsidR="00E62C37" w:rsidRPr="00F20EA5" w14:paraId="2A826F08" w14:textId="77777777" w:rsidTr="00F05CB6">
        <w:trPr>
          <w:trHeight w:val="266"/>
        </w:trPr>
        <w:tc>
          <w:tcPr>
            <w:tcW w:w="10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B1E3D" w14:textId="77777777" w:rsidR="00E62C37" w:rsidRDefault="00E62C37" w:rsidP="00F05CB6">
            <w:pPr>
              <w:spacing w:after="0" w:line="240" w:lineRule="auto"/>
              <w:rPr>
                <w:rFonts w:ascii="Arial" w:eastAsia="Times New Roman" w:hAnsi="Arial" w:cs="Arial"/>
                <w:b/>
                <w:color w:val="000000"/>
                <w:sz w:val="24"/>
                <w:szCs w:val="24"/>
                <w:lang w:eastAsia="hr-HR"/>
              </w:rPr>
            </w:pPr>
            <w:r w:rsidRPr="00A54148">
              <w:rPr>
                <w:rFonts w:ascii="Arial" w:eastAsia="Times New Roman" w:hAnsi="Arial" w:cs="Arial"/>
                <w:b/>
                <w:color w:val="000000"/>
                <w:sz w:val="24"/>
                <w:szCs w:val="24"/>
                <w:lang w:eastAsia="hr-HR"/>
              </w:rPr>
              <w:t xml:space="preserve">Program  </w:t>
            </w:r>
            <w:r w:rsidRPr="004F2671">
              <w:rPr>
                <w:rFonts w:ascii="Arial" w:eastAsia="Times New Roman" w:hAnsi="Arial" w:cs="Arial"/>
                <w:b/>
                <w:color w:val="000000"/>
                <w:sz w:val="24"/>
                <w:szCs w:val="24"/>
                <w:lang w:eastAsia="hr-HR"/>
              </w:rPr>
              <w:t>3201 SOCIJALNI PROGRAM GRADA</w:t>
            </w:r>
          </w:p>
          <w:p w14:paraId="4A04020C" w14:textId="77777777" w:rsidR="00E62C37" w:rsidRDefault="00E62C37" w:rsidP="00F05CB6">
            <w:pPr>
              <w:spacing w:after="0" w:line="240" w:lineRule="auto"/>
              <w:rPr>
                <w:rFonts w:ascii="Arial" w:eastAsia="Times New Roman" w:hAnsi="Arial" w:cs="Arial"/>
                <w:b/>
                <w:color w:val="000000"/>
                <w:sz w:val="24"/>
                <w:szCs w:val="24"/>
                <w:lang w:eastAsia="hr-HR"/>
              </w:rPr>
            </w:pPr>
          </w:p>
          <w:p w14:paraId="16CF51D1" w14:textId="77777777" w:rsidR="00E62C37" w:rsidRPr="00A54148" w:rsidRDefault="00E62C37" w:rsidP="00F05CB6">
            <w:pPr>
              <w:spacing w:after="0" w:line="240" w:lineRule="auto"/>
              <w:rPr>
                <w:rFonts w:ascii="Arial" w:eastAsia="Times New Roman" w:hAnsi="Arial" w:cs="Arial"/>
                <w:b/>
                <w:color w:val="000000"/>
                <w:sz w:val="24"/>
                <w:szCs w:val="24"/>
                <w:lang w:eastAsia="hr-HR"/>
              </w:rPr>
            </w:pPr>
          </w:p>
        </w:tc>
      </w:tr>
      <w:tr w:rsidR="00E62C37" w:rsidRPr="00F20EA5" w14:paraId="4EF54A2F" w14:textId="77777777" w:rsidTr="00F05CB6">
        <w:trPr>
          <w:trHeight w:val="669"/>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68EA50E8" w14:textId="77777777" w:rsidR="00E62C37" w:rsidRPr="0034124A" w:rsidRDefault="00E62C37" w:rsidP="00F05CB6">
            <w:pPr>
              <w:spacing w:after="0" w:line="240" w:lineRule="auto"/>
              <w:rPr>
                <w:rFonts w:ascii="Arial" w:eastAsia="Times New Roman" w:hAnsi="Arial" w:cs="Arial"/>
                <w:color w:val="000000"/>
                <w:sz w:val="24"/>
                <w:szCs w:val="24"/>
                <w:lang w:eastAsia="hr-HR"/>
              </w:rPr>
            </w:pPr>
            <w:r w:rsidRPr="0034124A">
              <w:rPr>
                <w:rFonts w:ascii="Arial" w:eastAsia="Times New Roman" w:hAnsi="Arial" w:cs="Arial"/>
                <w:b/>
                <w:color w:val="000000"/>
                <w:sz w:val="24"/>
                <w:szCs w:val="24"/>
                <w:lang w:eastAsia="hr-HR"/>
              </w:rPr>
              <w:t>Opis programa, svrha programa</w:t>
            </w:r>
            <w:r w:rsidRPr="0034124A">
              <w:rPr>
                <w:rFonts w:ascii="Arial" w:eastAsia="Times New Roman" w:hAnsi="Arial" w:cs="Arial"/>
                <w:color w:val="000000"/>
                <w:sz w:val="24"/>
                <w:szCs w:val="24"/>
                <w:lang w:eastAsia="hr-HR"/>
              </w:rPr>
              <w:t>:</w:t>
            </w:r>
          </w:p>
          <w:p w14:paraId="002ECDAB" w14:textId="77777777" w:rsidR="00E62C37" w:rsidRPr="00FA297B" w:rsidRDefault="00E62C37" w:rsidP="00F05CB6">
            <w:pPr>
              <w:spacing w:after="0" w:line="240" w:lineRule="auto"/>
              <w:jc w:val="both"/>
              <w:rPr>
                <w:rFonts w:ascii="Arial" w:hAnsi="Arial" w:cs="Arial"/>
                <w:sz w:val="24"/>
                <w:szCs w:val="24"/>
              </w:rPr>
            </w:pPr>
            <w:r>
              <w:rPr>
                <w:rFonts w:ascii="Arial" w:hAnsi="Arial" w:cs="Arial"/>
                <w:sz w:val="24"/>
                <w:szCs w:val="24"/>
              </w:rPr>
              <w:t>Svrha p</w:t>
            </w:r>
            <w:r w:rsidRPr="00FA297B">
              <w:rPr>
                <w:rFonts w:ascii="Arial" w:hAnsi="Arial" w:cs="Arial"/>
                <w:sz w:val="24"/>
                <w:szCs w:val="24"/>
              </w:rPr>
              <w:t>rogram</w:t>
            </w:r>
            <w:r>
              <w:rPr>
                <w:rFonts w:ascii="Arial" w:hAnsi="Arial" w:cs="Arial"/>
                <w:sz w:val="24"/>
                <w:szCs w:val="24"/>
              </w:rPr>
              <w:t>a</w:t>
            </w:r>
            <w:r w:rsidRPr="00FA297B">
              <w:rPr>
                <w:rFonts w:ascii="Arial" w:hAnsi="Arial" w:cs="Arial"/>
                <w:sz w:val="24"/>
                <w:szCs w:val="24"/>
              </w:rPr>
              <w:t xml:space="preserve"> socijalne zaštite</w:t>
            </w:r>
            <w:r>
              <w:rPr>
                <w:rFonts w:ascii="Arial" w:hAnsi="Arial" w:cs="Arial"/>
                <w:sz w:val="24"/>
                <w:szCs w:val="24"/>
              </w:rPr>
              <w:t xml:space="preserve"> je u</w:t>
            </w:r>
            <w:r w:rsidRPr="00FA297B">
              <w:rPr>
                <w:rFonts w:ascii="Arial" w:hAnsi="Arial" w:cs="Arial"/>
                <w:sz w:val="24"/>
                <w:szCs w:val="24"/>
              </w:rPr>
              <w:t xml:space="preserve"> pomoći obiteljima i kućanstvima,  pomoći starijim i nemoćnim osobama, invalidima</w:t>
            </w:r>
            <w:r>
              <w:rPr>
                <w:rFonts w:ascii="Arial" w:hAnsi="Arial" w:cs="Arial"/>
                <w:sz w:val="24"/>
                <w:szCs w:val="24"/>
              </w:rPr>
              <w:t xml:space="preserve"> i </w:t>
            </w:r>
            <w:r w:rsidRPr="00FA297B">
              <w:rPr>
                <w:rFonts w:ascii="Arial" w:hAnsi="Arial" w:cs="Arial"/>
                <w:sz w:val="24"/>
                <w:szCs w:val="24"/>
              </w:rPr>
              <w:t xml:space="preserve">djeci </w:t>
            </w:r>
            <w:r>
              <w:rPr>
                <w:rFonts w:ascii="Arial" w:hAnsi="Arial" w:cs="Arial"/>
                <w:sz w:val="24"/>
                <w:szCs w:val="24"/>
              </w:rPr>
              <w:t>koja su socijalno ugroženi, te osiguravanje socijalne sigurnosti građana grada Crikvenice.</w:t>
            </w:r>
          </w:p>
          <w:p w14:paraId="1E94D67D" w14:textId="77777777" w:rsidR="00E62C37" w:rsidRPr="00A54148" w:rsidRDefault="00E62C37" w:rsidP="00F05CB6">
            <w:pPr>
              <w:spacing w:after="0" w:line="240" w:lineRule="auto"/>
              <w:jc w:val="both"/>
              <w:rPr>
                <w:rFonts w:ascii="Arial" w:hAnsi="Arial" w:cs="Arial"/>
                <w:sz w:val="24"/>
                <w:szCs w:val="24"/>
              </w:rPr>
            </w:pPr>
          </w:p>
        </w:tc>
      </w:tr>
      <w:tr w:rsidR="00E62C37" w:rsidRPr="00F20EA5" w14:paraId="2A52613B" w14:textId="77777777" w:rsidTr="00F05CB6">
        <w:trPr>
          <w:trHeight w:val="584"/>
        </w:trPr>
        <w:tc>
          <w:tcPr>
            <w:tcW w:w="10915" w:type="dxa"/>
            <w:tcBorders>
              <w:top w:val="single" w:sz="4" w:space="0" w:color="auto"/>
              <w:left w:val="single" w:sz="4" w:space="0" w:color="auto"/>
              <w:bottom w:val="single" w:sz="4" w:space="0" w:color="auto"/>
              <w:right w:val="single" w:sz="4" w:space="0" w:color="000000"/>
            </w:tcBorders>
            <w:shd w:val="clear" w:color="auto" w:fill="auto"/>
            <w:hideMark/>
          </w:tcPr>
          <w:p w14:paraId="332BCDF5" w14:textId="77777777" w:rsidR="00E62C37" w:rsidRDefault="00E62C37" w:rsidP="00F05CB6">
            <w:pPr>
              <w:spacing w:after="0" w:line="240" w:lineRule="auto"/>
              <w:rPr>
                <w:rFonts w:ascii="Arial" w:eastAsia="Times New Roman" w:hAnsi="Arial" w:cs="Arial"/>
                <w:b/>
                <w:color w:val="000000"/>
                <w:sz w:val="24"/>
                <w:szCs w:val="24"/>
                <w:lang w:eastAsia="hr-HR"/>
              </w:rPr>
            </w:pPr>
            <w:r w:rsidRPr="00F20EA5">
              <w:rPr>
                <w:rFonts w:ascii="Arial" w:eastAsia="Times New Roman" w:hAnsi="Arial" w:cs="Arial"/>
                <w:b/>
                <w:color w:val="000000"/>
                <w:sz w:val="24"/>
                <w:szCs w:val="24"/>
                <w:lang w:eastAsia="hr-HR"/>
              </w:rPr>
              <w:t>Ciljevi provedbe programa u razdoblju 202</w:t>
            </w:r>
            <w:r>
              <w:rPr>
                <w:rFonts w:ascii="Arial" w:eastAsia="Times New Roman" w:hAnsi="Arial" w:cs="Arial"/>
                <w:b/>
                <w:color w:val="000000"/>
                <w:sz w:val="24"/>
                <w:szCs w:val="24"/>
                <w:lang w:eastAsia="hr-HR"/>
              </w:rPr>
              <w:t>4</w:t>
            </w:r>
            <w:r w:rsidRPr="00F20EA5">
              <w:rPr>
                <w:rFonts w:ascii="Arial" w:eastAsia="Times New Roman" w:hAnsi="Arial" w:cs="Arial"/>
                <w:b/>
                <w:color w:val="000000"/>
                <w:sz w:val="24"/>
                <w:szCs w:val="24"/>
                <w:lang w:eastAsia="hr-HR"/>
              </w:rPr>
              <w:t>.-202</w:t>
            </w:r>
            <w:r>
              <w:rPr>
                <w:rFonts w:ascii="Arial" w:eastAsia="Times New Roman" w:hAnsi="Arial" w:cs="Arial"/>
                <w:b/>
                <w:color w:val="000000"/>
                <w:sz w:val="24"/>
                <w:szCs w:val="24"/>
                <w:lang w:eastAsia="hr-HR"/>
              </w:rPr>
              <w:t>6</w:t>
            </w:r>
            <w:r w:rsidRPr="00F20EA5">
              <w:rPr>
                <w:rFonts w:ascii="Arial" w:eastAsia="Times New Roman" w:hAnsi="Arial" w:cs="Arial"/>
                <w:b/>
                <w:color w:val="000000"/>
                <w:sz w:val="24"/>
                <w:szCs w:val="24"/>
                <w:lang w:eastAsia="hr-HR"/>
              </w:rPr>
              <w:t>.</w:t>
            </w:r>
          </w:p>
          <w:p w14:paraId="32890486" w14:textId="77777777" w:rsidR="00E62C37" w:rsidRDefault="00E62C37" w:rsidP="00F05CB6">
            <w:pPr>
              <w:spacing w:after="0" w:line="240" w:lineRule="auto"/>
              <w:jc w:val="both"/>
              <w:rPr>
                <w:rFonts w:ascii="Arial" w:hAnsi="Arial" w:cs="Arial"/>
                <w:sz w:val="24"/>
                <w:szCs w:val="24"/>
              </w:rPr>
            </w:pPr>
            <w:r w:rsidRPr="00FA297B">
              <w:rPr>
                <w:rFonts w:ascii="Arial" w:hAnsi="Arial" w:cs="Arial"/>
                <w:sz w:val="24"/>
                <w:szCs w:val="24"/>
              </w:rPr>
              <w:t>Cilj programa socijalne zaštite je povećanje standarda socijalne skrbi građanima Crikvenice u odnosu na onaj koji osigurava država te da socijalnu pomoć dobije svaki građanin Crikvenice kojemu je ona stvarno potrebna.</w:t>
            </w:r>
          </w:p>
          <w:p w14:paraId="4D7F5E52" w14:textId="77777777" w:rsidR="00E62C37" w:rsidRPr="004F2671" w:rsidRDefault="00E62C37" w:rsidP="00F05CB6">
            <w:pPr>
              <w:spacing w:after="0" w:line="240" w:lineRule="auto"/>
              <w:jc w:val="both"/>
              <w:rPr>
                <w:rFonts w:ascii="Arial" w:hAnsi="Arial" w:cs="Arial"/>
                <w:b/>
                <w:sz w:val="24"/>
                <w:szCs w:val="24"/>
              </w:rPr>
            </w:pPr>
            <w:r w:rsidRPr="00FA297B">
              <w:rPr>
                <w:rFonts w:ascii="Arial" w:hAnsi="Arial" w:cs="Arial"/>
                <w:sz w:val="24"/>
                <w:szCs w:val="24"/>
              </w:rPr>
              <w:t xml:space="preserve">Novčanim i nenovčanim sredstvima, sukladno zakonu i gradskoj odluci o socijalnoj skrbi cilj je pomoći građanima koji ostvaruju pravo na ove pomoći s ciljem ublažavanja socijalne nejednakosti (odnosi se na programe: socijalne skrbi u novcu i naravi, sufinanciranje potreba obitelji i djece i naknade za stipendije iz socijalnog programa). </w:t>
            </w:r>
            <w:r w:rsidRPr="00B65CF0">
              <w:rPr>
                <w:rFonts w:ascii="Arial" w:hAnsi="Arial" w:cs="Arial"/>
                <w:sz w:val="24"/>
                <w:szCs w:val="24"/>
              </w:rPr>
              <w:t xml:space="preserve">Cilj isplate porodiljinih naknada je stimuliranje povećanja broja novorođene djece – </w:t>
            </w:r>
            <w:proofErr w:type="spellStart"/>
            <w:r w:rsidRPr="00B65CF0">
              <w:rPr>
                <w:rFonts w:ascii="Arial" w:hAnsi="Arial" w:cs="Arial"/>
                <w:sz w:val="24"/>
                <w:szCs w:val="24"/>
              </w:rPr>
              <w:t>pronalitetna</w:t>
            </w:r>
            <w:proofErr w:type="spellEnd"/>
            <w:r w:rsidRPr="00B65CF0">
              <w:rPr>
                <w:rFonts w:ascii="Arial" w:hAnsi="Arial" w:cs="Arial"/>
                <w:sz w:val="24"/>
                <w:szCs w:val="24"/>
              </w:rPr>
              <w:t xml:space="preserve"> politika</w:t>
            </w:r>
            <w:r>
              <w:rPr>
                <w:rFonts w:ascii="Arial" w:hAnsi="Arial" w:cs="Arial"/>
                <w:sz w:val="24"/>
                <w:szCs w:val="24"/>
              </w:rPr>
              <w:t>, a od 2020. godine financira se i jednokratna naknada trudnicama, od 2023. potpomognuta trudnoća.</w:t>
            </w:r>
          </w:p>
        </w:tc>
      </w:tr>
    </w:tbl>
    <w:p w14:paraId="3568EE6C" w14:textId="77777777" w:rsidR="00E62C37" w:rsidRDefault="00E62C37" w:rsidP="00E62C37">
      <w:pPr>
        <w:pStyle w:val="Odlomakpopisa"/>
        <w:spacing w:after="0"/>
        <w:ind w:left="360"/>
        <w:rPr>
          <w:rFonts w:ascii="Arial" w:hAnsi="Arial" w:cs="Arial"/>
          <w:b/>
          <w:sz w:val="24"/>
          <w:szCs w:val="24"/>
        </w:rPr>
      </w:pPr>
    </w:p>
    <w:p w14:paraId="158F84D9" w14:textId="77777777" w:rsidR="00E62C37" w:rsidRDefault="00E62C37" w:rsidP="00FD4395">
      <w:pPr>
        <w:pStyle w:val="Odlomakpopisa"/>
        <w:numPr>
          <w:ilvl w:val="0"/>
          <w:numId w:val="2"/>
        </w:numPr>
        <w:spacing w:after="0"/>
        <w:ind w:left="360"/>
        <w:rPr>
          <w:rFonts w:ascii="Arial" w:hAnsi="Arial" w:cs="Arial"/>
          <w:b/>
          <w:sz w:val="24"/>
          <w:szCs w:val="24"/>
        </w:rPr>
      </w:pPr>
      <w:r w:rsidRPr="00F20EA5">
        <w:rPr>
          <w:rFonts w:ascii="Arial" w:hAnsi="Arial" w:cs="Arial"/>
          <w:b/>
          <w:sz w:val="24"/>
          <w:szCs w:val="24"/>
        </w:rPr>
        <w:t>Procjena i ishodište potrebnih sredstava za aktivnosti/projekte unutar programa</w:t>
      </w:r>
    </w:p>
    <w:p w14:paraId="3DE8239E" w14:textId="77777777" w:rsidR="00E62C37" w:rsidRDefault="00E62C37" w:rsidP="00E62C37">
      <w:pPr>
        <w:spacing w:after="0"/>
        <w:rPr>
          <w:rFonts w:ascii="Arial" w:hAnsi="Arial" w:cs="Arial"/>
          <w:b/>
          <w:sz w:val="24"/>
          <w:szCs w:val="24"/>
        </w:rPr>
      </w:pPr>
    </w:p>
    <w:tbl>
      <w:tblPr>
        <w:tblW w:w="7820" w:type="dxa"/>
        <w:tblInd w:w="-459" w:type="dxa"/>
        <w:tblLayout w:type="fixed"/>
        <w:tblLook w:val="04A0" w:firstRow="1" w:lastRow="0" w:firstColumn="1" w:lastColumn="0" w:noHBand="0" w:noVBand="1"/>
      </w:tblPr>
      <w:tblGrid>
        <w:gridCol w:w="2150"/>
        <w:gridCol w:w="1417"/>
        <w:gridCol w:w="1418"/>
        <w:gridCol w:w="1418"/>
        <w:gridCol w:w="1417"/>
      </w:tblGrid>
      <w:tr w:rsidR="00B26AE5" w:rsidRPr="00F20EA5" w14:paraId="30D02990" w14:textId="77777777" w:rsidTr="001723D4">
        <w:trPr>
          <w:trHeight w:val="897"/>
        </w:trPr>
        <w:tc>
          <w:tcPr>
            <w:tcW w:w="2150" w:type="dxa"/>
            <w:tcBorders>
              <w:top w:val="single" w:sz="8" w:space="0" w:color="auto"/>
              <w:left w:val="single" w:sz="8" w:space="0" w:color="auto"/>
              <w:bottom w:val="single" w:sz="8" w:space="0" w:color="000000"/>
              <w:right w:val="single" w:sz="4" w:space="0" w:color="auto"/>
            </w:tcBorders>
            <w:shd w:val="clear" w:color="000000" w:fill="F2F2F2"/>
            <w:vAlign w:val="center"/>
            <w:hideMark/>
          </w:tcPr>
          <w:p w14:paraId="0DAB3360" w14:textId="77777777" w:rsidR="00B26AE5" w:rsidRPr="00F20EA5" w:rsidRDefault="00B26AE5" w:rsidP="00B26AE5">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 xml:space="preserve"> NAZIV </w:t>
            </w:r>
            <w:r>
              <w:rPr>
                <w:rFonts w:ascii="Arial" w:eastAsia="Times New Roman" w:hAnsi="Arial" w:cs="Arial"/>
                <w:b/>
                <w:bCs/>
                <w:color w:val="000000"/>
                <w:sz w:val="24"/>
                <w:szCs w:val="24"/>
                <w:lang w:eastAsia="hr-HR"/>
              </w:rPr>
              <w:t>AKTIVNOSTI</w:t>
            </w:r>
          </w:p>
        </w:tc>
        <w:tc>
          <w:tcPr>
            <w:tcW w:w="1417" w:type="dxa"/>
            <w:tcBorders>
              <w:top w:val="single" w:sz="4" w:space="0" w:color="auto"/>
              <w:left w:val="single" w:sz="4" w:space="0" w:color="auto"/>
              <w:bottom w:val="single" w:sz="4" w:space="0" w:color="auto"/>
              <w:right w:val="single" w:sz="4" w:space="0" w:color="auto"/>
            </w:tcBorders>
            <w:shd w:val="clear" w:color="000000" w:fill="F2F2F2"/>
          </w:tcPr>
          <w:p w14:paraId="7BDEAE95" w14:textId="073948F5" w:rsidR="00B26AE5" w:rsidRPr="00E53175" w:rsidRDefault="00B26AE5" w:rsidP="00B26AE5">
            <w:pPr>
              <w:spacing w:after="0" w:line="240" w:lineRule="auto"/>
              <w:jc w:val="center"/>
              <w:rPr>
                <w:rFonts w:ascii="Arial" w:eastAsia="Times New Roman" w:hAnsi="Arial" w:cs="Arial"/>
                <w:b/>
                <w:bCs/>
                <w:color w:val="000000"/>
                <w:lang w:eastAsia="hr-HR"/>
              </w:rPr>
            </w:pPr>
            <w:r w:rsidRPr="006A23ED">
              <w:t>Plan 2024.</w:t>
            </w:r>
          </w:p>
        </w:tc>
        <w:tc>
          <w:tcPr>
            <w:tcW w:w="1418" w:type="dxa"/>
            <w:tcBorders>
              <w:top w:val="single" w:sz="4" w:space="0" w:color="auto"/>
              <w:left w:val="single" w:sz="4" w:space="0" w:color="auto"/>
              <w:bottom w:val="single" w:sz="4" w:space="0" w:color="auto"/>
              <w:right w:val="single" w:sz="4" w:space="0" w:color="auto"/>
            </w:tcBorders>
            <w:shd w:val="clear" w:color="000000" w:fill="F2F2F2"/>
          </w:tcPr>
          <w:p w14:paraId="28DC79A0" w14:textId="3BB0854B" w:rsidR="00B26AE5" w:rsidRPr="00E53175" w:rsidRDefault="00B26AE5" w:rsidP="00B26AE5">
            <w:pPr>
              <w:jc w:val="center"/>
              <w:rPr>
                <w:rFonts w:ascii="Arial" w:eastAsia="Times New Roman" w:hAnsi="Arial" w:cs="Arial"/>
                <w:b/>
                <w:bCs/>
                <w:color w:val="000000"/>
                <w:lang w:eastAsia="hr-HR"/>
              </w:rPr>
            </w:pPr>
            <w:r w:rsidRPr="006A23ED">
              <w:t>POVEĆANJE/SMANJENJE</w:t>
            </w:r>
          </w:p>
        </w:tc>
        <w:tc>
          <w:tcPr>
            <w:tcW w:w="1418" w:type="dxa"/>
            <w:tcBorders>
              <w:top w:val="single" w:sz="4" w:space="0" w:color="auto"/>
              <w:left w:val="single" w:sz="4" w:space="0" w:color="auto"/>
              <w:bottom w:val="single" w:sz="4" w:space="0" w:color="auto"/>
              <w:right w:val="single" w:sz="4" w:space="0" w:color="auto"/>
            </w:tcBorders>
            <w:shd w:val="clear" w:color="000000" w:fill="F2F2F2"/>
          </w:tcPr>
          <w:p w14:paraId="2D32AD64" w14:textId="7DF6611D" w:rsidR="00B26AE5" w:rsidRPr="00E53175" w:rsidRDefault="00B26AE5" w:rsidP="00B26AE5">
            <w:pPr>
              <w:spacing w:after="0" w:line="240" w:lineRule="auto"/>
              <w:jc w:val="center"/>
              <w:rPr>
                <w:rFonts w:ascii="Arial" w:eastAsia="Times New Roman" w:hAnsi="Arial" w:cs="Arial"/>
                <w:b/>
                <w:bCs/>
                <w:color w:val="000000"/>
                <w:lang w:eastAsia="hr-HR"/>
              </w:rPr>
            </w:pPr>
            <w:r w:rsidRPr="006A23ED">
              <w:t>Indeks</w:t>
            </w:r>
          </w:p>
        </w:tc>
        <w:tc>
          <w:tcPr>
            <w:tcW w:w="1417" w:type="dxa"/>
            <w:tcBorders>
              <w:top w:val="single" w:sz="4" w:space="0" w:color="auto"/>
              <w:left w:val="single" w:sz="4" w:space="0" w:color="auto"/>
              <w:bottom w:val="single" w:sz="4" w:space="0" w:color="auto"/>
              <w:right w:val="single" w:sz="4" w:space="0" w:color="auto"/>
            </w:tcBorders>
            <w:shd w:val="clear" w:color="000000" w:fill="F2F2F2"/>
          </w:tcPr>
          <w:p w14:paraId="0C32ACFF" w14:textId="6FF891B0" w:rsidR="00B26AE5" w:rsidRPr="00E53175" w:rsidRDefault="00B26AE5" w:rsidP="00B26AE5">
            <w:pPr>
              <w:spacing w:after="0" w:line="240" w:lineRule="auto"/>
              <w:jc w:val="center"/>
              <w:rPr>
                <w:rFonts w:ascii="Arial" w:eastAsia="Times New Roman" w:hAnsi="Arial" w:cs="Arial"/>
                <w:b/>
                <w:bCs/>
                <w:color w:val="000000"/>
                <w:lang w:eastAsia="hr-HR"/>
              </w:rPr>
            </w:pPr>
            <w:r w:rsidRPr="006A23ED">
              <w:t>Novi plan 2024.</w:t>
            </w:r>
          </w:p>
        </w:tc>
      </w:tr>
      <w:tr w:rsidR="00B26AE5" w:rsidRPr="00E673C2" w14:paraId="20350326" w14:textId="77777777" w:rsidTr="001723D4">
        <w:trPr>
          <w:trHeight w:val="465"/>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3CD7381A" w14:textId="74EA6426" w:rsidR="00B26AE5" w:rsidRPr="00F20EA5" w:rsidRDefault="00B26AE5" w:rsidP="00B26AE5">
            <w:pPr>
              <w:spacing w:after="0" w:line="240" w:lineRule="auto"/>
              <w:rPr>
                <w:rFonts w:ascii="Arial" w:eastAsia="Times New Roman" w:hAnsi="Arial" w:cs="Arial"/>
                <w:b/>
                <w:bCs/>
                <w:color w:val="FF0000"/>
                <w:sz w:val="24"/>
                <w:szCs w:val="24"/>
                <w:lang w:eastAsia="hr-HR"/>
              </w:rPr>
            </w:pPr>
            <w:r w:rsidRPr="00497E92">
              <w:lastRenderedPageBreak/>
              <w:t>Program 3201 SOCIJALNI PROGRAM GRADA</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7901F87" w14:textId="5F10F6A5" w:rsidR="00B26AE5" w:rsidRPr="009214D3" w:rsidRDefault="00B26AE5" w:rsidP="00B26AE5">
            <w:pPr>
              <w:spacing w:after="0" w:line="240" w:lineRule="auto"/>
              <w:jc w:val="right"/>
              <w:rPr>
                <w:rFonts w:ascii="Arial" w:eastAsia="Times New Roman" w:hAnsi="Arial" w:cs="Arial"/>
                <w:sz w:val="20"/>
                <w:szCs w:val="20"/>
                <w:lang w:eastAsia="hr-HR"/>
              </w:rPr>
            </w:pPr>
            <w:r w:rsidRPr="00497E92">
              <w:t>739.000,00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F164EF7" w14:textId="28D30710" w:rsidR="00B26AE5" w:rsidRPr="009214D3" w:rsidRDefault="00B26AE5" w:rsidP="00B26AE5">
            <w:pPr>
              <w:spacing w:after="0" w:line="240" w:lineRule="auto"/>
              <w:jc w:val="right"/>
              <w:rPr>
                <w:rFonts w:ascii="Arial" w:eastAsia="Times New Roman" w:hAnsi="Arial" w:cs="Arial"/>
                <w:sz w:val="20"/>
                <w:szCs w:val="20"/>
                <w:lang w:eastAsia="hr-HR"/>
              </w:rPr>
            </w:pPr>
            <w:r w:rsidRPr="00497E92">
              <w:t>180.000,00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5E03A29" w14:textId="42C2B29A" w:rsidR="00B26AE5" w:rsidRPr="009214D3" w:rsidRDefault="00B26AE5" w:rsidP="00B26AE5">
            <w:pPr>
              <w:spacing w:after="0" w:line="240" w:lineRule="auto"/>
              <w:jc w:val="right"/>
              <w:rPr>
                <w:rFonts w:ascii="Arial" w:eastAsia="Times New Roman" w:hAnsi="Arial" w:cs="Arial"/>
                <w:sz w:val="20"/>
                <w:szCs w:val="20"/>
                <w:lang w:eastAsia="hr-HR"/>
              </w:rPr>
            </w:pPr>
            <w:r w:rsidRPr="00497E92">
              <w:t>24,36</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6242E55" w14:textId="424A83DB" w:rsidR="00B26AE5" w:rsidRPr="009214D3" w:rsidRDefault="00B26AE5" w:rsidP="00B26AE5">
            <w:pPr>
              <w:spacing w:after="0" w:line="240" w:lineRule="auto"/>
              <w:jc w:val="right"/>
              <w:rPr>
                <w:rFonts w:ascii="Arial" w:eastAsia="Times New Roman" w:hAnsi="Arial" w:cs="Arial"/>
                <w:sz w:val="20"/>
                <w:szCs w:val="20"/>
                <w:lang w:eastAsia="hr-HR"/>
              </w:rPr>
            </w:pPr>
            <w:r w:rsidRPr="00497E92">
              <w:t>919.000,00</w:t>
            </w:r>
          </w:p>
        </w:tc>
      </w:tr>
      <w:tr w:rsidR="00B26AE5" w:rsidRPr="00E673C2" w14:paraId="61E15CDB" w14:textId="77777777" w:rsidTr="001723D4">
        <w:trPr>
          <w:trHeight w:val="465"/>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2CC68B58" w14:textId="3FB12E18" w:rsidR="00B26AE5" w:rsidRPr="00F20EA5" w:rsidRDefault="00B26AE5" w:rsidP="00B26AE5">
            <w:pPr>
              <w:spacing w:after="0" w:line="240" w:lineRule="auto"/>
              <w:rPr>
                <w:rFonts w:ascii="Arial" w:eastAsia="Times New Roman" w:hAnsi="Arial" w:cs="Arial"/>
                <w:b/>
                <w:bCs/>
                <w:color w:val="FF0000"/>
                <w:sz w:val="24"/>
                <w:szCs w:val="24"/>
                <w:lang w:eastAsia="hr-HR"/>
              </w:rPr>
            </w:pPr>
            <w:r w:rsidRPr="00497E92">
              <w:t>Aktivnost A320102 POMOĆI OBITELJIMA I KUĆANSTVIMA</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7DC6DD5" w14:textId="0B4217C7" w:rsidR="00B26AE5" w:rsidRPr="009214D3" w:rsidRDefault="00B26AE5" w:rsidP="00B26AE5">
            <w:pPr>
              <w:spacing w:after="0" w:line="240" w:lineRule="auto"/>
              <w:jc w:val="right"/>
              <w:rPr>
                <w:rFonts w:ascii="Arial" w:eastAsia="Times New Roman" w:hAnsi="Arial" w:cs="Arial"/>
                <w:sz w:val="20"/>
                <w:szCs w:val="20"/>
                <w:lang w:eastAsia="hr-HR"/>
              </w:rPr>
            </w:pPr>
            <w:r w:rsidRPr="00497E92">
              <w:t>241.400,00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E6E6D6E" w14:textId="0196E498" w:rsidR="00B26AE5" w:rsidRPr="009214D3" w:rsidRDefault="00B26AE5" w:rsidP="00B26AE5">
            <w:pPr>
              <w:spacing w:after="0" w:line="240" w:lineRule="auto"/>
              <w:jc w:val="right"/>
              <w:rPr>
                <w:rFonts w:ascii="Arial" w:eastAsia="Times New Roman" w:hAnsi="Arial" w:cs="Arial"/>
                <w:sz w:val="20"/>
                <w:szCs w:val="20"/>
                <w:lang w:eastAsia="hr-HR"/>
              </w:rPr>
            </w:pPr>
            <w:r w:rsidRPr="00497E92">
              <w:t>180.000,00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D68E1C4" w14:textId="14CC50A5" w:rsidR="00B26AE5" w:rsidRPr="009214D3" w:rsidRDefault="00B26AE5" w:rsidP="00B26AE5">
            <w:pPr>
              <w:spacing w:after="0" w:line="240" w:lineRule="auto"/>
              <w:jc w:val="right"/>
              <w:rPr>
                <w:rFonts w:ascii="Arial" w:eastAsia="Times New Roman" w:hAnsi="Arial" w:cs="Arial"/>
                <w:sz w:val="20"/>
                <w:szCs w:val="20"/>
                <w:lang w:eastAsia="hr-HR"/>
              </w:rPr>
            </w:pPr>
            <w:r w:rsidRPr="00497E92">
              <w:t>74,57</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BA9D6A6" w14:textId="7D3E90F9" w:rsidR="00B26AE5" w:rsidRPr="009214D3" w:rsidRDefault="00B26AE5" w:rsidP="00B26AE5">
            <w:pPr>
              <w:spacing w:after="0" w:line="240" w:lineRule="auto"/>
              <w:jc w:val="right"/>
              <w:rPr>
                <w:rFonts w:ascii="Arial" w:eastAsia="Times New Roman" w:hAnsi="Arial" w:cs="Arial"/>
                <w:sz w:val="20"/>
                <w:szCs w:val="20"/>
                <w:lang w:eastAsia="hr-HR"/>
              </w:rPr>
            </w:pPr>
            <w:r w:rsidRPr="00497E92">
              <w:t>421.400,00</w:t>
            </w:r>
          </w:p>
        </w:tc>
      </w:tr>
      <w:tr w:rsidR="00B26AE5" w:rsidRPr="00E673C2" w14:paraId="43EEAC01" w14:textId="77777777" w:rsidTr="001723D4">
        <w:trPr>
          <w:trHeight w:val="465"/>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1DB41B12" w14:textId="644C8D4A" w:rsidR="00B26AE5" w:rsidRPr="00F20EA5" w:rsidRDefault="00B26AE5" w:rsidP="00B26AE5">
            <w:pPr>
              <w:spacing w:after="0" w:line="240" w:lineRule="auto"/>
              <w:rPr>
                <w:rFonts w:ascii="Arial" w:eastAsia="Times New Roman" w:hAnsi="Arial" w:cs="Arial"/>
                <w:b/>
                <w:bCs/>
                <w:color w:val="FF0000"/>
                <w:sz w:val="24"/>
                <w:szCs w:val="24"/>
                <w:lang w:eastAsia="hr-HR"/>
              </w:rPr>
            </w:pPr>
            <w:bookmarkStart w:id="1" w:name="_Hlk24299744"/>
            <w:r w:rsidRPr="00497E92">
              <w:t>Aktivnost A320108 SOCIJALNA SKRB O DJECI</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17F4F64" w14:textId="67D5369B" w:rsidR="00B26AE5" w:rsidRPr="009214D3" w:rsidRDefault="00B26AE5" w:rsidP="00B26AE5">
            <w:pPr>
              <w:spacing w:after="0" w:line="240" w:lineRule="auto"/>
              <w:jc w:val="right"/>
              <w:rPr>
                <w:rFonts w:ascii="Arial" w:eastAsia="Times New Roman" w:hAnsi="Arial" w:cs="Arial"/>
                <w:sz w:val="20"/>
                <w:szCs w:val="20"/>
                <w:lang w:eastAsia="hr-HR"/>
              </w:rPr>
            </w:pPr>
            <w:r w:rsidRPr="00497E92">
              <w:t>372.500,00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C157E9B" w14:textId="799CD9A2" w:rsidR="00B26AE5" w:rsidRPr="009214D3" w:rsidRDefault="00B26AE5" w:rsidP="00B26AE5">
            <w:pPr>
              <w:spacing w:after="0" w:line="240" w:lineRule="auto"/>
              <w:jc w:val="right"/>
              <w:rPr>
                <w:rFonts w:ascii="Arial" w:eastAsia="Times New Roman" w:hAnsi="Arial" w:cs="Arial"/>
                <w:sz w:val="20"/>
                <w:szCs w:val="20"/>
                <w:lang w:eastAsia="hr-HR"/>
              </w:rPr>
            </w:pPr>
            <w:r w:rsidRPr="00497E92">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FA6BA87" w14:textId="11560953" w:rsidR="00B26AE5" w:rsidRPr="009214D3" w:rsidRDefault="00B26AE5" w:rsidP="00B26AE5">
            <w:pPr>
              <w:spacing w:after="0" w:line="240" w:lineRule="auto"/>
              <w:jc w:val="right"/>
              <w:rPr>
                <w:sz w:val="20"/>
                <w:szCs w:val="20"/>
              </w:rPr>
            </w:pPr>
            <w:r w:rsidRPr="00497E92">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A4EAC0D" w14:textId="2CB0772A" w:rsidR="00B26AE5" w:rsidRPr="009214D3" w:rsidRDefault="00B26AE5" w:rsidP="00B26AE5">
            <w:pPr>
              <w:spacing w:after="0" w:line="240" w:lineRule="auto"/>
              <w:jc w:val="right"/>
              <w:rPr>
                <w:sz w:val="20"/>
                <w:szCs w:val="20"/>
              </w:rPr>
            </w:pPr>
            <w:r w:rsidRPr="00497E92">
              <w:t>372.500,00</w:t>
            </w:r>
          </w:p>
        </w:tc>
      </w:tr>
      <w:bookmarkEnd w:id="1"/>
      <w:tr w:rsidR="00B26AE5" w:rsidRPr="00E673C2" w14:paraId="45ACA2DA" w14:textId="77777777" w:rsidTr="001723D4">
        <w:trPr>
          <w:trHeight w:val="465"/>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364987AB" w14:textId="08D86113" w:rsidR="00B26AE5" w:rsidRPr="00F20EA5" w:rsidRDefault="00B26AE5" w:rsidP="00B26AE5">
            <w:pPr>
              <w:spacing w:after="0" w:line="240" w:lineRule="auto"/>
              <w:rPr>
                <w:rFonts w:ascii="Arial" w:eastAsia="Times New Roman" w:hAnsi="Arial" w:cs="Arial"/>
                <w:b/>
                <w:bCs/>
                <w:color w:val="FF0000"/>
                <w:sz w:val="24"/>
                <w:szCs w:val="24"/>
                <w:lang w:eastAsia="hr-HR"/>
              </w:rPr>
            </w:pPr>
            <w:r w:rsidRPr="00497E92">
              <w:t>Aktivnost A320109 SOCIJALNA SKRB O DJECI S TEŠKOĆAMA U RAZVOJU</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DE674C7" w14:textId="7010CF12" w:rsidR="00B26AE5" w:rsidRPr="009214D3" w:rsidRDefault="00B26AE5" w:rsidP="00B26AE5">
            <w:pPr>
              <w:spacing w:after="0" w:line="240" w:lineRule="auto"/>
              <w:jc w:val="right"/>
              <w:rPr>
                <w:rFonts w:ascii="Arial" w:eastAsia="Times New Roman" w:hAnsi="Arial" w:cs="Arial"/>
                <w:sz w:val="20"/>
                <w:szCs w:val="20"/>
                <w:lang w:eastAsia="hr-HR"/>
              </w:rPr>
            </w:pPr>
            <w:r w:rsidRPr="00497E92">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D1ABEF9" w14:textId="4FE4D615" w:rsidR="00B26AE5" w:rsidRPr="009214D3" w:rsidRDefault="00B26AE5" w:rsidP="00B26AE5">
            <w:pPr>
              <w:spacing w:after="0" w:line="240" w:lineRule="auto"/>
              <w:jc w:val="right"/>
              <w:rPr>
                <w:rFonts w:ascii="Arial" w:eastAsia="Times New Roman" w:hAnsi="Arial" w:cs="Arial"/>
                <w:sz w:val="20"/>
                <w:szCs w:val="20"/>
                <w:lang w:eastAsia="hr-HR"/>
              </w:rPr>
            </w:pPr>
            <w:r w:rsidRPr="00497E92">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61D37A4" w14:textId="18F5B6E0" w:rsidR="00B26AE5" w:rsidRPr="009214D3" w:rsidRDefault="00B26AE5" w:rsidP="00B26AE5">
            <w:pPr>
              <w:spacing w:after="0" w:line="240" w:lineRule="auto"/>
              <w:jc w:val="right"/>
              <w:rPr>
                <w:sz w:val="20"/>
                <w:szCs w:val="20"/>
              </w:rPr>
            </w:pPr>
            <w:r w:rsidRPr="00497E92">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9EC589B" w14:textId="257581A6" w:rsidR="00B26AE5" w:rsidRPr="009214D3" w:rsidRDefault="00B26AE5" w:rsidP="00B26AE5">
            <w:pPr>
              <w:spacing w:after="0" w:line="240" w:lineRule="auto"/>
              <w:jc w:val="right"/>
              <w:rPr>
                <w:sz w:val="20"/>
                <w:szCs w:val="20"/>
              </w:rPr>
            </w:pPr>
            <w:r w:rsidRPr="00497E92">
              <w:t>0,00</w:t>
            </w:r>
          </w:p>
        </w:tc>
      </w:tr>
      <w:tr w:rsidR="00B26AE5" w:rsidRPr="00E673C2" w14:paraId="51DF1825" w14:textId="77777777" w:rsidTr="001723D4">
        <w:trPr>
          <w:trHeight w:val="911"/>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0AF061F6" w14:textId="27FB81B7" w:rsidR="00B26AE5" w:rsidRPr="00F20EA5" w:rsidRDefault="00B26AE5" w:rsidP="00B26AE5">
            <w:pPr>
              <w:spacing w:after="0" w:line="240" w:lineRule="auto"/>
              <w:rPr>
                <w:rFonts w:ascii="Arial" w:eastAsia="Times New Roman" w:hAnsi="Arial" w:cs="Arial"/>
                <w:b/>
                <w:bCs/>
                <w:color w:val="FF0000"/>
                <w:sz w:val="24"/>
                <w:szCs w:val="24"/>
                <w:lang w:eastAsia="hr-HR"/>
              </w:rPr>
            </w:pPr>
            <w:r w:rsidRPr="00497E92">
              <w:t>Aktivnost A320110 FINANCIRANJE UDRUGA U SOCIJALNOJ ZAŠTITI</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2EAC8E6" w14:textId="76AC1D19" w:rsidR="00B26AE5" w:rsidRPr="009214D3" w:rsidRDefault="00B26AE5" w:rsidP="00B26AE5">
            <w:pPr>
              <w:spacing w:after="0" w:line="240" w:lineRule="auto"/>
              <w:jc w:val="right"/>
              <w:rPr>
                <w:rFonts w:ascii="Arial" w:eastAsia="Times New Roman" w:hAnsi="Arial" w:cs="Arial"/>
                <w:sz w:val="20"/>
                <w:szCs w:val="20"/>
                <w:lang w:eastAsia="hr-HR"/>
              </w:rPr>
            </w:pPr>
            <w:r w:rsidRPr="00497E92">
              <w:t>94.200,00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429F1AD" w14:textId="43E53D32" w:rsidR="00B26AE5" w:rsidRPr="009214D3" w:rsidRDefault="00B26AE5" w:rsidP="00B26AE5">
            <w:pPr>
              <w:spacing w:after="0" w:line="240" w:lineRule="auto"/>
              <w:jc w:val="right"/>
              <w:rPr>
                <w:rFonts w:ascii="Arial" w:eastAsia="Times New Roman" w:hAnsi="Arial" w:cs="Arial"/>
                <w:sz w:val="20"/>
                <w:szCs w:val="20"/>
                <w:lang w:eastAsia="hr-HR"/>
              </w:rPr>
            </w:pPr>
            <w:r w:rsidRPr="00497E92">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82956B0" w14:textId="4C697D68" w:rsidR="00B26AE5" w:rsidRPr="009214D3" w:rsidRDefault="00B26AE5" w:rsidP="00B26AE5">
            <w:pPr>
              <w:spacing w:after="0" w:line="240" w:lineRule="auto"/>
              <w:jc w:val="right"/>
              <w:rPr>
                <w:sz w:val="20"/>
                <w:szCs w:val="20"/>
              </w:rPr>
            </w:pPr>
            <w:r w:rsidRPr="00497E92">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4EF5371" w14:textId="05FCDB3F" w:rsidR="00B26AE5" w:rsidRPr="009214D3" w:rsidRDefault="00B26AE5" w:rsidP="00B26AE5">
            <w:pPr>
              <w:spacing w:after="0" w:line="240" w:lineRule="auto"/>
              <w:jc w:val="right"/>
              <w:rPr>
                <w:sz w:val="20"/>
                <w:szCs w:val="20"/>
              </w:rPr>
            </w:pPr>
            <w:r w:rsidRPr="00497E92">
              <w:t>94.200,00</w:t>
            </w:r>
          </w:p>
        </w:tc>
      </w:tr>
      <w:tr w:rsidR="00B26AE5" w:rsidRPr="00E673C2" w14:paraId="6F7E6C24" w14:textId="77777777" w:rsidTr="001723D4">
        <w:trPr>
          <w:trHeight w:val="911"/>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76AE2332" w14:textId="5073B8E8" w:rsidR="00B26AE5" w:rsidRPr="006E22AE" w:rsidRDefault="00B26AE5" w:rsidP="00B26AE5">
            <w:pPr>
              <w:spacing w:after="0" w:line="240" w:lineRule="auto"/>
            </w:pPr>
            <w:r w:rsidRPr="00497E92">
              <w:t>Tekući projekt T320115 DNEVNI BORAVAK ZA STARIJE I NEMOĆNE OSOBE - GC</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1893A9D" w14:textId="02897EE4" w:rsidR="00B26AE5" w:rsidRPr="009214D3" w:rsidRDefault="00B26AE5" w:rsidP="00B26AE5">
            <w:pPr>
              <w:spacing w:after="0" w:line="240" w:lineRule="auto"/>
              <w:jc w:val="right"/>
              <w:rPr>
                <w:rFonts w:ascii="Arial" w:eastAsia="Times New Roman" w:hAnsi="Arial" w:cs="Arial"/>
                <w:sz w:val="20"/>
                <w:szCs w:val="20"/>
                <w:lang w:eastAsia="hr-HR"/>
              </w:rPr>
            </w:pPr>
            <w:r w:rsidRPr="00497E92">
              <w:t>30.900,00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89A5FD7" w14:textId="6FD5A5CD" w:rsidR="00B26AE5" w:rsidRPr="009214D3" w:rsidRDefault="00B26AE5" w:rsidP="00B26AE5">
            <w:pPr>
              <w:spacing w:after="0" w:line="240" w:lineRule="auto"/>
              <w:jc w:val="right"/>
              <w:rPr>
                <w:rFonts w:ascii="Arial" w:eastAsia="Times New Roman" w:hAnsi="Arial" w:cs="Arial"/>
                <w:sz w:val="20"/>
                <w:szCs w:val="20"/>
                <w:lang w:eastAsia="hr-HR"/>
              </w:rPr>
            </w:pPr>
            <w:r w:rsidRPr="00497E92">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55BADE6" w14:textId="7246936C" w:rsidR="00B26AE5" w:rsidRPr="009214D3" w:rsidRDefault="00B26AE5" w:rsidP="00B26AE5">
            <w:pPr>
              <w:spacing w:after="0" w:line="240" w:lineRule="auto"/>
              <w:jc w:val="right"/>
              <w:rPr>
                <w:sz w:val="20"/>
                <w:szCs w:val="20"/>
              </w:rPr>
            </w:pPr>
            <w:r w:rsidRPr="00497E92">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92B0E86" w14:textId="18928103" w:rsidR="00B26AE5" w:rsidRPr="009214D3" w:rsidRDefault="00B26AE5" w:rsidP="00B26AE5">
            <w:pPr>
              <w:spacing w:after="0" w:line="240" w:lineRule="auto"/>
              <w:jc w:val="right"/>
              <w:rPr>
                <w:sz w:val="20"/>
                <w:szCs w:val="20"/>
              </w:rPr>
            </w:pPr>
            <w:r w:rsidRPr="00497E92">
              <w:t>30.900,00</w:t>
            </w:r>
          </w:p>
        </w:tc>
      </w:tr>
      <w:tr w:rsidR="00B26AE5" w:rsidRPr="00E673C2" w14:paraId="658EB914" w14:textId="77777777" w:rsidTr="001723D4">
        <w:trPr>
          <w:trHeight w:val="911"/>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600798E3" w14:textId="476BFD6C" w:rsidR="00B26AE5" w:rsidRPr="009214D3" w:rsidRDefault="00B26AE5" w:rsidP="00B26AE5">
            <w:pPr>
              <w:spacing w:after="0" w:line="240" w:lineRule="auto"/>
            </w:pPr>
            <w:r w:rsidRPr="00497E92">
              <w:t>Tekući projekt T320117 SMANJENJE MENSTRUALNOG SIROMAŠTVA</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E812764" w14:textId="14E5EDF5" w:rsidR="00B26AE5" w:rsidRPr="009214D3" w:rsidRDefault="00B26AE5" w:rsidP="00B26AE5">
            <w:pPr>
              <w:spacing w:after="0" w:line="240" w:lineRule="auto"/>
              <w:jc w:val="right"/>
              <w:rPr>
                <w:rFonts w:ascii="Arial" w:hAnsi="Arial" w:cs="Arial"/>
                <w:color w:val="000000"/>
                <w:sz w:val="20"/>
                <w:szCs w:val="20"/>
              </w:rPr>
            </w:pPr>
            <w:r w:rsidRPr="00497E92">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BD0E285" w14:textId="53E67BB0" w:rsidR="00B26AE5" w:rsidRPr="009214D3" w:rsidRDefault="00B26AE5" w:rsidP="00B26AE5">
            <w:pPr>
              <w:spacing w:after="0" w:line="240" w:lineRule="auto"/>
              <w:jc w:val="right"/>
              <w:rPr>
                <w:rFonts w:ascii="Arial" w:hAnsi="Arial" w:cs="Arial"/>
                <w:color w:val="000000"/>
                <w:sz w:val="20"/>
                <w:szCs w:val="20"/>
              </w:rPr>
            </w:pPr>
            <w:r w:rsidRPr="00497E92">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78EF52F" w14:textId="4C23E4CE" w:rsidR="00B26AE5" w:rsidRPr="009214D3" w:rsidRDefault="00B26AE5" w:rsidP="00B26AE5">
            <w:pPr>
              <w:spacing w:after="0" w:line="240" w:lineRule="auto"/>
              <w:jc w:val="right"/>
              <w:rPr>
                <w:rFonts w:ascii="Arial" w:hAnsi="Arial" w:cs="Arial"/>
                <w:color w:val="000000"/>
                <w:sz w:val="20"/>
                <w:szCs w:val="20"/>
              </w:rPr>
            </w:pPr>
            <w:r w:rsidRPr="00497E92">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261095B" w14:textId="180D92D2" w:rsidR="00B26AE5" w:rsidRPr="009214D3" w:rsidRDefault="00B26AE5" w:rsidP="00B26AE5">
            <w:pPr>
              <w:spacing w:after="0" w:line="240" w:lineRule="auto"/>
              <w:jc w:val="right"/>
              <w:rPr>
                <w:rFonts w:ascii="Arial" w:hAnsi="Arial" w:cs="Arial"/>
                <w:color w:val="000000"/>
                <w:sz w:val="20"/>
                <w:szCs w:val="20"/>
              </w:rPr>
            </w:pPr>
            <w:r w:rsidRPr="00497E92">
              <w:t>0,00</w:t>
            </w:r>
          </w:p>
        </w:tc>
      </w:tr>
      <w:tr w:rsidR="00B26AE5" w:rsidRPr="00E673C2" w14:paraId="5E8B5BA2" w14:textId="77777777" w:rsidTr="001723D4">
        <w:trPr>
          <w:trHeight w:val="911"/>
        </w:trPr>
        <w:tc>
          <w:tcPr>
            <w:tcW w:w="2150" w:type="dxa"/>
            <w:tcBorders>
              <w:top w:val="single" w:sz="4" w:space="0" w:color="auto"/>
              <w:left w:val="single" w:sz="4" w:space="0" w:color="auto"/>
              <w:bottom w:val="single" w:sz="4" w:space="0" w:color="auto"/>
              <w:right w:val="single" w:sz="4" w:space="0" w:color="auto"/>
            </w:tcBorders>
            <w:shd w:val="clear" w:color="000000" w:fill="FFFFFF"/>
          </w:tcPr>
          <w:p w14:paraId="52E57FE5" w14:textId="5BC64FEA" w:rsidR="00B26AE5" w:rsidRPr="00D048ED" w:rsidRDefault="00B26AE5" w:rsidP="00B26AE5">
            <w:pPr>
              <w:spacing w:after="0" w:line="240" w:lineRule="auto"/>
            </w:pPr>
            <w:r w:rsidRPr="00497E92">
              <w:t>Tekući projekt T320118 SUFINANCIRANJE POTPOMOGNUTE OPLODNJE</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9684C15" w14:textId="61F4A4BD" w:rsidR="00B26AE5" w:rsidRPr="009214D3" w:rsidRDefault="00B26AE5" w:rsidP="00B26AE5">
            <w:pPr>
              <w:spacing w:after="0" w:line="240" w:lineRule="auto"/>
              <w:jc w:val="right"/>
              <w:rPr>
                <w:rFonts w:ascii="Arial" w:hAnsi="Arial" w:cs="Arial"/>
                <w:color w:val="000000"/>
                <w:sz w:val="20"/>
                <w:szCs w:val="20"/>
              </w:rPr>
            </w:pPr>
            <w:r w:rsidRPr="00497E92">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13B9DF1" w14:textId="0160D39C" w:rsidR="00B26AE5" w:rsidRPr="009214D3" w:rsidRDefault="00B26AE5" w:rsidP="00B26AE5">
            <w:pPr>
              <w:spacing w:after="0" w:line="240" w:lineRule="auto"/>
              <w:jc w:val="right"/>
              <w:rPr>
                <w:rFonts w:ascii="Arial" w:hAnsi="Arial" w:cs="Arial"/>
                <w:color w:val="000000"/>
                <w:sz w:val="20"/>
                <w:szCs w:val="20"/>
              </w:rPr>
            </w:pPr>
            <w:r w:rsidRPr="00497E92">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726F800" w14:textId="7AA2BF31" w:rsidR="00B26AE5" w:rsidRPr="009214D3" w:rsidRDefault="00B26AE5" w:rsidP="00B26AE5">
            <w:pPr>
              <w:spacing w:after="0" w:line="240" w:lineRule="auto"/>
              <w:jc w:val="right"/>
              <w:rPr>
                <w:rFonts w:ascii="Arial" w:hAnsi="Arial" w:cs="Arial"/>
                <w:color w:val="000000"/>
                <w:sz w:val="20"/>
                <w:szCs w:val="20"/>
              </w:rPr>
            </w:pPr>
            <w:r w:rsidRPr="00497E92">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D04DC7D" w14:textId="508DAB7E" w:rsidR="00B26AE5" w:rsidRPr="009214D3" w:rsidRDefault="00B26AE5" w:rsidP="00B26AE5">
            <w:pPr>
              <w:spacing w:after="0" w:line="240" w:lineRule="auto"/>
              <w:jc w:val="right"/>
              <w:rPr>
                <w:rFonts w:ascii="Arial" w:hAnsi="Arial" w:cs="Arial"/>
                <w:color w:val="000000"/>
                <w:sz w:val="20"/>
                <w:szCs w:val="20"/>
              </w:rPr>
            </w:pPr>
            <w:r w:rsidRPr="00497E92">
              <w:t>0,00</w:t>
            </w:r>
          </w:p>
        </w:tc>
      </w:tr>
    </w:tbl>
    <w:p w14:paraId="2F5F1646"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606CF6" w14:paraId="3600A528"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DE64562" w14:textId="77777777" w:rsidR="00E62C37" w:rsidRPr="00606CF6" w:rsidRDefault="00E62C37" w:rsidP="00F05CB6">
            <w:pPr>
              <w:spacing w:after="0" w:line="240" w:lineRule="auto"/>
              <w:jc w:val="both"/>
              <w:rPr>
                <w:rFonts w:ascii="Arial" w:hAnsi="Arial" w:cs="Arial"/>
                <w:sz w:val="24"/>
                <w:szCs w:val="24"/>
              </w:rPr>
            </w:pPr>
            <w:r w:rsidRPr="00E61AC6">
              <w:rPr>
                <w:rFonts w:ascii="Arial" w:hAnsi="Arial" w:cs="Arial"/>
                <w:b/>
                <w:bCs/>
                <w:sz w:val="24"/>
                <w:szCs w:val="24"/>
              </w:rPr>
              <w:t xml:space="preserve">Naziv </w:t>
            </w:r>
            <w:r>
              <w:rPr>
                <w:rFonts w:ascii="Arial" w:hAnsi="Arial" w:cs="Arial"/>
                <w:b/>
                <w:bCs/>
                <w:sz w:val="24"/>
                <w:szCs w:val="24"/>
              </w:rPr>
              <w:t>aktivnosti</w:t>
            </w:r>
            <w:r w:rsidRPr="00E61AC6">
              <w:rPr>
                <w:rFonts w:ascii="Arial" w:hAnsi="Arial" w:cs="Arial"/>
                <w:b/>
                <w:bCs/>
                <w:sz w:val="24"/>
                <w:szCs w:val="24"/>
              </w:rPr>
              <w:t xml:space="preserve"> u proračunu</w:t>
            </w:r>
            <w:r w:rsidRPr="00606CF6">
              <w:rPr>
                <w:rFonts w:ascii="Arial" w:hAnsi="Arial" w:cs="Arial"/>
                <w:sz w:val="24"/>
                <w:szCs w:val="24"/>
              </w:rPr>
              <w:t xml:space="preserve">: </w:t>
            </w:r>
            <w:r>
              <w:rPr>
                <w:rFonts w:ascii="Arial" w:hAnsi="Arial" w:cs="Arial"/>
                <w:sz w:val="24"/>
                <w:szCs w:val="24"/>
              </w:rPr>
              <w:t>Pomoć obiteljima i kućanstvima</w:t>
            </w:r>
          </w:p>
        </w:tc>
      </w:tr>
      <w:tr w:rsidR="00E62C37" w:rsidRPr="00606CF6" w14:paraId="790DB42A"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1CCC061" w14:textId="77777777" w:rsidR="00E62C37" w:rsidRDefault="00E62C37" w:rsidP="00F05CB6">
            <w:pPr>
              <w:spacing w:after="0" w:line="240" w:lineRule="auto"/>
              <w:ind w:left="360"/>
              <w:jc w:val="both"/>
              <w:rPr>
                <w:rFonts w:ascii="Arial" w:hAnsi="Arial" w:cs="Arial"/>
                <w:sz w:val="24"/>
                <w:szCs w:val="24"/>
              </w:rPr>
            </w:pPr>
            <w:r w:rsidRPr="00ED6DA3">
              <w:rPr>
                <w:rFonts w:ascii="Arial" w:hAnsi="Arial" w:cs="Arial"/>
                <w:b/>
                <w:bCs/>
                <w:sz w:val="24"/>
                <w:szCs w:val="24"/>
              </w:rPr>
              <w:t>Zakonske i druge pravne osnove aktivnosti/projekta:</w:t>
            </w:r>
          </w:p>
          <w:p w14:paraId="36FD22B4" w14:textId="77777777" w:rsidR="00E62C37" w:rsidRPr="00D03A0B" w:rsidRDefault="00E62C37" w:rsidP="00FD4395">
            <w:pPr>
              <w:pStyle w:val="Odlomakpopisa"/>
              <w:numPr>
                <w:ilvl w:val="0"/>
                <w:numId w:val="7"/>
              </w:numPr>
              <w:spacing w:after="0" w:line="240" w:lineRule="auto"/>
              <w:jc w:val="both"/>
              <w:rPr>
                <w:rFonts w:ascii="Arial" w:hAnsi="Arial" w:cs="Arial"/>
                <w:sz w:val="24"/>
                <w:szCs w:val="24"/>
              </w:rPr>
            </w:pPr>
            <w:r w:rsidRPr="009D4783">
              <w:rPr>
                <w:rFonts w:ascii="Arial" w:hAnsi="Arial" w:cs="Arial"/>
                <w:sz w:val="24"/>
                <w:szCs w:val="24"/>
              </w:rPr>
              <w:t xml:space="preserve">Zakon o lokalnoj i područnoj (regionalnoj) samoupravi („Narodne novine“ broj: 33/01, 60/01, 106/03, 129/05, 109/07, 125/08, 36/09, 150/11, </w:t>
            </w:r>
            <w:r w:rsidRPr="009D4783">
              <w:rPr>
                <w:rFonts w:ascii="Arial" w:hAnsi="Arial" w:cs="Arial"/>
                <w:color w:val="000000"/>
                <w:sz w:val="24"/>
                <w:szCs w:val="24"/>
              </w:rPr>
              <w:t>144/12, 19/13, 137/15, 123/17, 98/19, 144/20),</w:t>
            </w:r>
          </w:p>
          <w:p w14:paraId="28292896" w14:textId="77777777" w:rsidR="00E62C37" w:rsidRPr="00BE325D" w:rsidRDefault="00E62C37" w:rsidP="00FD4395">
            <w:pPr>
              <w:pStyle w:val="Odlomakpopisa"/>
              <w:numPr>
                <w:ilvl w:val="0"/>
                <w:numId w:val="7"/>
              </w:numPr>
              <w:autoSpaceDE w:val="0"/>
              <w:autoSpaceDN w:val="0"/>
              <w:adjustRightInd w:val="0"/>
              <w:spacing w:after="0" w:line="240" w:lineRule="auto"/>
              <w:rPr>
                <w:rFonts w:ascii="Arial" w:hAnsi="Arial" w:cs="Arial"/>
                <w:color w:val="000000"/>
                <w:sz w:val="24"/>
                <w:szCs w:val="24"/>
                <w:lang w:eastAsia="hr-HR"/>
              </w:rPr>
            </w:pPr>
            <w:r w:rsidRPr="00174937">
              <w:rPr>
                <w:rFonts w:ascii="Arial" w:hAnsi="Arial" w:cs="Arial"/>
                <w:color w:val="000000"/>
                <w:sz w:val="24"/>
                <w:szCs w:val="24"/>
                <w:lang w:eastAsia="hr-HR"/>
              </w:rPr>
              <w:t>Zakon o socijalnoj skrbi („Narodne novine“ broj</w:t>
            </w:r>
            <w:r>
              <w:rPr>
                <w:rFonts w:ascii="Arial" w:hAnsi="Arial" w:cs="Arial"/>
                <w:color w:val="000000"/>
                <w:sz w:val="24"/>
                <w:szCs w:val="24"/>
                <w:lang w:eastAsia="hr-HR"/>
              </w:rPr>
              <w:t xml:space="preserve"> 18/22, 46/22, 119</w:t>
            </w:r>
            <w:r w:rsidRPr="00BE325D">
              <w:rPr>
                <w:rFonts w:ascii="Arial" w:hAnsi="Arial" w:cs="Arial"/>
                <w:color w:val="000000"/>
                <w:sz w:val="24"/>
                <w:szCs w:val="24"/>
                <w:lang w:eastAsia="hr-HR"/>
              </w:rPr>
              <w:t>),</w:t>
            </w:r>
          </w:p>
          <w:p w14:paraId="4E06CA20" w14:textId="77777777" w:rsidR="00E62C37" w:rsidRDefault="00E62C37" w:rsidP="00FD4395">
            <w:pPr>
              <w:pStyle w:val="Odlomakpopisa"/>
              <w:numPr>
                <w:ilvl w:val="0"/>
                <w:numId w:val="7"/>
              </w:numPr>
              <w:autoSpaceDE w:val="0"/>
              <w:autoSpaceDN w:val="0"/>
              <w:adjustRightInd w:val="0"/>
              <w:spacing w:after="0" w:line="240" w:lineRule="auto"/>
              <w:rPr>
                <w:rFonts w:ascii="Arial" w:hAnsi="Arial" w:cs="Arial"/>
                <w:color w:val="000000"/>
                <w:sz w:val="24"/>
                <w:szCs w:val="24"/>
                <w:lang w:eastAsia="hr-HR"/>
              </w:rPr>
            </w:pPr>
            <w:r w:rsidRPr="00BE325D">
              <w:rPr>
                <w:rFonts w:ascii="Arial" w:hAnsi="Arial" w:cs="Arial"/>
                <w:color w:val="000000"/>
                <w:sz w:val="24"/>
                <w:szCs w:val="24"/>
                <w:lang w:eastAsia="hr-HR"/>
              </w:rPr>
              <w:t>Zakon o općem upravnom postupku („Narodne novine“ broj 47/09),</w:t>
            </w:r>
          </w:p>
          <w:p w14:paraId="7584F9F9" w14:textId="77777777" w:rsidR="00E62C37" w:rsidRPr="00D00997" w:rsidRDefault="00E62C37" w:rsidP="00FD4395">
            <w:pPr>
              <w:pStyle w:val="Odlomakpopisa"/>
              <w:numPr>
                <w:ilvl w:val="0"/>
                <w:numId w:val="7"/>
              </w:numPr>
              <w:autoSpaceDE w:val="0"/>
              <w:autoSpaceDN w:val="0"/>
              <w:adjustRightInd w:val="0"/>
              <w:spacing w:after="0" w:line="240" w:lineRule="auto"/>
              <w:rPr>
                <w:rFonts w:ascii="Arial" w:hAnsi="Arial" w:cs="Arial"/>
                <w:color w:val="000000"/>
                <w:sz w:val="24"/>
                <w:szCs w:val="24"/>
                <w:lang w:eastAsia="hr-HR"/>
              </w:rPr>
            </w:pPr>
            <w:r w:rsidRPr="00BE325D">
              <w:rPr>
                <w:rFonts w:ascii="Arial" w:hAnsi="Arial" w:cs="Arial"/>
                <w:color w:val="000000"/>
                <w:sz w:val="24"/>
                <w:szCs w:val="24"/>
                <w:lang w:eastAsia="hr-HR"/>
              </w:rPr>
              <w:t xml:space="preserve">Statut Grada Crikvenice </w:t>
            </w:r>
            <w:r w:rsidRPr="004A5589">
              <w:rPr>
                <w:rFonts w:ascii="Arial" w:hAnsi="Arial" w:cs="Arial"/>
                <w:color w:val="000000"/>
                <w:sz w:val="24"/>
                <w:szCs w:val="24"/>
              </w:rPr>
              <w:t>(SNGC103/21)</w:t>
            </w:r>
          </w:p>
          <w:p w14:paraId="0976C92F" w14:textId="77777777" w:rsidR="00E62C37" w:rsidRPr="00ED6DA3" w:rsidRDefault="00E62C37" w:rsidP="00FD4395">
            <w:pPr>
              <w:pStyle w:val="Odlomakpopisa"/>
              <w:numPr>
                <w:ilvl w:val="0"/>
                <w:numId w:val="7"/>
              </w:numPr>
              <w:autoSpaceDE w:val="0"/>
              <w:autoSpaceDN w:val="0"/>
              <w:adjustRightInd w:val="0"/>
              <w:spacing w:after="0" w:line="240" w:lineRule="auto"/>
              <w:rPr>
                <w:rFonts w:ascii="Arial" w:hAnsi="Arial" w:cs="Arial"/>
                <w:color w:val="000000"/>
                <w:sz w:val="24"/>
                <w:szCs w:val="24"/>
                <w:lang w:eastAsia="hr-HR"/>
              </w:rPr>
            </w:pPr>
            <w:r w:rsidRPr="00BE325D">
              <w:rPr>
                <w:rFonts w:ascii="Arial" w:hAnsi="Arial" w:cs="Arial"/>
                <w:color w:val="000000"/>
                <w:sz w:val="24"/>
                <w:szCs w:val="24"/>
                <w:lang w:eastAsia="hr-HR"/>
              </w:rPr>
              <w:t>Odluka o socijalnoj skrbi Grada Crikvenice (</w:t>
            </w:r>
            <w:r>
              <w:rPr>
                <w:rFonts w:ascii="Arial" w:hAnsi="Arial" w:cs="Arial"/>
                <w:color w:val="000000"/>
                <w:sz w:val="24"/>
                <w:szCs w:val="24"/>
                <w:lang w:eastAsia="hr-HR"/>
              </w:rPr>
              <w:t>„SNGC“ br.175/23</w:t>
            </w:r>
            <w:r w:rsidRPr="00174937">
              <w:rPr>
                <w:rFonts w:ascii="Arial" w:hAnsi="Arial" w:cs="Arial"/>
                <w:color w:val="000000"/>
                <w:sz w:val="24"/>
                <w:szCs w:val="24"/>
                <w:lang w:eastAsia="hr-HR"/>
              </w:rPr>
              <w:t>)</w:t>
            </w:r>
          </w:p>
          <w:p w14:paraId="2D10D024" w14:textId="77777777" w:rsidR="00E62C37" w:rsidRPr="00E61AC6" w:rsidRDefault="00E62C37" w:rsidP="00F05CB6">
            <w:pPr>
              <w:spacing w:after="0" w:line="240" w:lineRule="auto"/>
              <w:jc w:val="both"/>
              <w:rPr>
                <w:rFonts w:ascii="Arial" w:hAnsi="Arial" w:cs="Arial"/>
                <w:b/>
                <w:bCs/>
                <w:sz w:val="24"/>
                <w:szCs w:val="24"/>
              </w:rPr>
            </w:pPr>
          </w:p>
        </w:tc>
      </w:tr>
      <w:tr w:rsidR="00E62C37" w:rsidRPr="00F20EA5" w14:paraId="1FDD887E"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DC5AD37"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Obrazloženje aktivnosti</w:t>
            </w:r>
          </w:p>
          <w:p w14:paraId="4392D77E" w14:textId="77777777" w:rsidR="00E62C37" w:rsidRPr="00FA297B" w:rsidRDefault="00E62C37" w:rsidP="00F05CB6">
            <w:pPr>
              <w:spacing w:after="0" w:line="240" w:lineRule="auto"/>
              <w:jc w:val="both"/>
              <w:rPr>
                <w:rFonts w:ascii="Arial" w:hAnsi="Arial" w:cs="Arial"/>
                <w:sz w:val="24"/>
                <w:szCs w:val="24"/>
              </w:rPr>
            </w:pPr>
            <w:r w:rsidRPr="00FD101A">
              <w:rPr>
                <w:rFonts w:ascii="Arial" w:eastAsia="Times New Roman" w:hAnsi="Arial" w:cs="Arial"/>
                <w:bCs/>
                <w:color w:val="000000"/>
                <w:sz w:val="24"/>
                <w:szCs w:val="24"/>
                <w:lang w:eastAsia="hr-HR"/>
              </w:rPr>
              <w:t>Ov</w:t>
            </w:r>
            <w:r>
              <w:rPr>
                <w:rFonts w:ascii="Arial" w:hAnsi="Arial" w:cs="Arial"/>
                <w:sz w:val="24"/>
                <w:szCs w:val="24"/>
              </w:rPr>
              <w:t>a aktivnost sastoji se od p</w:t>
            </w:r>
            <w:r w:rsidRPr="00FA297B">
              <w:rPr>
                <w:rFonts w:ascii="Arial" w:hAnsi="Arial" w:cs="Arial"/>
                <w:sz w:val="24"/>
                <w:szCs w:val="24"/>
              </w:rPr>
              <w:t xml:space="preserve">omoć za podmirenje troškova stanovanja što uključuje </w:t>
            </w:r>
          </w:p>
          <w:p w14:paraId="7361E5AC" w14:textId="77777777" w:rsidR="00E62C37" w:rsidRPr="00FA297B" w:rsidRDefault="00E62C37" w:rsidP="00FD4395">
            <w:pPr>
              <w:pStyle w:val="Odlomakpopisa"/>
              <w:numPr>
                <w:ilvl w:val="0"/>
                <w:numId w:val="8"/>
              </w:numPr>
              <w:spacing w:after="0" w:line="240" w:lineRule="auto"/>
              <w:ind w:left="540"/>
              <w:jc w:val="both"/>
              <w:rPr>
                <w:rFonts w:ascii="Arial" w:hAnsi="Arial" w:cs="Arial"/>
                <w:sz w:val="24"/>
                <w:szCs w:val="24"/>
              </w:rPr>
            </w:pPr>
            <w:r w:rsidRPr="00FA297B">
              <w:rPr>
                <w:rFonts w:ascii="Arial" w:hAnsi="Arial" w:cs="Arial"/>
                <w:sz w:val="24"/>
                <w:szCs w:val="24"/>
              </w:rPr>
              <w:t>Pravo na pomoć za podmirenje troškova najamnine,</w:t>
            </w:r>
          </w:p>
          <w:p w14:paraId="0DB4DCB7" w14:textId="77777777" w:rsidR="00E62C37" w:rsidRPr="00FA297B" w:rsidRDefault="00E62C37" w:rsidP="00FD4395">
            <w:pPr>
              <w:pStyle w:val="Odlomakpopisa"/>
              <w:numPr>
                <w:ilvl w:val="0"/>
                <w:numId w:val="8"/>
              </w:numPr>
              <w:spacing w:after="0" w:line="240" w:lineRule="auto"/>
              <w:ind w:left="540"/>
              <w:jc w:val="both"/>
              <w:rPr>
                <w:rFonts w:ascii="Arial" w:hAnsi="Arial" w:cs="Arial"/>
                <w:sz w:val="24"/>
                <w:szCs w:val="24"/>
              </w:rPr>
            </w:pPr>
            <w:r w:rsidRPr="00FA297B">
              <w:rPr>
                <w:rFonts w:ascii="Arial" w:hAnsi="Arial" w:cs="Arial"/>
                <w:sz w:val="24"/>
                <w:szCs w:val="24"/>
              </w:rPr>
              <w:t>Pravo na pomoć za podmirenje troškova električne energije,</w:t>
            </w:r>
          </w:p>
          <w:p w14:paraId="6E841B3D" w14:textId="77777777" w:rsidR="00E62C37" w:rsidRPr="00FA297B" w:rsidRDefault="00E62C37" w:rsidP="00FD4395">
            <w:pPr>
              <w:pStyle w:val="Odlomakpopisa"/>
              <w:numPr>
                <w:ilvl w:val="0"/>
                <w:numId w:val="8"/>
              </w:numPr>
              <w:spacing w:after="0" w:line="240" w:lineRule="auto"/>
              <w:ind w:left="540"/>
              <w:jc w:val="both"/>
              <w:rPr>
                <w:rFonts w:ascii="Arial" w:hAnsi="Arial" w:cs="Arial"/>
                <w:sz w:val="24"/>
                <w:szCs w:val="24"/>
              </w:rPr>
            </w:pPr>
            <w:r w:rsidRPr="00FA297B">
              <w:rPr>
                <w:rFonts w:ascii="Arial" w:hAnsi="Arial" w:cs="Arial"/>
                <w:sz w:val="24"/>
                <w:szCs w:val="24"/>
              </w:rPr>
              <w:lastRenderedPageBreak/>
              <w:t>Pravo na pomoć za podmirenje troškova komunalnih usluga (Pomoć za podmirenje troškova vode; Pomoć za podmirenje troškova odvoza kućnog smeća i odvodnje otpadnih voda; Pomoć za podmirenje troškova komunalne naknade)</w:t>
            </w:r>
          </w:p>
          <w:p w14:paraId="5D15ED4B" w14:textId="77777777" w:rsidR="00E62C37" w:rsidRDefault="00E62C37" w:rsidP="00F05CB6">
            <w:pPr>
              <w:spacing w:after="0" w:line="240" w:lineRule="auto"/>
              <w:jc w:val="both"/>
              <w:rPr>
                <w:rFonts w:ascii="Arial" w:hAnsi="Arial" w:cs="Arial"/>
                <w:sz w:val="24"/>
                <w:szCs w:val="24"/>
              </w:rPr>
            </w:pPr>
            <w:r>
              <w:rPr>
                <w:rFonts w:ascii="Arial" w:hAnsi="Arial" w:cs="Arial"/>
                <w:sz w:val="24"/>
                <w:szCs w:val="24"/>
              </w:rPr>
              <w:t xml:space="preserve">Zatim u ovoj aktivnosti dodjeljuju se </w:t>
            </w:r>
            <w:r w:rsidRPr="00FA297B">
              <w:rPr>
                <w:rFonts w:ascii="Arial" w:hAnsi="Arial" w:cs="Arial"/>
                <w:sz w:val="24"/>
                <w:szCs w:val="24"/>
              </w:rPr>
              <w:t>jednokratn</w:t>
            </w:r>
            <w:r>
              <w:rPr>
                <w:rFonts w:ascii="Arial" w:hAnsi="Arial" w:cs="Arial"/>
                <w:sz w:val="24"/>
                <w:szCs w:val="24"/>
              </w:rPr>
              <w:t>e</w:t>
            </w:r>
            <w:r w:rsidRPr="00FA297B">
              <w:rPr>
                <w:rFonts w:ascii="Arial" w:hAnsi="Arial" w:cs="Arial"/>
                <w:sz w:val="24"/>
                <w:szCs w:val="24"/>
              </w:rPr>
              <w:t xml:space="preserve"> novčan</w:t>
            </w:r>
            <w:r>
              <w:rPr>
                <w:rFonts w:ascii="Arial" w:hAnsi="Arial" w:cs="Arial"/>
                <w:sz w:val="24"/>
                <w:szCs w:val="24"/>
              </w:rPr>
              <w:t>e</w:t>
            </w:r>
            <w:r w:rsidRPr="00FA297B">
              <w:rPr>
                <w:rFonts w:ascii="Arial" w:hAnsi="Arial" w:cs="Arial"/>
                <w:sz w:val="24"/>
                <w:szCs w:val="24"/>
              </w:rPr>
              <w:t xml:space="preserve"> pomoć</w:t>
            </w:r>
            <w:r>
              <w:rPr>
                <w:rFonts w:ascii="Arial" w:hAnsi="Arial" w:cs="Arial"/>
                <w:sz w:val="24"/>
                <w:szCs w:val="24"/>
              </w:rPr>
              <w:t xml:space="preserve">i  i jednokratnih pomoći umirovljenicima povodom blagdana, osigurava ogrjev za socijalno potrebite. </w:t>
            </w:r>
          </w:p>
          <w:p w14:paraId="2D3D3315" w14:textId="77777777" w:rsidR="00E62C37" w:rsidRPr="00F20EA5" w:rsidRDefault="00E62C37" w:rsidP="00F05CB6">
            <w:pPr>
              <w:spacing w:after="0" w:line="240" w:lineRule="auto"/>
              <w:jc w:val="both"/>
              <w:rPr>
                <w:rFonts w:ascii="Arial" w:eastAsia="Times New Roman" w:hAnsi="Arial" w:cs="Arial"/>
                <w:b/>
                <w:color w:val="000000"/>
                <w:sz w:val="24"/>
                <w:szCs w:val="24"/>
                <w:lang w:eastAsia="hr-HR"/>
              </w:rPr>
            </w:pPr>
            <w:r>
              <w:rPr>
                <w:rFonts w:ascii="Arial" w:hAnsi="Arial" w:cs="Arial"/>
                <w:sz w:val="24"/>
                <w:szCs w:val="24"/>
              </w:rPr>
              <w:t>U ovoj aktivnosti se planira povećanje zbog sufinanciranje Dječje vrtića Cvrčak i mrav te sufinanciranje dadilja i zbog nove Odluke i povećanja limita za ostvarivanje prava na troškove stanovanja čime će se obuhvati širi krug socijalno potrebitih.</w:t>
            </w:r>
          </w:p>
        </w:tc>
      </w:tr>
      <w:tr w:rsidR="00E62C37" w:rsidRPr="00635696" w14:paraId="5483116B"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84AE52A" w14:textId="77777777" w:rsidR="00B26AE5" w:rsidRPr="0024116E" w:rsidRDefault="00B26AE5" w:rsidP="00B26AE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24116E">
              <w:rPr>
                <w:rFonts w:ascii="Arial" w:hAnsi="Arial" w:cs="Arial"/>
                <w:b/>
                <w:sz w:val="24"/>
                <w:szCs w:val="24"/>
              </w:rPr>
              <w:lastRenderedPageBreak/>
              <w:t>Obrazloženje I. Izmjena</w:t>
            </w:r>
          </w:p>
          <w:p w14:paraId="33FEE424" w14:textId="546F0EBC" w:rsidR="00E62C37" w:rsidRPr="00635696" w:rsidRDefault="00B26AE5" w:rsidP="00B26AE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U ovoj Aktivnosti  planira se povećanje zbog novih odredbi vezano za isplate naknade umirovljenicima povodom uskrsnih i božićnih blagdana.</w:t>
            </w:r>
          </w:p>
        </w:tc>
      </w:tr>
      <w:tr w:rsidR="00E62C37" w:rsidRPr="00F20EA5" w14:paraId="5AA888A8"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34015A1"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1870"/>
              <w:gridCol w:w="1701"/>
              <w:gridCol w:w="1275"/>
              <w:gridCol w:w="993"/>
              <w:gridCol w:w="1134"/>
              <w:gridCol w:w="1073"/>
              <w:gridCol w:w="1119"/>
              <w:gridCol w:w="1119"/>
            </w:tblGrid>
            <w:tr w:rsidR="00E62C37" w:rsidRPr="00F20EA5" w14:paraId="19E309F9" w14:textId="77777777" w:rsidTr="00F05CB6">
              <w:tc>
                <w:tcPr>
                  <w:tcW w:w="187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0C8AA093"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70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3D3EEE23"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275"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32427A2D"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993"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3B55D26F"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6676CE1B"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073"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6CDBD38"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4DE0FE43"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4B871FFD"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51F3527F" w14:textId="77777777" w:rsidTr="00F05CB6">
              <w:trPr>
                <w:trHeight w:val="372"/>
              </w:trPr>
              <w:tc>
                <w:tcPr>
                  <w:tcW w:w="1870" w:type="dxa"/>
                </w:tcPr>
                <w:p w14:paraId="36025FDD" w14:textId="77777777" w:rsidR="00E62C37" w:rsidRPr="00E61AC6" w:rsidRDefault="00E62C37" w:rsidP="00F05CB6">
                  <w:pPr>
                    <w:jc w:val="center"/>
                  </w:pPr>
                  <w:r>
                    <w:t>Broj isplaćenih jednokratnih naknada umirovljenici povodom blagdana Božića</w:t>
                  </w:r>
                </w:p>
              </w:tc>
              <w:tc>
                <w:tcPr>
                  <w:tcW w:w="1701" w:type="dxa"/>
                </w:tcPr>
                <w:p w14:paraId="142462ED" w14:textId="77777777" w:rsidR="00E62C37" w:rsidRPr="00606CF6" w:rsidRDefault="00E62C37" w:rsidP="00F05CB6">
                  <w:pPr>
                    <w:jc w:val="center"/>
                  </w:pPr>
                  <w:r>
                    <w:t>Isplatom jednokratnih naknada umirovljenicima koji ostvaruju mirovinu sukladno članku 42. Odluke o socijalnoj skrbi</w:t>
                  </w:r>
                </w:p>
              </w:tc>
              <w:tc>
                <w:tcPr>
                  <w:tcW w:w="1275" w:type="dxa"/>
                </w:tcPr>
                <w:p w14:paraId="52F3D611" w14:textId="77777777" w:rsidR="00E62C37" w:rsidRPr="00E61AC6" w:rsidRDefault="00E62C37" w:rsidP="00F05CB6">
                  <w:pPr>
                    <w:jc w:val="center"/>
                  </w:pPr>
                  <w:r>
                    <w:t>Broj umirovljenika kojima se isplaćuje jed. pomoć</w:t>
                  </w:r>
                </w:p>
              </w:tc>
              <w:tc>
                <w:tcPr>
                  <w:tcW w:w="993" w:type="dxa"/>
                </w:tcPr>
                <w:p w14:paraId="6F683E50" w14:textId="77777777" w:rsidR="00E62C37" w:rsidRDefault="00E62C37" w:rsidP="00F05CB6">
                  <w:pPr>
                    <w:jc w:val="center"/>
                  </w:pPr>
                </w:p>
                <w:p w14:paraId="0D2B71BC" w14:textId="77777777" w:rsidR="00E62C37" w:rsidRPr="00E61AC6" w:rsidRDefault="00E62C37" w:rsidP="00F05CB6">
                  <w:pPr>
                    <w:jc w:val="center"/>
                  </w:pPr>
                  <w:r>
                    <w:t>1200</w:t>
                  </w:r>
                </w:p>
              </w:tc>
              <w:tc>
                <w:tcPr>
                  <w:tcW w:w="1134" w:type="dxa"/>
                </w:tcPr>
                <w:p w14:paraId="56B6F7B6" w14:textId="77777777" w:rsidR="00E62C37" w:rsidRPr="0000490A" w:rsidRDefault="00E62C37" w:rsidP="00F05CB6">
                  <w:pPr>
                    <w:jc w:val="center"/>
                  </w:pPr>
                  <w:r>
                    <w:t xml:space="preserve">Potpisane isplatnice o primljenoj </w:t>
                  </w:r>
                  <w:proofErr w:type="spellStart"/>
                  <w:r>
                    <w:t>jedn</w:t>
                  </w:r>
                  <w:proofErr w:type="spellEnd"/>
                  <w:r>
                    <w:t>. pomoći</w:t>
                  </w:r>
                </w:p>
              </w:tc>
              <w:tc>
                <w:tcPr>
                  <w:tcW w:w="1073" w:type="dxa"/>
                </w:tcPr>
                <w:p w14:paraId="4449E6B8" w14:textId="77777777" w:rsidR="00E62C37" w:rsidRDefault="00E62C37" w:rsidP="00F05CB6">
                  <w:pPr>
                    <w:jc w:val="center"/>
                  </w:pPr>
                </w:p>
                <w:p w14:paraId="6225065F" w14:textId="77777777" w:rsidR="00E62C37" w:rsidRPr="00E61AC6" w:rsidRDefault="00E62C37" w:rsidP="00F05CB6">
                  <w:pPr>
                    <w:jc w:val="center"/>
                  </w:pPr>
                  <w:r>
                    <w:t>2500</w:t>
                  </w:r>
                </w:p>
              </w:tc>
              <w:tc>
                <w:tcPr>
                  <w:tcW w:w="1119" w:type="dxa"/>
                </w:tcPr>
                <w:p w14:paraId="41724912" w14:textId="77777777" w:rsidR="00E62C37" w:rsidRDefault="00E62C37" w:rsidP="00F05CB6">
                  <w:pPr>
                    <w:jc w:val="center"/>
                  </w:pPr>
                </w:p>
                <w:p w14:paraId="586A1A38" w14:textId="77777777" w:rsidR="00E62C37" w:rsidRPr="00E61AC6" w:rsidRDefault="00E62C37" w:rsidP="00F05CB6">
                  <w:pPr>
                    <w:jc w:val="center"/>
                  </w:pPr>
                  <w:r>
                    <w:t>2500</w:t>
                  </w:r>
                </w:p>
              </w:tc>
              <w:tc>
                <w:tcPr>
                  <w:tcW w:w="1119" w:type="dxa"/>
                  <w:tcBorders>
                    <w:top w:val="single" w:sz="4" w:space="0" w:color="auto"/>
                    <w:left w:val="single" w:sz="4" w:space="0" w:color="auto"/>
                    <w:bottom w:val="single" w:sz="4" w:space="0" w:color="auto"/>
                    <w:right w:val="single" w:sz="4" w:space="0" w:color="auto"/>
                  </w:tcBorders>
                </w:tcPr>
                <w:p w14:paraId="797CB8A6" w14:textId="77777777" w:rsidR="00E62C37" w:rsidRDefault="00E62C37" w:rsidP="00F05CB6">
                  <w:pPr>
                    <w:jc w:val="center"/>
                  </w:pPr>
                </w:p>
                <w:p w14:paraId="40C49E22" w14:textId="77777777" w:rsidR="00E62C37" w:rsidRPr="0000490A" w:rsidRDefault="00E62C37" w:rsidP="00F05CB6">
                  <w:pPr>
                    <w:jc w:val="center"/>
                  </w:pPr>
                  <w:r>
                    <w:t>2500</w:t>
                  </w:r>
                </w:p>
              </w:tc>
            </w:tr>
          </w:tbl>
          <w:p w14:paraId="7EB0AB4C"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0E8F6D3A" w14:textId="77777777" w:rsidR="00E62C37" w:rsidRPr="00F20EA5"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606CF6" w14:paraId="42A1235F"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F5DF588" w14:textId="77777777" w:rsidR="00E62C37" w:rsidRPr="00606CF6" w:rsidRDefault="00E62C37" w:rsidP="00F05CB6">
            <w:pPr>
              <w:spacing w:after="0" w:line="240" w:lineRule="auto"/>
              <w:jc w:val="both"/>
              <w:rPr>
                <w:rFonts w:ascii="Arial" w:hAnsi="Arial" w:cs="Arial"/>
                <w:sz w:val="24"/>
                <w:szCs w:val="24"/>
              </w:rPr>
            </w:pPr>
            <w:r w:rsidRPr="00E61AC6">
              <w:rPr>
                <w:rFonts w:ascii="Arial" w:hAnsi="Arial" w:cs="Arial"/>
                <w:b/>
                <w:bCs/>
                <w:sz w:val="24"/>
                <w:szCs w:val="24"/>
              </w:rPr>
              <w:t xml:space="preserve">Naziv </w:t>
            </w:r>
            <w:r>
              <w:rPr>
                <w:rFonts w:ascii="Arial" w:hAnsi="Arial" w:cs="Arial"/>
                <w:b/>
                <w:bCs/>
                <w:sz w:val="24"/>
                <w:szCs w:val="24"/>
              </w:rPr>
              <w:t>aktivnosti</w:t>
            </w:r>
            <w:r w:rsidRPr="00E61AC6">
              <w:rPr>
                <w:rFonts w:ascii="Arial" w:hAnsi="Arial" w:cs="Arial"/>
                <w:b/>
                <w:bCs/>
                <w:sz w:val="24"/>
                <w:szCs w:val="24"/>
              </w:rPr>
              <w:t xml:space="preserve"> u proračunu</w:t>
            </w:r>
            <w:r w:rsidRPr="00606CF6">
              <w:rPr>
                <w:rFonts w:ascii="Arial" w:hAnsi="Arial" w:cs="Arial"/>
                <w:sz w:val="24"/>
                <w:szCs w:val="24"/>
              </w:rPr>
              <w:t xml:space="preserve">: </w:t>
            </w:r>
            <w:r>
              <w:rPr>
                <w:rFonts w:ascii="Arial" w:hAnsi="Arial" w:cs="Arial"/>
                <w:sz w:val="24"/>
                <w:szCs w:val="24"/>
              </w:rPr>
              <w:t>Socijalna skrb o djeci</w:t>
            </w:r>
          </w:p>
        </w:tc>
      </w:tr>
      <w:tr w:rsidR="00E62C37" w:rsidRPr="00606CF6" w14:paraId="5F33B6FF"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AD6B97F" w14:textId="77777777" w:rsidR="00E62C37" w:rsidRPr="00ED6DA3" w:rsidRDefault="00E62C37" w:rsidP="00F05CB6">
            <w:pPr>
              <w:spacing w:after="0" w:line="240" w:lineRule="auto"/>
              <w:ind w:left="360"/>
              <w:jc w:val="both"/>
              <w:rPr>
                <w:rFonts w:ascii="Arial" w:hAnsi="Arial" w:cs="Arial"/>
                <w:sz w:val="24"/>
                <w:szCs w:val="24"/>
              </w:rPr>
            </w:pPr>
            <w:r w:rsidRPr="00ED6DA3">
              <w:rPr>
                <w:rFonts w:ascii="Arial" w:hAnsi="Arial" w:cs="Arial"/>
                <w:b/>
                <w:bCs/>
                <w:sz w:val="24"/>
                <w:szCs w:val="24"/>
              </w:rPr>
              <w:t>Zakonske i druge pravne osnove aktivnosti/projekta:</w:t>
            </w:r>
          </w:p>
          <w:p w14:paraId="5A9709A3" w14:textId="77777777" w:rsidR="00E62C37" w:rsidRPr="00D03A0B" w:rsidRDefault="00E62C37" w:rsidP="00FD4395">
            <w:pPr>
              <w:pStyle w:val="Odlomakpopisa"/>
              <w:numPr>
                <w:ilvl w:val="0"/>
                <w:numId w:val="7"/>
              </w:numPr>
              <w:spacing w:after="0" w:line="240" w:lineRule="auto"/>
              <w:jc w:val="both"/>
              <w:rPr>
                <w:rFonts w:ascii="Arial" w:hAnsi="Arial" w:cs="Arial"/>
                <w:sz w:val="24"/>
                <w:szCs w:val="24"/>
              </w:rPr>
            </w:pPr>
            <w:r w:rsidRPr="009D4783">
              <w:rPr>
                <w:rFonts w:ascii="Arial" w:hAnsi="Arial" w:cs="Arial"/>
                <w:sz w:val="24"/>
                <w:szCs w:val="24"/>
              </w:rPr>
              <w:t xml:space="preserve">Zakon o lokalnoj i područnoj (regionalnoj) samoupravi („Narodne novine“ broj: 33/01, 60/01, 106/03, 129/05, 109/07, 125/08, 36/09, 150/11, </w:t>
            </w:r>
            <w:r w:rsidRPr="009D4783">
              <w:rPr>
                <w:rFonts w:ascii="Arial" w:hAnsi="Arial" w:cs="Arial"/>
                <w:color w:val="000000"/>
                <w:sz w:val="24"/>
                <w:szCs w:val="24"/>
              </w:rPr>
              <w:t>144/12, 19/13, 137/15, 123/17, 98/19, 144/20),</w:t>
            </w:r>
          </w:p>
          <w:p w14:paraId="6F599D82" w14:textId="77777777" w:rsidR="00E62C37" w:rsidRPr="00BE2CB5" w:rsidRDefault="00E62C37" w:rsidP="00FD4395">
            <w:pPr>
              <w:pStyle w:val="Odlomakpopisa"/>
              <w:numPr>
                <w:ilvl w:val="0"/>
                <w:numId w:val="7"/>
              </w:numPr>
              <w:autoSpaceDE w:val="0"/>
              <w:autoSpaceDN w:val="0"/>
              <w:adjustRightInd w:val="0"/>
              <w:spacing w:after="0" w:line="240" w:lineRule="auto"/>
              <w:rPr>
                <w:rFonts w:ascii="Arial" w:hAnsi="Arial" w:cs="Arial"/>
                <w:color w:val="000000"/>
                <w:sz w:val="24"/>
                <w:szCs w:val="24"/>
                <w:lang w:eastAsia="hr-HR"/>
              </w:rPr>
            </w:pPr>
            <w:r w:rsidRPr="00174937">
              <w:rPr>
                <w:rFonts w:ascii="Arial" w:hAnsi="Arial" w:cs="Arial"/>
                <w:color w:val="000000"/>
                <w:sz w:val="24"/>
                <w:szCs w:val="24"/>
                <w:lang w:eastAsia="hr-HR"/>
              </w:rPr>
              <w:t>Zakon o socijalnoj skrbi („Narodne novine“ broj</w:t>
            </w:r>
            <w:r>
              <w:rPr>
                <w:rFonts w:ascii="Arial" w:hAnsi="Arial" w:cs="Arial"/>
                <w:color w:val="000000"/>
                <w:sz w:val="24"/>
                <w:szCs w:val="24"/>
                <w:lang w:eastAsia="hr-HR"/>
              </w:rPr>
              <w:t xml:space="preserve"> 18/22, 46/22, 119</w:t>
            </w:r>
            <w:r w:rsidRPr="00BE325D">
              <w:rPr>
                <w:rFonts w:ascii="Arial" w:hAnsi="Arial" w:cs="Arial"/>
                <w:color w:val="000000"/>
                <w:sz w:val="24"/>
                <w:szCs w:val="24"/>
                <w:lang w:eastAsia="hr-HR"/>
              </w:rPr>
              <w:t>),</w:t>
            </w:r>
          </w:p>
          <w:p w14:paraId="5BFC88A0" w14:textId="77777777" w:rsidR="00E62C37" w:rsidRDefault="00E62C37" w:rsidP="00FD4395">
            <w:pPr>
              <w:pStyle w:val="Odlomakpopisa"/>
              <w:numPr>
                <w:ilvl w:val="0"/>
                <w:numId w:val="7"/>
              </w:numPr>
              <w:autoSpaceDE w:val="0"/>
              <w:autoSpaceDN w:val="0"/>
              <w:adjustRightInd w:val="0"/>
              <w:spacing w:after="0" w:line="240" w:lineRule="auto"/>
              <w:rPr>
                <w:rFonts w:ascii="Arial" w:hAnsi="Arial" w:cs="Arial"/>
                <w:color w:val="000000"/>
                <w:sz w:val="24"/>
                <w:szCs w:val="24"/>
                <w:lang w:eastAsia="hr-HR"/>
              </w:rPr>
            </w:pPr>
            <w:r w:rsidRPr="00BE325D">
              <w:rPr>
                <w:rFonts w:ascii="Arial" w:hAnsi="Arial" w:cs="Arial"/>
                <w:color w:val="000000"/>
                <w:sz w:val="24"/>
                <w:szCs w:val="24"/>
                <w:lang w:eastAsia="hr-HR"/>
              </w:rPr>
              <w:t>Zakon o općem upravnom postupku („Narodne novine“ broj 47/09),</w:t>
            </w:r>
          </w:p>
          <w:p w14:paraId="02123A78" w14:textId="77777777" w:rsidR="00E62C37" w:rsidRPr="00ED6DA3" w:rsidRDefault="00E62C37" w:rsidP="00FD4395">
            <w:pPr>
              <w:pStyle w:val="Odlomakpopisa"/>
              <w:numPr>
                <w:ilvl w:val="0"/>
                <w:numId w:val="7"/>
              </w:numPr>
              <w:autoSpaceDE w:val="0"/>
              <w:autoSpaceDN w:val="0"/>
              <w:adjustRightInd w:val="0"/>
              <w:spacing w:after="0" w:line="240" w:lineRule="auto"/>
              <w:rPr>
                <w:rFonts w:ascii="Arial" w:hAnsi="Arial" w:cs="Arial"/>
                <w:color w:val="000000"/>
                <w:sz w:val="24"/>
                <w:szCs w:val="24"/>
                <w:lang w:eastAsia="hr-HR"/>
              </w:rPr>
            </w:pPr>
            <w:r w:rsidRPr="00BE325D">
              <w:rPr>
                <w:rFonts w:ascii="Arial" w:hAnsi="Arial" w:cs="Arial"/>
                <w:color w:val="000000"/>
                <w:sz w:val="24"/>
                <w:szCs w:val="24"/>
                <w:lang w:eastAsia="hr-HR"/>
              </w:rPr>
              <w:t>Odluka o socijalnoj skrbi Grada Crikvenice</w:t>
            </w:r>
            <w:r>
              <w:rPr>
                <w:rFonts w:ascii="Arial" w:hAnsi="Arial" w:cs="Arial"/>
                <w:color w:val="000000"/>
                <w:sz w:val="24"/>
                <w:szCs w:val="24"/>
                <w:lang w:eastAsia="hr-HR"/>
              </w:rPr>
              <w:t xml:space="preserve"> (Službene novine Grada Crikvenice 175/23</w:t>
            </w:r>
            <w:r w:rsidRPr="00174937">
              <w:rPr>
                <w:rFonts w:ascii="Arial" w:hAnsi="Arial" w:cs="Arial"/>
                <w:color w:val="000000"/>
                <w:sz w:val="24"/>
                <w:szCs w:val="24"/>
                <w:lang w:eastAsia="hr-HR"/>
              </w:rPr>
              <w:t>)</w:t>
            </w:r>
          </w:p>
          <w:p w14:paraId="1059C6FE" w14:textId="77777777" w:rsidR="00E62C37" w:rsidRPr="00ED6DA3" w:rsidRDefault="00E62C37" w:rsidP="00FD4395">
            <w:pPr>
              <w:pStyle w:val="Odlomakpopisa"/>
              <w:numPr>
                <w:ilvl w:val="0"/>
                <w:numId w:val="7"/>
              </w:numPr>
              <w:spacing w:after="0" w:line="240" w:lineRule="auto"/>
              <w:jc w:val="both"/>
              <w:rPr>
                <w:rFonts w:ascii="Arial" w:hAnsi="Arial" w:cs="Arial"/>
                <w:b/>
                <w:bCs/>
                <w:sz w:val="24"/>
                <w:szCs w:val="24"/>
              </w:rPr>
            </w:pPr>
            <w:r w:rsidRPr="00ED6DA3">
              <w:rPr>
                <w:rFonts w:ascii="Arial" w:hAnsi="Arial" w:cs="Arial"/>
                <w:sz w:val="24"/>
                <w:szCs w:val="24"/>
              </w:rPr>
              <w:t>Pravilnik o stipendiranju učenika i studenata prema socijalnim kriterijima</w:t>
            </w:r>
          </w:p>
        </w:tc>
      </w:tr>
      <w:tr w:rsidR="00E62C37" w:rsidRPr="00F20EA5" w14:paraId="4B5A2B16"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E00325F"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Obrazloženje aktivnosti</w:t>
            </w:r>
          </w:p>
          <w:p w14:paraId="48994944" w14:textId="77777777" w:rsidR="00E62C37" w:rsidRPr="00B65CF0" w:rsidRDefault="00E62C37" w:rsidP="00F05CB6">
            <w:pPr>
              <w:spacing w:after="0" w:line="240" w:lineRule="auto"/>
              <w:jc w:val="both"/>
              <w:rPr>
                <w:rFonts w:ascii="Arial" w:hAnsi="Arial" w:cs="Arial"/>
                <w:sz w:val="24"/>
                <w:szCs w:val="24"/>
              </w:rPr>
            </w:pPr>
            <w:r w:rsidRPr="00DD4643">
              <w:rPr>
                <w:rFonts w:ascii="Arial" w:hAnsi="Arial" w:cs="Arial"/>
                <w:sz w:val="24"/>
                <w:szCs w:val="24"/>
              </w:rPr>
              <w:t>Ovom aktivnošću planirana su sredstva za pomoć za podmirenje troškova boravka djece u Dječje</w:t>
            </w:r>
            <w:r>
              <w:rPr>
                <w:rFonts w:ascii="Arial" w:hAnsi="Arial" w:cs="Arial"/>
                <w:sz w:val="24"/>
                <w:szCs w:val="24"/>
              </w:rPr>
              <w:t>m vrtiću »Radost«,</w:t>
            </w:r>
            <w:r w:rsidRPr="00DD4643">
              <w:rPr>
                <w:rFonts w:ascii="Arial" w:hAnsi="Arial" w:cs="Arial"/>
                <w:sz w:val="24"/>
                <w:szCs w:val="24"/>
              </w:rPr>
              <w:t xml:space="preserve"> nabavke dječje hrane</w:t>
            </w:r>
            <w:r>
              <w:rPr>
                <w:rFonts w:ascii="Arial" w:hAnsi="Arial" w:cs="Arial"/>
                <w:sz w:val="24"/>
                <w:szCs w:val="24"/>
              </w:rPr>
              <w:t>,</w:t>
            </w:r>
            <w:r w:rsidRPr="00DD4643">
              <w:rPr>
                <w:rFonts w:ascii="Arial" w:hAnsi="Arial" w:cs="Arial"/>
                <w:sz w:val="24"/>
                <w:szCs w:val="24"/>
              </w:rPr>
              <w:t xml:space="preserve"> pomoć za podmirenje troškova javnog prijevoza učenika i studenata</w:t>
            </w:r>
            <w:r>
              <w:rPr>
                <w:rFonts w:ascii="Arial" w:hAnsi="Arial" w:cs="Arial"/>
                <w:sz w:val="24"/>
                <w:szCs w:val="24"/>
              </w:rPr>
              <w:t xml:space="preserve"> u socijalnom programu</w:t>
            </w:r>
            <w:r w:rsidRPr="00DD4643">
              <w:rPr>
                <w:rFonts w:ascii="Arial" w:hAnsi="Arial" w:cs="Arial"/>
                <w:sz w:val="24"/>
                <w:szCs w:val="24"/>
              </w:rPr>
              <w:t xml:space="preserve"> te </w:t>
            </w:r>
            <w:r w:rsidRPr="00B65CF0">
              <w:rPr>
                <w:rFonts w:ascii="Arial" w:hAnsi="Arial" w:cs="Arial"/>
                <w:sz w:val="24"/>
                <w:szCs w:val="24"/>
              </w:rPr>
              <w:t>za porodiljine naknade</w:t>
            </w:r>
            <w:r>
              <w:rPr>
                <w:rFonts w:ascii="Arial" w:hAnsi="Arial" w:cs="Arial"/>
                <w:sz w:val="24"/>
                <w:szCs w:val="24"/>
              </w:rPr>
              <w:t>,</w:t>
            </w:r>
            <w:r w:rsidRPr="00B65CF0">
              <w:rPr>
                <w:rFonts w:ascii="Arial" w:hAnsi="Arial" w:cs="Arial"/>
                <w:sz w:val="24"/>
                <w:szCs w:val="24"/>
              </w:rPr>
              <w:t xml:space="preserve"> opremu za novorođenčad</w:t>
            </w:r>
            <w:r>
              <w:rPr>
                <w:rFonts w:ascii="Arial" w:hAnsi="Arial" w:cs="Arial"/>
                <w:sz w:val="24"/>
                <w:szCs w:val="24"/>
              </w:rPr>
              <w:t>, jednokratne naknade za trudnice i za potpomognutu oplodnju</w:t>
            </w:r>
            <w:r w:rsidRPr="00B65CF0">
              <w:rPr>
                <w:rFonts w:ascii="Arial" w:hAnsi="Arial" w:cs="Arial"/>
                <w:sz w:val="24"/>
                <w:szCs w:val="24"/>
              </w:rPr>
              <w:t>.</w:t>
            </w:r>
          </w:p>
          <w:p w14:paraId="3B9C9EFA" w14:textId="77777777" w:rsidR="00E62C37" w:rsidRPr="00DD4643" w:rsidRDefault="00E62C37" w:rsidP="00F05CB6">
            <w:pPr>
              <w:spacing w:after="0" w:line="240" w:lineRule="auto"/>
              <w:jc w:val="both"/>
              <w:rPr>
                <w:rFonts w:ascii="Arial" w:hAnsi="Arial" w:cs="Arial"/>
                <w:sz w:val="24"/>
                <w:szCs w:val="24"/>
              </w:rPr>
            </w:pPr>
            <w:r>
              <w:rPr>
                <w:rFonts w:ascii="Arial" w:hAnsi="Arial" w:cs="Arial"/>
                <w:sz w:val="24"/>
                <w:szCs w:val="24"/>
              </w:rPr>
              <w:t>U</w:t>
            </w:r>
            <w:r w:rsidRPr="00DD4643">
              <w:rPr>
                <w:rFonts w:ascii="Arial" w:hAnsi="Arial" w:cs="Arial"/>
                <w:sz w:val="24"/>
                <w:szCs w:val="24"/>
              </w:rPr>
              <w:t>ključuje sredstva za stipendije nadarenim socijalno ugroženim učenicima i studentim</w:t>
            </w:r>
            <w:r>
              <w:rPr>
                <w:rFonts w:ascii="Arial" w:hAnsi="Arial" w:cs="Arial"/>
                <w:sz w:val="24"/>
                <w:szCs w:val="24"/>
              </w:rPr>
              <w:t>a.</w:t>
            </w:r>
          </w:p>
          <w:p w14:paraId="028BBE88" w14:textId="77777777" w:rsidR="00E62C37" w:rsidRDefault="00E62C37" w:rsidP="00F05CB6">
            <w:pPr>
              <w:spacing w:after="0" w:line="240" w:lineRule="auto"/>
              <w:jc w:val="both"/>
              <w:rPr>
                <w:rFonts w:ascii="Arial" w:hAnsi="Arial" w:cs="Arial"/>
                <w:sz w:val="24"/>
                <w:szCs w:val="24"/>
              </w:rPr>
            </w:pPr>
            <w:r w:rsidRPr="00DD4643">
              <w:rPr>
                <w:rFonts w:ascii="Arial" w:hAnsi="Arial" w:cs="Arial"/>
                <w:sz w:val="24"/>
                <w:szCs w:val="24"/>
              </w:rPr>
              <w:t>Ovom aktivnošću planirana su i sredstva za</w:t>
            </w:r>
            <w:r>
              <w:rPr>
                <w:rFonts w:ascii="Arial" w:hAnsi="Arial" w:cs="Arial"/>
                <w:sz w:val="24"/>
                <w:szCs w:val="24"/>
              </w:rPr>
              <w:t xml:space="preserve"> organizirano stanovanje,</w:t>
            </w:r>
            <w:r w:rsidRPr="00A45582">
              <w:rPr>
                <w:rFonts w:ascii="Arial" w:hAnsi="Arial" w:cs="Arial"/>
                <w:sz w:val="24"/>
                <w:szCs w:val="24"/>
              </w:rPr>
              <w:t xml:space="preserve"> odnosi se na zakup stana koj</w:t>
            </w:r>
            <w:r>
              <w:rPr>
                <w:rFonts w:ascii="Arial" w:hAnsi="Arial" w:cs="Arial"/>
                <w:sz w:val="24"/>
                <w:szCs w:val="24"/>
              </w:rPr>
              <w:t>i</w:t>
            </w:r>
            <w:r w:rsidRPr="00A45582">
              <w:rPr>
                <w:rFonts w:ascii="Arial" w:hAnsi="Arial" w:cs="Arial"/>
                <w:sz w:val="24"/>
                <w:szCs w:val="24"/>
              </w:rPr>
              <w:t xml:space="preserve"> koriste mlade osobe iznad 18 godina života k</w:t>
            </w:r>
            <w:r>
              <w:rPr>
                <w:rFonts w:ascii="Arial" w:hAnsi="Arial" w:cs="Arial"/>
                <w:sz w:val="24"/>
                <w:szCs w:val="24"/>
              </w:rPr>
              <w:t>oje napuštaju Centra za pružanje usluga u zajednici „Izvor“ Selce.</w:t>
            </w:r>
          </w:p>
          <w:p w14:paraId="4619157D" w14:textId="77777777" w:rsidR="00E62C37" w:rsidRPr="00F20EA5" w:rsidRDefault="00E62C37" w:rsidP="00F05CB6">
            <w:pPr>
              <w:spacing w:after="0" w:line="240" w:lineRule="auto"/>
              <w:jc w:val="both"/>
              <w:rPr>
                <w:rFonts w:ascii="Arial" w:eastAsia="Times New Roman" w:hAnsi="Arial" w:cs="Arial"/>
                <w:b/>
                <w:color w:val="000000"/>
                <w:sz w:val="24"/>
                <w:szCs w:val="24"/>
                <w:lang w:eastAsia="hr-HR"/>
              </w:rPr>
            </w:pPr>
          </w:p>
        </w:tc>
      </w:tr>
      <w:tr w:rsidR="00E62C37" w:rsidRPr="00635696" w14:paraId="53189912"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A56DD08" w14:textId="77777777" w:rsidR="00B26AE5" w:rsidRPr="0024116E" w:rsidRDefault="00B26AE5" w:rsidP="00B26AE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24116E">
              <w:rPr>
                <w:rFonts w:ascii="Arial" w:hAnsi="Arial" w:cs="Arial"/>
                <w:b/>
                <w:sz w:val="24"/>
                <w:szCs w:val="24"/>
              </w:rPr>
              <w:t>Obrazloženje I. Izmjena</w:t>
            </w:r>
          </w:p>
          <w:p w14:paraId="27ED3BB7" w14:textId="016A69E8" w:rsidR="00E62C37" w:rsidRPr="00635696" w:rsidRDefault="00B26AE5" w:rsidP="00B26AE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U ovoj Aktivnosti nema izmjena.</w:t>
            </w:r>
          </w:p>
        </w:tc>
      </w:tr>
      <w:tr w:rsidR="00E62C37" w:rsidRPr="00F20EA5" w14:paraId="6783ED8B"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1B52D37"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lastRenderedPageBreak/>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1870"/>
              <w:gridCol w:w="1701"/>
              <w:gridCol w:w="1134"/>
              <w:gridCol w:w="992"/>
              <w:gridCol w:w="1276"/>
              <w:gridCol w:w="1073"/>
              <w:gridCol w:w="1119"/>
              <w:gridCol w:w="1119"/>
            </w:tblGrid>
            <w:tr w:rsidR="00E62C37" w:rsidRPr="00F20EA5" w14:paraId="71F46C27" w14:textId="77777777" w:rsidTr="00F05CB6">
              <w:tc>
                <w:tcPr>
                  <w:tcW w:w="187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E94837A"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70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3284B9C3"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8D72A89"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992"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61878230"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69A6306"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073"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0BD5B320"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20459337"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282D6E7D"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378A148A" w14:textId="77777777" w:rsidTr="00F05CB6">
              <w:trPr>
                <w:trHeight w:val="372"/>
              </w:trPr>
              <w:tc>
                <w:tcPr>
                  <w:tcW w:w="1870" w:type="dxa"/>
                </w:tcPr>
                <w:p w14:paraId="48E5FD98" w14:textId="77777777" w:rsidR="00E62C37" w:rsidRPr="00E61AC6" w:rsidRDefault="00E62C37" w:rsidP="00F05CB6">
                  <w:pPr>
                    <w:jc w:val="center"/>
                  </w:pPr>
                  <w:r w:rsidRPr="00C034A2">
                    <w:t>Broj porodiljnih naknada</w:t>
                  </w:r>
                </w:p>
              </w:tc>
              <w:tc>
                <w:tcPr>
                  <w:tcW w:w="1701" w:type="dxa"/>
                </w:tcPr>
                <w:p w14:paraId="3A3E7993" w14:textId="77777777" w:rsidR="00E62C37" w:rsidRPr="00606CF6" w:rsidRDefault="00E62C37" w:rsidP="00F05CB6">
                  <w:pPr>
                    <w:jc w:val="center"/>
                  </w:pPr>
                  <w:r w:rsidRPr="00C034A2">
                    <w:t>Stimuliranje povećanja broja novorođene djece</w:t>
                  </w:r>
                </w:p>
              </w:tc>
              <w:tc>
                <w:tcPr>
                  <w:tcW w:w="1134" w:type="dxa"/>
                </w:tcPr>
                <w:p w14:paraId="09CACF94" w14:textId="77777777" w:rsidR="00E62C37" w:rsidRPr="00E61AC6" w:rsidRDefault="00E62C37" w:rsidP="00F05CB6">
                  <w:pPr>
                    <w:jc w:val="center"/>
                  </w:pPr>
                  <w:r w:rsidRPr="00C034A2">
                    <w:t>Broj</w:t>
                  </w:r>
                </w:p>
              </w:tc>
              <w:tc>
                <w:tcPr>
                  <w:tcW w:w="992" w:type="dxa"/>
                </w:tcPr>
                <w:p w14:paraId="448A05B5" w14:textId="77777777" w:rsidR="00E62C37" w:rsidRPr="00E61AC6" w:rsidRDefault="00E62C37" w:rsidP="00F05CB6">
                  <w:pPr>
                    <w:jc w:val="center"/>
                  </w:pPr>
                  <w:r>
                    <w:t>74</w:t>
                  </w:r>
                </w:p>
              </w:tc>
              <w:tc>
                <w:tcPr>
                  <w:tcW w:w="1276" w:type="dxa"/>
                </w:tcPr>
                <w:p w14:paraId="7E09B948" w14:textId="77777777" w:rsidR="00E62C37" w:rsidRDefault="00E62C37" w:rsidP="00F05CB6">
                  <w:pPr>
                    <w:jc w:val="center"/>
                  </w:pPr>
                  <w:r>
                    <w:t>Isplaćene</w:t>
                  </w:r>
                </w:p>
                <w:p w14:paraId="5615F8C4" w14:textId="77777777" w:rsidR="00E62C37" w:rsidRPr="0000490A" w:rsidRDefault="00E62C37" w:rsidP="00F05CB6">
                  <w:pPr>
                    <w:jc w:val="center"/>
                  </w:pPr>
                  <w:r>
                    <w:t xml:space="preserve">porodiljne naknade </w:t>
                  </w:r>
                </w:p>
              </w:tc>
              <w:tc>
                <w:tcPr>
                  <w:tcW w:w="1073" w:type="dxa"/>
                </w:tcPr>
                <w:p w14:paraId="23F5498D" w14:textId="77777777" w:rsidR="00E62C37" w:rsidRPr="00E61AC6" w:rsidRDefault="00E62C37" w:rsidP="00F05CB6">
                  <w:pPr>
                    <w:jc w:val="center"/>
                  </w:pPr>
                  <w:r>
                    <w:t>79</w:t>
                  </w:r>
                </w:p>
              </w:tc>
              <w:tc>
                <w:tcPr>
                  <w:tcW w:w="1119" w:type="dxa"/>
                </w:tcPr>
                <w:p w14:paraId="1413719B" w14:textId="77777777" w:rsidR="00E62C37" w:rsidRPr="00E61AC6" w:rsidRDefault="00E62C37" w:rsidP="00F05CB6">
                  <w:pPr>
                    <w:jc w:val="center"/>
                  </w:pPr>
                  <w:r>
                    <w:t>80</w:t>
                  </w:r>
                </w:p>
              </w:tc>
              <w:tc>
                <w:tcPr>
                  <w:tcW w:w="1119" w:type="dxa"/>
                  <w:tcBorders>
                    <w:top w:val="single" w:sz="4" w:space="0" w:color="auto"/>
                    <w:left w:val="single" w:sz="4" w:space="0" w:color="auto"/>
                    <w:bottom w:val="single" w:sz="4" w:space="0" w:color="auto"/>
                    <w:right w:val="single" w:sz="4" w:space="0" w:color="auto"/>
                  </w:tcBorders>
                </w:tcPr>
                <w:p w14:paraId="48F9F072" w14:textId="77777777" w:rsidR="00E62C37" w:rsidRPr="0000490A" w:rsidRDefault="00E62C37" w:rsidP="00F05CB6">
                  <w:pPr>
                    <w:jc w:val="center"/>
                  </w:pPr>
                  <w:r>
                    <w:t>80</w:t>
                  </w:r>
                </w:p>
              </w:tc>
            </w:tr>
          </w:tbl>
          <w:p w14:paraId="4742C4C7"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4B3CD2E0"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606CF6" w14:paraId="053D4090"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772ABFF" w14:textId="77777777" w:rsidR="00E62C37" w:rsidRPr="00606CF6" w:rsidRDefault="00E62C37" w:rsidP="00F05CB6">
            <w:pPr>
              <w:spacing w:after="0" w:line="240" w:lineRule="auto"/>
              <w:jc w:val="both"/>
              <w:rPr>
                <w:rFonts w:ascii="Arial" w:hAnsi="Arial" w:cs="Arial"/>
                <w:sz w:val="24"/>
                <w:szCs w:val="24"/>
              </w:rPr>
            </w:pPr>
            <w:r w:rsidRPr="00E61AC6">
              <w:rPr>
                <w:rFonts w:ascii="Arial" w:hAnsi="Arial" w:cs="Arial"/>
                <w:b/>
                <w:bCs/>
                <w:sz w:val="24"/>
                <w:szCs w:val="24"/>
              </w:rPr>
              <w:t xml:space="preserve">Naziv </w:t>
            </w:r>
            <w:r>
              <w:rPr>
                <w:rFonts w:ascii="Arial" w:hAnsi="Arial" w:cs="Arial"/>
                <w:b/>
                <w:bCs/>
                <w:sz w:val="24"/>
                <w:szCs w:val="24"/>
              </w:rPr>
              <w:t>aktivnosti</w:t>
            </w:r>
            <w:r w:rsidRPr="00E61AC6">
              <w:rPr>
                <w:rFonts w:ascii="Arial" w:hAnsi="Arial" w:cs="Arial"/>
                <w:b/>
                <w:bCs/>
                <w:sz w:val="24"/>
                <w:szCs w:val="24"/>
              </w:rPr>
              <w:t xml:space="preserve"> u proračunu</w:t>
            </w:r>
            <w:r w:rsidRPr="00606CF6">
              <w:rPr>
                <w:rFonts w:ascii="Arial" w:hAnsi="Arial" w:cs="Arial"/>
                <w:sz w:val="24"/>
                <w:szCs w:val="24"/>
              </w:rPr>
              <w:t>:</w:t>
            </w:r>
            <w:r>
              <w:rPr>
                <w:rFonts w:ascii="Arial" w:hAnsi="Arial" w:cs="Arial"/>
                <w:sz w:val="24"/>
                <w:szCs w:val="24"/>
              </w:rPr>
              <w:t xml:space="preserve"> Financiranje udruga u socijalnoj zaštiti</w:t>
            </w:r>
          </w:p>
        </w:tc>
      </w:tr>
      <w:tr w:rsidR="00E62C37" w:rsidRPr="00606CF6" w14:paraId="2EA33149"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9E28F95" w14:textId="77777777" w:rsidR="00E62C37" w:rsidRPr="00ED6DA3" w:rsidRDefault="00E62C37" w:rsidP="00F05CB6">
            <w:pPr>
              <w:spacing w:after="0" w:line="240" w:lineRule="auto"/>
              <w:ind w:left="360"/>
              <w:jc w:val="both"/>
              <w:rPr>
                <w:rFonts w:ascii="Arial" w:hAnsi="Arial" w:cs="Arial"/>
                <w:sz w:val="24"/>
                <w:szCs w:val="24"/>
              </w:rPr>
            </w:pPr>
            <w:r w:rsidRPr="00ED6DA3">
              <w:rPr>
                <w:rFonts w:ascii="Arial" w:hAnsi="Arial" w:cs="Arial"/>
                <w:b/>
                <w:bCs/>
                <w:sz w:val="24"/>
                <w:szCs w:val="24"/>
              </w:rPr>
              <w:t>Zakonske i druge pravne osnove aktivnosti/projekta:</w:t>
            </w:r>
          </w:p>
          <w:p w14:paraId="23AB149B" w14:textId="77777777" w:rsidR="00E62C37" w:rsidRPr="00BE325D" w:rsidRDefault="00E62C37" w:rsidP="00FD4395">
            <w:pPr>
              <w:pStyle w:val="Odlomakpopisa"/>
              <w:numPr>
                <w:ilvl w:val="0"/>
                <w:numId w:val="7"/>
              </w:numPr>
              <w:spacing w:after="0" w:line="240" w:lineRule="auto"/>
              <w:rPr>
                <w:rFonts w:ascii="Arial" w:hAnsi="Arial" w:cs="Arial"/>
                <w:color w:val="000000"/>
                <w:sz w:val="24"/>
                <w:szCs w:val="24"/>
                <w:lang w:eastAsia="hr-HR"/>
              </w:rPr>
            </w:pPr>
            <w:r w:rsidRPr="00BE325D">
              <w:rPr>
                <w:rFonts w:ascii="Arial" w:hAnsi="Arial" w:cs="Arial"/>
                <w:color w:val="000000"/>
                <w:sz w:val="24"/>
                <w:szCs w:val="24"/>
                <w:lang w:eastAsia="hr-HR"/>
              </w:rPr>
              <w:t>Zakon o udrugama („Narodne novine“ broj 74/14</w:t>
            </w:r>
            <w:r>
              <w:rPr>
                <w:rFonts w:ascii="Arial" w:hAnsi="Arial" w:cs="Arial"/>
                <w:color w:val="000000"/>
                <w:sz w:val="24"/>
                <w:szCs w:val="24"/>
                <w:lang w:eastAsia="hr-HR"/>
              </w:rPr>
              <w:t>, 70/17</w:t>
            </w:r>
            <w:r w:rsidRPr="00BE325D">
              <w:rPr>
                <w:rFonts w:ascii="Arial" w:hAnsi="Arial" w:cs="Arial"/>
                <w:color w:val="000000"/>
                <w:sz w:val="24"/>
                <w:szCs w:val="24"/>
                <w:lang w:eastAsia="hr-HR"/>
              </w:rPr>
              <w:t>)</w:t>
            </w:r>
          </w:p>
          <w:p w14:paraId="7542511A" w14:textId="77777777" w:rsidR="00E62C37" w:rsidRPr="00BE325D" w:rsidRDefault="00E62C37" w:rsidP="00FD4395">
            <w:pPr>
              <w:pStyle w:val="Odlomakpopisa"/>
              <w:numPr>
                <w:ilvl w:val="0"/>
                <w:numId w:val="7"/>
              </w:numPr>
              <w:autoSpaceDE w:val="0"/>
              <w:autoSpaceDN w:val="0"/>
              <w:adjustRightInd w:val="0"/>
              <w:spacing w:after="0" w:line="240" w:lineRule="auto"/>
              <w:rPr>
                <w:rFonts w:ascii="Arial" w:hAnsi="Arial" w:cs="Arial"/>
                <w:color w:val="000000"/>
                <w:sz w:val="24"/>
                <w:szCs w:val="24"/>
                <w:lang w:eastAsia="hr-HR"/>
              </w:rPr>
            </w:pPr>
            <w:r w:rsidRPr="00BE325D">
              <w:rPr>
                <w:rFonts w:ascii="Arial" w:hAnsi="Arial" w:cs="Arial"/>
                <w:color w:val="000000"/>
                <w:sz w:val="24"/>
                <w:szCs w:val="24"/>
                <w:lang w:eastAsia="hr-HR"/>
              </w:rPr>
              <w:t>Zakon o Hrvatskom crvenom križu („Narodne novine“ broj 71/10</w:t>
            </w:r>
            <w:r>
              <w:rPr>
                <w:rFonts w:ascii="Arial" w:hAnsi="Arial" w:cs="Arial"/>
                <w:color w:val="000000"/>
                <w:sz w:val="24"/>
                <w:szCs w:val="24"/>
                <w:lang w:eastAsia="hr-HR"/>
              </w:rPr>
              <w:t>, 136/20</w:t>
            </w:r>
            <w:r w:rsidRPr="00BE325D">
              <w:rPr>
                <w:rFonts w:ascii="Arial" w:hAnsi="Arial" w:cs="Arial"/>
                <w:color w:val="000000"/>
                <w:sz w:val="24"/>
                <w:szCs w:val="24"/>
                <w:lang w:eastAsia="hr-HR"/>
              </w:rPr>
              <w:t>),</w:t>
            </w:r>
          </w:p>
          <w:p w14:paraId="0C2E47A3" w14:textId="77777777" w:rsidR="00E62C37" w:rsidRPr="00923C46" w:rsidRDefault="00E62C37" w:rsidP="00FD4395">
            <w:pPr>
              <w:pStyle w:val="Odlomakpopisa"/>
              <w:numPr>
                <w:ilvl w:val="0"/>
                <w:numId w:val="7"/>
              </w:numPr>
              <w:spacing w:after="0" w:line="240" w:lineRule="auto"/>
              <w:jc w:val="both"/>
              <w:rPr>
                <w:rFonts w:ascii="Arial" w:hAnsi="Arial" w:cs="Arial"/>
                <w:sz w:val="24"/>
                <w:szCs w:val="24"/>
                <w:lang w:eastAsia="hr-HR"/>
              </w:rPr>
            </w:pPr>
            <w:r w:rsidRPr="00807E33">
              <w:rPr>
                <w:rFonts w:ascii="Arial" w:hAnsi="Arial" w:cs="Arial"/>
                <w:sz w:val="24"/>
                <w:szCs w:val="24"/>
                <w:lang w:eastAsia="hr-HR"/>
              </w:rPr>
              <w:t>Uredba o kriterijima, mjerilima i postupcima financiranja i ugovaranja programa i projekata od interesa za opće dobro koje provode udruge (Narodne novine br. 26/15)</w:t>
            </w:r>
          </w:p>
          <w:p w14:paraId="667EEEFC" w14:textId="77777777" w:rsidR="00E62C37" w:rsidRPr="00ED6DA3" w:rsidRDefault="00E62C37" w:rsidP="00FD4395">
            <w:pPr>
              <w:pStyle w:val="Odlomakpopisa"/>
              <w:numPr>
                <w:ilvl w:val="0"/>
                <w:numId w:val="7"/>
              </w:numPr>
              <w:rPr>
                <w:rFonts w:ascii="Arial" w:hAnsi="Arial" w:cs="Arial"/>
                <w:sz w:val="24"/>
                <w:szCs w:val="24"/>
              </w:rPr>
            </w:pPr>
            <w:r w:rsidRPr="004F2671">
              <w:rPr>
                <w:rFonts w:ascii="Arial" w:hAnsi="Arial" w:cs="Arial"/>
                <w:sz w:val="24"/>
                <w:szCs w:val="24"/>
              </w:rPr>
              <w:t>Pravilnik o financiranju javnih potreba Grada Crikvenic</w:t>
            </w:r>
            <w:r>
              <w:rPr>
                <w:rFonts w:ascii="Arial" w:hAnsi="Arial" w:cs="Arial"/>
                <w:sz w:val="24"/>
                <w:szCs w:val="24"/>
              </w:rPr>
              <w:t>e</w:t>
            </w:r>
          </w:p>
        </w:tc>
      </w:tr>
      <w:tr w:rsidR="00E62C37" w:rsidRPr="00F20EA5" w14:paraId="690BF56F"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5A67B09"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Obrazloženje aktivnosti</w:t>
            </w:r>
          </w:p>
          <w:p w14:paraId="1ECAE6FB" w14:textId="77777777" w:rsidR="00E62C37" w:rsidRPr="00F20EA5" w:rsidRDefault="00E62C37" w:rsidP="00F05CB6">
            <w:pPr>
              <w:spacing w:after="0" w:line="240" w:lineRule="auto"/>
              <w:jc w:val="both"/>
              <w:rPr>
                <w:rFonts w:ascii="Arial" w:eastAsia="Times New Roman" w:hAnsi="Arial" w:cs="Arial"/>
                <w:b/>
                <w:color w:val="000000"/>
                <w:sz w:val="24"/>
                <w:szCs w:val="24"/>
                <w:lang w:eastAsia="hr-HR"/>
              </w:rPr>
            </w:pPr>
            <w:r w:rsidRPr="00FD101A">
              <w:rPr>
                <w:rFonts w:ascii="Arial" w:eastAsia="Times New Roman" w:hAnsi="Arial" w:cs="Arial"/>
                <w:bCs/>
                <w:color w:val="000000"/>
                <w:sz w:val="24"/>
                <w:szCs w:val="24"/>
                <w:lang w:eastAsia="hr-HR"/>
              </w:rPr>
              <w:t>Ov</w:t>
            </w:r>
            <w:r>
              <w:rPr>
                <w:rFonts w:ascii="Arial" w:hAnsi="Arial" w:cs="Arial"/>
                <w:sz w:val="24"/>
                <w:szCs w:val="24"/>
              </w:rPr>
              <w:t xml:space="preserve">a aktivnost sastoji se od sufinanciranja redovne djelatnosti udruga u socijalnoj djelatnosti. S obzirom da se Gradsko društvo Crveni križ financira temeljem </w:t>
            </w:r>
            <w:r w:rsidRPr="00BE325D">
              <w:rPr>
                <w:rFonts w:ascii="Arial" w:hAnsi="Arial" w:cs="Arial"/>
                <w:color w:val="000000"/>
                <w:sz w:val="24"/>
                <w:szCs w:val="24"/>
                <w:lang w:eastAsia="hr-HR"/>
              </w:rPr>
              <w:t>Zakon o Hrvatskom crvenom križu</w:t>
            </w:r>
            <w:r>
              <w:rPr>
                <w:rFonts w:ascii="Arial" w:hAnsi="Arial" w:cs="Arial"/>
                <w:color w:val="000000"/>
                <w:sz w:val="24"/>
                <w:szCs w:val="24"/>
                <w:lang w:eastAsia="hr-HR"/>
              </w:rPr>
              <w:t xml:space="preserve"> sukladno ostvarenim prihodima prethodne godine, koji su bili nešto veći, povećana je i planirana donacija za rad te udruge. </w:t>
            </w:r>
          </w:p>
        </w:tc>
      </w:tr>
      <w:tr w:rsidR="00E62C37" w:rsidRPr="00635696" w14:paraId="0546DA8C"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81E276F" w14:textId="77777777" w:rsidR="00B26AE5" w:rsidRPr="0024116E" w:rsidRDefault="00B26AE5" w:rsidP="00B26AE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24116E">
              <w:rPr>
                <w:rFonts w:ascii="Arial" w:hAnsi="Arial" w:cs="Arial"/>
                <w:b/>
                <w:sz w:val="24"/>
                <w:szCs w:val="24"/>
              </w:rPr>
              <w:t>Obrazloženje I. Izmjena</w:t>
            </w:r>
          </w:p>
          <w:p w14:paraId="743DE353" w14:textId="07DB7258" w:rsidR="00E62C37" w:rsidRPr="00635696" w:rsidRDefault="00B26AE5" w:rsidP="00B26AE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U ovoj Aktivnosti nema izmjena.</w:t>
            </w:r>
          </w:p>
        </w:tc>
      </w:tr>
      <w:tr w:rsidR="00E62C37" w:rsidRPr="00F20EA5" w14:paraId="208740AD"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A3AD5D9"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1870"/>
              <w:gridCol w:w="1701"/>
              <w:gridCol w:w="1134"/>
              <w:gridCol w:w="992"/>
              <w:gridCol w:w="1276"/>
              <w:gridCol w:w="1073"/>
              <w:gridCol w:w="1119"/>
              <w:gridCol w:w="1119"/>
            </w:tblGrid>
            <w:tr w:rsidR="00E62C37" w:rsidRPr="00F20EA5" w14:paraId="100F1C1D" w14:textId="77777777" w:rsidTr="00F05CB6">
              <w:tc>
                <w:tcPr>
                  <w:tcW w:w="187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0E2AA706"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701"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55645B5"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29BCF0E5"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992"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0724740"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B2435B8"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073"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472DBB05"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406C8D3A"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1F72BED1"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22FC1B03" w14:textId="77777777" w:rsidTr="00F05CB6">
              <w:trPr>
                <w:trHeight w:val="372"/>
              </w:trPr>
              <w:tc>
                <w:tcPr>
                  <w:tcW w:w="1870" w:type="dxa"/>
                </w:tcPr>
                <w:p w14:paraId="2EB64340" w14:textId="77777777" w:rsidR="00E62C37" w:rsidRPr="00E61AC6" w:rsidRDefault="00E62C37" w:rsidP="00F05CB6">
                  <w:pPr>
                    <w:jc w:val="center"/>
                  </w:pPr>
                  <w:r w:rsidRPr="001044CA">
                    <w:t>Broj programa udruga</w:t>
                  </w:r>
                </w:p>
              </w:tc>
              <w:tc>
                <w:tcPr>
                  <w:tcW w:w="1701" w:type="dxa"/>
                </w:tcPr>
                <w:p w14:paraId="213EC95D" w14:textId="77777777" w:rsidR="00E62C37" w:rsidRPr="00606CF6" w:rsidRDefault="00E62C37" w:rsidP="00F05CB6">
                  <w:pPr>
                    <w:jc w:val="center"/>
                  </w:pPr>
                  <w:r w:rsidRPr="001044CA">
                    <w:t xml:space="preserve">Sufinanciranjem programa rada udruga </w:t>
                  </w:r>
                  <w:r>
                    <w:t xml:space="preserve">sa socijalnom djelatnosti </w:t>
                  </w:r>
                  <w:r w:rsidRPr="001044CA">
                    <w:t xml:space="preserve"> </w:t>
                  </w:r>
                  <w:r>
                    <w:t>razvija se socijalna osjetljivost društva</w:t>
                  </w:r>
                </w:p>
              </w:tc>
              <w:tc>
                <w:tcPr>
                  <w:tcW w:w="1134" w:type="dxa"/>
                </w:tcPr>
                <w:p w14:paraId="00BFC9D5" w14:textId="77777777" w:rsidR="00E62C37" w:rsidRPr="00E61AC6" w:rsidRDefault="00E62C37" w:rsidP="00F05CB6">
                  <w:pPr>
                    <w:jc w:val="center"/>
                  </w:pPr>
                  <w:r w:rsidRPr="001044CA">
                    <w:t>Broj udruga</w:t>
                  </w:r>
                </w:p>
              </w:tc>
              <w:tc>
                <w:tcPr>
                  <w:tcW w:w="992" w:type="dxa"/>
                </w:tcPr>
                <w:p w14:paraId="58AEAA13" w14:textId="77777777" w:rsidR="00E62C37" w:rsidRPr="00E61AC6" w:rsidRDefault="00E62C37" w:rsidP="00F05CB6">
                  <w:pPr>
                    <w:jc w:val="center"/>
                  </w:pPr>
                  <w:r>
                    <w:t>12</w:t>
                  </w:r>
                </w:p>
              </w:tc>
              <w:tc>
                <w:tcPr>
                  <w:tcW w:w="1276" w:type="dxa"/>
                </w:tcPr>
                <w:p w14:paraId="3FBF6F7F" w14:textId="77777777" w:rsidR="00E62C37" w:rsidRPr="0000490A" w:rsidRDefault="00E62C37" w:rsidP="00F05CB6">
                  <w:pPr>
                    <w:jc w:val="center"/>
                  </w:pPr>
                  <w:r>
                    <w:t>Odluka o sufinanciranju udruga</w:t>
                  </w:r>
                </w:p>
              </w:tc>
              <w:tc>
                <w:tcPr>
                  <w:tcW w:w="1073" w:type="dxa"/>
                </w:tcPr>
                <w:p w14:paraId="2E254337" w14:textId="77777777" w:rsidR="00E62C37" w:rsidRPr="00E61AC6" w:rsidRDefault="00E62C37" w:rsidP="00F05CB6">
                  <w:pPr>
                    <w:jc w:val="center"/>
                  </w:pPr>
                  <w:r>
                    <w:t>12</w:t>
                  </w:r>
                </w:p>
              </w:tc>
              <w:tc>
                <w:tcPr>
                  <w:tcW w:w="1119" w:type="dxa"/>
                </w:tcPr>
                <w:p w14:paraId="669053EB" w14:textId="77777777" w:rsidR="00E62C37" w:rsidRPr="00E61AC6" w:rsidRDefault="00E62C37" w:rsidP="00F05CB6">
                  <w:pPr>
                    <w:jc w:val="center"/>
                  </w:pPr>
                  <w:r>
                    <w:t>12</w:t>
                  </w:r>
                </w:p>
              </w:tc>
              <w:tc>
                <w:tcPr>
                  <w:tcW w:w="1119" w:type="dxa"/>
                  <w:tcBorders>
                    <w:top w:val="single" w:sz="4" w:space="0" w:color="auto"/>
                    <w:left w:val="single" w:sz="4" w:space="0" w:color="auto"/>
                    <w:bottom w:val="single" w:sz="4" w:space="0" w:color="auto"/>
                    <w:right w:val="single" w:sz="4" w:space="0" w:color="auto"/>
                  </w:tcBorders>
                </w:tcPr>
                <w:p w14:paraId="49F04E63" w14:textId="77777777" w:rsidR="00E62C37" w:rsidRPr="0000490A" w:rsidRDefault="00E62C37" w:rsidP="00F05CB6">
                  <w:pPr>
                    <w:jc w:val="center"/>
                  </w:pPr>
                  <w:r>
                    <w:t>12</w:t>
                  </w:r>
                </w:p>
              </w:tc>
            </w:tr>
          </w:tbl>
          <w:p w14:paraId="3CA4FCE9"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7FC8F201"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606CF6" w14:paraId="1E009364"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AF9034D" w14:textId="77777777" w:rsidR="00E62C37" w:rsidRPr="00606CF6" w:rsidRDefault="00E62C37" w:rsidP="00F05CB6">
            <w:pPr>
              <w:spacing w:after="0" w:line="240" w:lineRule="auto"/>
              <w:jc w:val="both"/>
              <w:rPr>
                <w:rFonts w:ascii="Arial" w:hAnsi="Arial" w:cs="Arial"/>
                <w:sz w:val="24"/>
                <w:szCs w:val="24"/>
              </w:rPr>
            </w:pPr>
            <w:r w:rsidRPr="00E61AC6">
              <w:rPr>
                <w:rFonts w:ascii="Arial" w:hAnsi="Arial" w:cs="Arial"/>
                <w:b/>
                <w:bCs/>
                <w:sz w:val="24"/>
                <w:szCs w:val="24"/>
              </w:rPr>
              <w:t xml:space="preserve">Naziv </w:t>
            </w:r>
            <w:r>
              <w:rPr>
                <w:rFonts w:ascii="Arial" w:hAnsi="Arial" w:cs="Arial"/>
                <w:b/>
                <w:bCs/>
                <w:sz w:val="24"/>
                <w:szCs w:val="24"/>
              </w:rPr>
              <w:t>tekućeg projekta</w:t>
            </w:r>
            <w:r w:rsidRPr="00E61AC6">
              <w:rPr>
                <w:rFonts w:ascii="Arial" w:hAnsi="Arial" w:cs="Arial"/>
                <w:b/>
                <w:bCs/>
                <w:sz w:val="24"/>
                <w:szCs w:val="24"/>
              </w:rPr>
              <w:t xml:space="preserve"> u proračunu</w:t>
            </w:r>
            <w:r w:rsidRPr="00606CF6">
              <w:rPr>
                <w:rFonts w:ascii="Arial" w:hAnsi="Arial" w:cs="Arial"/>
                <w:sz w:val="24"/>
                <w:szCs w:val="24"/>
              </w:rPr>
              <w:t xml:space="preserve">: </w:t>
            </w:r>
            <w:r>
              <w:rPr>
                <w:rFonts w:ascii="Arial" w:hAnsi="Arial" w:cs="Arial"/>
                <w:sz w:val="24"/>
                <w:szCs w:val="24"/>
              </w:rPr>
              <w:t>Dnevni boravak za starije i nemoćne osobe</w:t>
            </w:r>
          </w:p>
        </w:tc>
      </w:tr>
      <w:tr w:rsidR="00E62C37" w:rsidRPr="00606CF6" w14:paraId="3E511917"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72324D1" w14:textId="77777777" w:rsidR="00E62C37" w:rsidRPr="005C505A" w:rsidRDefault="00E62C37" w:rsidP="00F05CB6">
            <w:pPr>
              <w:spacing w:after="0" w:line="240" w:lineRule="auto"/>
              <w:ind w:left="360"/>
              <w:jc w:val="both"/>
              <w:rPr>
                <w:rFonts w:ascii="Arial" w:hAnsi="Arial" w:cs="Arial"/>
                <w:sz w:val="24"/>
                <w:szCs w:val="24"/>
              </w:rPr>
            </w:pPr>
            <w:r w:rsidRPr="00ED6DA3">
              <w:rPr>
                <w:rFonts w:ascii="Arial" w:hAnsi="Arial" w:cs="Arial"/>
                <w:b/>
                <w:bCs/>
                <w:sz w:val="24"/>
                <w:szCs w:val="24"/>
              </w:rPr>
              <w:t>Zakonske i druge pravne osnove aktivnosti/projekta:</w:t>
            </w:r>
          </w:p>
          <w:p w14:paraId="3A483653" w14:textId="77777777" w:rsidR="00E62C37" w:rsidRPr="00D03A0B" w:rsidRDefault="00E62C37" w:rsidP="00FD4395">
            <w:pPr>
              <w:pStyle w:val="Odlomakpopisa"/>
              <w:numPr>
                <w:ilvl w:val="0"/>
                <w:numId w:val="7"/>
              </w:numPr>
              <w:spacing w:after="0" w:line="240" w:lineRule="auto"/>
              <w:jc w:val="both"/>
              <w:rPr>
                <w:rFonts w:ascii="Arial" w:hAnsi="Arial" w:cs="Arial"/>
                <w:sz w:val="24"/>
                <w:szCs w:val="24"/>
              </w:rPr>
            </w:pPr>
            <w:r w:rsidRPr="009D4783">
              <w:rPr>
                <w:rFonts w:ascii="Arial" w:hAnsi="Arial" w:cs="Arial"/>
                <w:sz w:val="24"/>
                <w:szCs w:val="24"/>
              </w:rPr>
              <w:t xml:space="preserve">Zakon o lokalnoj i područnoj (regionalnoj) samoupravi („Narodne novine“ broj: 33/01, 60/01, 106/03, 129/05, 109/07, 125/08, 36/09, 150/11, </w:t>
            </w:r>
            <w:r w:rsidRPr="009D4783">
              <w:rPr>
                <w:rFonts w:ascii="Arial" w:hAnsi="Arial" w:cs="Arial"/>
                <w:color w:val="000000"/>
                <w:sz w:val="24"/>
                <w:szCs w:val="24"/>
              </w:rPr>
              <w:t>144/12, 19/13, 137/15, 123/17, 98/19, 144/20),</w:t>
            </w:r>
          </w:p>
          <w:p w14:paraId="7F58E42B" w14:textId="77777777" w:rsidR="00E62C37" w:rsidRPr="00286154" w:rsidRDefault="00E62C37" w:rsidP="00FD4395">
            <w:pPr>
              <w:pStyle w:val="Odlomakpopisa"/>
              <w:numPr>
                <w:ilvl w:val="0"/>
                <w:numId w:val="7"/>
              </w:numPr>
              <w:autoSpaceDE w:val="0"/>
              <w:autoSpaceDN w:val="0"/>
              <w:adjustRightInd w:val="0"/>
              <w:spacing w:after="0" w:line="240" w:lineRule="auto"/>
              <w:rPr>
                <w:rFonts w:ascii="Arial" w:hAnsi="Arial" w:cs="Arial"/>
                <w:color w:val="000000"/>
                <w:sz w:val="24"/>
                <w:szCs w:val="24"/>
                <w:lang w:eastAsia="hr-HR"/>
              </w:rPr>
            </w:pPr>
            <w:r w:rsidRPr="00174937">
              <w:rPr>
                <w:rFonts w:ascii="Arial" w:hAnsi="Arial" w:cs="Arial"/>
                <w:color w:val="000000"/>
                <w:sz w:val="24"/>
                <w:szCs w:val="24"/>
                <w:lang w:eastAsia="hr-HR"/>
              </w:rPr>
              <w:t>Zakon o socijalnoj skrbi („Narodne novine“ broj</w:t>
            </w:r>
            <w:r>
              <w:rPr>
                <w:rFonts w:ascii="Arial" w:hAnsi="Arial" w:cs="Arial"/>
                <w:color w:val="000000"/>
                <w:sz w:val="24"/>
                <w:szCs w:val="24"/>
                <w:lang w:eastAsia="hr-HR"/>
              </w:rPr>
              <w:t xml:space="preserve"> 18/22, 46/22, 119</w:t>
            </w:r>
            <w:r w:rsidRPr="00BE325D">
              <w:rPr>
                <w:rFonts w:ascii="Arial" w:hAnsi="Arial" w:cs="Arial"/>
                <w:color w:val="000000"/>
                <w:sz w:val="24"/>
                <w:szCs w:val="24"/>
                <w:lang w:eastAsia="hr-HR"/>
              </w:rPr>
              <w:t>),</w:t>
            </w:r>
          </w:p>
          <w:p w14:paraId="1036338B" w14:textId="77777777" w:rsidR="00E62C37" w:rsidRDefault="00E62C37" w:rsidP="00FD4395">
            <w:pPr>
              <w:pStyle w:val="Odlomakpopisa"/>
              <w:numPr>
                <w:ilvl w:val="0"/>
                <w:numId w:val="7"/>
              </w:numPr>
              <w:spacing w:after="0" w:line="240" w:lineRule="auto"/>
              <w:jc w:val="both"/>
              <w:rPr>
                <w:rFonts w:ascii="Arial" w:hAnsi="Arial" w:cs="Arial"/>
                <w:sz w:val="24"/>
                <w:szCs w:val="24"/>
              </w:rPr>
            </w:pPr>
            <w:r w:rsidRPr="005C505A">
              <w:rPr>
                <w:rFonts w:ascii="Arial" w:hAnsi="Arial" w:cs="Arial"/>
                <w:sz w:val="24"/>
                <w:szCs w:val="24"/>
              </w:rPr>
              <w:t xml:space="preserve">Odluka o osnivanju Centra za </w:t>
            </w:r>
            <w:r>
              <w:rPr>
                <w:rFonts w:ascii="Arial" w:hAnsi="Arial" w:cs="Arial"/>
                <w:sz w:val="24"/>
                <w:szCs w:val="24"/>
              </w:rPr>
              <w:t>pružanje usluga u zajednici g</w:t>
            </w:r>
            <w:r w:rsidRPr="005C505A">
              <w:rPr>
                <w:rFonts w:ascii="Arial" w:hAnsi="Arial" w:cs="Arial"/>
                <w:sz w:val="24"/>
                <w:szCs w:val="24"/>
              </w:rPr>
              <w:t>rada Crikvenice</w:t>
            </w:r>
            <w:r>
              <w:rPr>
                <w:rFonts w:ascii="Arial" w:hAnsi="Arial" w:cs="Arial"/>
                <w:sz w:val="24"/>
                <w:szCs w:val="24"/>
              </w:rPr>
              <w:t xml:space="preserve"> („Službene novine Grada Crikvenice“ broj 38/17, 92/20)</w:t>
            </w:r>
          </w:p>
          <w:p w14:paraId="0A6420F5" w14:textId="77777777" w:rsidR="00E62C37" w:rsidRPr="005C505A" w:rsidRDefault="00E62C37" w:rsidP="00FD4395">
            <w:pPr>
              <w:pStyle w:val="Odlomakpopisa"/>
              <w:numPr>
                <w:ilvl w:val="0"/>
                <w:numId w:val="7"/>
              </w:numPr>
              <w:spacing w:after="0" w:line="240" w:lineRule="auto"/>
              <w:jc w:val="both"/>
              <w:rPr>
                <w:rFonts w:ascii="Arial" w:hAnsi="Arial" w:cs="Arial"/>
                <w:sz w:val="24"/>
                <w:szCs w:val="24"/>
              </w:rPr>
            </w:pPr>
            <w:r>
              <w:rPr>
                <w:rFonts w:ascii="Arial" w:hAnsi="Arial" w:cs="Arial"/>
                <w:sz w:val="24"/>
                <w:szCs w:val="24"/>
              </w:rPr>
              <w:t xml:space="preserve">Natječaj </w:t>
            </w:r>
            <w:r w:rsidRPr="00263070">
              <w:rPr>
                <w:rFonts w:ascii="Arial" w:eastAsia="Times New Roman" w:hAnsi="Arial" w:cs="Arial"/>
                <w:bCs/>
                <w:color w:val="000000"/>
                <w:sz w:val="24"/>
                <w:szCs w:val="24"/>
                <w:lang w:eastAsia="hr-HR"/>
              </w:rPr>
              <w:t xml:space="preserve">za </w:t>
            </w:r>
            <w:r>
              <w:rPr>
                <w:rFonts w:ascii="Arial" w:eastAsia="Times New Roman" w:hAnsi="Arial" w:cs="Arial"/>
                <w:bCs/>
                <w:color w:val="000000"/>
                <w:sz w:val="24"/>
                <w:szCs w:val="24"/>
                <w:lang w:eastAsia="hr-HR"/>
              </w:rPr>
              <w:t>unaprjeđivanje socijalne infrastrukture</w:t>
            </w:r>
          </w:p>
        </w:tc>
      </w:tr>
      <w:tr w:rsidR="00E62C37" w:rsidRPr="00F20EA5" w14:paraId="48749F8B"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83C6923"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 xml:space="preserve">Obrazloženje </w:t>
            </w:r>
            <w:r>
              <w:rPr>
                <w:rFonts w:ascii="Arial" w:eastAsia="Times New Roman" w:hAnsi="Arial" w:cs="Arial"/>
                <w:b/>
                <w:bCs/>
                <w:color w:val="000000"/>
                <w:sz w:val="24"/>
                <w:szCs w:val="24"/>
                <w:lang w:eastAsia="hr-HR"/>
              </w:rPr>
              <w:t>projekta</w:t>
            </w:r>
          </w:p>
          <w:p w14:paraId="509A3F20" w14:textId="77777777" w:rsidR="00E62C37" w:rsidRPr="00263070" w:rsidRDefault="00E62C37" w:rsidP="00F05CB6">
            <w:pPr>
              <w:spacing w:after="0" w:line="240" w:lineRule="auto"/>
              <w:jc w:val="both"/>
              <w:rPr>
                <w:rFonts w:ascii="Arial" w:eastAsia="Times New Roman" w:hAnsi="Arial" w:cs="Arial"/>
                <w:bCs/>
                <w:color w:val="000000"/>
                <w:sz w:val="24"/>
                <w:szCs w:val="24"/>
                <w:lang w:eastAsia="hr-HR"/>
              </w:rPr>
            </w:pPr>
            <w:r w:rsidRPr="00263070">
              <w:rPr>
                <w:rFonts w:ascii="Arial" w:eastAsia="Times New Roman" w:hAnsi="Arial" w:cs="Arial"/>
                <w:bCs/>
                <w:color w:val="000000"/>
                <w:sz w:val="24"/>
                <w:szCs w:val="24"/>
                <w:lang w:eastAsia="hr-HR"/>
              </w:rPr>
              <w:lastRenderedPageBreak/>
              <w:t xml:space="preserve">Projekt Dnevni boravak za starije i nemoćne osobe prijavljen je na natječaj za </w:t>
            </w:r>
            <w:r>
              <w:rPr>
                <w:rFonts w:ascii="Arial" w:eastAsia="Times New Roman" w:hAnsi="Arial" w:cs="Arial"/>
                <w:bCs/>
                <w:color w:val="000000"/>
                <w:sz w:val="24"/>
                <w:szCs w:val="24"/>
                <w:lang w:eastAsia="hr-HR"/>
              </w:rPr>
              <w:t>unaprjeđivanje socijalne infrastrukture i sredstva koja su predviđena na ovom programu iz izvora su EU fondova. U projektu se planira sagraditi i opremiti stambeni objekt koji bi se koristio za djelatnost poludnevnog boravka za starije i nemoćne osobe</w:t>
            </w:r>
          </w:p>
        </w:tc>
      </w:tr>
      <w:tr w:rsidR="00E62C37" w:rsidRPr="00635696" w14:paraId="50F65C60"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62131F0" w14:textId="77777777" w:rsidR="00B26AE5" w:rsidRPr="0024116E" w:rsidRDefault="00B26AE5" w:rsidP="00B26AE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24116E">
              <w:rPr>
                <w:rFonts w:ascii="Arial" w:hAnsi="Arial" w:cs="Arial"/>
                <w:b/>
                <w:sz w:val="24"/>
                <w:szCs w:val="24"/>
              </w:rPr>
              <w:lastRenderedPageBreak/>
              <w:t>Obrazloženje I. Izmjena</w:t>
            </w:r>
          </w:p>
          <w:p w14:paraId="1293F3A3" w14:textId="42857078" w:rsidR="00E62C37" w:rsidRPr="00635696" w:rsidRDefault="00B26AE5" w:rsidP="00B26AE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Cs/>
                <w:sz w:val="24"/>
                <w:szCs w:val="24"/>
              </w:rPr>
            </w:pPr>
            <w:r>
              <w:rPr>
                <w:rFonts w:ascii="Arial" w:hAnsi="Arial" w:cs="Arial"/>
                <w:bCs/>
                <w:sz w:val="24"/>
                <w:szCs w:val="24"/>
              </w:rPr>
              <w:t>U ovoj Aktivnosti nema izmjena.</w:t>
            </w:r>
          </w:p>
        </w:tc>
      </w:tr>
      <w:tr w:rsidR="00E62C37" w:rsidRPr="00F20EA5" w14:paraId="421F9698"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642B681"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F20EA5">
              <w:rPr>
                <w:rFonts w:ascii="Arial" w:hAnsi="Arial" w:cs="Arial"/>
                <w:bCs/>
                <w:sz w:val="24"/>
                <w:szCs w:val="24"/>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1870"/>
              <w:gridCol w:w="1842"/>
              <w:gridCol w:w="993"/>
              <w:gridCol w:w="992"/>
              <w:gridCol w:w="1276"/>
              <w:gridCol w:w="1073"/>
              <w:gridCol w:w="1119"/>
              <w:gridCol w:w="1119"/>
            </w:tblGrid>
            <w:tr w:rsidR="00E62C37" w:rsidRPr="00F20EA5" w14:paraId="758DB5A7" w14:textId="77777777" w:rsidTr="00F05CB6">
              <w:tc>
                <w:tcPr>
                  <w:tcW w:w="1870"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8602E5C"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Pokazatelj rezultata</w:t>
                  </w:r>
                </w:p>
              </w:tc>
              <w:tc>
                <w:tcPr>
                  <w:tcW w:w="1842"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3CDF3B71"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Definicija</w:t>
                  </w:r>
                </w:p>
              </w:tc>
              <w:tc>
                <w:tcPr>
                  <w:tcW w:w="993"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5AF8247B"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Jedinica</w:t>
                  </w:r>
                </w:p>
              </w:tc>
              <w:tc>
                <w:tcPr>
                  <w:tcW w:w="992"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C9C78FE"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Polazna vrijednost 20</w:t>
                  </w:r>
                  <w:r>
                    <w:rPr>
                      <w:rFonts w:ascii="Arial" w:hAnsi="Arial" w:cs="Arial"/>
                      <w:bCs/>
                      <w:sz w:val="18"/>
                      <w:szCs w:val="18"/>
                    </w:rPr>
                    <w:t>23</w:t>
                  </w:r>
                  <w:r w:rsidRPr="00127B47">
                    <w:rPr>
                      <w:rFonts w:ascii="Arial" w:hAnsi="Arial" w:cs="Arial"/>
                      <w:bCs/>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19DAA136"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Izvor podataka</w:t>
                  </w:r>
                </w:p>
              </w:tc>
              <w:tc>
                <w:tcPr>
                  <w:tcW w:w="1073"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hideMark/>
                </w:tcPr>
                <w:p w14:paraId="73674EAF"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4</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5D428702"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5</w:t>
                  </w:r>
                  <w:r w:rsidRPr="00127B47">
                    <w:rPr>
                      <w:rFonts w:ascii="Arial" w:hAnsi="Arial"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FDFDF" w:themeFill="background2" w:themeFillShade="E6"/>
                  <w:hideMark/>
                </w:tcPr>
                <w:p w14:paraId="5C42463F" w14:textId="77777777" w:rsidR="00E62C37" w:rsidRPr="00127B47" w:rsidRDefault="00E62C37" w:rsidP="00F05CB6">
                  <w:pPr>
                    <w:jc w:val="center"/>
                    <w:rPr>
                      <w:rFonts w:ascii="Arial" w:hAnsi="Arial" w:cs="Arial"/>
                      <w:bCs/>
                      <w:sz w:val="18"/>
                      <w:szCs w:val="18"/>
                    </w:rPr>
                  </w:pPr>
                  <w:r w:rsidRPr="00127B47">
                    <w:rPr>
                      <w:rFonts w:ascii="Arial" w:hAnsi="Arial" w:cs="Arial"/>
                      <w:bCs/>
                      <w:sz w:val="18"/>
                      <w:szCs w:val="18"/>
                    </w:rPr>
                    <w:t>Ciljana vrijednost za 202</w:t>
                  </w:r>
                  <w:r>
                    <w:rPr>
                      <w:rFonts w:ascii="Arial" w:hAnsi="Arial" w:cs="Arial"/>
                      <w:bCs/>
                      <w:sz w:val="18"/>
                      <w:szCs w:val="18"/>
                    </w:rPr>
                    <w:t>6</w:t>
                  </w:r>
                  <w:r w:rsidRPr="00127B47">
                    <w:rPr>
                      <w:rFonts w:ascii="Arial" w:hAnsi="Arial" w:cs="Arial"/>
                      <w:bCs/>
                      <w:sz w:val="18"/>
                      <w:szCs w:val="18"/>
                    </w:rPr>
                    <w:t>.</w:t>
                  </w:r>
                </w:p>
              </w:tc>
            </w:tr>
            <w:tr w:rsidR="00E62C37" w:rsidRPr="00F20EA5" w14:paraId="1772BF7D" w14:textId="77777777" w:rsidTr="00F05CB6">
              <w:trPr>
                <w:trHeight w:val="372"/>
              </w:trPr>
              <w:tc>
                <w:tcPr>
                  <w:tcW w:w="1870" w:type="dxa"/>
                </w:tcPr>
                <w:p w14:paraId="587EAE8B" w14:textId="77777777" w:rsidR="00E62C37" w:rsidRPr="00E61AC6" w:rsidRDefault="00E62C37" w:rsidP="00F05CB6">
                  <w:pPr>
                    <w:jc w:val="center"/>
                  </w:pPr>
                  <w:r>
                    <w:t xml:space="preserve">Broj korisnika poludnevnog boravka </w:t>
                  </w:r>
                </w:p>
              </w:tc>
              <w:tc>
                <w:tcPr>
                  <w:tcW w:w="1842" w:type="dxa"/>
                </w:tcPr>
                <w:p w14:paraId="0EFAF379" w14:textId="77777777" w:rsidR="00E62C37" w:rsidRDefault="00E62C37" w:rsidP="00F05CB6">
                  <w:pPr>
                    <w:jc w:val="center"/>
                  </w:pPr>
                  <w:r>
                    <w:t>Osiguranjem prostora i osoblja za organizaciju poludnevnog boravka za starije i nemoćne osobe omogućava se bolja izvaninstitucionalna</w:t>
                  </w:r>
                </w:p>
                <w:p w14:paraId="4C5B2ECA" w14:textId="77777777" w:rsidR="00E62C37" w:rsidRPr="00606CF6" w:rsidRDefault="00E62C37" w:rsidP="00F05CB6">
                  <w:pPr>
                    <w:jc w:val="center"/>
                  </w:pPr>
                  <w:r>
                    <w:t xml:space="preserve">skrb o starijim i nemoćnim osobama </w:t>
                  </w:r>
                </w:p>
              </w:tc>
              <w:tc>
                <w:tcPr>
                  <w:tcW w:w="993" w:type="dxa"/>
                </w:tcPr>
                <w:p w14:paraId="611EE04F" w14:textId="77777777" w:rsidR="00E62C37" w:rsidRDefault="00E62C37" w:rsidP="00F05CB6">
                  <w:pPr>
                    <w:jc w:val="center"/>
                  </w:pPr>
                  <w:r>
                    <w:t xml:space="preserve"> Broj </w:t>
                  </w:r>
                </w:p>
                <w:p w14:paraId="78902A3C" w14:textId="77777777" w:rsidR="00E62C37" w:rsidRPr="00E61AC6" w:rsidRDefault="00E62C37" w:rsidP="00F05CB6">
                  <w:pPr>
                    <w:jc w:val="center"/>
                  </w:pPr>
                  <w:r>
                    <w:t>korisnika</w:t>
                  </w:r>
                </w:p>
              </w:tc>
              <w:tc>
                <w:tcPr>
                  <w:tcW w:w="992" w:type="dxa"/>
                </w:tcPr>
                <w:p w14:paraId="4DB14372" w14:textId="77777777" w:rsidR="00E62C37" w:rsidRDefault="00E62C37" w:rsidP="00F05CB6">
                  <w:pPr>
                    <w:jc w:val="center"/>
                  </w:pPr>
                </w:p>
                <w:p w14:paraId="24754BCD" w14:textId="77777777" w:rsidR="00E62C37" w:rsidRPr="00E61AC6" w:rsidRDefault="00E62C37" w:rsidP="00F05CB6">
                  <w:pPr>
                    <w:jc w:val="center"/>
                  </w:pPr>
                  <w:r>
                    <w:t>0</w:t>
                  </w:r>
                </w:p>
              </w:tc>
              <w:tc>
                <w:tcPr>
                  <w:tcW w:w="1276" w:type="dxa"/>
                </w:tcPr>
                <w:p w14:paraId="42E9B3B7" w14:textId="77777777" w:rsidR="00E62C37" w:rsidRDefault="00E62C37" w:rsidP="00F05CB6">
                  <w:pPr>
                    <w:jc w:val="center"/>
                  </w:pPr>
                </w:p>
                <w:p w14:paraId="1AA04ED2" w14:textId="77777777" w:rsidR="00E62C37" w:rsidRPr="0000490A" w:rsidRDefault="00E62C37" w:rsidP="00F05CB6">
                  <w:pPr>
                    <w:jc w:val="center"/>
                  </w:pPr>
                  <w:r>
                    <w:t>Ugovori s korisnicima</w:t>
                  </w:r>
                </w:p>
              </w:tc>
              <w:tc>
                <w:tcPr>
                  <w:tcW w:w="1073" w:type="dxa"/>
                </w:tcPr>
                <w:p w14:paraId="12FC91E1" w14:textId="77777777" w:rsidR="00E62C37" w:rsidRDefault="00E62C37" w:rsidP="00F05CB6">
                  <w:pPr>
                    <w:jc w:val="center"/>
                  </w:pPr>
                </w:p>
                <w:p w14:paraId="7E751211" w14:textId="77777777" w:rsidR="00E62C37" w:rsidRPr="00E61AC6" w:rsidRDefault="00E62C37" w:rsidP="00F05CB6">
                  <w:pPr>
                    <w:jc w:val="center"/>
                  </w:pPr>
                  <w:r>
                    <w:t>15</w:t>
                  </w:r>
                </w:p>
              </w:tc>
              <w:tc>
                <w:tcPr>
                  <w:tcW w:w="1119" w:type="dxa"/>
                </w:tcPr>
                <w:p w14:paraId="6C431241" w14:textId="77777777" w:rsidR="00E62C37" w:rsidRDefault="00E62C37" w:rsidP="00F05CB6">
                  <w:pPr>
                    <w:jc w:val="center"/>
                  </w:pPr>
                </w:p>
                <w:p w14:paraId="64204005" w14:textId="77777777" w:rsidR="00E62C37" w:rsidRPr="00E61AC6" w:rsidRDefault="00E62C37" w:rsidP="00F05CB6">
                  <w:pPr>
                    <w:jc w:val="center"/>
                  </w:pPr>
                  <w:r>
                    <w:t>15</w:t>
                  </w:r>
                </w:p>
              </w:tc>
              <w:tc>
                <w:tcPr>
                  <w:tcW w:w="1119" w:type="dxa"/>
                  <w:tcBorders>
                    <w:top w:val="single" w:sz="4" w:space="0" w:color="auto"/>
                    <w:left w:val="single" w:sz="4" w:space="0" w:color="auto"/>
                    <w:bottom w:val="single" w:sz="4" w:space="0" w:color="auto"/>
                    <w:right w:val="single" w:sz="4" w:space="0" w:color="auto"/>
                  </w:tcBorders>
                </w:tcPr>
                <w:p w14:paraId="4444FC1F" w14:textId="77777777" w:rsidR="00E62C37" w:rsidRDefault="00E62C37" w:rsidP="00F05CB6">
                  <w:pPr>
                    <w:jc w:val="center"/>
                  </w:pPr>
                </w:p>
                <w:p w14:paraId="25891837" w14:textId="77777777" w:rsidR="00E62C37" w:rsidRPr="0000490A" w:rsidRDefault="00E62C37" w:rsidP="00F05CB6">
                  <w:pPr>
                    <w:jc w:val="center"/>
                  </w:pPr>
                  <w:r>
                    <w:t>15</w:t>
                  </w:r>
                </w:p>
              </w:tc>
            </w:tr>
          </w:tbl>
          <w:p w14:paraId="2828D928" w14:textId="77777777" w:rsidR="00E62C37" w:rsidRPr="00F20EA5"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p>
        </w:tc>
      </w:tr>
    </w:tbl>
    <w:p w14:paraId="50E10E7F"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606CF6" w14:paraId="4EEB98D0"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4F610B3" w14:textId="77777777" w:rsidR="00E62C37" w:rsidRPr="00606CF6" w:rsidRDefault="00E62C37" w:rsidP="00F05CB6">
            <w:pPr>
              <w:spacing w:after="0" w:line="240" w:lineRule="auto"/>
              <w:jc w:val="both"/>
              <w:rPr>
                <w:rFonts w:ascii="Arial" w:hAnsi="Arial" w:cs="Arial"/>
                <w:sz w:val="24"/>
                <w:szCs w:val="24"/>
              </w:rPr>
            </w:pPr>
            <w:r w:rsidRPr="00E61AC6">
              <w:rPr>
                <w:rFonts w:ascii="Arial" w:hAnsi="Arial" w:cs="Arial"/>
                <w:b/>
                <w:bCs/>
                <w:sz w:val="24"/>
                <w:szCs w:val="24"/>
              </w:rPr>
              <w:t xml:space="preserve">Naziv </w:t>
            </w:r>
            <w:r>
              <w:rPr>
                <w:rFonts w:ascii="Arial" w:hAnsi="Arial" w:cs="Arial"/>
                <w:b/>
                <w:bCs/>
                <w:sz w:val="24"/>
                <w:szCs w:val="24"/>
              </w:rPr>
              <w:t>tekućeg projekta</w:t>
            </w:r>
            <w:r w:rsidRPr="00E61AC6">
              <w:rPr>
                <w:rFonts w:ascii="Arial" w:hAnsi="Arial" w:cs="Arial"/>
                <w:b/>
                <w:bCs/>
                <w:sz w:val="24"/>
                <w:szCs w:val="24"/>
              </w:rPr>
              <w:t xml:space="preserve"> u proračunu</w:t>
            </w:r>
            <w:r w:rsidRPr="00606CF6">
              <w:rPr>
                <w:rFonts w:ascii="Arial" w:hAnsi="Arial" w:cs="Arial"/>
                <w:sz w:val="24"/>
                <w:szCs w:val="24"/>
              </w:rPr>
              <w:t xml:space="preserve">: </w:t>
            </w:r>
            <w:r>
              <w:rPr>
                <w:rFonts w:ascii="Arial" w:eastAsia="Times New Roman" w:hAnsi="Arial" w:cs="Arial"/>
                <w:bCs/>
                <w:color w:val="000000"/>
                <w:sz w:val="24"/>
                <w:szCs w:val="24"/>
                <w:lang w:eastAsia="hr-HR"/>
              </w:rPr>
              <w:t>S</w:t>
            </w:r>
            <w:r w:rsidRPr="00DF18C4">
              <w:rPr>
                <w:rFonts w:ascii="Arial" w:eastAsia="Times New Roman" w:hAnsi="Arial" w:cs="Arial"/>
                <w:bCs/>
                <w:color w:val="000000"/>
                <w:sz w:val="24"/>
                <w:szCs w:val="24"/>
                <w:lang w:eastAsia="hr-HR"/>
              </w:rPr>
              <w:t>manjenje menstrualnog siromaštva</w:t>
            </w:r>
          </w:p>
        </w:tc>
      </w:tr>
      <w:tr w:rsidR="00E62C37" w:rsidRPr="00263070" w14:paraId="7B7EF791"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F525215"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 xml:space="preserve">Obrazloženje </w:t>
            </w:r>
            <w:r>
              <w:rPr>
                <w:rFonts w:ascii="Arial" w:eastAsia="Times New Roman" w:hAnsi="Arial" w:cs="Arial"/>
                <w:b/>
                <w:bCs/>
                <w:color w:val="000000"/>
                <w:sz w:val="24"/>
                <w:szCs w:val="24"/>
                <w:lang w:eastAsia="hr-HR"/>
              </w:rPr>
              <w:t>projekta</w:t>
            </w:r>
          </w:p>
          <w:p w14:paraId="5423C665" w14:textId="77777777" w:rsidR="00E62C37" w:rsidRPr="00263070" w:rsidRDefault="00E62C37" w:rsidP="00F05CB6">
            <w:pPr>
              <w:spacing w:after="0" w:line="240" w:lineRule="auto"/>
              <w:jc w:val="both"/>
              <w:rPr>
                <w:rFonts w:ascii="Arial" w:eastAsia="Times New Roman" w:hAnsi="Arial" w:cs="Arial"/>
                <w:bCs/>
                <w:color w:val="000000"/>
                <w:sz w:val="24"/>
                <w:szCs w:val="24"/>
                <w:lang w:eastAsia="hr-HR"/>
              </w:rPr>
            </w:pPr>
            <w:r w:rsidRPr="00263070">
              <w:rPr>
                <w:rFonts w:ascii="Arial" w:eastAsia="Times New Roman" w:hAnsi="Arial" w:cs="Arial"/>
                <w:bCs/>
                <w:color w:val="000000"/>
                <w:sz w:val="24"/>
                <w:szCs w:val="24"/>
                <w:lang w:eastAsia="hr-HR"/>
              </w:rPr>
              <w:t xml:space="preserve">Projekt </w:t>
            </w:r>
            <w:r>
              <w:rPr>
                <w:rFonts w:ascii="Arial" w:eastAsia="Times New Roman" w:hAnsi="Arial" w:cs="Arial"/>
                <w:bCs/>
                <w:color w:val="000000"/>
                <w:sz w:val="24"/>
                <w:szCs w:val="24"/>
                <w:lang w:eastAsia="hr-HR"/>
              </w:rPr>
              <w:t>S</w:t>
            </w:r>
            <w:r w:rsidRPr="00DF18C4">
              <w:rPr>
                <w:rFonts w:ascii="Arial" w:eastAsia="Times New Roman" w:hAnsi="Arial" w:cs="Arial"/>
                <w:bCs/>
                <w:color w:val="000000"/>
                <w:sz w:val="24"/>
                <w:szCs w:val="24"/>
                <w:lang w:eastAsia="hr-HR"/>
              </w:rPr>
              <w:t>manjenje menstrualnog siromaštva</w:t>
            </w:r>
            <w:r>
              <w:rPr>
                <w:rFonts w:ascii="Arial" w:eastAsia="Times New Roman" w:hAnsi="Arial" w:cs="Arial"/>
                <w:bCs/>
                <w:color w:val="000000"/>
                <w:sz w:val="24"/>
                <w:szCs w:val="24"/>
                <w:lang w:eastAsia="hr-HR"/>
              </w:rPr>
              <w:t xml:space="preserve"> odnosi se na sufinanciranje nabavke menstrualnih uložaka za osnovne i srednju školu na području grada Crikvenice.</w:t>
            </w:r>
          </w:p>
        </w:tc>
      </w:tr>
      <w:tr w:rsidR="00E62C37" w:rsidRPr="001145BE" w14:paraId="59A0E1EF"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0EC5E93" w14:textId="77777777" w:rsidR="00E62C37" w:rsidRPr="0034124A" w:rsidRDefault="00E62C37" w:rsidP="00F05CB6">
            <w:pPr>
              <w:spacing w:after="0" w:line="240" w:lineRule="auto"/>
              <w:rPr>
                <w:rFonts w:ascii="Arial" w:eastAsia="Times New Roman" w:hAnsi="Arial" w:cs="Arial"/>
                <w:b/>
                <w:color w:val="000000"/>
                <w:sz w:val="24"/>
                <w:szCs w:val="24"/>
                <w:lang w:eastAsia="hr-HR"/>
              </w:rPr>
            </w:pPr>
            <w:r w:rsidRPr="00F20EA5">
              <w:rPr>
                <w:rFonts w:ascii="Arial" w:eastAsia="Times New Roman" w:hAnsi="Arial" w:cs="Arial"/>
                <w:b/>
                <w:color w:val="000000"/>
                <w:sz w:val="24"/>
                <w:szCs w:val="24"/>
                <w:lang w:eastAsia="hr-HR"/>
              </w:rPr>
              <w:t>Zakonske i druge pravne osnove aktivnosti/projekta</w:t>
            </w:r>
            <w:r w:rsidRPr="0034124A">
              <w:rPr>
                <w:rFonts w:ascii="Arial" w:eastAsia="Times New Roman" w:hAnsi="Arial" w:cs="Arial"/>
                <w:b/>
                <w:color w:val="000000"/>
                <w:sz w:val="24"/>
                <w:szCs w:val="24"/>
                <w:lang w:eastAsia="hr-HR"/>
              </w:rPr>
              <w:t>:</w:t>
            </w:r>
          </w:p>
          <w:p w14:paraId="16F512A2" w14:textId="77777777" w:rsidR="00E62C37" w:rsidRPr="00BE325D" w:rsidRDefault="00E62C37" w:rsidP="00FD4395">
            <w:pPr>
              <w:pStyle w:val="Odlomakpopisa"/>
              <w:numPr>
                <w:ilvl w:val="0"/>
                <w:numId w:val="7"/>
              </w:numPr>
              <w:autoSpaceDE w:val="0"/>
              <w:autoSpaceDN w:val="0"/>
              <w:adjustRightInd w:val="0"/>
              <w:spacing w:after="0" w:line="240" w:lineRule="auto"/>
              <w:rPr>
                <w:rFonts w:ascii="Arial" w:hAnsi="Arial" w:cs="Arial"/>
                <w:color w:val="000000"/>
                <w:sz w:val="24"/>
                <w:szCs w:val="24"/>
                <w:lang w:eastAsia="hr-HR"/>
              </w:rPr>
            </w:pPr>
            <w:r w:rsidRPr="00174937">
              <w:rPr>
                <w:rFonts w:ascii="Arial" w:hAnsi="Arial" w:cs="Arial"/>
                <w:color w:val="000000"/>
                <w:sz w:val="24"/>
                <w:szCs w:val="24"/>
                <w:lang w:eastAsia="hr-HR"/>
              </w:rPr>
              <w:t>Zakon o socijalnoj skrbi</w:t>
            </w:r>
            <w:r>
              <w:rPr>
                <w:rFonts w:ascii="Arial" w:hAnsi="Arial" w:cs="Arial"/>
                <w:color w:val="000000"/>
                <w:sz w:val="24"/>
                <w:szCs w:val="24"/>
                <w:lang w:eastAsia="hr-HR"/>
              </w:rPr>
              <w:t xml:space="preserve">, </w:t>
            </w:r>
            <w:r w:rsidRPr="00174937">
              <w:rPr>
                <w:rFonts w:ascii="Arial" w:hAnsi="Arial" w:cs="Arial"/>
                <w:color w:val="000000"/>
                <w:sz w:val="24"/>
                <w:szCs w:val="24"/>
                <w:lang w:eastAsia="hr-HR"/>
              </w:rPr>
              <w:t>(„Narodne novine“ broj</w:t>
            </w:r>
            <w:r>
              <w:rPr>
                <w:rFonts w:ascii="Arial" w:hAnsi="Arial" w:cs="Arial"/>
                <w:color w:val="000000"/>
                <w:sz w:val="24"/>
                <w:szCs w:val="24"/>
                <w:lang w:eastAsia="hr-HR"/>
              </w:rPr>
              <w:t xml:space="preserve"> 18/22, 46/22, 119/22</w:t>
            </w:r>
            <w:r w:rsidRPr="00BE325D">
              <w:rPr>
                <w:rFonts w:ascii="Arial" w:hAnsi="Arial" w:cs="Arial"/>
                <w:color w:val="000000"/>
                <w:sz w:val="24"/>
                <w:szCs w:val="24"/>
                <w:lang w:eastAsia="hr-HR"/>
              </w:rPr>
              <w:t>),</w:t>
            </w:r>
          </w:p>
          <w:p w14:paraId="52D89389" w14:textId="77777777" w:rsidR="00E62C37" w:rsidRPr="001145BE" w:rsidRDefault="00E62C37" w:rsidP="00FD4395">
            <w:pPr>
              <w:pStyle w:val="Odlomakpopisa"/>
              <w:numPr>
                <w:ilvl w:val="0"/>
                <w:numId w:val="7"/>
              </w:num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sz w:val="24"/>
                <w:szCs w:val="24"/>
              </w:rPr>
            </w:pPr>
            <w:r w:rsidRPr="001145BE">
              <w:rPr>
                <w:rFonts w:ascii="Arial" w:hAnsi="Arial" w:cs="Arial"/>
                <w:bCs/>
                <w:sz w:val="24"/>
                <w:szCs w:val="24"/>
              </w:rPr>
              <w:t>Zakon o javnoj nabavi (</w:t>
            </w:r>
            <w:r w:rsidRPr="001145BE">
              <w:rPr>
                <w:rFonts w:ascii="Arial" w:hAnsi="Arial" w:cs="Arial"/>
                <w:sz w:val="24"/>
                <w:szCs w:val="24"/>
              </w:rPr>
              <w:t>„Narodne novine“ broj 120/16)</w:t>
            </w:r>
          </w:p>
        </w:tc>
      </w:tr>
      <w:tr w:rsidR="00E62C37" w:rsidRPr="00155CAD" w14:paraId="3660EB2F"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C086EA3" w14:textId="77777777" w:rsidR="00E62C37" w:rsidRPr="003F782F" w:rsidRDefault="00E62C37" w:rsidP="00F05CB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3F782F">
              <w:rPr>
                <w:rFonts w:ascii="Arial" w:hAnsi="Arial" w:cs="Arial"/>
                <w:b/>
                <w:sz w:val="24"/>
                <w:szCs w:val="24"/>
              </w:rPr>
              <w:t xml:space="preserve">Obrazloženje </w:t>
            </w:r>
            <w:r>
              <w:rPr>
                <w:rFonts w:ascii="Arial" w:hAnsi="Arial" w:cs="Arial"/>
                <w:b/>
                <w:sz w:val="24"/>
                <w:szCs w:val="24"/>
              </w:rPr>
              <w:t>I</w:t>
            </w:r>
            <w:r w:rsidRPr="003F782F">
              <w:rPr>
                <w:rFonts w:ascii="Arial" w:hAnsi="Arial" w:cs="Arial"/>
                <w:b/>
                <w:sz w:val="24"/>
                <w:szCs w:val="24"/>
              </w:rPr>
              <w:t>zmjena</w:t>
            </w:r>
          </w:p>
          <w:p w14:paraId="3A890A67" w14:textId="77777777" w:rsidR="00E62C37" w:rsidRPr="00155CAD" w:rsidRDefault="00E62C37" w:rsidP="00F05CB6">
            <w:pPr>
              <w:spacing w:after="0" w:line="240" w:lineRule="auto"/>
              <w:rPr>
                <w:rFonts w:ascii="Arial" w:eastAsia="Times New Roman" w:hAnsi="Arial" w:cs="Arial"/>
                <w:bCs/>
                <w:color w:val="000000"/>
                <w:sz w:val="24"/>
                <w:szCs w:val="24"/>
                <w:lang w:eastAsia="hr-HR"/>
              </w:rPr>
            </w:pPr>
            <w:r>
              <w:rPr>
                <w:rFonts w:ascii="Arial" w:hAnsi="Arial" w:cs="Arial"/>
                <w:bCs/>
                <w:sz w:val="24"/>
                <w:szCs w:val="24"/>
              </w:rPr>
              <w:t xml:space="preserve">U ovoj Aktivnosti se više ne planiraju sredstva jer se nabava higijenskih uložaka financiran iz Državnog proračuna za sve škole. </w:t>
            </w:r>
          </w:p>
        </w:tc>
      </w:tr>
      <w:tr w:rsidR="00E62C37" w:rsidRPr="00F20EA5" w14:paraId="779493CD"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43892D9" w14:textId="77777777" w:rsidR="00B26AE5" w:rsidRPr="0024116E" w:rsidRDefault="00B26AE5" w:rsidP="00B26AE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24116E">
              <w:rPr>
                <w:rFonts w:ascii="Arial" w:hAnsi="Arial" w:cs="Arial"/>
                <w:b/>
                <w:sz w:val="24"/>
                <w:szCs w:val="24"/>
              </w:rPr>
              <w:t>Obrazloženje I. Izmjena</w:t>
            </w:r>
          </w:p>
          <w:p w14:paraId="3F2B34C7" w14:textId="59664DD8" w:rsidR="00E62C37" w:rsidRPr="00F20EA5" w:rsidRDefault="00B26AE5" w:rsidP="00B26AE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r>
              <w:rPr>
                <w:rFonts w:ascii="Arial" w:hAnsi="Arial" w:cs="Arial"/>
                <w:bCs/>
                <w:sz w:val="24"/>
                <w:szCs w:val="24"/>
              </w:rPr>
              <w:t>U ovoj Aktivnosti nema izmjena.</w:t>
            </w:r>
          </w:p>
        </w:tc>
      </w:tr>
    </w:tbl>
    <w:p w14:paraId="19F713B0" w14:textId="77777777" w:rsidR="00E62C37" w:rsidRDefault="00E62C37" w:rsidP="00E62C37">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E62C37" w:rsidRPr="00606CF6" w14:paraId="4252D612"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6BB164A" w14:textId="77777777" w:rsidR="00E62C37" w:rsidRPr="00606CF6" w:rsidRDefault="00E62C37" w:rsidP="00F05CB6">
            <w:pPr>
              <w:spacing w:after="0" w:line="240" w:lineRule="auto"/>
              <w:jc w:val="both"/>
              <w:rPr>
                <w:rFonts w:ascii="Arial" w:hAnsi="Arial" w:cs="Arial"/>
                <w:sz w:val="24"/>
                <w:szCs w:val="24"/>
              </w:rPr>
            </w:pPr>
            <w:r w:rsidRPr="00E61AC6">
              <w:rPr>
                <w:rFonts w:ascii="Arial" w:hAnsi="Arial" w:cs="Arial"/>
                <w:b/>
                <w:bCs/>
                <w:sz w:val="24"/>
                <w:szCs w:val="24"/>
              </w:rPr>
              <w:t xml:space="preserve">Naziv </w:t>
            </w:r>
            <w:r>
              <w:rPr>
                <w:rFonts w:ascii="Arial" w:hAnsi="Arial" w:cs="Arial"/>
                <w:b/>
                <w:bCs/>
                <w:sz w:val="24"/>
                <w:szCs w:val="24"/>
              </w:rPr>
              <w:t>tekućeg projekta</w:t>
            </w:r>
            <w:r w:rsidRPr="00E61AC6">
              <w:rPr>
                <w:rFonts w:ascii="Arial" w:hAnsi="Arial" w:cs="Arial"/>
                <w:b/>
                <w:bCs/>
                <w:sz w:val="24"/>
                <w:szCs w:val="24"/>
              </w:rPr>
              <w:t xml:space="preserve"> u proračunu</w:t>
            </w:r>
            <w:r w:rsidRPr="00606CF6">
              <w:rPr>
                <w:rFonts w:ascii="Arial" w:hAnsi="Arial" w:cs="Arial"/>
                <w:sz w:val="24"/>
                <w:szCs w:val="24"/>
              </w:rPr>
              <w:t xml:space="preserve">: </w:t>
            </w:r>
            <w:r>
              <w:rPr>
                <w:rFonts w:ascii="Arial" w:hAnsi="Arial" w:cs="Arial"/>
                <w:sz w:val="24"/>
                <w:szCs w:val="24"/>
              </w:rPr>
              <w:t>Sufinanciranje potpomognute oplodnje</w:t>
            </w:r>
          </w:p>
        </w:tc>
      </w:tr>
      <w:tr w:rsidR="00E62C37" w:rsidRPr="00263070" w14:paraId="2B00DA56"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EEB4B6C" w14:textId="77777777" w:rsidR="00E62C37" w:rsidRPr="00F20EA5" w:rsidRDefault="00E62C37" w:rsidP="00F05CB6">
            <w:pPr>
              <w:spacing w:after="0" w:line="240" w:lineRule="auto"/>
              <w:rPr>
                <w:rFonts w:ascii="Arial" w:eastAsia="Times New Roman" w:hAnsi="Arial" w:cs="Arial"/>
                <w:b/>
                <w:bCs/>
                <w:color w:val="000000"/>
                <w:sz w:val="24"/>
                <w:szCs w:val="24"/>
                <w:lang w:eastAsia="hr-HR"/>
              </w:rPr>
            </w:pPr>
            <w:r w:rsidRPr="00F20EA5">
              <w:rPr>
                <w:rFonts w:ascii="Arial" w:eastAsia="Times New Roman" w:hAnsi="Arial" w:cs="Arial"/>
                <w:b/>
                <w:bCs/>
                <w:color w:val="000000"/>
                <w:sz w:val="24"/>
                <w:szCs w:val="24"/>
                <w:lang w:eastAsia="hr-HR"/>
              </w:rPr>
              <w:t xml:space="preserve">Obrazloženje </w:t>
            </w:r>
            <w:r>
              <w:rPr>
                <w:rFonts w:ascii="Arial" w:eastAsia="Times New Roman" w:hAnsi="Arial" w:cs="Arial"/>
                <w:b/>
                <w:bCs/>
                <w:color w:val="000000"/>
                <w:sz w:val="24"/>
                <w:szCs w:val="24"/>
                <w:lang w:eastAsia="hr-HR"/>
              </w:rPr>
              <w:t>projekta</w:t>
            </w:r>
          </w:p>
          <w:p w14:paraId="23B97B1A" w14:textId="77777777" w:rsidR="00E62C37" w:rsidRDefault="00E62C37" w:rsidP="00F05CB6">
            <w:pPr>
              <w:pStyle w:val="Default"/>
              <w:jc w:val="both"/>
            </w:pPr>
            <w:r>
              <w:t>Sufinanciranje potpomognute oplodnje je jedan vid demografske mjere. Na ovaj način pomogli bi parovima koji se ne mogu prirodnim putem roditeljski ostvariti. Također, ovo je jedan od načina za zadržavanje mladih obitelji u Crikvenici. Sufinancirala bi se tri ciklusa medicinski potpomognute oplodnje za crikveničke obitelji koje ne uspijevaju dobiti djecu i one koje su već iskoristile četiri ciklusa koliko im plaća država, ako to obavljaju u javnim bolnicama, a da to nije dalo željeni rezultat.</w:t>
            </w:r>
          </w:p>
          <w:p w14:paraId="1DB45A81" w14:textId="77777777" w:rsidR="00E62C37" w:rsidRPr="00263070" w:rsidRDefault="00E62C37" w:rsidP="00F05CB6">
            <w:pPr>
              <w:spacing w:after="0" w:line="240" w:lineRule="auto"/>
              <w:jc w:val="both"/>
              <w:rPr>
                <w:rFonts w:ascii="Arial" w:eastAsia="Times New Roman" w:hAnsi="Arial" w:cs="Arial"/>
                <w:bCs/>
                <w:color w:val="000000"/>
                <w:sz w:val="24"/>
                <w:szCs w:val="24"/>
                <w:lang w:eastAsia="hr-HR"/>
              </w:rPr>
            </w:pPr>
          </w:p>
        </w:tc>
      </w:tr>
      <w:tr w:rsidR="00E62C37" w:rsidRPr="001145BE" w14:paraId="338CAB4A"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AC4D60E" w14:textId="77777777" w:rsidR="00E62C37" w:rsidRPr="0034124A" w:rsidRDefault="00E62C37" w:rsidP="00F05CB6">
            <w:pPr>
              <w:spacing w:after="0" w:line="240" w:lineRule="auto"/>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 xml:space="preserve"> Z</w:t>
            </w:r>
            <w:r w:rsidRPr="00F20EA5">
              <w:rPr>
                <w:rFonts w:ascii="Arial" w:eastAsia="Times New Roman" w:hAnsi="Arial" w:cs="Arial"/>
                <w:b/>
                <w:color w:val="000000"/>
                <w:sz w:val="24"/>
                <w:szCs w:val="24"/>
                <w:lang w:eastAsia="hr-HR"/>
              </w:rPr>
              <w:t>akonske i druge pravne osnove aktivnosti/projekta</w:t>
            </w:r>
            <w:r w:rsidRPr="0034124A">
              <w:rPr>
                <w:rFonts w:ascii="Arial" w:eastAsia="Times New Roman" w:hAnsi="Arial" w:cs="Arial"/>
                <w:b/>
                <w:color w:val="000000"/>
                <w:sz w:val="24"/>
                <w:szCs w:val="24"/>
                <w:lang w:eastAsia="hr-HR"/>
              </w:rPr>
              <w:t>:</w:t>
            </w:r>
          </w:p>
          <w:p w14:paraId="4C54B57F" w14:textId="77777777" w:rsidR="00E62C37" w:rsidRPr="00BE325D" w:rsidRDefault="00E62C37" w:rsidP="00FD4395">
            <w:pPr>
              <w:pStyle w:val="Odlomakpopisa"/>
              <w:numPr>
                <w:ilvl w:val="0"/>
                <w:numId w:val="7"/>
              </w:numPr>
              <w:autoSpaceDE w:val="0"/>
              <w:autoSpaceDN w:val="0"/>
              <w:adjustRightInd w:val="0"/>
              <w:spacing w:after="0" w:line="240" w:lineRule="auto"/>
              <w:rPr>
                <w:rFonts w:ascii="Arial" w:hAnsi="Arial" w:cs="Arial"/>
                <w:color w:val="000000"/>
                <w:sz w:val="24"/>
                <w:szCs w:val="24"/>
                <w:lang w:eastAsia="hr-HR"/>
              </w:rPr>
            </w:pPr>
            <w:r w:rsidRPr="00174937">
              <w:rPr>
                <w:rFonts w:ascii="Arial" w:hAnsi="Arial" w:cs="Arial"/>
                <w:color w:val="000000"/>
                <w:sz w:val="24"/>
                <w:szCs w:val="24"/>
                <w:lang w:eastAsia="hr-HR"/>
              </w:rPr>
              <w:t>Zakon o socijalnoj skrbi</w:t>
            </w:r>
            <w:r>
              <w:rPr>
                <w:rFonts w:ascii="Arial" w:hAnsi="Arial" w:cs="Arial"/>
                <w:color w:val="000000"/>
                <w:sz w:val="24"/>
                <w:szCs w:val="24"/>
                <w:lang w:eastAsia="hr-HR"/>
              </w:rPr>
              <w:t xml:space="preserve">, </w:t>
            </w:r>
            <w:r w:rsidRPr="00174937">
              <w:rPr>
                <w:rFonts w:ascii="Arial" w:hAnsi="Arial" w:cs="Arial"/>
                <w:color w:val="000000"/>
                <w:sz w:val="24"/>
                <w:szCs w:val="24"/>
                <w:lang w:eastAsia="hr-HR"/>
              </w:rPr>
              <w:t>(„Narodne novine“ broj</w:t>
            </w:r>
            <w:r>
              <w:rPr>
                <w:rFonts w:ascii="Arial" w:hAnsi="Arial" w:cs="Arial"/>
                <w:color w:val="000000"/>
                <w:sz w:val="24"/>
                <w:szCs w:val="24"/>
                <w:lang w:eastAsia="hr-HR"/>
              </w:rPr>
              <w:t xml:space="preserve"> 18/22, 46/22, 119/22</w:t>
            </w:r>
            <w:r w:rsidRPr="00BE325D">
              <w:rPr>
                <w:rFonts w:ascii="Arial" w:hAnsi="Arial" w:cs="Arial"/>
                <w:color w:val="000000"/>
                <w:sz w:val="24"/>
                <w:szCs w:val="24"/>
                <w:lang w:eastAsia="hr-HR"/>
              </w:rPr>
              <w:t>),</w:t>
            </w:r>
          </w:p>
          <w:p w14:paraId="68C39DE1" w14:textId="77777777" w:rsidR="00E62C37" w:rsidRPr="001145BE" w:rsidRDefault="00E62C37" w:rsidP="00FD4395">
            <w:pPr>
              <w:pStyle w:val="Odlomakpopisa"/>
              <w:numPr>
                <w:ilvl w:val="0"/>
                <w:numId w:val="7"/>
              </w:num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sz w:val="24"/>
                <w:szCs w:val="24"/>
              </w:rPr>
            </w:pPr>
            <w:r>
              <w:rPr>
                <w:rFonts w:ascii="Arial" w:hAnsi="Arial" w:cs="Arial"/>
                <w:bCs/>
                <w:sz w:val="24"/>
                <w:szCs w:val="24"/>
              </w:rPr>
              <w:lastRenderedPageBreak/>
              <w:t>Odluka o socijalnoj skrbi Grada Crikvenice (SNGC 175/23)</w:t>
            </w:r>
          </w:p>
        </w:tc>
      </w:tr>
      <w:tr w:rsidR="00E62C37" w:rsidRPr="001145BE" w14:paraId="6825BDB5"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693F499" w14:textId="77777777" w:rsidR="00E62C37" w:rsidRDefault="00E62C37" w:rsidP="00F05CB6">
            <w:pPr>
              <w:spacing w:after="0" w:line="240" w:lineRule="auto"/>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lastRenderedPageBreak/>
              <w:t xml:space="preserve">Obrazloženje </w:t>
            </w:r>
          </w:p>
          <w:p w14:paraId="651B6CB1" w14:textId="77777777" w:rsidR="00E62C37" w:rsidRPr="00A94966" w:rsidRDefault="00E62C37" w:rsidP="00F05CB6">
            <w:pPr>
              <w:spacing w:after="0" w:line="240" w:lineRule="auto"/>
              <w:rPr>
                <w:rFonts w:ascii="Arial" w:eastAsia="Times New Roman" w:hAnsi="Arial" w:cs="Arial"/>
                <w:bCs/>
                <w:color w:val="000000"/>
                <w:sz w:val="24"/>
                <w:szCs w:val="24"/>
                <w:lang w:eastAsia="hr-HR"/>
              </w:rPr>
            </w:pPr>
            <w:r>
              <w:rPr>
                <w:rFonts w:ascii="Arial" w:eastAsia="Times New Roman" w:hAnsi="Arial" w:cs="Arial"/>
                <w:bCs/>
                <w:color w:val="000000"/>
                <w:sz w:val="24"/>
                <w:szCs w:val="24"/>
                <w:lang w:eastAsia="hr-HR"/>
              </w:rPr>
              <w:t xml:space="preserve">Financiranje ove aktivnosti provodit će se kroz Aktivnost </w:t>
            </w:r>
            <w:r>
              <w:rPr>
                <w:rFonts w:ascii="Arial" w:hAnsi="Arial" w:cs="Arial"/>
                <w:sz w:val="24"/>
                <w:szCs w:val="24"/>
              </w:rPr>
              <w:t>Socijalna skrb o djeci temeljem nove Odluke o socijalnoj skrbi.</w:t>
            </w:r>
          </w:p>
        </w:tc>
      </w:tr>
      <w:tr w:rsidR="00B26AE5" w:rsidRPr="001145BE" w14:paraId="4FFF7E5E" w14:textId="77777777" w:rsidTr="00F05CB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79FC906" w14:textId="77777777" w:rsidR="00B26AE5" w:rsidRPr="0024116E" w:rsidRDefault="00B26AE5" w:rsidP="00B26AE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4"/>
                <w:szCs w:val="24"/>
              </w:rPr>
            </w:pPr>
            <w:r w:rsidRPr="0024116E">
              <w:rPr>
                <w:rFonts w:ascii="Arial" w:hAnsi="Arial" w:cs="Arial"/>
                <w:b/>
                <w:sz w:val="24"/>
                <w:szCs w:val="24"/>
              </w:rPr>
              <w:t>Obrazloženje I. Izmjena</w:t>
            </w:r>
          </w:p>
          <w:p w14:paraId="605FA310" w14:textId="67EF9BBB" w:rsidR="00B26AE5" w:rsidRDefault="00B26AE5" w:rsidP="00B26AE5">
            <w:pPr>
              <w:spacing w:after="0" w:line="240" w:lineRule="auto"/>
              <w:rPr>
                <w:rFonts w:ascii="Arial" w:eastAsia="Times New Roman" w:hAnsi="Arial" w:cs="Arial"/>
                <w:b/>
                <w:color w:val="000000"/>
                <w:sz w:val="24"/>
                <w:szCs w:val="24"/>
                <w:lang w:eastAsia="hr-HR"/>
              </w:rPr>
            </w:pPr>
            <w:r>
              <w:rPr>
                <w:rFonts w:ascii="Arial" w:hAnsi="Arial" w:cs="Arial"/>
                <w:bCs/>
                <w:sz w:val="24"/>
                <w:szCs w:val="24"/>
              </w:rPr>
              <w:t>U ovoj Aktivnosti nema izmjena.</w:t>
            </w:r>
          </w:p>
        </w:tc>
      </w:tr>
    </w:tbl>
    <w:p w14:paraId="0AEBA8D1" w14:textId="77777777" w:rsidR="00E62C37" w:rsidRDefault="00E62C37" w:rsidP="00E62C37">
      <w:pPr>
        <w:spacing w:after="0" w:line="240" w:lineRule="auto"/>
        <w:jc w:val="both"/>
        <w:rPr>
          <w:rFonts w:ascii="Arial" w:eastAsia="Times New Roman" w:hAnsi="Arial" w:cs="Arial"/>
          <w:b/>
          <w:color w:val="000000"/>
          <w:sz w:val="24"/>
          <w:szCs w:val="24"/>
        </w:rPr>
      </w:pPr>
    </w:p>
    <w:sectPr w:rsidR="00E62C37" w:rsidSect="00F547B3">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A9AC7" w14:textId="77777777" w:rsidR="00593680" w:rsidRDefault="00593680" w:rsidP="00473602">
      <w:pPr>
        <w:spacing w:after="0" w:line="240" w:lineRule="auto"/>
      </w:pPr>
      <w:r>
        <w:separator/>
      </w:r>
    </w:p>
  </w:endnote>
  <w:endnote w:type="continuationSeparator" w:id="0">
    <w:p w14:paraId="5F947CAE" w14:textId="77777777" w:rsidR="00593680" w:rsidRDefault="00593680" w:rsidP="0047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9906002"/>
      <w:docPartObj>
        <w:docPartGallery w:val="Page Numbers (Bottom of Page)"/>
        <w:docPartUnique/>
      </w:docPartObj>
    </w:sdtPr>
    <w:sdtEndPr/>
    <w:sdtContent>
      <w:p w14:paraId="2193AA95" w14:textId="62570599" w:rsidR="00ED2846" w:rsidRDefault="00ED2846">
        <w:pPr>
          <w:pStyle w:val="Podnoje"/>
          <w:jc w:val="center"/>
        </w:pPr>
        <w:r>
          <w:fldChar w:fldCharType="begin"/>
        </w:r>
        <w:r>
          <w:instrText>PAGE   \* MERGEFORMAT</w:instrText>
        </w:r>
        <w:r>
          <w:fldChar w:fldCharType="separate"/>
        </w:r>
        <w:r>
          <w:t>2</w:t>
        </w:r>
        <w:r>
          <w:fldChar w:fldCharType="end"/>
        </w:r>
      </w:p>
    </w:sdtContent>
  </w:sdt>
  <w:p w14:paraId="3A794C9A" w14:textId="77777777" w:rsidR="00ED2846" w:rsidRDefault="00ED284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9A91E" w14:textId="77777777" w:rsidR="00593680" w:rsidRDefault="00593680" w:rsidP="00473602">
      <w:pPr>
        <w:spacing w:after="0" w:line="240" w:lineRule="auto"/>
      </w:pPr>
      <w:r>
        <w:separator/>
      </w:r>
    </w:p>
  </w:footnote>
  <w:footnote w:type="continuationSeparator" w:id="0">
    <w:p w14:paraId="037C8D22" w14:textId="77777777" w:rsidR="00593680" w:rsidRDefault="00593680" w:rsidP="00473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80BEF"/>
    <w:multiLevelType w:val="hybridMultilevel"/>
    <w:tmpl w:val="1ABE6362"/>
    <w:lvl w:ilvl="0" w:tplc="8DBE26B2">
      <w:start w:val="126"/>
      <w:numFmt w:val="bullet"/>
      <w:lvlText w:val="-"/>
      <w:lvlJc w:val="left"/>
      <w:pPr>
        <w:ind w:left="2520" w:hanging="360"/>
      </w:pPr>
      <w:rPr>
        <w:rFonts w:ascii="Arial Narrow" w:eastAsia="Times New Roman" w:hAnsi="Arial Narrow" w:cs="Aria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1" w15:restartNumberingAfterBreak="0">
    <w:nsid w:val="3F665DED"/>
    <w:multiLevelType w:val="hybridMultilevel"/>
    <w:tmpl w:val="4C328E7A"/>
    <w:lvl w:ilvl="0" w:tplc="7CFEB794">
      <w:numFmt w:val="bullet"/>
      <w:lvlText w:val="-"/>
      <w:lvlJc w:val="left"/>
      <w:pPr>
        <w:ind w:left="1069"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6983A67"/>
    <w:multiLevelType w:val="hybridMultilevel"/>
    <w:tmpl w:val="6BC26F60"/>
    <w:lvl w:ilvl="0" w:tplc="7CFEB79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A5D7656"/>
    <w:multiLevelType w:val="hybridMultilevel"/>
    <w:tmpl w:val="188293D2"/>
    <w:lvl w:ilvl="0" w:tplc="7CFEB79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ED315D3"/>
    <w:multiLevelType w:val="hybridMultilevel"/>
    <w:tmpl w:val="7C44D562"/>
    <w:lvl w:ilvl="0" w:tplc="834C9A3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0C65161"/>
    <w:multiLevelType w:val="hybridMultilevel"/>
    <w:tmpl w:val="85D2405C"/>
    <w:lvl w:ilvl="0" w:tplc="7CFEB79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8FD09C0"/>
    <w:multiLevelType w:val="hybridMultilevel"/>
    <w:tmpl w:val="8554566A"/>
    <w:lvl w:ilvl="0" w:tplc="B6706942">
      <w:start w:val="1"/>
      <w:numFmt w:val="upperRoman"/>
      <w:lvlText w:val="%1."/>
      <w:lvlJc w:val="left"/>
      <w:pPr>
        <w:ind w:left="1004"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2519840">
    <w:abstractNumId w:val="5"/>
  </w:num>
  <w:num w:numId="2" w16cid:durableId="1965652519">
    <w:abstractNumId w:val="8"/>
  </w:num>
  <w:num w:numId="3" w16cid:durableId="1708990070">
    <w:abstractNumId w:val="4"/>
  </w:num>
  <w:num w:numId="4" w16cid:durableId="2090419133">
    <w:abstractNumId w:val="1"/>
  </w:num>
  <w:num w:numId="5" w16cid:durableId="1282883819">
    <w:abstractNumId w:val="3"/>
  </w:num>
  <w:num w:numId="6" w16cid:durableId="2054227559">
    <w:abstractNumId w:val="2"/>
  </w:num>
  <w:num w:numId="7" w16cid:durableId="1120760509">
    <w:abstractNumId w:val="6"/>
  </w:num>
  <w:num w:numId="8" w16cid:durableId="285090339">
    <w:abstractNumId w:val="0"/>
  </w:num>
  <w:num w:numId="9" w16cid:durableId="191558352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95"/>
    <w:rsid w:val="00000E31"/>
    <w:rsid w:val="00004583"/>
    <w:rsid w:val="00005480"/>
    <w:rsid w:val="000056CF"/>
    <w:rsid w:val="00025DF3"/>
    <w:rsid w:val="00026867"/>
    <w:rsid w:val="000313C4"/>
    <w:rsid w:val="00037F8A"/>
    <w:rsid w:val="00042094"/>
    <w:rsid w:val="00063587"/>
    <w:rsid w:val="00063B1C"/>
    <w:rsid w:val="000969B0"/>
    <w:rsid w:val="00097BE5"/>
    <w:rsid w:val="000D0C93"/>
    <w:rsid w:val="000E0231"/>
    <w:rsid w:val="000F63BC"/>
    <w:rsid w:val="000F6DFF"/>
    <w:rsid w:val="00100A77"/>
    <w:rsid w:val="00124B17"/>
    <w:rsid w:val="00133146"/>
    <w:rsid w:val="00137586"/>
    <w:rsid w:val="00146F76"/>
    <w:rsid w:val="00154A93"/>
    <w:rsid w:val="00162398"/>
    <w:rsid w:val="00171F55"/>
    <w:rsid w:val="001723D4"/>
    <w:rsid w:val="0018358D"/>
    <w:rsid w:val="0019144C"/>
    <w:rsid w:val="00192EC0"/>
    <w:rsid w:val="00193A70"/>
    <w:rsid w:val="00195257"/>
    <w:rsid w:val="00197C10"/>
    <w:rsid w:val="001A5467"/>
    <w:rsid w:val="001A6E10"/>
    <w:rsid w:val="001B629B"/>
    <w:rsid w:val="001C182E"/>
    <w:rsid w:val="001C1C1D"/>
    <w:rsid w:val="001C5779"/>
    <w:rsid w:val="001D1669"/>
    <w:rsid w:val="001D3100"/>
    <w:rsid w:val="001E63BA"/>
    <w:rsid w:val="0021143E"/>
    <w:rsid w:val="00211FFD"/>
    <w:rsid w:val="002132B0"/>
    <w:rsid w:val="00215244"/>
    <w:rsid w:val="00221F75"/>
    <w:rsid w:val="00222B5F"/>
    <w:rsid w:val="0024116E"/>
    <w:rsid w:val="00247510"/>
    <w:rsid w:val="00261B62"/>
    <w:rsid w:val="00267537"/>
    <w:rsid w:val="00270392"/>
    <w:rsid w:val="00281FED"/>
    <w:rsid w:val="002B0761"/>
    <w:rsid w:val="002C19B3"/>
    <w:rsid w:val="002C1F47"/>
    <w:rsid w:val="002C5784"/>
    <w:rsid w:val="002D3C2E"/>
    <w:rsid w:val="002F2DA9"/>
    <w:rsid w:val="00300343"/>
    <w:rsid w:val="0030309D"/>
    <w:rsid w:val="00307812"/>
    <w:rsid w:val="00315234"/>
    <w:rsid w:val="00316782"/>
    <w:rsid w:val="00321E74"/>
    <w:rsid w:val="003265B6"/>
    <w:rsid w:val="00326A05"/>
    <w:rsid w:val="00327EDA"/>
    <w:rsid w:val="00355830"/>
    <w:rsid w:val="0035745B"/>
    <w:rsid w:val="00370897"/>
    <w:rsid w:val="003901AE"/>
    <w:rsid w:val="003B42E1"/>
    <w:rsid w:val="003D1B08"/>
    <w:rsid w:val="003D287A"/>
    <w:rsid w:val="003D56AD"/>
    <w:rsid w:val="00422F75"/>
    <w:rsid w:val="00423797"/>
    <w:rsid w:val="00423E22"/>
    <w:rsid w:val="00424A9B"/>
    <w:rsid w:val="004459C7"/>
    <w:rsid w:val="00446044"/>
    <w:rsid w:val="00473159"/>
    <w:rsid w:val="00473602"/>
    <w:rsid w:val="00477417"/>
    <w:rsid w:val="004844F2"/>
    <w:rsid w:val="004A7034"/>
    <w:rsid w:val="004B0CE4"/>
    <w:rsid w:val="004B2530"/>
    <w:rsid w:val="004B29BC"/>
    <w:rsid w:val="004C1C42"/>
    <w:rsid w:val="004C47CE"/>
    <w:rsid w:val="004D77D0"/>
    <w:rsid w:val="0050090A"/>
    <w:rsid w:val="0050164E"/>
    <w:rsid w:val="005017BC"/>
    <w:rsid w:val="005171B1"/>
    <w:rsid w:val="00555ECA"/>
    <w:rsid w:val="0056684C"/>
    <w:rsid w:val="00582E5A"/>
    <w:rsid w:val="00593680"/>
    <w:rsid w:val="005B3D6D"/>
    <w:rsid w:val="005C5C99"/>
    <w:rsid w:val="005D4487"/>
    <w:rsid w:val="00605DFE"/>
    <w:rsid w:val="00623725"/>
    <w:rsid w:val="006305CC"/>
    <w:rsid w:val="006311C6"/>
    <w:rsid w:val="00652F80"/>
    <w:rsid w:val="00662563"/>
    <w:rsid w:val="0068005C"/>
    <w:rsid w:val="0068182B"/>
    <w:rsid w:val="00684C1C"/>
    <w:rsid w:val="006869D9"/>
    <w:rsid w:val="006A4A9A"/>
    <w:rsid w:val="006B6DEC"/>
    <w:rsid w:val="006D55B8"/>
    <w:rsid w:val="006E0975"/>
    <w:rsid w:val="006E2744"/>
    <w:rsid w:val="00701C25"/>
    <w:rsid w:val="00710931"/>
    <w:rsid w:val="00715907"/>
    <w:rsid w:val="00753EB8"/>
    <w:rsid w:val="00756B42"/>
    <w:rsid w:val="00782867"/>
    <w:rsid w:val="00783F1B"/>
    <w:rsid w:val="007B0C95"/>
    <w:rsid w:val="007B1A2C"/>
    <w:rsid w:val="007D5A9C"/>
    <w:rsid w:val="007E3435"/>
    <w:rsid w:val="007E68F5"/>
    <w:rsid w:val="007F30A8"/>
    <w:rsid w:val="00801C7F"/>
    <w:rsid w:val="00812158"/>
    <w:rsid w:val="0082309A"/>
    <w:rsid w:val="008472B0"/>
    <w:rsid w:val="0085507E"/>
    <w:rsid w:val="00867052"/>
    <w:rsid w:val="00894BE6"/>
    <w:rsid w:val="0089570F"/>
    <w:rsid w:val="00897102"/>
    <w:rsid w:val="008A127A"/>
    <w:rsid w:val="008A1BF4"/>
    <w:rsid w:val="008A4102"/>
    <w:rsid w:val="008A5A3F"/>
    <w:rsid w:val="008B0717"/>
    <w:rsid w:val="008B0FA2"/>
    <w:rsid w:val="008B2B6E"/>
    <w:rsid w:val="008B546D"/>
    <w:rsid w:val="008C3F5E"/>
    <w:rsid w:val="008E05DC"/>
    <w:rsid w:val="008E266C"/>
    <w:rsid w:val="008E303A"/>
    <w:rsid w:val="008E3472"/>
    <w:rsid w:val="008E3BFD"/>
    <w:rsid w:val="008F15F9"/>
    <w:rsid w:val="00901737"/>
    <w:rsid w:val="00907AF3"/>
    <w:rsid w:val="009214D3"/>
    <w:rsid w:val="00931DFB"/>
    <w:rsid w:val="00933E94"/>
    <w:rsid w:val="009432E1"/>
    <w:rsid w:val="00947856"/>
    <w:rsid w:val="0095332F"/>
    <w:rsid w:val="00956781"/>
    <w:rsid w:val="00977768"/>
    <w:rsid w:val="00984B4C"/>
    <w:rsid w:val="009871FC"/>
    <w:rsid w:val="00996EA8"/>
    <w:rsid w:val="009A0C4B"/>
    <w:rsid w:val="009A1C8D"/>
    <w:rsid w:val="009A1F9E"/>
    <w:rsid w:val="009A322D"/>
    <w:rsid w:val="009A4FDF"/>
    <w:rsid w:val="009B1078"/>
    <w:rsid w:val="009C6EB6"/>
    <w:rsid w:val="009E3429"/>
    <w:rsid w:val="00A01469"/>
    <w:rsid w:val="00A03D98"/>
    <w:rsid w:val="00A03EE2"/>
    <w:rsid w:val="00A2073B"/>
    <w:rsid w:val="00A33E8C"/>
    <w:rsid w:val="00A36EE5"/>
    <w:rsid w:val="00A528C8"/>
    <w:rsid w:val="00A64D9C"/>
    <w:rsid w:val="00A72594"/>
    <w:rsid w:val="00A737CF"/>
    <w:rsid w:val="00A80AE5"/>
    <w:rsid w:val="00A80F9B"/>
    <w:rsid w:val="00A939DB"/>
    <w:rsid w:val="00A95299"/>
    <w:rsid w:val="00AB4F3B"/>
    <w:rsid w:val="00AB4FF6"/>
    <w:rsid w:val="00AC0218"/>
    <w:rsid w:val="00AC04A6"/>
    <w:rsid w:val="00AE2ED3"/>
    <w:rsid w:val="00AE4A28"/>
    <w:rsid w:val="00B033EB"/>
    <w:rsid w:val="00B0526B"/>
    <w:rsid w:val="00B075B6"/>
    <w:rsid w:val="00B15A24"/>
    <w:rsid w:val="00B26AE5"/>
    <w:rsid w:val="00B357B8"/>
    <w:rsid w:val="00B37F8A"/>
    <w:rsid w:val="00B43083"/>
    <w:rsid w:val="00B463C4"/>
    <w:rsid w:val="00B477A6"/>
    <w:rsid w:val="00B606BD"/>
    <w:rsid w:val="00B6345F"/>
    <w:rsid w:val="00B650B7"/>
    <w:rsid w:val="00B65653"/>
    <w:rsid w:val="00B66D50"/>
    <w:rsid w:val="00B95A68"/>
    <w:rsid w:val="00BA0FA7"/>
    <w:rsid w:val="00BA6FD0"/>
    <w:rsid w:val="00BC79D4"/>
    <w:rsid w:val="00BD3681"/>
    <w:rsid w:val="00BD3D1E"/>
    <w:rsid w:val="00BE1088"/>
    <w:rsid w:val="00BF4D1C"/>
    <w:rsid w:val="00BF5D39"/>
    <w:rsid w:val="00C0234E"/>
    <w:rsid w:val="00C02C41"/>
    <w:rsid w:val="00C06F4A"/>
    <w:rsid w:val="00C10D99"/>
    <w:rsid w:val="00C246B5"/>
    <w:rsid w:val="00C27C7E"/>
    <w:rsid w:val="00C34EAF"/>
    <w:rsid w:val="00C35FA3"/>
    <w:rsid w:val="00C447C2"/>
    <w:rsid w:val="00C47212"/>
    <w:rsid w:val="00C5129D"/>
    <w:rsid w:val="00C950C9"/>
    <w:rsid w:val="00C95B15"/>
    <w:rsid w:val="00CC0CD7"/>
    <w:rsid w:val="00CC1B55"/>
    <w:rsid w:val="00CD1034"/>
    <w:rsid w:val="00CD1EC2"/>
    <w:rsid w:val="00CF7045"/>
    <w:rsid w:val="00D11A62"/>
    <w:rsid w:val="00D16219"/>
    <w:rsid w:val="00D25AF3"/>
    <w:rsid w:val="00D310F0"/>
    <w:rsid w:val="00D42E84"/>
    <w:rsid w:val="00D44662"/>
    <w:rsid w:val="00D57D1B"/>
    <w:rsid w:val="00D64143"/>
    <w:rsid w:val="00D65919"/>
    <w:rsid w:val="00D67AF5"/>
    <w:rsid w:val="00D67C04"/>
    <w:rsid w:val="00D67C21"/>
    <w:rsid w:val="00D90D59"/>
    <w:rsid w:val="00D94CC3"/>
    <w:rsid w:val="00DA453A"/>
    <w:rsid w:val="00DA65FB"/>
    <w:rsid w:val="00DB345C"/>
    <w:rsid w:val="00DC3068"/>
    <w:rsid w:val="00DC7828"/>
    <w:rsid w:val="00DD6BF3"/>
    <w:rsid w:val="00DE1077"/>
    <w:rsid w:val="00E01110"/>
    <w:rsid w:val="00E01555"/>
    <w:rsid w:val="00E07C49"/>
    <w:rsid w:val="00E14612"/>
    <w:rsid w:val="00E153F2"/>
    <w:rsid w:val="00E244B2"/>
    <w:rsid w:val="00E30E1E"/>
    <w:rsid w:val="00E32D47"/>
    <w:rsid w:val="00E45EDD"/>
    <w:rsid w:val="00E62C37"/>
    <w:rsid w:val="00E709F8"/>
    <w:rsid w:val="00EA4372"/>
    <w:rsid w:val="00EB7DD5"/>
    <w:rsid w:val="00ED2846"/>
    <w:rsid w:val="00EE0C28"/>
    <w:rsid w:val="00EE172A"/>
    <w:rsid w:val="00EE46CF"/>
    <w:rsid w:val="00EF009A"/>
    <w:rsid w:val="00EF26A7"/>
    <w:rsid w:val="00EF73BB"/>
    <w:rsid w:val="00F1208F"/>
    <w:rsid w:val="00F16A22"/>
    <w:rsid w:val="00F23CAA"/>
    <w:rsid w:val="00F402FF"/>
    <w:rsid w:val="00F46686"/>
    <w:rsid w:val="00F46FAB"/>
    <w:rsid w:val="00F547B3"/>
    <w:rsid w:val="00F54A38"/>
    <w:rsid w:val="00F55A27"/>
    <w:rsid w:val="00F5779E"/>
    <w:rsid w:val="00F62E12"/>
    <w:rsid w:val="00F74727"/>
    <w:rsid w:val="00FA793B"/>
    <w:rsid w:val="00FD0AAC"/>
    <w:rsid w:val="00FD0B72"/>
    <w:rsid w:val="00FD4395"/>
    <w:rsid w:val="00FD5529"/>
    <w:rsid w:val="00FD5856"/>
    <w:rsid w:val="00FE4924"/>
    <w:rsid w:val="00FE740D"/>
    <w:rsid w:val="00FF398B"/>
    <w:rsid w:val="00FF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E066"/>
  <w15:chartTrackingRefBased/>
  <w15:docId w15:val="{AB69AD74-C87A-4329-9A06-D8DC8FBE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3C4"/>
    <w:rPr>
      <w:lang w:val="hr-HR"/>
    </w:rPr>
  </w:style>
  <w:style w:type="paragraph" w:styleId="Naslov1">
    <w:name w:val="heading 1"/>
    <w:basedOn w:val="Normal"/>
    <w:link w:val="Naslov1Char"/>
    <w:uiPriority w:val="9"/>
    <w:qFormat/>
    <w:rsid w:val="00F120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next w:val="Normal"/>
    <w:link w:val="Naslov2Char"/>
    <w:uiPriority w:val="9"/>
    <w:semiHidden/>
    <w:unhideWhenUsed/>
    <w:qFormat/>
    <w:rsid w:val="00F54A38"/>
    <w:pPr>
      <w:keepNext/>
      <w:keepLines/>
      <w:spacing w:before="40" w:after="0" w:line="259" w:lineRule="auto"/>
      <w:outlineLvl w:val="1"/>
    </w:pPr>
    <w:rPr>
      <w:rFonts w:asciiTheme="majorHAnsi" w:eastAsiaTheme="majorEastAsia" w:hAnsiTheme="majorHAnsi" w:cstheme="majorBidi"/>
      <w:color w:val="A5A5A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B0C95"/>
    <w:pPr>
      <w:ind w:left="720"/>
      <w:contextualSpacing/>
    </w:pPr>
  </w:style>
  <w:style w:type="table" w:styleId="Reetkatablice">
    <w:name w:val="Table Grid"/>
    <w:basedOn w:val="Obinatablica"/>
    <w:uiPriority w:val="39"/>
    <w:rsid w:val="00623725"/>
    <w:pPr>
      <w:spacing w:after="0" w:line="240" w:lineRule="auto"/>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46FA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6FAB"/>
    <w:rPr>
      <w:rFonts w:ascii="Segoe UI" w:hAnsi="Segoe UI" w:cs="Segoe UI"/>
      <w:sz w:val="18"/>
      <w:szCs w:val="18"/>
      <w:lang w:val="hr-HR"/>
    </w:rPr>
  </w:style>
  <w:style w:type="paragraph" w:customStyle="1" w:styleId="P1">
    <w:name w:val="P 1"/>
    <w:basedOn w:val="Normal"/>
    <w:rsid w:val="00F46FAB"/>
    <w:pPr>
      <w:spacing w:before="120" w:after="120" w:line="240" w:lineRule="auto"/>
      <w:ind w:left="567"/>
      <w:jc w:val="both"/>
    </w:pPr>
    <w:rPr>
      <w:rFonts w:ascii="Arial" w:eastAsia="Times New Roman" w:hAnsi="Arial" w:cs="Times New Roman"/>
      <w:color w:val="000000"/>
      <w:sz w:val="20"/>
      <w:szCs w:val="24"/>
    </w:rPr>
  </w:style>
  <w:style w:type="paragraph" w:customStyle="1" w:styleId="Default">
    <w:name w:val="Default"/>
    <w:rsid w:val="00F46FAB"/>
    <w:pPr>
      <w:autoSpaceDE w:val="0"/>
      <w:autoSpaceDN w:val="0"/>
      <w:adjustRightInd w:val="0"/>
      <w:spacing w:after="0" w:line="240" w:lineRule="auto"/>
    </w:pPr>
    <w:rPr>
      <w:rFonts w:ascii="Arial" w:eastAsia="Calibri" w:hAnsi="Arial" w:cs="Arial"/>
      <w:color w:val="000000"/>
      <w:sz w:val="24"/>
      <w:szCs w:val="24"/>
      <w:lang w:val="hr-HR"/>
    </w:rPr>
  </w:style>
  <w:style w:type="paragraph" w:styleId="Zaglavlje">
    <w:name w:val="header"/>
    <w:basedOn w:val="Normal"/>
    <w:link w:val="ZaglavljeChar"/>
    <w:unhideWhenUsed/>
    <w:rsid w:val="00473602"/>
    <w:pPr>
      <w:tabs>
        <w:tab w:val="center" w:pos="4703"/>
        <w:tab w:val="right" w:pos="9406"/>
      </w:tabs>
      <w:spacing w:after="0" w:line="240" w:lineRule="auto"/>
    </w:pPr>
  </w:style>
  <w:style w:type="character" w:customStyle="1" w:styleId="ZaglavljeChar">
    <w:name w:val="Zaglavlje Char"/>
    <w:basedOn w:val="Zadanifontodlomka"/>
    <w:link w:val="Zaglavlje"/>
    <w:rsid w:val="00473602"/>
    <w:rPr>
      <w:lang w:val="hr-HR"/>
    </w:rPr>
  </w:style>
  <w:style w:type="paragraph" w:styleId="Podnoje">
    <w:name w:val="footer"/>
    <w:basedOn w:val="Normal"/>
    <w:link w:val="PodnojeChar"/>
    <w:unhideWhenUsed/>
    <w:rsid w:val="00473602"/>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473602"/>
    <w:rPr>
      <w:lang w:val="hr-HR"/>
    </w:rPr>
  </w:style>
  <w:style w:type="character" w:styleId="Referencakomentara">
    <w:name w:val="annotation reference"/>
    <w:basedOn w:val="Zadanifontodlomka"/>
    <w:uiPriority w:val="99"/>
    <w:semiHidden/>
    <w:unhideWhenUsed/>
    <w:rsid w:val="00315234"/>
    <w:rPr>
      <w:sz w:val="16"/>
      <w:szCs w:val="16"/>
    </w:rPr>
  </w:style>
  <w:style w:type="paragraph" w:styleId="Tekstkomentara">
    <w:name w:val="annotation text"/>
    <w:basedOn w:val="Normal"/>
    <w:link w:val="TekstkomentaraChar"/>
    <w:uiPriority w:val="99"/>
    <w:unhideWhenUsed/>
    <w:rsid w:val="00315234"/>
    <w:pPr>
      <w:spacing w:line="240" w:lineRule="auto"/>
    </w:pPr>
    <w:rPr>
      <w:sz w:val="20"/>
      <w:szCs w:val="20"/>
    </w:rPr>
  </w:style>
  <w:style w:type="character" w:customStyle="1" w:styleId="TekstkomentaraChar">
    <w:name w:val="Tekst komentara Char"/>
    <w:basedOn w:val="Zadanifontodlomka"/>
    <w:link w:val="Tekstkomentara"/>
    <w:uiPriority w:val="99"/>
    <w:rsid w:val="00315234"/>
    <w:rPr>
      <w:sz w:val="20"/>
      <w:szCs w:val="20"/>
      <w:lang w:val="hr-HR"/>
    </w:rPr>
  </w:style>
  <w:style w:type="paragraph" w:styleId="Predmetkomentara">
    <w:name w:val="annotation subject"/>
    <w:basedOn w:val="Tekstkomentara"/>
    <w:next w:val="Tekstkomentara"/>
    <w:link w:val="PredmetkomentaraChar"/>
    <w:uiPriority w:val="99"/>
    <w:semiHidden/>
    <w:unhideWhenUsed/>
    <w:rsid w:val="00315234"/>
    <w:rPr>
      <w:b/>
      <w:bCs/>
    </w:rPr>
  </w:style>
  <w:style w:type="character" w:customStyle="1" w:styleId="PredmetkomentaraChar">
    <w:name w:val="Predmet komentara Char"/>
    <w:basedOn w:val="TekstkomentaraChar"/>
    <w:link w:val="Predmetkomentara"/>
    <w:uiPriority w:val="99"/>
    <w:semiHidden/>
    <w:rsid w:val="00315234"/>
    <w:rPr>
      <w:b/>
      <w:bCs/>
      <w:sz w:val="20"/>
      <w:szCs w:val="20"/>
      <w:lang w:val="hr-HR"/>
    </w:rPr>
  </w:style>
  <w:style w:type="paragraph" w:styleId="StandardWeb">
    <w:name w:val="Normal (Web)"/>
    <w:basedOn w:val="Normal"/>
    <w:uiPriority w:val="99"/>
    <w:unhideWhenUsed/>
    <w:rsid w:val="00C5129D"/>
    <w:pPr>
      <w:spacing w:before="100" w:beforeAutospacing="1" w:after="100" w:afterAutospacing="1" w:line="240" w:lineRule="auto"/>
    </w:pPr>
    <w:rPr>
      <w:rFonts w:ascii="Arial" w:eastAsia="Times New Roman" w:hAnsi="Arial" w:cs="Arial"/>
      <w:color w:val="000000"/>
      <w:sz w:val="18"/>
      <w:szCs w:val="18"/>
      <w:lang w:eastAsia="hr-HR"/>
    </w:rPr>
  </w:style>
  <w:style w:type="paragraph" w:styleId="Tekstfusnote">
    <w:name w:val="footnote text"/>
    <w:basedOn w:val="Normal"/>
    <w:link w:val="TekstfusnoteChar"/>
    <w:uiPriority w:val="99"/>
    <w:semiHidden/>
    <w:rsid w:val="00C5129D"/>
    <w:pPr>
      <w:spacing w:after="0" w:line="360" w:lineRule="auto"/>
      <w:jc w:val="both"/>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uiPriority w:val="99"/>
    <w:semiHidden/>
    <w:rsid w:val="00C5129D"/>
    <w:rPr>
      <w:rFonts w:ascii="Times New Roman" w:eastAsia="Times New Roman" w:hAnsi="Times New Roman" w:cs="Times New Roman"/>
      <w:sz w:val="20"/>
      <w:szCs w:val="20"/>
      <w:lang w:val="hr-HR" w:eastAsia="hr-HR"/>
    </w:rPr>
  </w:style>
  <w:style w:type="paragraph" w:customStyle="1" w:styleId="box463028">
    <w:name w:val="box_463028"/>
    <w:basedOn w:val="Normal"/>
    <w:rsid w:val="00C512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row-header-quote-text">
    <w:name w:val="row-header-quote-text"/>
    <w:basedOn w:val="Zadanifontodlomka"/>
    <w:rsid w:val="00222B5F"/>
  </w:style>
  <w:style w:type="table" w:styleId="Svijetlatablicareetke1">
    <w:name w:val="Grid Table 1 Light"/>
    <w:basedOn w:val="Obinatablica"/>
    <w:uiPriority w:val="46"/>
    <w:rsid w:val="00D94C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binatablica2">
    <w:name w:val="Plain Table 2"/>
    <w:basedOn w:val="Obinatablica"/>
    <w:uiPriority w:val="42"/>
    <w:rsid w:val="00D94C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3">
    <w:name w:val="Plain Table 3"/>
    <w:basedOn w:val="Obinatablica"/>
    <w:uiPriority w:val="43"/>
    <w:rsid w:val="00D94CC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aslov1Char">
    <w:name w:val="Naslov 1 Char"/>
    <w:basedOn w:val="Zadanifontodlomka"/>
    <w:link w:val="Naslov1"/>
    <w:uiPriority w:val="9"/>
    <w:rsid w:val="00F1208F"/>
    <w:rPr>
      <w:rFonts w:ascii="Times New Roman" w:eastAsia="Times New Roman" w:hAnsi="Times New Roman" w:cs="Times New Roman"/>
      <w:b/>
      <w:bCs/>
      <w:kern w:val="36"/>
      <w:sz w:val="48"/>
      <w:szCs w:val="48"/>
      <w:lang w:val="hr-HR" w:eastAsia="hr-HR"/>
    </w:rPr>
  </w:style>
  <w:style w:type="character" w:customStyle="1" w:styleId="Naslov2Char">
    <w:name w:val="Naslov 2 Char"/>
    <w:basedOn w:val="Zadanifontodlomka"/>
    <w:link w:val="Naslov2"/>
    <w:uiPriority w:val="9"/>
    <w:semiHidden/>
    <w:rsid w:val="00F54A38"/>
    <w:rPr>
      <w:rFonts w:asciiTheme="majorHAnsi" w:eastAsiaTheme="majorEastAsia" w:hAnsiTheme="majorHAnsi" w:cstheme="majorBidi"/>
      <w:color w:val="A5A5A5" w:themeColor="accent1" w:themeShade="BF"/>
      <w:sz w:val="26"/>
      <w:szCs w:val="26"/>
      <w:lang w:val="hr-HR"/>
    </w:rPr>
  </w:style>
  <w:style w:type="paragraph" w:customStyle="1" w:styleId="box469218">
    <w:name w:val="box_469218"/>
    <w:basedOn w:val="Normal"/>
    <w:rsid w:val="00F54A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OCNaslov">
    <w:name w:val="TOC Heading"/>
    <w:basedOn w:val="Naslov1"/>
    <w:next w:val="Normal"/>
    <w:uiPriority w:val="39"/>
    <w:unhideWhenUsed/>
    <w:qFormat/>
    <w:rsid w:val="00F54A38"/>
    <w:pPr>
      <w:keepNext/>
      <w:keepLines/>
      <w:spacing w:before="240" w:beforeAutospacing="0" w:after="0" w:afterAutospacing="0" w:line="259" w:lineRule="auto"/>
      <w:outlineLvl w:val="9"/>
    </w:pPr>
    <w:rPr>
      <w:rFonts w:asciiTheme="majorHAnsi" w:eastAsiaTheme="majorEastAsia" w:hAnsiTheme="majorHAnsi" w:cstheme="majorBidi"/>
      <w:b w:val="0"/>
      <w:bCs w:val="0"/>
      <w:color w:val="A5A5A5" w:themeColor="accent1" w:themeShade="BF"/>
      <w:kern w:val="0"/>
      <w:sz w:val="32"/>
      <w:szCs w:val="32"/>
      <w:lang w:val="en-US" w:eastAsia="en-US"/>
    </w:rPr>
  </w:style>
  <w:style w:type="paragraph" w:styleId="Sadraj1">
    <w:name w:val="toc 1"/>
    <w:basedOn w:val="Normal"/>
    <w:next w:val="Normal"/>
    <w:autoRedefine/>
    <w:uiPriority w:val="39"/>
    <w:unhideWhenUsed/>
    <w:rsid w:val="00F54A38"/>
    <w:pPr>
      <w:spacing w:after="100" w:line="259" w:lineRule="auto"/>
    </w:pPr>
  </w:style>
  <w:style w:type="paragraph" w:styleId="Sadraj2">
    <w:name w:val="toc 2"/>
    <w:basedOn w:val="Normal"/>
    <w:next w:val="Normal"/>
    <w:autoRedefine/>
    <w:uiPriority w:val="39"/>
    <w:unhideWhenUsed/>
    <w:rsid w:val="00F54A38"/>
    <w:pPr>
      <w:spacing w:after="100" w:line="259" w:lineRule="auto"/>
      <w:ind w:left="220"/>
    </w:pPr>
  </w:style>
  <w:style w:type="character" w:styleId="Hiperveza">
    <w:name w:val="Hyperlink"/>
    <w:basedOn w:val="Zadanifontodlomka"/>
    <w:uiPriority w:val="99"/>
    <w:unhideWhenUsed/>
    <w:rsid w:val="00F54A38"/>
    <w:rPr>
      <w:color w:val="5F5F5F" w:themeColor="hyperlink"/>
      <w:u w:val="single"/>
    </w:rPr>
  </w:style>
  <w:style w:type="character" w:styleId="Referencafusnote">
    <w:name w:val="footnote reference"/>
    <w:basedOn w:val="Zadanifontodlomka"/>
    <w:uiPriority w:val="99"/>
    <w:semiHidden/>
    <w:unhideWhenUsed/>
    <w:rsid w:val="00F54A38"/>
    <w:rPr>
      <w:vertAlign w:val="superscript"/>
    </w:rPr>
  </w:style>
  <w:style w:type="paragraph" w:styleId="Revizija">
    <w:name w:val="Revision"/>
    <w:hidden/>
    <w:uiPriority w:val="99"/>
    <w:semiHidden/>
    <w:rsid w:val="00F54A38"/>
    <w:pPr>
      <w:spacing w:after="0" w:line="240" w:lineRule="auto"/>
    </w:pPr>
    <w:rPr>
      <w:lang w:val="hr-HR"/>
    </w:rPr>
  </w:style>
  <w:style w:type="table" w:customStyle="1" w:styleId="TableGrid1">
    <w:name w:val="Table Grid1"/>
    <w:basedOn w:val="Obinatablica"/>
    <w:next w:val="Reetkatablice"/>
    <w:uiPriority w:val="39"/>
    <w:rsid w:val="00F54A38"/>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Tablice1">
    <w:name w:val="StilTablice1"/>
    <w:basedOn w:val="Obinatablica"/>
    <w:uiPriority w:val="99"/>
    <w:rsid w:val="00F54A38"/>
    <w:pPr>
      <w:spacing w:after="120" w:line="240" w:lineRule="auto"/>
      <w:jc w:val="center"/>
    </w:pPr>
    <w:rPr>
      <w:rFonts w:ascii="Times New Roman" w:hAnsi="Times New Roman"/>
      <w:sz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CellColumn">
    <w:name w:val="CellColumn"/>
    <w:basedOn w:val="Normal"/>
    <w:qFormat/>
    <w:rsid w:val="00F54A38"/>
    <w:pPr>
      <w:overflowPunct w:val="0"/>
      <w:autoSpaceDE w:val="0"/>
      <w:autoSpaceDN w:val="0"/>
      <w:adjustRightInd w:val="0"/>
      <w:spacing w:after="120" w:line="240" w:lineRule="auto"/>
      <w:jc w:val="both"/>
      <w:textAlignment w:val="baseline"/>
    </w:pPr>
    <w:rPr>
      <w:rFonts w:ascii="Times New Roman" w:eastAsia="Times New Roman" w:hAnsi="Times New Roman" w:cs="Arial"/>
      <w:bCs/>
      <w:sz w:val="20"/>
      <w:lang w:val="sl-SI" w:eastAsia="hr-HR"/>
    </w:rPr>
  </w:style>
  <w:style w:type="character" w:customStyle="1" w:styleId="kurziv">
    <w:name w:val="kurziv"/>
    <w:basedOn w:val="Zadanifontodlomka"/>
    <w:rsid w:val="00F54A38"/>
  </w:style>
  <w:style w:type="character" w:styleId="SlijeenaHiperveza">
    <w:name w:val="FollowedHyperlink"/>
    <w:basedOn w:val="Zadanifontodlomka"/>
    <w:uiPriority w:val="99"/>
    <w:semiHidden/>
    <w:unhideWhenUsed/>
    <w:rsid w:val="00F54A38"/>
    <w:rPr>
      <w:color w:val="954F72"/>
      <w:u w:val="single"/>
    </w:rPr>
  </w:style>
  <w:style w:type="paragraph" w:customStyle="1" w:styleId="msonormal0">
    <w:name w:val="msonormal"/>
    <w:basedOn w:val="Normal"/>
    <w:rsid w:val="00F54A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3">
    <w:name w:val="xl63"/>
    <w:basedOn w:val="Normal"/>
    <w:rsid w:val="00F54A38"/>
    <w:pPr>
      <w:spacing w:before="100" w:beforeAutospacing="1" w:after="100" w:afterAutospacing="1" w:line="240" w:lineRule="auto"/>
    </w:pPr>
    <w:rPr>
      <w:rFonts w:ascii="Arial" w:eastAsia="Times New Roman" w:hAnsi="Arial" w:cs="Arial"/>
      <w:sz w:val="18"/>
      <w:szCs w:val="18"/>
      <w:lang w:eastAsia="hr-HR"/>
    </w:rPr>
  </w:style>
  <w:style w:type="paragraph" w:customStyle="1" w:styleId="xl64">
    <w:name w:val="xl64"/>
    <w:basedOn w:val="Normal"/>
    <w:rsid w:val="00F54A38"/>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65">
    <w:name w:val="xl65"/>
    <w:basedOn w:val="Normal"/>
    <w:rsid w:val="00F54A38"/>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6">
    <w:name w:val="xl66"/>
    <w:basedOn w:val="Normal"/>
    <w:rsid w:val="00F54A38"/>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7">
    <w:name w:val="xl67"/>
    <w:basedOn w:val="Normal"/>
    <w:rsid w:val="00F54A38"/>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8">
    <w:name w:val="xl68"/>
    <w:basedOn w:val="Normal"/>
    <w:rsid w:val="00F54A38"/>
    <w:pPr>
      <w:shd w:val="clear" w:color="000000" w:fill="000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69">
    <w:name w:val="xl69"/>
    <w:basedOn w:val="Normal"/>
    <w:rsid w:val="00F54A38"/>
    <w:pPr>
      <w:shd w:val="clear" w:color="000000" w:fill="000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70">
    <w:name w:val="xl70"/>
    <w:basedOn w:val="Normal"/>
    <w:rsid w:val="00F54A38"/>
    <w:pPr>
      <w:shd w:val="clear" w:color="000000" w:fill="0000FF"/>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71">
    <w:name w:val="xl71"/>
    <w:basedOn w:val="Normal"/>
    <w:rsid w:val="00F54A38"/>
    <w:pPr>
      <w:shd w:val="clear" w:color="000000" w:fill="0000FF"/>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72">
    <w:name w:val="xl72"/>
    <w:basedOn w:val="Normal"/>
    <w:rsid w:val="00F54A38"/>
    <w:pPr>
      <w:shd w:val="clear" w:color="000000" w:fill="9999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3">
    <w:name w:val="xl73"/>
    <w:basedOn w:val="Normal"/>
    <w:rsid w:val="00F54A38"/>
    <w:pPr>
      <w:shd w:val="clear" w:color="000000" w:fill="9999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4">
    <w:name w:val="xl74"/>
    <w:basedOn w:val="Normal"/>
    <w:rsid w:val="00F54A38"/>
    <w:pPr>
      <w:shd w:val="clear" w:color="000000" w:fill="CCCC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5">
    <w:name w:val="xl75"/>
    <w:basedOn w:val="Normal"/>
    <w:rsid w:val="00F54A38"/>
    <w:pPr>
      <w:shd w:val="clear" w:color="000000" w:fill="CCCC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6">
    <w:name w:val="xl76"/>
    <w:basedOn w:val="Normal"/>
    <w:rsid w:val="00F54A38"/>
    <w:pPr>
      <w:shd w:val="clear" w:color="000000" w:fill="FFFF00"/>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7">
    <w:name w:val="xl77"/>
    <w:basedOn w:val="Normal"/>
    <w:rsid w:val="00F54A38"/>
    <w:pPr>
      <w:shd w:val="clear" w:color="000000" w:fill="FFFF00"/>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8">
    <w:name w:val="xl78"/>
    <w:basedOn w:val="Normal"/>
    <w:rsid w:val="00F54A38"/>
    <w:pPr>
      <w:spacing w:before="100" w:beforeAutospacing="1" w:after="100" w:afterAutospacing="1" w:line="240" w:lineRule="auto"/>
    </w:pPr>
    <w:rPr>
      <w:rFonts w:ascii="Arial" w:eastAsia="Times New Roman" w:hAnsi="Arial" w:cs="Arial"/>
      <w:sz w:val="18"/>
      <w:szCs w:val="18"/>
      <w:lang w:eastAsia="hr-HR"/>
    </w:rPr>
  </w:style>
  <w:style w:type="paragraph" w:customStyle="1" w:styleId="xl79">
    <w:name w:val="xl79"/>
    <w:basedOn w:val="Normal"/>
    <w:rsid w:val="00F54A38"/>
    <w:pPr>
      <w:spacing w:before="100" w:beforeAutospacing="1" w:after="100" w:afterAutospacing="1" w:line="240" w:lineRule="auto"/>
    </w:pPr>
    <w:rPr>
      <w:rFonts w:ascii="Arial" w:eastAsia="Times New Roman" w:hAnsi="Arial" w:cs="Arial"/>
      <w:sz w:val="18"/>
      <w:szCs w:val="18"/>
      <w:lang w:eastAsia="hr-HR"/>
    </w:rPr>
  </w:style>
  <w:style w:type="paragraph" w:customStyle="1" w:styleId="xl80">
    <w:name w:val="xl80"/>
    <w:basedOn w:val="Normal"/>
    <w:rsid w:val="00F54A38"/>
    <w:pPr>
      <w:shd w:val="clear" w:color="000000" w:fill="CC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81">
    <w:name w:val="xl81"/>
    <w:basedOn w:val="Normal"/>
    <w:rsid w:val="00F54A38"/>
    <w:pPr>
      <w:shd w:val="clear" w:color="000000" w:fill="CC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82">
    <w:name w:val="xl82"/>
    <w:basedOn w:val="Normal"/>
    <w:rsid w:val="000F6DFF"/>
    <w:pPr>
      <w:shd w:val="clear" w:color="000000" w:fill="DAE9F8"/>
      <w:spacing w:before="100" w:beforeAutospacing="1" w:after="100" w:afterAutospacing="1" w:line="240" w:lineRule="auto"/>
    </w:pPr>
    <w:rPr>
      <w:rFonts w:ascii="Arial" w:eastAsia="Times New Roman" w:hAnsi="Arial" w:cs="Arial"/>
      <w:b/>
      <w:bCs/>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6842">
      <w:bodyDiv w:val="1"/>
      <w:marLeft w:val="0"/>
      <w:marRight w:val="0"/>
      <w:marTop w:val="0"/>
      <w:marBottom w:val="0"/>
      <w:divBdr>
        <w:top w:val="none" w:sz="0" w:space="0" w:color="auto"/>
        <w:left w:val="none" w:sz="0" w:space="0" w:color="auto"/>
        <w:bottom w:val="none" w:sz="0" w:space="0" w:color="auto"/>
        <w:right w:val="none" w:sz="0" w:space="0" w:color="auto"/>
      </w:divBdr>
    </w:div>
    <w:div w:id="10572764">
      <w:bodyDiv w:val="1"/>
      <w:marLeft w:val="0"/>
      <w:marRight w:val="0"/>
      <w:marTop w:val="0"/>
      <w:marBottom w:val="0"/>
      <w:divBdr>
        <w:top w:val="none" w:sz="0" w:space="0" w:color="auto"/>
        <w:left w:val="none" w:sz="0" w:space="0" w:color="auto"/>
        <w:bottom w:val="none" w:sz="0" w:space="0" w:color="auto"/>
        <w:right w:val="none" w:sz="0" w:space="0" w:color="auto"/>
      </w:divBdr>
    </w:div>
    <w:div w:id="18362775">
      <w:bodyDiv w:val="1"/>
      <w:marLeft w:val="0"/>
      <w:marRight w:val="0"/>
      <w:marTop w:val="0"/>
      <w:marBottom w:val="0"/>
      <w:divBdr>
        <w:top w:val="none" w:sz="0" w:space="0" w:color="auto"/>
        <w:left w:val="none" w:sz="0" w:space="0" w:color="auto"/>
        <w:bottom w:val="none" w:sz="0" w:space="0" w:color="auto"/>
        <w:right w:val="none" w:sz="0" w:space="0" w:color="auto"/>
      </w:divBdr>
    </w:div>
    <w:div w:id="24251951">
      <w:bodyDiv w:val="1"/>
      <w:marLeft w:val="0"/>
      <w:marRight w:val="0"/>
      <w:marTop w:val="0"/>
      <w:marBottom w:val="0"/>
      <w:divBdr>
        <w:top w:val="none" w:sz="0" w:space="0" w:color="auto"/>
        <w:left w:val="none" w:sz="0" w:space="0" w:color="auto"/>
        <w:bottom w:val="none" w:sz="0" w:space="0" w:color="auto"/>
        <w:right w:val="none" w:sz="0" w:space="0" w:color="auto"/>
      </w:divBdr>
    </w:div>
    <w:div w:id="51856343">
      <w:bodyDiv w:val="1"/>
      <w:marLeft w:val="0"/>
      <w:marRight w:val="0"/>
      <w:marTop w:val="0"/>
      <w:marBottom w:val="0"/>
      <w:divBdr>
        <w:top w:val="none" w:sz="0" w:space="0" w:color="auto"/>
        <w:left w:val="none" w:sz="0" w:space="0" w:color="auto"/>
        <w:bottom w:val="none" w:sz="0" w:space="0" w:color="auto"/>
        <w:right w:val="none" w:sz="0" w:space="0" w:color="auto"/>
      </w:divBdr>
    </w:div>
    <w:div w:id="55667073">
      <w:bodyDiv w:val="1"/>
      <w:marLeft w:val="0"/>
      <w:marRight w:val="0"/>
      <w:marTop w:val="0"/>
      <w:marBottom w:val="0"/>
      <w:divBdr>
        <w:top w:val="none" w:sz="0" w:space="0" w:color="auto"/>
        <w:left w:val="none" w:sz="0" w:space="0" w:color="auto"/>
        <w:bottom w:val="none" w:sz="0" w:space="0" w:color="auto"/>
        <w:right w:val="none" w:sz="0" w:space="0" w:color="auto"/>
      </w:divBdr>
    </w:div>
    <w:div w:id="67777043">
      <w:bodyDiv w:val="1"/>
      <w:marLeft w:val="0"/>
      <w:marRight w:val="0"/>
      <w:marTop w:val="0"/>
      <w:marBottom w:val="0"/>
      <w:divBdr>
        <w:top w:val="none" w:sz="0" w:space="0" w:color="auto"/>
        <w:left w:val="none" w:sz="0" w:space="0" w:color="auto"/>
        <w:bottom w:val="none" w:sz="0" w:space="0" w:color="auto"/>
        <w:right w:val="none" w:sz="0" w:space="0" w:color="auto"/>
      </w:divBdr>
    </w:div>
    <w:div w:id="82529982">
      <w:bodyDiv w:val="1"/>
      <w:marLeft w:val="0"/>
      <w:marRight w:val="0"/>
      <w:marTop w:val="0"/>
      <w:marBottom w:val="0"/>
      <w:divBdr>
        <w:top w:val="none" w:sz="0" w:space="0" w:color="auto"/>
        <w:left w:val="none" w:sz="0" w:space="0" w:color="auto"/>
        <w:bottom w:val="none" w:sz="0" w:space="0" w:color="auto"/>
        <w:right w:val="none" w:sz="0" w:space="0" w:color="auto"/>
      </w:divBdr>
    </w:div>
    <w:div w:id="102187453">
      <w:bodyDiv w:val="1"/>
      <w:marLeft w:val="0"/>
      <w:marRight w:val="0"/>
      <w:marTop w:val="0"/>
      <w:marBottom w:val="0"/>
      <w:divBdr>
        <w:top w:val="none" w:sz="0" w:space="0" w:color="auto"/>
        <w:left w:val="none" w:sz="0" w:space="0" w:color="auto"/>
        <w:bottom w:val="none" w:sz="0" w:space="0" w:color="auto"/>
        <w:right w:val="none" w:sz="0" w:space="0" w:color="auto"/>
      </w:divBdr>
    </w:div>
    <w:div w:id="125243351">
      <w:bodyDiv w:val="1"/>
      <w:marLeft w:val="0"/>
      <w:marRight w:val="0"/>
      <w:marTop w:val="0"/>
      <w:marBottom w:val="0"/>
      <w:divBdr>
        <w:top w:val="none" w:sz="0" w:space="0" w:color="auto"/>
        <w:left w:val="none" w:sz="0" w:space="0" w:color="auto"/>
        <w:bottom w:val="none" w:sz="0" w:space="0" w:color="auto"/>
        <w:right w:val="none" w:sz="0" w:space="0" w:color="auto"/>
      </w:divBdr>
    </w:div>
    <w:div w:id="131794543">
      <w:bodyDiv w:val="1"/>
      <w:marLeft w:val="0"/>
      <w:marRight w:val="0"/>
      <w:marTop w:val="0"/>
      <w:marBottom w:val="0"/>
      <w:divBdr>
        <w:top w:val="none" w:sz="0" w:space="0" w:color="auto"/>
        <w:left w:val="none" w:sz="0" w:space="0" w:color="auto"/>
        <w:bottom w:val="none" w:sz="0" w:space="0" w:color="auto"/>
        <w:right w:val="none" w:sz="0" w:space="0" w:color="auto"/>
      </w:divBdr>
    </w:div>
    <w:div w:id="136337997">
      <w:bodyDiv w:val="1"/>
      <w:marLeft w:val="0"/>
      <w:marRight w:val="0"/>
      <w:marTop w:val="0"/>
      <w:marBottom w:val="0"/>
      <w:divBdr>
        <w:top w:val="none" w:sz="0" w:space="0" w:color="auto"/>
        <w:left w:val="none" w:sz="0" w:space="0" w:color="auto"/>
        <w:bottom w:val="none" w:sz="0" w:space="0" w:color="auto"/>
        <w:right w:val="none" w:sz="0" w:space="0" w:color="auto"/>
      </w:divBdr>
    </w:div>
    <w:div w:id="155071808">
      <w:bodyDiv w:val="1"/>
      <w:marLeft w:val="0"/>
      <w:marRight w:val="0"/>
      <w:marTop w:val="0"/>
      <w:marBottom w:val="0"/>
      <w:divBdr>
        <w:top w:val="none" w:sz="0" w:space="0" w:color="auto"/>
        <w:left w:val="none" w:sz="0" w:space="0" w:color="auto"/>
        <w:bottom w:val="none" w:sz="0" w:space="0" w:color="auto"/>
        <w:right w:val="none" w:sz="0" w:space="0" w:color="auto"/>
      </w:divBdr>
    </w:div>
    <w:div w:id="163978685">
      <w:bodyDiv w:val="1"/>
      <w:marLeft w:val="0"/>
      <w:marRight w:val="0"/>
      <w:marTop w:val="0"/>
      <w:marBottom w:val="0"/>
      <w:divBdr>
        <w:top w:val="none" w:sz="0" w:space="0" w:color="auto"/>
        <w:left w:val="none" w:sz="0" w:space="0" w:color="auto"/>
        <w:bottom w:val="none" w:sz="0" w:space="0" w:color="auto"/>
        <w:right w:val="none" w:sz="0" w:space="0" w:color="auto"/>
      </w:divBdr>
    </w:div>
    <w:div w:id="195965634">
      <w:bodyDiv w:val="1"/>
      <w:marLeft w:val="0"/>
      <w:marRight w:val="0"/>
      <w:marTop w:val="0"/>
      <w:marBottom w:val="0"/>
      <w:divBdr>
        <w:top w:val="none" w:sz="0" w:space="0" w:color="auto"/>
        <w:left w:val="none" w:sz="0" w:space="0" w:color="auto"/>
        <w:bottom w:val="none" w:sz="0" w:space="0" w:color="auto"/>
        <w:right w:val="none" w:sz="0" w:space="0" w:color="auto"/>
      </w:divBdr>
    </w:div>
    <w:div w:id="200940105">
      <w:bodyDiv w:val="1"/>
      <w:marLeft w:val="0"/>
      <w:marRight w:val="0"/>
      <w:marTop w:val="0"/>
      <w:marBottom w:val="0"/>
      <w:divBdr>
        <w:top w:val="none" w:sz="0" w:space="0" w:color="auto"/>
        <w:left w:val="none" w:sz="0" w:space="0" w:color="auto"/>
        <w:bottom w:val="none" w:sz="0" w:space="0" w:color="auto"/>
        <w:right w:val="none" w:sz="0" w:space="0" w:color="auto"/>
      </w:divBdr>
    </w:div>
    <w:div w:id="205795904">
      <w:bodyDiv w:val="1"/>
      <w:marLeft w:val="0"/>
      <w:marRight w:val="0"/>
      <w:marTop w:val="0"/>
      <w:marBottom w:val="0"/>
      <w:divBdr>
        <w:top w:val="none" w:sz="0" w:space="0" w:color="auto"/>
        <w:left w:val="none" w:sz="0" w:space="0" w:color="auto"/>
        <w:bottom w:val="none" w:sz="0" w:space="0" w:color="auto"/>
        <w:right w:val="none" w:sz="0" w:space="0" w:color="auto"/>
      </w:divBdr>
    </w:div>
    <w:div w:id="229582634">
      <w:bodyDiv w:val="1"/>
      <w:marLeft w:val="0"/>
      <w:marRight w:val="0"/>
      <w:marTop w:val="0"/>
      <w:marBottom w:val="0"/>
      <w:divBdr>
        <w:top w:val="none" w:sz="0" w:space="0" w:color="auto"/>
        <w:left w:val="none" w:sz="0" w:space="0" w:color="auto"/>
        <w:bottom w:val="none" w:sz="0" w:space="0" w:color="auto"/>
        <w:right w:val="none" w:sz="0" w:space="0" w:color="auto"/>
      </w:divBdr>
    </w:div>
    <w:div w:id="243028347">
      <w:bodyDiv w:val="1"/>
      <w:marLeft w:val="0"/>
      <w:marRight w:val="0"/>
      <w:marTop w:val="0"/>
      <w:marBottom w:val="0"/>
      <w:divBdr>
        <w:top w:val="none" w:sz="0" w:space="0" w:color="auto"/>
        <w:left w:val="none" w:sz="0" w:space="0" w:color="auto"/>
        <w:bottom w:val="none" w:sz="0" w:space="0" w:color="auto"/>
        <w:right w:val="none" w:sz="0" w:space="0" w:color="auto"/>
      </w:divBdr>
    </w:div>
    <w:div w:id="278071572">
      <w:bodyDiv w:val="1"/>
      <w:marLeft w:val="0"/>
      <w:marRight w:val="0"/>
      <w:marTop w:val="0"/>
      <w:marBottom w:val="0"/>
      <w:divBdr>
        <w:top w:val="none" w:sz="0" w:space="0" w:color="auto"/>
        <w:left w:val="none" w:sz="0" w:space="0" w:color="auto"/>
        <w:bottom w:val="none" w:sz="0" w:space="0" w:color="auto"/>
        <w:right w:val="none" w:sz="0" w:space="0" w:color="auto"/>
      </w:divBdr>
    </w:div>
    <w:div w:id="281890466">
      <w:bodyDiv w:val="1"/>
      <w:marLeft w:val="0"/>
      <w:marRight w:val="0"/>
      <w:marTop w:val="0"/>
      <w:marBottom w:val="0"/>
      <w:divBdr>
        <w:top w:val="none" w:sz="0" w:space="0" w:color="auto"/>
        <w:left w:val="none" w:sz="0" w:space="0" w:color="auto"/>
        <w:bottom w:val="none" w:sz="0" w:space="0" w:color="auto"/>
        <w:right w:val="none" w:sz="0" w:space="0" w:color="auto"/>
      </w:divBdr>
    </w:div>
    <w:div w:id="306401690">
      <w:bodyDiv w:val="1"/>
      <w:marLeft w:val="0"/>
      <w:marRight w:val="0"/>
      <w:marTop w:val="0"/>
      <w:marBottom w:val="0"/>
      <w:divBdr>
        <w:top w:val="none" w:sz="0" w:space="0" w:color="auto"/>
        <w:left w:val="none" w:sz="0" w:space="0" w:color="auto"/>
        <w:bottom w:val="none" w:sz="0" w:space="0" w:color="auto"/>
        <w:right w:val="none" w:sz="0" w:space="0" w:color="auto"/>
      </w:divBdr>
    </w:div>
    <w:div w:id="309403079">
      <w:bodyDiv w:val="1"/>
      <w:marLeft w:val="0"/>
      <w:marRight w:val="0"/>
      <w:marTop w:val="0"/>
      <w:marBottom w:val="0"/>
      <w:divBdr>
        <w:top w:val="none" w:sz="0" w:space="0" w:color="auto"/>
        <w:left w:val="none" w:sz="0" w:space="0" w:color="auto"/>
        <w:bottom w:val="none" w:sz="0" w:space="0" w:color="auto"/>
        <w:right w:val="none" w:sz="0" w:space="0" w:color="auto"/>
      </w:divBdr>
    </w:div>
    <w:div w:id="311327926">
      <w:bodyDiv w:val="1"/>
      <w:marLeft w:val="0"/>
      <w:marRight w:val="0"/>
      <w:marTop w:val="0"/>
      <w:marBottom w:val="0"/>
      <w:divBdr>
        <w:top w:val="none" w:sz="0" w:space="0" w:color="auto"/>
        <w:left w:val="none" w:sz="0" w:space="0" w:color="auto"/>
        <w:bottom w:val="none" w:sz="0" w:space="0" w:color="auto"/>
        <w:right w:val="none" w:sz="0" w:space="0" w:color="auto"/>
      </w:divBdr>
    </w:div>
    <w:div w:id="330911598">
      <w:bodyDiv w:val="1"/>
      <w:marLeft w:val="0"/>
      <w:marRight w:val="0"/>
      <w:marTop w:val="0"/>
      <w:marBottom w:val="0"/>
      <w:divBdr>
        <w:top w:val="none" w:sz="0" w:space="0" w:color="auto"/>
        <w:left w:val="none" w:sz="0" w:space="0" w:color="auto"/>
        <w:bottom w:val="none" w:sz="0" w:space="0" w:color="auto"/>
        <w:right w:val="none" w:sz="0" w:space="0" w:color="auto"/>
      </w:divBdr>
    </w:div>
    <w:div w:id="369764114">
      <w:bodyDiv w:val="1"/>
      <w:marLeft w:val="0"/>
      <w:marRight w:val="0"/>
      <w:marTop w:val="0"/>
      <w:marBottom w:val="0"/>
      <w:divBdr>
        <w:top w:val="none" w:sz="0" w:space="0" w:color="auto"/>
        <w:left w:val="none" w:sz="0" w:space="0" w:color="auto"/>
        <w:bottom w:val="none" w:sz="0" w:space="0" w:color="auto"/>
        <w:right w:val="none" w:sz="0" w:space="0" w:color="auto"/>
      </w:divBdr>
    </w:div>
    <w:div w:id="388694964">
      <w:bodyDiv w:val="1"/>
      <w:marLeft w:val="0"/>
      <w:marRight w:val="0"/>
      <w:marTop w:val="0"/>
      <w:marBottom w:val="0"/>
      <w:divBdr>
        <w:top w:val="none" w:sz="0" w:space="0" w:color="auto"/>
        <w:left w:val="none" w:sz="0" w:space="0" w:color="auto"/>
        <w:bottom w:val="none" w:sz="0" w:space="0" w:color="auto"/>
        <w:right w:val="none" w:sz="0" w:space="0" w:color="auto"/>
      </w:divBdr>
    </w:div>
    <w:div w:id="397024136">
      <w:bodyDiv w:val="1"/>
      <w:marLeft w:val="0"/>
      <w:marRight w:val="0"/>
      <w:marTop w:val="0"/>
      <w:marBottom w:val="0"/>
      <w:divBdr>
        <w:top w:val="none" w:sz="0" w:space="0" w:color="auto"/>
        <w:left w:val="none" w:sz="0" w:space="0" w:color="auto"/>
        <w:bottom w:val="none" w:sz="0" w:space="0" w:color="auto"/>
        <w:right w:val="none" w:sz="0" w:space="0" w:color="auto"/>
      </w:divBdr>
    </w:div>
    <w:div w:id="416903877">
      <w:bodyDiv w:val="1"/>
      <w:marLeft w:val="0"/>
      <w:marRight w:val="0"/>
      <w:marTop w:val="0"/>
      <w:marBottom w:val="0"/>
      <w:divBdr>
        <w:top w:val="none" w:sz="0" w:space="0" w:color="auto"/>
        <w:left w:val="none" w:sz="0" w:space="0" w:color="auto"/>
        <w:bottom w:val="none" w:sz="0" w:space="0" w:color="auto"/>
        <w:right w:val="none" w:sz="0" w:space="0" w:color="auto"/>
      </w:divBdr>
    </w:div>
    <w:div w:id="458912779">
      <w:bodyDiv w:val="1"/>
      <w:marLeft w:val="0"/>
      <w:marRight w:val="0"/>
      <w:marTop w:val="0"/>
      <w:marBottom w:val="0"/>
      <w:divBdr>
        <w:top w:val="none" w:sz="0" w:space="0" w:color="auto"/>
        <w:left w:val="none" w:sz="0" w:space="0" w:color="auto"/>
        <w:bottom w:val="none" w:sz="0" w:space="0" w:color="auto"/>
        <w:right w:val="none" w:sz="0" w:space="0" w:color="auto"/>
      </w:divBdr>
    </w:div>
    <w:div w:id="461844331">
      <w:bodyDiv w:val="1"/>
      <w:marLeft w:val="0"/>
      <w:marRight w:val="0"/>
      <w:marTop w:val="0"/>
      <w:marBottom w:val="0"/>
      <w:divBdr>
        <w:top w:val="none" w:sz="0" w:space="0" w:color="auto"/>
        <w:left w:val="none" w:sz="0" w:space="0" w:color="auto"/>
        <w:bottom w:val="none" w:sz="0" w:space="0" w:color="auto"/>
        <w:right w:val="none" w:sz="0" w:space="0" w:color="auto"/>
      </w:divBdr>
    </w:div>
    <w:div w:id="476265852">
      <w:bodyDiv w:val="1"/>
      <w:marLeft w:val="0"/>
      <w:marRight w:val="0"/>
      <w:marTop w:val="0"/>
      <w:marBottom w:val="0"/>
      <w:divBdr>
        <w:top w:val="none" w:sz="0" w:space="0" w:color="auto"/>
        <w:left w:val="none" w:sz="0" w:space="0" w:color="auto"/>
        <w:bottom w:val="none" w:sz="0" w:space="0" w:color="auto"/>
        <w:right w:val="none" w:sz="0" w:space="0" w:color="auto"/>
      </w:divBdr>
    </w:div>
    <w:div w:id="482041095">
      <w:bodyDiv w:val="1"/>
      <w:marLeft w:val="0"/>
      <w:marRight w:val="0"/>
      <w:marTop w:val="0"/>
      <w:marBottom w:val="0"/>
      <w:divBdr>
        <w:top w:val="none" w:sz="0" w:space="0" w:color="auto"/>
        <w:left w:val="none" w:sz="0" w:space="0" w:color="auto"/>
        <w:bottom w:val="none" w:sz="0" w:space="0" w:color="auto"/>
        <w:right w:val="none" w:sz="0" w:space="0" w:color="auto"/>
      </w:divBdr>
    </w:div>
    <w:div w:id="499659361">
      <w:bodyDiv w:val="1"/>
      <w:marLeft w:val="0"/>
      <w:marRight w:val="0"/>
      <w:marTop w:val="0"/>
      <w:marBottom w:val="0"/>
      <w:divBdr>
        <w:top w:val="none" w:sz="0" w:space="0" w:color="auto"/>
        <w:left w:val="none" w:sz="0" w:space="0" w:color="auto"/>
        <w:bottom w:val="none" w:sz="0" w:space="0" w:color="auto"/>
        <w:right w:val="none" w:sz="0" w:space="0" w:color="auto"/>
      </w:divBdr>
    </w:div>
    <w:div w:id="506016916">
      <w:bodyDiv w:val="1"/>
      <w:marLeft w:val="0"/>
      <w:marRight w:val="0"/>
      <w:marTop w:val="0"/>
      <w:marBottom w:val="0"/>
      <w:divBdr>
        <w:top w:val="none" w:sz="0" w:space="0" w:color="auto"/>
        <w:left w:val="none" w:sz="0" w:space="0" w:color="auto"/>
        <w:bottom w:val="none" w:sz="0" w:space="0" w:color="auto"/>
        <w:right w:val="none" w:sz="0" w:space="0" w:color="auto"/>
      </w:divBdr>
    </w:div>
    <w:div w:id="524825224">
      <w:bodyDiv w:val="1"/>
      <w:marLeft w:val="0"/>
      <w:marRight w:val="0"/>
      <w:marTop w:val="0"/>
      <w:marBottom w:val="0"/>
      <w:divBdr>
        <w:top w:val="none" w:sz="0" w:space="0" w:color="auto"/>
        <w:left w:val="none" w:sz="0" w:space="0" w:color="auto"/>
        <w:bottom w:val="none" w:sz="0" w:space="0" w:color="auto"/>
        <w:right w:val="none" w:sz="0" w:space="0" w:color="auto"/>
      </w:divBdr>
    </w:div>
    <w:div w:id="574244586">
      <w:bodyDiv w:val="1"/>
      <w:marLeft w:val="0"/>
      <w:marRight w:val="0"/>
      <w:marTop w:val="0"/>
      <w:marBottom w:val="0"/>
      <w:divBdr>
        <w:top w:val="none" w:sz="0" w:space="0" w:color="auto"/>
        <w:left w:val="none" w:sz="0" w:space="0" w:color="auto"/>
        <w:bottom w:val="none" w:sz="0" w:space="0" w:color="auto"/>
        <w:right w:val="none" w:sz="0" w:space="0" w:color="auto"/>
      </w:divBdr>
    </w:div>
    <w:div w:id="574365304">
      <w:bodyDiv w:val="1"/>
      <w:marLeft w:val="0"/>
      <w:marRight w:val="0"/>
      <w:marTop w:val="0"/>
      <w:marBottom w:val="0"/>
      <w:divBdr>
        <w:top w:val="none" w:sz="0" w:space="0" w:color="auto"/>
        <w:left w:val="none" w:sz="0" w:space="0" w:color="auto"/>
        <w:bottom w:val="none" w:sz="0" w:space="0" w:color="auto"/>
        <w:right w:val="none" w:sz="0" w:space="0" w:color="auto"/>
      </w:divBdr>
    </w:div>
    <w:div w:id="577859775">
      <w:bodyDiv w:val="1"/>
      <w:marLeft w:val="0"/>
      <w:marRight w:val="0"/>
      <w:marTop w:val="0"/>
      <w:marBottom w:val="0"/>
      <w:divBdr>
        <w:top w:val="none" w:sz="0" w:space="0" w:color="auto"/>
        <w:left w:val="none" w:sz="0" w:space="0" w:color="auto"/>
        <w:bottom w:val="none" w:sz="0" w:space="0" w:color="auto"/>
        <w:right w:val="none" w:sz="0" w:space="0" w:color="auto"/>
      </w:divBdr>
    </w:div>
    <w:div w:id="649334860">
      <w:bodyDiv w:val="1"/>
      <w:marLeft w:val="0"/>
      <w:marRight w:val="0"/>
      <w:marTop w:val="0"/>
      <w:marBottom w:val="0"/>
      <w:divBdr>
        <w:top w:val="none" w:sz="0" w:space="0" w:color="auto"/>
        <w:left w:val="none" w:sz="0" w:space="0" w:color="auto"/>
        <w:bottom w:val="none" w:sz="0" w:space="0" w:color="auto"/>
        <w:right w:val="none" w:sz="0" w:space="0" w:color="auto"/>
      </w:divBdr>
    </w:div>
    <w:div w:id="660426036">
      <w:bodyDiv w:val="1"/>
      <w:marLeft w:val="0"/>
      <w:marRight w:val="0"/>
      <w:marTop w:val="0"/>
      <w:marBottom w:val="0"/>
      <w:divBdr>
        <w:top w:val="none" w:sz="0" w:space="0" w:color="auto"/>
        <w:left w:val="none" w:sz="0" w:space="0" w:color="auto"/>
        <w:bottom w:val="none" w:sz="0" w:space="0" w:color="auto"/>
        <w:right w:val="none" w:sz="0" w:space="0" w:color="auto"/>
      </w:divBdr>
    </w:div>
    <w:div w:id="736712324">
      <w:bodyDiv w:val="1"/>
      <w:marLeft w:val="0"/>
      <w:marRight w:val="0"/>
      <w:marTop w:val="0"/>
      <w:marBottom w:val="0"/>
      <w:divBdr>
        <w:top w:val="none" w:sz="0" w:space="0" w:color="auto"/>
        <w:left w:val="none" w:sz="0" w:space="0" w:color="auto"/>
        <w:bottom w:val="none" w:sz="0" w:space="0" w:color="auto"/>
        <w:right w:val="none" w:sz="0" w:space="0" w:color="auto"/>
      </w:divBdr>
    </w:div>
    <w:div w:id="753362938">
      <w:bodyDiv w:val="1"/>
      <w:marLeft w:val="0"/>
      <w:marRight w:val="0"/>
      <w:marTop w:val="0"/>
      <w:marBottom w:val="0"/>
      <w:divBdr>
        <w:top w:val="none" w:sz="0" w:space="0" w:color="auto"/>
        <w:left w:val="none" w:sz="0" w:space="0" w:color="auto"/>
        <w:bottom w:val="none" w:sz="0" w:space="0" w:color="auto"/>
        <w:right w:val="none" w:sz="0" w:space="0" w:color="auto"/>
      </w:divBdr>
    </w:div>
    <w:div w:id="769202065">
      <w:bodyDiv w:val="1"/>
      <w:marLeft w:val="0"/>
      <w:marRight w:val="0"/>
      <w:marTop w:val="0"/>
      <w:marBottom w:val="0"/>
      <w:divBdr>
        <w:top w:val="none" w:sz="0" w:space="0" w:color="auto"/>
        <w:left w:val="none" w:sz="0" w:space="0" w:color="auto"/>
        <w:bottom w:val="none" w:sz="0" w:space="0" w:color="auto"/>
        <w:right w:val="none" w:sz="0" w:space="0" w:color="auto"/>
      </w:divBdr>
    </w:div>
    <w:div w:id="783377801">
      <w:bodyDiv w:val="1"/>
      <w:marLeft w:val="0"/>
      <w:marRight w:val="0"/>
      <w:marTop w:val="0"/>
      <w:marBottom w:val="0"/>
      <w:divBdr>
        <w:top w:val="none" w:sz="0" w:space="0" w:color="auto"/>
        <w:left w:val="none" w:sz="0" w:space="0" w:color="auto"/>
        <w:bottom w:val="none" w:sz="0" w:space="0" w:color="auto"/>
        <w:right w:val="none" w:sz="0" w:space="0" w:color="auto"/>
      </w:divBdr>
    </w:div>
    <w:div w:id="816149905">
      <w:bodyDiv w:val="1"/>
      <w:marLeft w:val="0"/>
      <w:marRight w:val="0"/>
      <w:marTop w:val="0"/>
      <w:marBottom w:val="0"/>
      <w:divBdr>
        <w:top w:val="none" w:sz="0" w:space="0" w:color="auto"/>
        <w:left w:val="none" w:sz="0" w:space="0" w:color="auto"/>
        <w:bottom w:val="none" w:sz="0" w:space="0" w:color="auto"/>
        <w:right w:val="none" w:sz="0" w:space="0" w:color="auto"/>
      </w:divBdr>
    </w:div>
    <w:div w:id="825321740">
      <w:bodyDiv w:val="1"/>
      <w:marLeft w:val="0"/>
      <w:marRight w:val="0"/>
      <w:marTop w:val="0"/>
      <w:marBottom w:val="0"/>
      <w:divBdr>
        <w:top w:val="none" w:sz="0" w:space="0" w:color="auto"/>
        <w:left w:val="none" w:sz="0" w:space="0" w:color="auto"/>
        <w:bottom w:val="none" w:sz="0" w:space="0" w:color="auto"/>
        <w:right w:val="none" w:sz="0" w:space="0" w:color="auto"/>
      </w:divBdr>
    </w:div>
    <w:div w:id="840660864">
      <w:bodyDiv w:val="1"/>
      <w:marLeft w:val="0"/>
      <w:marRight w:val="0"/>
      <w:marTop w:val="0"/>
      <w:marBottom w:val="0"/>
      <w:divBdr>
        <w:top w:val="none" w:sz="0" w:space="0" w:color="auto"/>
        <w:left w:val="none" w:sz="0" w:space="0" w:color="auto"/>
        <w:bottom w:val="none" w:sz="0" w:space="0" w:color="auto"/>
        <w:right w:val="none" w:sz="0" w:space="0" w:color="auto"/>
      </w:divBdr>
    </w:div>
    <w:div w:id="887227055">
      <w:bodyDiv w:val="1"/>
      <w:marLeft w:val="0"/>
      <w:marRight w:val="0"/>
      <w:marTop w:val="0"/>
      <w:marBottom w:val="0"/>
      <w:divBdr>
        <w:top w:val="none" w:sz="0" w:space="0" w:color="auto"/>
        <w:left w:val="none" w:sz="0" w:space="0" w:color="auto"/>
        <w:bottom w:val="none" w:sz="0" w:space="0" w:color="auto"/>
        <w:right w:val="none" w:sz="0" w:space="0" w:color="auto"/>
      </w:divBdr>
    </w:div>
    <w:div w:id="890845479">
      <w:bodyDiv w:val="1"/>
      <w:marLeft w:val="0"/>
      <w:marRight w:val="0"/>
      <w:marTop w:val="0"/>
      <w:marBottom w:val="0"/>
      <w:divBdr>
        <w:top w:val="none" w:sz="0" w:space="0" w:color="auto"/>
        <w:left w:val="none" w:sz="0" w:space="0" w:color="auto"/>
        <w:bottom w:val="none" w:sz="0" w:space="0" w:color="auto"/>
        <w:right w:val="none" w:sz="0" w:space="0" w:color="auto"/>
      </w:divBdr>
    </w:div>
    <w:div w:id="894661390">
      <w:bodyDiv w:val="1"/>
      <w:marLeft w:val="0"/>
      <w:marRight w:val="0"/>
      <w:marTop w:val="0"/>
      <w:marBottom w:val="0"/>
      <w:divBdr>
        <w:top w:val="none" w:sz="0" w:space="0" w:color="auto"/>
        <w:left w:val="none" w:sz="0" w:space="0" w:color="auto"/>
        <w:bottom w:val="none" w:sz="0" w:space="0" w:color="auto"/>
        <w:right w:val="none" w:sz="0" w:space="0" w:color="auto"/>
      </w:divBdr>
    </w:div>
    <w:div w:id="896939380">
      <w:bodyDiv w:val="1"/>
      <w:marLeft w:val="0"/>
      <w:marRight w:val="0"/>
      <w:marTop w:val="0"/>
      <w:marBottom w:val="0"/>
      <w:divBdr>
        <w:top w:val="none" w:sz="0" w:space="0" w:color="auto"/>
        <w:left w:val="none" w:sz="0" w:space="0" w:color="auto"/>
        <w:bottom w:val="none" w:sz="0" w:space="0" w:color="auto"/>
        <w:right w:val="none" w:sz="0" w:space="0" w:color="auto"/>
      </w:divBdr>
    </w:div>
    <w:div w:id="897324215">
      <w:bodyDiv w:val="1"/>
      <w:marLeft w:val="0"/>
      <w:marRight w:val="0"/>
      <w:marTop w:val="0"/>
      <w:marBottom w:val="0"/>
      <w:divBdr>
        <w:top w:val="none" w:sz="0" w:space="0" w:color="auto"/>
        <w:left w:val="none" w:sz="0" w:space="0" w:color="auto"/>
        <w:bottom w:val="none" w:sz="0" w:space="0" w:color="auto"/>
        <w:right w:val="none" w:sz="0" w:space="0" w:color="auto"/>
      </w:divBdr>
    </w:div>
    <w:div w:id="913508013">
      <w:bodyDiv w:val="1"/>
      <w:marLeft w:val="0"/>
      <w:marRight w:val="0"/>
      <w:marTop w:val="0"/>
      <w:marBottom w:val="0"/>
      <w:divBdr>
        <w:top w:val="none" w:sz="0" w:space="0" w:color="auto"/>
        <w:left w:val="none" w:sz="0" w:space="0" w:color="auto"/>
        <w:bottom w:val="none" w:sz="0" w:space="0" w:color="auto"/>
        <w:right w:val="none" w:sz="0" w:space="0" w:color="auto"/>
      </w:divBdr>
    </w:div>
    <w:div w:id="923297623">
      <w:bodyDiv w:val="1"/>
      <w:marLeft w:val="0"/>
      <w:marRight w:val="0"/>
      <w:marTop w:val="0"/>
      <w:marBottom w:val="0"/>
      <w:divBdr>
        <w:top w:val="none" w:sz="0" w:space="0" w:color="auto"/>
        <w:left w:val="none" w:sz="0" w:space="0" w:color="auto"/>
        <w:bottom w:val="none" w:sz="0" w:space="0" w:color="auto"/>
        <w:right w:val="none" w:sz="0" w:space="0" w:color="auto"/>
      </w:divBdr>
    </w:div>
    <w:div w:id="930818959">
      <w:bodyDiv w:val="1"/>
      <w:marLeft w:val="0"/>
      <w:marRight w:val="0"/>
      <w:marTop w:val="0"/>
      <w:marBottom w:val="0"/>
      <w:divBdr>
        <w:top w:val="none" w:sz="0" w:space="0" w:color="auto"/>
        <w:left w:val="none" w:sz="0" w:space="0" w:color="auto"/>
        <w:bottom w:val="none" w:sz="0" w:space="0" w:color="auto"/>
        <w:right w:val="none" w:sz="0" w:space="0" w:color="auto"/>
      </w:divBdr>
    </w:div>
    <w:div w:id="934552179">
      <w:bodyDiv w:val="1"/>
      <w:marLeft w:val="0"/>
      <w:marRight w:val="0"/>
      <w:marTop w:val="0"/>
      <w:marBottom w:val="0"/>
      <w:divBdr>
        <w:top w:val="none" w:sz="0" w:space="0" w:color="auto"/>
        <w:left w:val="none" w:sz="0" w:space="0" w:color="auto"/>
        <w:bottom w:val="none" w:sz="0" w:space="0" w:color="auto"/>
        <w:right w:val="none" w:sz="0" w:space="0" w:color="auto"/>
      </w:divBdr>
    </w:div>
    <w:div w:id="963273995">
      <w:bodyDiv w:val="1"/>
      <w:marLeft w:val="0"/>
      <w:marRight w:val="0"/>
      <w:marTop w:val="0"/>
      <w:marBottom w:val="0"/>
      <w:divBdr>
        <w:top w:val="none" w:sz="0" w:space="0" w:color="auto"/>
        <w:left w:val="none" w:sz="0" w:space="0" w:color="auto"/>
        <w:bottom w:val="none" w:sz="0" w:space="0" w:color="auto"/>
        <w:right w:val="none" w:sz="0" w:space="0" w:color="auto"/>
      </w:divBdr>
    </w:div>
    <w:div w:id="970087942">
      <w:bodyDiv w:val="1"/>
      <w:marLeft w:val="0"/>
      <w:marRight w:val="0"/>
      <w:marTop w:val="0"/>
      <w:marBottom w:val="0"/>
      <w:divBdr>
        <w:top w:val="none" w:sz="0" w:space="0" w:color="auto"/>
        <w:left w:val="none" w:sz="0" w:space="0" w:color="auto"/>
        <w:bottom w:val="none" w:sz="0" w:space="0" w:color="auto"/>
        <w:right w:val="none" w:sz="0" w:space="0" w:color="auto"/>
      </w:divBdr>
    </w:div>
    <w:div w:id="1024019709">
      <w:bodyDiv w:val="1"/>
      <w:marLeft w:val="0"/>
      <w:marRight w:val="0"/>
      <w:marTop w:val="0"/>
      <w:marBottom w:val="0"/>
      <w:divBdr>
        <w:top w:val="none" w:sz="0" w:space="0" w:color="auto"/>
        <w:left w:val="none" w:sz="0" w:space="0" w:color="auto"/>
        <w:bottom w:val="none" w:sz="0" w:space="0" w:color="auto"/>
        <w:right w:val="none" w:sz="0" w:space="0" w:color="auto"/>
      </w:divBdr>
    </w:div>
    <w:div w:id="1028066872">
      <w:bodyDiv w:val="1"/>
      <w:marLeft w:val="0"/>
      <w:marRight w:val="0"/>
      <w:marTop w:val="0"/>
      <w:marBottom w:val="0"/>
      <w:divBdr>
        <w:top w:val="none" w:sz="0" w:space="0" w:color="auto"/>
        <w:left w:val="none" w:sz="0" w:space="0" w:color="auto"/>
        <w:bottom w:val="none" w:sz="0" w:space="0" w:color="auto"/>
        <w:right w:val="none" w:sz="0" w:space="0" w:color="auto"/>
      </w:divBdr>
    </w:div>
    <w:div w:id="1028264109">
      <w:bodyDiv w:val="1"/>
      <w:marLeft w:val="0"/>
      <w:marRight w:val="0"/>
      <w:marTop w:val="0"/>
      <w:marBottom w:val="0"/>
      <w:divBdr>
        <w:top w:val="none" w:sz="0" w:space="0" w:color="auto"/>
        <w:left w:val="none" w:sz="0" w:space="0" w:color="auto"/>
        <w:bottom w:val="none" w:sz="0" w:space="0" w:color="auto"/>
        <w:right w:val="none" w:sz="0" w:space="0" w:color="auto"/>
      </w:divBdr>
    </w:div>
    <w:div w:id="1052003302">
      <w:bodyDiv w:val="1"/>
      <w:marLeft w:val="0"/>
      <w:marRight w:val="0"/>
      <w:marTop w:val="0"/>
      <w:marBottom w:val="0"/>
      <w:divBdr>
        <w:top w:val="none" w:sz="0" w:space="0" w:color="auto"/>
        <w:left w:val="none" w:sz="0" w:space="0" w:color="auto"/>
        <w:bottom w:val="none" w:sz="0" w:space="0" w:color="auto"/>
        <w:right w:val="none" w:sz="0" w:space="0" w:color="auto"/>
      </w:divBdr>
    </w:div>
    <w:div w:id="1053702176">
      <w:bodyDiv w:val="1"/>
      <w:marLeft w:val="0"/>
      <w:marRight w:val="0"/>
      <w:marTop w:val="0"/>
      <w:marBottom w:val="0"/>
      <w:divBdr>
        <w:top w:val="none" w:sz="0" w:space="0" w:color="auto"/>
        <w:left w:val="none" w:sz="0" w:space="0" w:color="auto"/>
        <w:bottom w:val="none" w:sz="0" w:space="0" w:color="auto"/>
        <w:right w:val="none" w:sz="0" w:space="0" w:color="auto"/>
      </w:divBdr>
    </w:div>
    <w:div w:id="1059133358">
      <w:bodyDiv w:val="1"/>
      <w:marLeft w:val="0"/>
      <w:marRight w:val="0"/>
      <w:marTop w:val="0"/>
      <w:marBottom w:val="0"/>
      <w:divBdr>
        <w:top w:val="none" w:sz="0" w:space="0" w:color="auto"/>
        <w:left w:val="none" w:sz="0" w:space="0" w:color="auto"/>
        <w:bottom w:val="none" w:sz="0" w:space="0" w:color="auto"/>
        <w:right w:val="none" w:sz="0" w:space="0" w:color="auto"/>
      </w:divBdr>
    </w:div>
    <w:div w:id="1084763058">
      <w:bodyDiv w:val="1"/>
      <w:marLeft w:val="0"/>
      <w:marRight w:val="0"/>
      <w:marTop w:val="0"/>
      <w:marBottom w:val="0"/>
      <w:divBdr>
        <w:top w:val="none" w:sz="0" w:space="0" w:color="auto"/>
        <w:left w:val="none" w:sz="0" w:space="0" w:color="auto"/>
        <w:bottom w:val="none" w:sz="0" w:space="0" w:color="auto"/>
        <w:right w:val="none" w:sz="0" w:space="0" w:color="auto"/>
      </w:divBdr>
    </w:div>
    <w:div w:id="1089346302">
      <w:bodyDiv w:val="1"/>
      <w:marLeft w:val="0"/>
      <w:marRight w:val="0"/>
      <w:marTop w:val="0"/>
      <w:marBottom w:val="0"/>
      <w:divBdr>
        <w:top w:val="none" w:sz="0" w:space="0" w:color="auto"/>
        <w:left w:val="none" w:sz="0" w:space="0" w:color="auto"/>
        <w:bottom w:val="none" w:sz="0" w:space="0" w:color="auto"/>
        <w:right w:val="none" w:sz="0" w:space="0" w:color="auto"/>
      </w:divBdr>
    </w:div>
    <w:div w:id="1104299120">
      <w:bodyDiv w:val="1"/>
      <w:marLeft w:val="0"/>
      <w:marRight w:val="0"/>
      <w:marTop w:val="0"/>
      <w:marBottom w:val="0"/>
      <w:divBdr>
        <w:top w:val="none" w:sz="0" w:space="0" w:color="auto"/>
        <w:left w:val="none" w:sz="0" w:space="0" w:color="auto"/>
        <w:bottom w:val="none" w:sz="0" w:space="0" w:color="auto"/>
        <w:right w:val="none" w:sz="0" w:space="0" w:color="auto"/>
      </w:divBdr>
    </w:div>
    <w:div w:id="1121846427">
      <w:bodyDiv w:val="1"/>
      <w:marLeft w:val="0"/>
      <w:marRight w:val="0"/>
      <w:marTop w:val="0"/>
      <w:marBottom w:val="0"/>
      <w:divBdr>
        <w:top w:val="none" w:sz="0" w:space="0" w:color="auto"/>
        <w:left w:val="none" w:sz="0" w:space="0" w:color="auto"/>
        <w:bottom w:val="none" w:sz="0" w:space="0" w:color="auto"/>
        <w:right w:val="none" w:sz="0" w:space="0" w:color="auto"/>
      </w:divBdr>
    </w:div>
    <w:div w:id="1175995749">
      <w:bodyDiv w:val="1"/>
      <w:marLeft w:val="0"/>
      <w:marRight w:val="0"/>
      <w:marTop w:val="0"/>
      <w:marBottom w:val="0"/>
      <w:divBdr>
        <w:top w:val="none" w:sz="0" w:space="0" w:color="auto"/>
        <w:left w:val="none" w:sz="0" w:space="0" w:color="auto"/>
        <w:bottom w:val="none" w:sz="0" w:space="0" w:color="auto"/>
        <w:right w:val="none" w:sz="0" w:space="0" w:color="auto"/>
      </w:divBdr>
    </w:div>
    <w:div w:id="1185555096">
      <w:bodyDiv w:val="1"/>
      <w:marLeft w:val="0"/>
      <w:marRight w:val="0"/>
      <w:marTop w:val="0"/>
      <w:marBottom w:val="0"/>
      <w:divBdr>
        <w:top w:val="none" w:sz="0" w:space="0" w:color="auto"/>
        <w:left w:val="none" w:sz="0" w:space="0" w:color="auto"/>
        <w:bottom w:val="none" w:sz="0" w:space="0" w:color="auto"/>
        <w:right w:val="none" w:sz="0" w:space="0" w:color="auto"/>
      </w:divBdr>
    </w:div>
    <w:div w:id="1188640017">
      <w:bodyDiv w:val="1"/>
      <w:marLeft w:val="0"/>
      <w:marRight w:val="0"/>
      <w:marTop w:val="0"/>
      <w:marBottom w:val="0"/>
      <w:divBdr>
        <w:top w:val="none" w:sz="0" w:space="0" w:color="auto"/>
        <w:left w:val="none" w:sz="0" w:space="0" w:color="auto"/>
        <w:bottom w:val="none" w:sz="0" w:space="0" w:color="auto"/>
        <w:right w:val="none" w:sz="0" w:space="0" w:color="auto"/>
      </w:divBdr>
    </w:div>
    <w:div w:id="1235896012">
      <w:bodyDiv w:val="1"/>
      <w:marLeft w:val="0"/>
      <w:marRight w:val="0"/>
      <w:marTop w:val="0"/>
      <w:marBottom w:val="0"/>
      <w:divBdr>
        <w:top w:val="none" w:sz="0" w:space="0" w:color="auto"/>
        <w:left w:val="none" w:sz="0" w:space="0" w:color="auto"/>
        <w:bottom w:val="none" w:sz="0" w:space="0" w:color="auto"/>
        <w:right w:val="none" w:sz="0" w:space="0" w:color="auto"/>
      </w:divBdr>
    </w:div>
    <w:div w:id="1299610768">
      <w:bodyDiv w:val="1"/>
      <w:marLeft w:val="0"/>
      <w:marRight w:val="0"/>
      <w:marTop w:val="0"/>
      <w:marBottom w:val="0"/>
      <w:divBdr>
        <w:top w:val="none" w:sz="0" w:space="0" w:color="auto"/>
        <w:left w:val="none" w:sz="0" w:space="0" w:color="auto"/>
        <w:bottom w:val="none" w:sz="0" w:space="0" w:color="auto"/>
        <w:right w:val="none" w:sz="0" w:space="0" w:color="auto"/>
      </w:divBdr>
    </w:div>
    <w:div w:id="1304850902">
      <w:bodyDiv w:val="1"/>
      <w:marLeft w:val="0"/>
      <w:marRight w:val="0"/>
      <w:marTop w:val="0"/>
      <w:marBottom w:val="0"/>
      <w:divBdr>
        <w:top w:val="none" w:sz="0" w:space="0" w:color="auto"/>
        <w:left w:val="none" w:sz="0" w:space="0" w:color="auto"/>
        <w:bottom w:val="none" w:sz="0" w:space="0" w:color="auto"/>
        <w:right w:val="none" w:sz="0" w:space="0" w:color="auto"/>
      </w:divBdr>
    </w:div>
    <w:div w:id="1312294151">
      <w:bodyDiv w:val="1"/>
      <w:marLeft w:val="0"/>
      <w:marRight w:val="0"/>
      <w:marTop w:val="0"/>
      <w:marBottom w:val="0"/>
      <w:divBdr>
        <w:top w:val="none" w:sz="0" w:space="0" w:color="auto"/>
        <w:left w:val="none" w:sz="0" w:space="0" w:color="auto"/>
        <w:bottom w:val="none" w:sz="0" w:space="0" w:color="auto"/>
        <w:right w:val="none" w:sz="0" w:space="0" w:color="auto"/>
      </w:divBdr>
    </w:div>
    <w:div w:id="1316490283">
      <w:bodyDiv w:val="1"/>
      <w:marLeft w:val="0"/>
      <w:marRight w:val="0"/>
      <w:marTop w:val="0"/>
      <w:marBottom w:val="0"/>
      <w:divBdr>
        <w:top w:val="none" w:sz="0" w:space="0" w:color="auto"/>
        <w:left w:val="none" w:sz="0" w:space="0" w:color="auto"/>
        <w:bottom w:val="none" w:sz="0" w:space="0" w:color="auto"/>
        <w:right w:val="none" w:sz="0" w:space="0" w:color="auto"/>
      </w:divBdr>
    </w:div>
    <w:div w:id="1337347122">
      <w:bodyDiv w:val="1"/>
      <w:marLeft w:val="0"/>
      <w:marRight w:val="0"/>
      <w:marTop w:val="0"/>
      <w:marBottom w:val="0"/>
      <w:divBdr>
        <w:top w:val="none" w:sz="0" w:space="0" w:color="auto"/>
        <w:left w:val="none" w:sz="0" w:space="0" w:color="auto"/>
        <w:bottom w:val="none" w:sz="0" w:space="0" w:color="auto"/>
        <w:right w:val="none" w:sz="0" w:space="0" w:color="auto"/>
      </w:divBdr>
    </w:div>
    <w:div w:id="1354695178">
      <w:bodyDiv w:val="1"/>
      <w:marLeft w:val="0"/>
      <w:marRight w:val="0"/>
      <w:marTop w:val="0"/>
      <w:marBottom w:val="0"/>
      <w:divBdr>
        <w:top w:val="none" w:sz="0" w:space="0" w:color="auto"/>
        <w:left w:val="none" w:sz="0" w:space="0" w:color="auto"/>
        <w:bottom w:val="none" w:sz="0" w:space="0" w:color="auto"/>
        <w:right w:val="none" w:sz="0" w:space="0" w:color="auto"/>
      </w:divBdr>
    </w:div>
    <w:div w:id="1363281615">
      <w:bodyDiv w:val="1"/>
      <w:marLeft w:val="0"/>
      <w:marRight w:val="0"/>
      <w:marTop w:val="0"/>
      <w:marBottom w:val="0"/>
      <w:divBdr>
        <w:top w:val="none" w:sz="0" w:space="0" w:color="auto"/>
        <w:left w:val="none" w:sz="0" w:space="0" w:color="auto"/>
        <w:bottom w:val="none" w:sz="0" w:space="0" w:color="auto"/>
        <w:right w:val="none" w:sz="0" w:space="0" w:color="auto"/>
      </w:divBdr>
    </w:div>
    <w:div w:id="1368945358">
      <w:bodyDiv w:val="1"/>
      <w:marLeft w:val="0"/>
      <w:marRight w:val="0"/>
      <w:marTop w:val="0"/>
      <w:marBottom w:val="0"/>
      <w:divBdr>
        <w:top w:val="none" w:sz="0" w:space="0" w:color="auto"/>
        <w:left w:val="none" w:sz="0" w:space="0" w:color="auto"/>
        <w:bottom w:val="none" w:sz="0" w:space="0" w:color="auto"/>
        <w:right w:val="none" w:sz="0" w:space="0" w:color="auto"/>
      </w:divBdr>
    </w:div>
    <w:div w:id="1393192647">
      <w:bodyDiv w:val="1"/>
      <w:marLeft w:val="0"/>
      <w:marRight w:val="0"/>
      <w:marTop w:val="0"/>
      <w:marBottom w:val="0"/>
      <w:divBdr>
        <w:top w:val="none" w:sz="0" w:space="0" w:color="auto"/>
        <w:left w:val="none" w:sz="0" w:space="0" w:color="auto"/>
        <w:bottom w:val="none" w:sz="0" w:space="0" w:color="auto"/>
        <w:right w:val="none" w:sz="0" w:space="0" w:color="auto"/>
      </w:divBdr>
    </w:div>
    <w:div w:id="1417484461">
      <w:bodyDiv w:val="1"/>
      <w:marLeft w:val="0"/>
      <w:marRight w:val="0"/>
      <w:marTop w:val="0"/>
      <w:marBottom w:val="0"/>
      <w:divBdr>
        <w:top w:val="none" w:sz="0" w:space="0" w:color="auto"/>
        <w:left w:val="none" w:sz="0" w:space="0" w:color="auto"/>
        <w:bottom w:val="none" w:sz="0" w:space="0" w:color="auto"/>
        <w:right w:val="none" w:sz="0" w:space="0" w:color="auto"/>
      </w:divBdr>
    </w:div>
    <w:div w:id="1425178151">
      <w:bodyDiv w:val="1"/>
      <w:marLeft w:val="0"/>
      <w:marRight w:val="0"/>
      <w:marTop w:val="0"/>
      <w:marBottom w:val="0"/>
      <w:divBdr>
        <w:top w:val="none" w:sz="0" w:space="0" w:color="auto"/>
        <w:left w:val="none" w:sz="0" w:space="0" w:color="auto"/>
        <w:bottom w:val="none" w:sz="0" w:space="0" w:color="auto"/>
        <w:right w:val="none" w:sz="0" w:space="0" w:color="auto"/>
      </w:divBdr>
    </w:div>
    <w:div w:id="1429809123">
      <w:bodyDiv w:val="1"/>
      <w:marLeft w:val="0"/>
      <w:marRight w:val="0"/>
      <w:marTop w:val="0"/>
      <w:marBottom w:val="0"/>
      <w:divBdr>
        <w:top w:val="none" w:sz="0" w:space="0" w:color="auto"/>
        <w:left w:val="none" w:sz="0" w:space="0" w:color="auto"/>
        <w:bottom w:val="none" w:sz="0" w:space="0" w:color="auto"/>
        <w:right w:val="none" w:sz="0" w:space="0" w:color="auto"/>
      </w:divBdr>
    </w:div>
    <w:div w:id="1439325251">
      <w:bodyDiv w:val="1"/>
      <w:marLeft w:val="0"/>
      <w:marRight w:val="0"/>
      <w:marTop w:val="0"/>
      <w:marBottom w:val="0"/>
      <w:divBdr>
        <w:top w:val="none" w:sz="0" w:space="0" w:color="auto"/>
        <w:left w:val="none" w:sz="0" w:space="0" w:color="auto"/>
        <w:bottom w:val="none" w:sz="0" w:space="0" w:color="auto"/>
        <w:right w:val="none" w:sz="0" w:space="0" w:color="auto"/>
      </w:divBdr>
    </w:div>
    <w:div w:id="1474441294">
      <w:bodyDiv w:val="1"/>
      <w:marLeft w:val="0"/>
      <w:marRight w:val="0"/>
      <w:marTop w:val="0"/>
      <w:marBottom w:val="0"/>
      <w:divBdr>
        <w:top w:val="none" w:sz="0" w:space="0" w:color="auto"/>
        <w:left w:val="none" w:sz="0" w:space="0" w:color="auto"/>
        <w:bottom w:val="none" w:sz="0" w:space="0" w:color="auto"/>
        <w:right w:val="none" w:sz="0" w:space="0" w:color="auto"/>
      </w:divBdr>
    </w:div>
    <w:div w:id="1475218929">
      <w:bodyDiv w:val="1"/>
      <w:marLeft w:val="0"/>
      <w:marRight w:val="0"/>
      <w:marTop w:val="0"/>
      <w:marBottom w:val="0"/>
      <w:divBdr>
        <w:top w:val="none" w:sz="0" w:space="0" w:color="auto"/>
        <w:left w:val="none" w:sz="0" w:space="0" w:color="auto"/>
        <w:bottom w:val="none" w:sz="0" w:space="0" w:color="auto"/>
        <w:right w:val="none" w:sz="0" w:space="0" w:color="auto"/>
      </w:divBdr>
    </w:div>
    <w:div w:id="1492941281">
      <w:bodyDiv w:val="1"/>
      <w:marLeft w:val="0"/>
      <w:marRight w:val="0"/>
      <w:marTop w:val="0"/>
      <w:marBottom w:val="0"/>
      <w:divBdr>
        <w:top w:val="none" w:sz="0" w:space="0" w:color="auto"/>
        <w:left w:val="none" w:sz="0" w:space="0" w:color="auto"/>
        <w:bottom w:val="none" w:sz="0" w:space="0" w:color="auto"/>
        <w:right w:val="none" w:sz="0" w:space="0" w:color="auto"/>
      </w:divBdr>
    </w:div>
    <w:div w:id="1499812009">
      <w:bodyDiv w:val="1"/>
      <w:marLeft w:val="0"/>
      <w:marRight w:val="0"/>
      <w:marTop w:val="0"/>
      <w:marBottom w:val="0"/>
      <w:divBdr>
        <w:top w:val="none" w:sz="0" w:space="0" w:color="auto"/>
        <w:left w:val="none" w:sz="0" w:space="0" w:color="auto"/>
        <w:bottom w:val="none" w:sz="0" w:space="0" w:color="auto"/>
        <w:right w:val="none" w:sz="0" w:space="0" w:color="auto"/>
      </w:divBdr>
    </w:div>
    <w:div w:id="1537310552">
      <w:bodyDiv w:val="1"/>
      <w:marLeft w:val="0"/>
      <w:marRight w:val="0"/>
      <w:marTop w:val="0"/>
      <w:marBottom w:val="0"/>
      <w:divBdr>
        <w:top w:val="none" w:sz="0" w:space="0" w:color="auto"/>
        <w:left w:val="none" w:sz="0" w:space="0" w:color="auto"/>
        <w:bottom w:val="none" w:sz="0" w:space="0" w:color="auto"/>
        <w:right w:val="none" w:sz="0" w:space="0" w:color="auto"/>
      </w:divBdr>
    </w:div>
    <w:div w:id="1537429085">
      <w:bodyDiv w:val="1"/>
      <w:marLeft w:val="0"/>
      <w:marRight w:val="0"/>
      <w:marTop w:val="0"/>
      <w:marBottom w:val="0"/>
      <w:divBdr>
        <w:top w:val="none" w:sz="0" w:space="0" w:color="auto"/>
        <w:left w:val="none" w:sz="0" w:space="0" w:color="auto"/>
        <w:bottom w:val="none" w:sz="0" w:space="0" w:color="auto"/>
        <w:right w:val="none" w:sz="0" w:space="0" w:color="auto"/>
      </w:divBdr>
    </w:div>
    <w:div w:id="1557740514">
      <w:bodyDiv w:val="1"/>
      <w:marLeft w:val="0"/>
      <w:marRight w:val="0"/>
      <w:marTop w:val="0"/>
      <w:marBottom w:val="0"/>
      <w:divBdr>
        <w:top w:val="none" w:sz="0" w:space="0" w:color="auto"/>
        <w:left w:val="none" w:sz="0" w:space="0" w:color="auto"/>
        <w:bottom w:val="none" w:sz="0" w:space="0" w:color="auto"/>
        <w:right w:val="none" w:sz="0" w:space="0" w:color="auto"/>
      </w:divBdr>
    </w:div>
    <w:div w:id="1569918103">
      <w:bodyDiv w:val="1"/>
      <w:marLeft w:val="0"/>
      <w:marRight w:val="0"/>
      <w:marTop w:val="0"/>
      <w:marBottom w:val="0"/>
      <w:divBdr>
        <w:top w:val="none" w:sz="0" w:space="0" w:color="auto"/>
        <w:left w:val="none" w:sz="0" w:space="0" w:color="auto"/>
        <w:bottom w:val="none" w:sz="0" w:space="0" w:color="auto"/>
        <w:right w:val="none" w:sz="0" w:space="0" w:color="auto"/>
      </w:divBdr>
    </w:div>
    <w:div w:id="1587811625">
      <w:bodyDiv w:val="1"/>
      <w:marLeft w:val="0"/>
      <w:marRight w:val="0"/>
      <w:marTop w:val="0"/>
      <w:marBottom w:val="0"/>
      <w:divBdr>
        <w:top w:val="none" w:sz="0" w:space="0" w:color="auto"/>
        <w:left w:val="none" w:sz="0" w:space="0" w:color="auto"/>
        <w:bottom w:val="none" w:sz="0" w:space="0" w:color="auto"/>
        <w:right w:val="none" w:sz="0" w:space="0" w:color="auto"/>
      </w:divBdr>
    </w:div>
    <w:div w:id="1598173299">
      <w:bodyDiv w:val="1"/>
      <w:marLeft w:val="0"/>
      <w:marRight w:val="0"/>
      <w:marTop w:val="0"/>
      <w:marBottom w:val="0"/>
      <w:divBdr>
        <w:top w:val="none" w:sz="0" w:space="0" w:color="auto"/>
        <w:left w:val="none" w:sz="0" w:space="0" w:color="auto"/>
        <w:bottom w:val="none" w:sz="0" w:space="0" w:color="auto"/>
        <w:right w:val="none" w:sz="0" w:space="0" w:color="auto"/>
      </w:divBdr>
    </w:div>
    <w:div w:id="1660766520">
      <w:bodyDiv w:val="1"/>
      <w:marLeft w:val="0"/>
      <w:marRight w:val="0"/>
      <w:marTop w:val="0"/>
      <w:marBottom w:val="0"/>
      <w:divBdr>
        <w:top w:val="none" w:sz="0" w:space="0" w:color="auto"/>
        <w:left w:val="none" w:sz="0" w:space="0" w:color="auto"/>
        <w:bottom w:val="none" w:sz="0" w:space="0" w:color="auto"/>
        <w:right w:val="none" w:sz="0" w:space="0" w:color="auto"/>
      </w:divBdr>
    </w:div>
    <w:div w:id="1682317356">
      <w:bodyDiv w:val="1"/>
      <w:marLeft w:val="0"/>
      <w:marRight w:val="0"/>
      <w:marTop w:val="0"/>
      <w:marBottom w:val="0"/>
      <w:divBdr>
        <w:top w:val="none" w:sz="0" w:space="0" w:color="auto"/>
        <w:left w:val="none" w:sz="0" w:space="0" w:color="auto"/>
        <w:bottom w:val="none" w:sz="0" w:space="0" w:color="auto"/>
        <w:right w:val="none" w:sz="0" w:space="0" w:color="auto"/>
      </w:divBdr>
    </w:div>
    <w:div w:id="1694568700">
      <w:bodyDiv w:val="1"/>
      <w:marLeft w:val="0"/>
      <w:marRight w:val="0"/>
      <w:marTop w:val="0"/>
      <w:marBottom w:val="0"/>
      <w:divBdr>
        <w:top w:val="none" w:sz="0" w:space="0" w:color="auto"/>
        <w:left w:val="none" w:sz="0" w:space="0" w:color="auto"/>
        <w:bottom w:val="none" w:sz="0" w:space="0" w:color="auto"/>
        <w:right w:val="none" w:sz="0" w:space="0" w:color="auto"/>
      </w:divBdr>
    </w:div>
    <w:div w:id="1725447884">
      <w:bodyDiv w:val="1"/>
      <w:marLeft w:val="0"/>
      <w:marRight w:val="0"/>
      <w:marTop w:val="0"/>
      <w:marBottom w:val="0"/>
      <w:divBdr>
        <w:top w:val="none" w:sz="0" w:space="0" w:color="auto"/>
        <w:left w:val="none" w:sz="0" w:space="0" w:color="auto"/>
        <w:bottom w:val="none" w:sz="0" w:space="0" w:color="auto"/>
        <w:right w:val="none" w:sz="0" w:space="0" w:color="auto"/>
      </w:divBdr>
    </w:div>
    <w:div w:id="1753771022">
      <w:bodyDiv w:val="1"/>
      <w:marLeft w:val="0"/>
      <w:marRight w:val="0"/>
      <w:marTop w:val="0"/>
      <w:marBottom w:val="0"/>
      <w:divBdr>
        <w:top w:val="none" w:sz="0" w:space="0" w:color="auto"/>
        <w:left w:val="none" w:sz="0" w:space="0" w:color="auto"/>
        <w:bottom w:val="none" w:sz="0" w:space="0" w:color="auto"/>
        <w:right w:val="none" w:sz="0" w:space="0" w:color="auto"/>
      </w:divBdr>
    </w:div>
    <w:div w:id="1772968874">
      <w:bodyDiv w:val="1"/>
      <w:marLeft w:val="0"/>
      <w:marRight w:val="0"/>
      <w:marTop w:val="0"/>
      <w:marBottom w:val="0"/>
      <w:divBdr>
        <w:top w:val="none" w:sz="0" w:space="0" w:color="auto"/>
        <w:left w:val="none" w:sz="0" w:space="0" w:color="auto"/>
        <w:bottom w:val="none" w:sz="0" w:space="0" w:color="auto"/>
        <w:right w:val="none" w:sz="0" w:space="0" w:color="auto"/>
      </w:divBdr>
    </w:div>
    <w:div w:id="1780687044">
      <w:bodyDiv w:val="1"/>
      <w:marLeft w:val="0"/>
      <w:marRight w:val="0"/>
      <w:marTop w:val="0"/>
      <w:marBottom w:val="0"/>
      <w:divBdr>
        <w:top w:val="none" w:sz="0" w:space="0" w:color="auto"/>
        <w:left w:val="none" w:sz="0" w:space="0" w:color="auto"/>
        <w:bottom w:val="none" w:sz="0" w:space="0" w:color="auto"/>
        <w:right w:val="none" w:sz="0" w:space="0" w:color="auto"/>
      </w:divBdr>
    </w:div>
    <w:div w:id="1838228600">
      <w:bodyDiv w:val="1"/>
      <w:marLeft w:val="0"/>
      <w:marRight w:val="0"/>
      <w:marTop w:val="0"/>
      <w:marBottom w:val="0"/>
      <w:divBdr>
        <w:top w:val="none" w:sz="0" w:space="0" w:color="auto"/>
        <w:left w:val="none" w:sz="0" w:space="0" w:color="auto"/>
        <w:bottom w:val="none" w:sz="0" w:space="0" w:color="auto"/>
        <w:right w:val="none" w:sz="0" w:space="0" w:color="auto"/>
      </w:divBdr>
    </w:div>
    <w:div w:id="1844471605">
      <w:bodyDiv w:val="1"/>
      <w:marLeft w:val="0"/>
      <w:marRight w:val="0"/>
      <w:marTop w:val="0"/>
      <w:marBottom w:val="0"/>
      <w:divBdr>
        <w:top w:val="none" w:sz="0" w:space="0" w:color="auto"/>
        <w:left w:val="none" w:sz="0" w:space="0" w:color="auto"/>
        <w:bottom w:val="none" w:sz="0" w:space="0" w:color="auto"/>
        <w:right w:val="none" w:sz="0" w:space="0" w:color="auto"/>
      </w:divBdr>
    </w:div>
    <w:div w:id="1848867887">
      <w:bodyDiv w:val="1"/>
      <w:marLeft w:val="0"/>
      <w:marRight w:val="0"/>
      <w:marTop w:val="0"/>
      <w:marBottom w:val="0"/>
      <w:divBdr>
        <w:top w:val="none" w:sz="0" w:space="0" w:color="auto"/>
        <w:left w:val="none" w:sz="0" w:space="0" w:color="auto"/>
        <w:bottom w:val="none" w:sz="0" w:space="0" w:color="auto"/>
        <w:right w:val="none" w:sz="0" w:space="0" w:color="auto"/>
      </w:divBdr>
    </w:div>
    <w:div w:id="1851799433">
      <w:bodyDiv w:val="1"/>
      <w:marLeft w:val="0"/>
      <w:marRight w:val="0"/>
      <w:marTop w:val="0"/>
      <w:marBottom w:val="0"/>
      <w:divBdr>
        <w:top w:val="none" w:sz="0" w:space="0" w:color="auto"/>
        <w:left w:val="none" w:sz="0" w:space="0" w:color="auto"/>
        <w:bottom w:val="none" w:sz="0" w:space="0" w:color="auto"/>
        <w:right w:val="none" w:sz="0" w:space="0" w:color="auto"/>
      </w:divBdr>
    </w:div>
    <w:div w:id="1857229911">
      <w:bodyDiv w:val="1"/>
      <w:marLeft w:val="0"/>
      <w:marRight w:val="0"/>
      <w:marTop w:val="0"/>
      <w:marBottom w:val="0"/>
      <w:divBdr>
        <w:top w:val="none" w:sz="0" w:space="0" w:color="auto"/>
        <w:left w:val="none" w:sz="0" w:space="0" w:color="auto"/>
        <w:bottom w:val="none" w:sz="0" w:space="0" w:color="auto"/>
        <w:right w:val="none" w:sz="0" w:space="0" w:color="auto"/>
      </w:divBdr>
    </w:div>
    <w:div w:id="1862889643">
      <w:bodyDiv w:val="1"/>
      <w:marLeft w:val="0"/>
      <w:marRight w:val="0"/>
      <w:marTop w:val="0"/>
      <w:marBottom w:val="0"/>
      <w:divBdr>
        <w:top w:val="none" w:sz="0" w:space="0" w:color="auto"/>
        <w:left w:val="none" w:sz="0" w:space="0" w:color="auto"/>
        <w:bottom w:val="none" w:sz="0" w:space="0" w:color="auto"/>
        <w:right w:val="none" w:sz="0" w:space="0" w:color="auto"/>
      </w:divBdr>
    </w:div>
    <w:div w:id="1868636991">
      <w:bodyDiv w:val="1"/>
      <w:marLeft w:val="0"/>
      <w:marRight w:val="0"/>
      <w:marTop w:val="0"/>
      <w:marBottom w:val="0"/>
      <w:divBdr>
        <w:top w:val="none" w:sz="0" w:space="0" w:color="auto"/>
        <w:left w:val="none" w:sz="0" w:space="0" w:color="auto"/>
        <w:bottom w:val="none" w:sz="0" w:space="0" w:color="auto"/>
        <w:right w:val="none" w:sz="0" w:space="0" w:color="auto"/>
      </w:divBdr>
    </w:div>
    <w:div w:id="1877348995">
      <w:bodyDiv w:val="1"/>
      <w:marLeft w:val="0"/>
      <w:marRight w:val="0"/>
      <w:marTop w:val="0"/>
      <w:marBottom w:val="0"/>
      <w:divBdr>
        <w:top w:val="none" w:sz="0" w:space="0" w:color="auto"/>
        <w:left w:val="none" w:sz="0" w:space="0" w:color="auto"/>
        <w:bottom w:val="none" w:sz="0" w:space="0" w:color="auto"/>
        <w:right w:val="none" w:sz="0" w:space="0" w:color="auto"/>
      </w:divBdr>
    </w:div>
    <w:div w:id="1891529321">
      <w:bodyDiv w:val="1"/>
      <w:marLeft w:val="0"/>
      <w:marRight w:val="0"/>
      <w:marTop w:val="0"/>
      <w:marBottom w:val="0"/>
      <w:divBdr>
        <w:top w:val="none" w:sz="0" w:space="0" w:color="auto"/>
        <w:left w:val="none" w:sz="0" w:space="0" w:color="auto"/>
        <w:bottom w:val="none" w:sz="0" w:space="0" w:color="auto"/>
        <w:right w:val="none" w:sz="0" w:space="0" w:color="auto"/>
      </w:divBdr>
    </w:div>
    <w:div w:id="1891839860">
      <w:bodyDiv w:val="1"/>
      <w:marLeft w:val="0"/>
      <w:marRight w:val="0"/>
      <w:marTop w:val="0"/>
      <w:marBottom w:val="0"/>
      <w:divBdr>
        <w:top w:val="none" w:sz="0" w:space="0" w:color="auto"/>
        <w:left w:val="none" w:sz="0" w:space="0" w:color="auto"/>
        <w:bottom w:val="none" w:sz="0" w:space="0" w:color="auto"/>
        <w:right w:val="none" w:sz="0" w:space="0" w:color="auto"/>
      </w:divBdr>
    </w:div>
    <w:div w:id="1917549442">
      <w:bodyDiv w:val="1"/>
      <w:marLeft w:val="0"/>
      <w:marRight w:val="0"/>
      <w:marTop w:val="0"/>
      <w:marBottom w:val="0"/>
      <w:divBdr>
        <w:top w:val="none" w:sz="0" w:space="0" w:color="auto"/>
        <w:left w:val="none" w:sz="0" w:space="0" w:color="auto"/>
        <w:bottom w:val="none" w:sz="0" w:space="0" w:color="auto"/>
        <w:right w:val="none" w:sz="0" w:space="0" w:color="auto"/>
      </w:divBdr>
    </w:div>
    <w:div w:id="1922837433">
      <w:bodyDiv w:val="1"/>
      <w:marLeft w:val="0"/>
      <w:marRight w:val="0"/>
      <w:marTop w:val="0"/>
      <w:marBottom w:val="0"/>
      <w:divBdr>
        <w:top w:val="none" w:sz="0" w:space="0" w:color="auto"/>
        <w:left w:val="none" w:sz="0" w:space="0" w:color="auto"/>
        <w:bottom w:val="none" w:sz="0" w:space="0" w:color="auto"/>
        <w:right w:val="none" w:sz="0" w:space="0" w:color="auto"/>
      </w:divBdr>
    </w:div>
    <w:div w:id="1930891714">
      <w:bodyDiv w:val="1"/>
      <w:marLeft w:val="0"/>
      <w:marRight w:val="0"/>
      <w:marTop w:val="0"/>
      <w:marBottom w:val="0"/>
      <w:divBdr>
        <w:top w:val="none" w:sz="0" w:space="0" w:color="auto"/>
        <w:left w:val="none" w:sz="0" w:space="0" w:color="auto"/>
        <w:bottom w:val="none" w:sz="0" w:space="0" w:color="auto"/>
        <w:right w:val="none" w:sz="0" w:space="0" w:color="auto"/>
      </w:divBdr>
    </w:div>
    <w:div w:id="1970546279">
      <w:bodyDiv w:val="1"/>
      <w:marLeft w:val="0"/>
      <w:marRight w:val="0"/>
      <w:marTop w:val="0"/>
      <w:marBottom w:val="0"/>
      <w:divBdr>
        <w:top w:val="none" w:sz="0" w:space="0" w:color="auto"/>
        <w:left w:val="none" w:sz="0" w:space="0" w:color="auto"/>
        <w:bottom w:val="none" w:sz="0" w:space="0" w:color="auto"/>
        <w:right w:val="none" w:sz="0" w:space="0" w:color="auto"/>
      </w:divBdr>
    </w:div>
    <w:div w:id="1978336507">
      <w:bodyDiv w:val="1"/>
      <w:marLeft w:val="0"/>
      <w:marRight w:val="0"/>
      <w:marTop w:val="0"/>
      <w:marBottom w:val="0"/>
      <w:divBdr>
        <w:top w:val="none" w:sz="0" w:space="0" w:color="auto"/>
        <w:left w:val="none" w:sz="0" w:space="0" w:color="auto"/>
        <w:bottom w:val="none" w:sz="0" w:space="0" w:color="auto"/>
        <w:right w:val="none" w:sz="0" w:space="0" w:color="auto"/>
      </w:divBdr>
    </w:div>
    <w:div w:id="1997566246">
      <w:bodyDiv w:val="1"/>
      <w:marLeft w:val="0"/>
      <w:marRight w:val="0"/>
      <w:marTop w:val="0"/>
      <w:marBottom w:val="0"/>
      <w:divBdr>
        <w:top w:val="none" w:sz="0" w:space="0" w:color="auto"/>
        <w:left w:val="none" w:sz="0" w:space="0" w:color="auto"/>
        <w:bottom w:val="none" w:sz="0" w:space="0" w:color="auto"/>
        <w:right w:val="none" w:sz="0" w:space="0" w:color="auto"/>
      </w:divBdr>
    </w:div>
    <w:div w:id="2012753412">
      <w:bodyDiv w:val="1"/>
      <w:marLeft w:val="0"/>
      <w:marRight w:val="0"/>
      <w:marTop w:val="0"/>
      <w:marBottom w:val="0"/>
      <w:divBdr>
        <w:top w:val="none" w:sz="0" w:space="0" w:color="auto"/>
        <w:left w:val="none" w:sz="0" w:space="0" w:color="auto"/>
        <w:bottom w:val="none" w:sz="0" w:space="0" w:color="auto"/>
        <w:right w:val="none" w:sz="0" w:space="0" w:color="auto"/>
      </w:divBdr>
    </w:div>
    <w:div w:id="2025084148">
      <w:bodyDiv w:val="1"/>
      <w:marLeft w:val="0"/>
      <w:marRight w:val="0"/>
      <w:marTop w:val="0"/>
      <w:marBottom w:val="0"/>
      <w:divBdr>
        <w:top w:val="none" w:sz="0" w:space="0" w:color="auto"/>
        <w:left w:val="none" w:sz="0" w:space="0" w:color="auto"/>
        <w:bottom w:val="none" w:sz="0" w:space="0" w:color="auto"/>
        <w:right w:val="none" w:sz="0" w:space="0" w:color="auto"/>
      </w:divBdr>
    </w:div>
    <w:div w:id="2033334025">
      <w:bodyDiv w:val="1"/>
      <w:marLeft w:val="0"/>
      <w:marRight w:val="0"/>
      <w:marTop w:val="0"/>
      <w:marBottom w:val="0"/>
      <w:divBdr>
        <w:top w:val="none" w:sz="0" w:space="0" w:color="auto"/>
        <w:left w:val="none" w:sz="0" w:space="0" w:color="auto"/>
        <w:bottom w:val="none" w:sz="0" w:space="0" w:color="auto"/>
        <w:right w:val="none" w:sz="0" w:space="0" w:color="auto"/>
      </w:divBdr>
    </w:div>
    <w:div w:id="2059086232">
      <w:bodyDiv w:val="1"/>
      <w:marLeft w:val="0"/>
      <w:marRight w:val="0"/>
      <w:marTop w:val="0"/>
      <w:marBottom w:val="0"/>
      <w:divBdr>
        <w:top w:val="none" w:sz="0" w:space="0" w:color="auto"/>
        <w:left w:val="none" w:sz="0" w:space="0" w:color="auto"/>
        <w:bottom w:val="none" w:sz="0" w:space="0" w:color="auto"/>
        <w:right w:val="none" w:sz="0" w:space="0" w:color="auto"/>
      </w:divBdr>
    </w:div>
    <w:div w:id="2090349856">
      <w:bodyDiv w:val="1"/>
      <w:marLeft w:val="0"/>
      <w:marRight w:val="0"/>
      <w:marTop w:val="0"/>
      <w:marBottom w:val="0"/>
      <w:divBdr>
        <w:top w:val="none" w:sz="0" w:space="0" w:color="auto"/>
        <w:left w:val="none" w:sz="0" w:space="0" w:color="auto"/>
        <w:bottom w:val="none" w:sz="0" w:space="0" w:color="auto"/>
        <w:right w:val="none" w:sz="0" w:space="0" w:color="auto"/>
      </w:divBdr>
    </w:div>
    <w:div w:id="2091922363">
      <w:bodyDiv w:val="1"/>
      <w:marLeft w:val="0"/>
      <w:marRight w:val="0"/>
      <w:marTop w:val="0"/>
      <w:marBottom w:val="0"/>
      <w:divBdr>
        <w:top w:val="none" w:sz="0" w:space="0" w:color="auto"/>
        <w:left w:val="none" w:sz="0" w:space="0" w:color="auto"/>
        <w:bottom w:val="none" w:sz="0" w:space="0" w:color="auto"/>
        <w:right w:val="none" w:sz="0" w:space="0" w:color="auto"/>
      </w:divBdr>
    </w:div>
    <w:div w:id="210942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kvenic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Sivi tonov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977FC-EB7E-4755-9F9D-53564AAF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43</Pages>
  <Words>13982</Words>
  <Characters>79704</Characters>
  <Application>Microsoft Office Word</Application>
  <DocSecurity>0</DocSecurity>
  <Lines>664</Lines>
  <Paragraphs>186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Perhat</dc:creator>
  <cp:keywords/>
  <dc:description/>
  <cp:lastModifiedBy>Jasna Perhat</cp:lastModifiedBy>
  <cp:revision>4</cp:revision>
  <cp:lastPrinted>2023-12-22T09:24:00Z</cp:lastPrinted>
  <dcterms:created xsi:type="dcterms:W3CDTF">2024-05-31T07:54:00Z</dcterms:created>
  <dcterms:modified xsi:type="dcterms:W3CDTF">2024-06-17T08:16:00Z</dcterms:modified>
</cp:coreProperties>
</file>