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AD3C" w14:textId="77777777" w:rsidR="004969F2" w:rsidRPr="004969F2" w:rsidRDefault="004969F2" w:rsidP="004969F2">
      <w:pPr>
        <w:widowControl w:val="0"/>
        <w:autoSpaceDE w:val="0"/>
        <w:autoSpaceDN w:val="0"/>
        <w:adjustRightInd w:val="0"/>
        <w:spacing w:after="0" w:line="240" w:lineRule="auto"/>
        <w:ind w:left="-90" w:right="45"/>
        <w:rPr>
          <w:rFonts w:cstheme="minorHAnsi"/>
          <w:b/>
        </w:rPr>
      </w:pPr>
      <w:bookmarkStart w:id="0" w:name="_GoBack"/>
      <w:bookmarkEnd w:id="0"/>
      <w:r w:rsidRPr="004969F2">
        <w:rPr>
          <w:rFonts w:cstheme="minorHAnsi"/>
          <w:b/>
        </w:rPr>
        <w:t>PRORAČUNSKI KORISNIK 38526 CENTAR ZA KULTURU "DR. IVAN KOSTENČIĆ"</w:t>
      </w:r>
    </w:p>
    <w:p w14:paraId="2C3591FE" w14:textId="77777777" w:rsidR="004969F2" w:rsidRPr="004969F2" w:rsidRDefault="004969F2" w:rsidP="004969F2">
      <w:pPr>
        <w:widowControl w:val="0"/>
        <w:autoSpaceDE w:val="0"/>
        <w:autoSpaceDN w:val="0"/>
        <w:adjustRightInd w:val="0"/>
        <w:spacing w:after="0" w:line="240" w:lineRule="auto"/>
        <w:ind w:left="-90" w:right="43"/>
        <w:jc w:val="both"/>
        <w:rPr>
          <w:rFonts w:cstheme="minorHAnsi"/>
          <w:b/>
        </w:rPr>
      </w:pPr>
      <w:r w:rsidRPr="004969F2">
        <w:rPr>
          <w:rFonts w:cstheme="minorHAnsi"/>
          <w:b/>
        </w:rPr>
        <w:t>2. IZMJENE PLANA PRIHODA I RASHODA ZA 2019. GODINU I PROJEKCIJA PLANA ZA 2020. I 2021. GODINU</w:t>
      </w:r>
    </w:p>
    <w:p w14:paraId="1E2E83C9" w14:textId="77777777" w:rsidR="005D1479" w:rsidRPr="004969F2" w:rsidRDefault="005D1479" w:rsidP="004969F2">
      <w:pPr>
        <w:spacing w:after="0" w:line="240" w:lineRule="auto"/>
        <w:jc w:val="both"/>
        <w:rPr>
          <w:rFonts w:cstheme="minorHAnsi"/>
          <w:b/>
        </w:rPr>
      </w:pPr>
    </w:p>
    <w:p w14:paraId="79826692" w14:textId="77777777" w:rsidR="00B27CDB" w:rsidRPr="004969F2" w:rsidRDefault="00B27CDB" w:rsidP="00B27CDB">
      <w:pPr>
        <w:spacing w:after="0" w:line="240" w:lineRule="auto"/>
        <w:ind w:left="-142"/>
        <w:jc w:val="both"/>
        <w:rPr>
          <w:rFonts w:cstheme="minorHAnsi"/>
          <w:b/>
        </w:rPr>
      </w:pPr>
    </w:p>
    <w:p w14:paraId="1AA5E3DB" w14:textId="77777777" w:rsidR="005D1479" w:rsidRPr="004969F2" w:rsidRDefault="005D1479" w:rsidP="00B27CDB">
      <w:pPr>
        <w:spacing w:after="0" w:line="240" w:lineRule="auto"/>
        <w:ind w:left="-142"/>
        <w:jc w:val="both"/>
        <w:rPr>
          <w:rFonts w:cstheme="minorHAnsi"/>
          <w:b/>
        </w:rPr>
      </w:pPr>
      <w:r w:rsidRPr="004969F2">
        <w:rPr>
          <w:rFonts w:cstheme="minorHAnsi"/>
          <w:b/>
        </w:rPr>
        <w:t>Program 04 PROGRAM KULTURE</w:t>
      </w:r>
    </w:p>
    <w:p w14:paraId="692302ED" w14:textId="77777777" w:rsidR="004969F2" w:rsidRDefault="005D1479" w:rsidP="004969F2">
      <w:pPr>
        <w:pStyle w:val="ListParagraph"/>
        <w:tabs>
          <w:tab w:val="left" w:pos="0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ind w:left="0"/>
        <w:rPr>
          <w:rFonts w:ascii="Arial" w:hAnsi="Arial" w:cs="Arial"/>
          <w:b/>
          <w:sz w:val="28"/>
          <w:szCs w:val="24"/>
        </w:rPr>
      </w:pPr>
      <w:r>
        <w:t xml:space="preserve">Prilikom </w:t>
      </w:r>
      <w:r w:rsidR="004969F2">
        <w:t>unošenja</w:t>
      </w:r>
      <w:r>
        <w:t xml:space="preserve"> numeričkih iznosa </w:t>
      </w:r>
      <w:r w:rsidR="004969F2">
        <w:t>za</w:t>
      </w:r>
      <w:r w:rsidR="004969F2" w:rsidRPr="004969F2">
        <w:rPr>
          <w:rFonts w:cstheme="minorHAnsi"/>
          <w:bCs/>
          <w:sz w:val="20"/>
          <w:szCs w:val="20"/>
        </w:rPr>
        <w:t xml:space="preserve"> </w:t>
      </w:r>
      <w:r w:rsidR="004969F2" w:rsidRPr="004969F2">
        <w:rPr>
          <w:rFonts w:cstheme="minorHAnsi"/>
          <w:bCs/>
          <w:szCs w:val="20"/>
        </w:rPr>
        <w:t>AktivnostA280204 ODRŽAVANJE  IZLOŽBENIH PROSTORA</w:t>
      </w:r>
    </w:p>
    <w:p w14:paraId="7F342B0A" w14:textId="77777777" w:rsidR="004969F2" w:rsidRDefault="004969F2" w:rsidP="004969F2">
      <w:pPr>
        <w:pStyle w:val="ListParagraph"/>
        <w:tabs>
          <w:tab w:val="left" w:pos="0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ind w:left="0"/>
      </w:pPr>
      <w:r>
        <w:t>u  tabeli</w:t>
      </w:r>
      <w:r w:rsidRPr="00A927C3">
        <w:rPr>
          <w:rFonts w:ascii="Arial" w:hAnsi="Arial" w:cs="Arial"/>
          <w:b/>
          <w:sz w:val="24"/>
        </w:rPr>
        <w:t xml:space="preserve"> </w:t>
      </w:r>
      <w:r>
        <w:t>nije promijenjen iznos ukupnog smanjenja.</w:t>
      </w:r>
    </w:p>
    <w:p w14:paraId="0F6422E2" w14:textId="77777777" w:rsidR="004969F2" w:rsidRDefault="004969F2" w:rsidP="004969F2">
      <w:pPr>
        <w:pStyle w:val="ListParagraph"/>
        <w:tabs>
          <w:tab w:val="left" w:pos="0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068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</w:tabs>
        <w:spacing w:after="0" w:line="240" w:lineRule="auto"/>
        <w:ind w:left="0"/>
      </w:pPr>
    </w:p>
    <w:p w14:paraId="0F9B0282" w14:textId="77777777" w:rsidR="00B27CDB" w:rsidRDefault="004969F2" w:rsidP="00B27CDB">
      <w:pPr>
        <w:ind w:left="-142"/>
      </w:pPr>
      <w:r>
        <w:t>U</w:t>
      </w:r>
      <w:r w:rsidR="004B44BA">
        <w:t>mjesto</w:t>
      </w:r>
      <w:r w:rsidR="00B27CDB">
        <w:t>:</w:t>
      </w:r>
    </w:p>
    <w:tbl>
      <w:tblPr>
        <w:tblW w:w="91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305"/>
        <w:gridCol w:w="1195"/>
        <w:gridCol w:w="1190"/>
        <w:gridCol w:w="1255"/>
        <w:gridCol w:w="1105"/>
      </w:tblGrid>
      <w:tr w:rsidR="00CF7EC2" w:rsidRPr="00CF7EC2" w14:paraId="2DAD7F6C" w14:textId="77777777" w:rsidTr="00CF7EC2">
        <w:trPr>
          <w:trHeight w:val="288"/>
        </w:trPr>
        <w:tc>
          <w:tcPr>
            <w:tcW w:w="3060" w:type="dxa"/>
            <w:shd w:val="clear" w:color="auto" w:fill="D9D9D9" w:themeFill="background1" w:themeFillShade="D9"/>
            <w:noWrap/>
            <w:vAlign w:val="center"/>
          </w:tcPr>
          <w:p w14:paraId="48BBF6DD" w14:textId="77777777" w:rsidR="00CF7EC2" w:rsidRPr="00CF7EC2" w:rsidRDefault="00CF7EC2" w:rsidP="00CF7EC2">
            <w:pPr>
              <w:spacing w:after="0" w:line="240" w:lineRule="auto"/>
              <w:ind w:left="-142"/>
              <w:rPr>
                <w:rFonts w:cstheme="minorHAnsi"/>
                <w:sz w:val="18"/>
                <w:szCs w:val="18"/>
              </w:rPr>
            </w:pPr>
            <w:bookmarkStart w:id="1" w:name="_Hlk26964488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 </w:t>
            </w:r>
            <w:proofErr w:type="gram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ODRŽAVANJE  IZLOŽBENIH</w:t>
            </w:r>
            <w:proofErr w:type="gramEnd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PROSTORA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DFA5A9E" w14:textId="77777777" w:rsidR="00CF7EC2" w:rsidRPr="00CF7EC2" w:rsidRDefault="00CF7EC2" w:rsidP="004969F2">
            <w:pPr>
              <w:spacing w:after="0" w:line="240" w:lineRule="auto"/>
              <w:ind w:left="76"/>
              <w:rPr>
                <w:rFonts w:cstheme="minorHAnsi"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Plan 2019. </w:t>
            </w: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godine</w:t>
            </w:r>
            <w:proofErr w:type="spellEnd"/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3873538A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sz w:val="18"/>
                <w:szCs w:val="18"/>
              </w:rPr>
            </w:pP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Povećanje</w:t>
            </w:r>
            <w:proofErr w:type="spellEnd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smanjenje</w:t>
            </w:r>
            <w:proofErr w:type="spellEnd"/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3B589D97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II. </w:t>
            </w: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izmjena</w:t>
            </w:r>
            <w:proofErr w:type="spellEnd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plana 2019.</w:t>
            </w:r>
          </w:p>
        </w:tc>
        <w:tc>
          <w:tcPr>
            <w:tcW w:w="1255" w:type="dxa"/>
            <w:shd w:val="clear" w:color="auto" w:fill="D9D9D9" w:themeFill="background1" w:themeFillShade="D9"/>
            <w:noWrap/>
            <w:vAlign w:val="center"/>
          </w:tcPr>
          <w:p w14:paraId="51A27622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Projekcija</w:t>
            </w:r>
            <w:proofErr w:type="spellEnd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2020.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09ACCBE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Projekcija</w:t>
            </w:r>
            <w:proofErr w:type="spellEnd"/>
            <w:r w:rsidRPr="00CF7EC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2021.</w:t>
            </w:r>
          </w:p>
        </w:tc>
      </w:tr>
      <w:tr w:rsidR="00CF7EC2" w:rsidRPr="00CF7EC2" w14:paraId="4948A978" w14:textId="77777777" w:rsidTr="00CF7EC2">
        <w:trPr>
          <w:trHeight w:val="288"/>
        </w:trPr>
        <w:tc>
          <w:tcPr>
            <w:tcW w:w="3060" w:type="dxa"/>
            <w:shd w:val="clear" w:color="auto" w:fill="F2F2F2" w:themeFill="background1" w:themeFillShade="F2"/>
            <w:noWrap/>
            <w:vAlign w:val="bottom"/>
            <w:hideMark/>
          </w:tcPr>
          <w:p w14:paraId="73FE2960" w14:textId="77777777" w:rsidR="00CF7EC2" w:rsidRPr="00CF7EC2" w:rsidRDefault="00CF7EC2" w:rsidP="00CF7EC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Aktivnost A280405 ODRŽAVANJE  IZLOŽBENIH PROSTORA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78862B3A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354AE1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91.500,00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6D86687C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8635994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-15.000,00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76705868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EFC7F39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91.500,00</w:t>
            </w:r>
          </w:p>
        </w:tc>
        <w:tc>
          <w:tcPr>
            <w:tcW w:w="1255" w:type="dxa"/>
            <w:shd w:val="clear" w:color="auto" w:fill="F2F2F2" w:themeFill="background1" w:themeFillShade="F2"/>
            <w:noWrap/>
            <w:vAlign w:val="bottom"/>
          </w:tcPr>
          <w:p w14:paraId="47A987D8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86.500,00</w:t>
            </w:r>
          </w:p>
          <w:p w14:paraId="4DCD5703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bottom"/>
          </w:tcPr>
          <w:p w14:paraId="598FFD5B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86.500,00</w:t>
            </w:r>
          </w:p>
          <w:p w14:paraId="03F78226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F7EC2" w:rsidRPr="00CF7EC2" w14:paraId="7E9C1BE4" w14:textId="77777777" w:rsidTr="00CF7EC2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  <w:hideMark/>
          </w:tcPr>
          <w:p w14:paraId="039A4D3E" w14:textId="77777777" w:rsidR="00CF7EC2" w:rsidRPr="00CF7EC2" w:rsidRDefault="00CF7EC2" w:rsidP="00CF7EC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Izvor 1.1.  OSTALI PRIHODI I PRIMICI GRADA</w:t>
            </w:r>
          </w:p>
        </w:tc>
        <w:tc>
          <w:tcPr>
            <w:tcW w:w="1305" w:type="dxa"/>
            <w:shd w:val="clear" w:color="000000" w:fill="FFFFFF"/>
          </w:tcPr>
          <w:p w14:paraId="51920589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81.500,00</w:t>
            </w:r>
          </w:p>
        </w:tc>
        <w:tc>
          <w:tcPr>
            <w:tcW w:w="1195" w:type="dxa"/>
            <w:shd w:val="clear" w:color="000000" w:fill="FFFFFF"/>
          </w:tcPr>
          <w:p w14:paraId="69EB3395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90" w:type="dxa"/>
            <w:shd w:val="clear" w:color="000000" w:fill="FFFFFF"/>
          </w:tcPr>
          <w:p w14:paraId="7F26BAA9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76.500,00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0BD3D5F1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66.500,00</w:t>
            </w:r>
          </w:p>
          <w:p w14:paraId="58C32B6F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FFFFFF"/>
            <w:vAlign w:val="bottom"/>
          </w:tcPr>
          <w:p w14:paraId="52661398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66.500,00</w:t>
            </w:r>
          </w:p>
          <w:p w14:paraId="310A98FE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F7EC2" w:rsidRPr="00CF7EC2" w14:paraId="4F76648F" w14:textId="77777777" w:rsidTr="00CF7EC2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</w:tcPr>
          <w:p w14:paraId="45E6EEF1" w14:textId="77777777" w:rsidR="00CF7EC2" w:rsidRPr="00CF7EC2" w:rsidRDefault="00CF7EC2" w:rsidP="00CF7EC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Izvor  1.7. OSTALI PRIHODI I PRIMICI PRORAČUNSKIH KORISNIKA</w:t>
            </w:r>
          </w:p>
        </w:tc>
        <w:tc>
          <w:tcPr>
            <w:tcW w:w="1305" w:type="dxa"/>
            <w:shd w:val="clear" w:color="000000" w:fill="FFFFFF"/>
          </w:tcPr>
          <w:p w14:paraId="476969CB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0C6D35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195" w:type="dxa"/>
            <w:shd w:val="clear" w:color="000000" w:fill="FFFFFF"/>
          </w:tcPr>
          <w:p w14:paraId="21C669A4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CF74D2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90" w:type="dxa"/>
            <w:shd w:val="clear" w:color="000000" w:fill="FFFFFF"/>
          </w:tcPr>
          <w:p w14:paraId="58C177A0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1171F14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3F0FEF99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6167964C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FFFFFF"/>
            <w:vAlign w:val="bottom"/>
          </w:tcPr>
          <w:p w14:paraId="5DFDDA05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6EA1C7AF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F7EC2" w:rsidRPr="00CF7EC2" w14:paraId="18320620" w14:textId="77777777" w:rsidTr="00CF7EC2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</w:tcPr>
          <w:p w14:paraId="0BFC8FA7" w14:textId="77777777" w:rsidR="00CF7EC2" w:rsidRPr="00CF7EC2" w:rsidRDefault="00CF7EC2" w:rsidP="00CF7EC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Izvor 5.9.  POMOĆI ZA PRORAČUNSKE KORISNIKE</w:t>
            </w:r>
          </w:p>
        </w:tc>
        <w:tc>
          <w:tcPr>
            <w:tcW w:w="1305" w:type="dxa"/>
            <w:shd w:val="clear" w:color="000000" w:fill="FFFFFF"/>
          </w:tcPr>
          <w:p w14:paraId="731FBB01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000000" w:fill="FFFFFF"/>
          </w:tcPr>
          <w:p w14:paraId="2355FE31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shd w:val="clear" w:color="000000" w:fill="FFFFFF"/>
          </w:tcPr>
          <w:p w14:paraId="350555C6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</w:tcPr>
          <w:p w14:paraId="28B85AB5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10.000,00</w:t>
            </w:r>
          </w:p>
          <w:p w14:paraId="437C9A0F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14:paraId="1E2F1628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10.000,00</w:t>
            </w:r>
          </w:p>
          <w:p w14:paraId="0F71B4CE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F7EC2" w:rsidRPr="00CF7EC2" w14:paraId="20C2E4F5" w14:textId="77777777" w:rsidTr="00CF7EC2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</w:tcPr>
          <w:p w14:paraId="5221B172" w14:textId="77777777" w:rsidR="00CF7EC2" w:rsidRPr="00CF7EC2" w:rsidRDefault="00CF7EC2" w:rsidP="00CF7EC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F7EC2">
              <w:rPr>
                <w:rFonts w:cstheme="minorHAnsi"/>
                <w:b/>
                <w:bCs/>
                <w:sz w:val="18"/>
                <w:szCs w:val="18"/>
              </w:rPr>
              <w:t>zvor</w:t>
            </w:r>
            <w:proofErr w:type="spellEnd"/>
            <w:r w:rsidRPr="00CF7EC2">
              <w:rPr>
                <w:rFonts w:cstheme="minorHAnsi"/>
                <w:b/>
                <w:bCs/>
                <w:sz w:val="18"/>
                <w:szCs w:val="18"/>
              </w:rPr>
              <w:t xml:space="preserve">  6.9. DONACIJE ZA PRORAČUNSKE KORISNIKE</w:t>
            </w:r>
          </w:p>
        </w:tc>
        <w:tc>
          <w:tcPr>
            <w:tcW w:w="1305" w:type="dxa"/>
            <w:shd w:val="clear" w:color="000000" w:fill="FFFFFF"/>
          </w:tcPr>
          <w:p w14:paraId="71A1489D" w14:textId="77777777" w:rsidR="00CF7EC2" w:rsidRPr="00CF7EC2" w:rsidRDefault="00CF7EC2" w:rsidP="00CF7EC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195" w:type="dxa"/>
            <w:shd w:val="clear" w:color="000000" w:fill="FFFFFF"/>
          </w:tcPr>
          <w:p w14:paraId="536BA5F2" w14:textId="77777777" w:rsidR="00CF7EC2" w:rsidRPr="00CF7EC2" w:rsidRDefault="00CF7EC2" w:rsidP="00CF7EC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90" w:type="dxa"/>
            <w:shd w:val="clear" w:color="000000" w:fill="FFFFFF"/>
          </w:tcPr>
          <w:p w14:paraId="63CA18F1" w14:textId="77777777" w:rsidR="00CF7EC2" w:rsidRPr="00CF7EC2" w:rsidRDefault="00CF7EC2" w:rsidP="00CF7EC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5B2BC232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38C5E08A" w14:textId="77777777" w:rsidR="00CF7EC2" w:rsidRPr="00CF7EC2" w:rsidRDefault="00CF7EC2" w:rsidP="00CF7EC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FFFFFF"/>
            <w:vAlign w:val="bottom"/>
          </w:tcPr>
          <w:p w14:paraId="1A43E8F3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  <w:r w:rsidRPr="00CF7EC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3A4C6B73" w14:textId="77777777" w:rsidR="00CF7EC2" w:rsidRPr="00CF7EC2" w:rsidRDefault="00CF7EC2" w:rsidP="00CF7EC2">
            <w:pPr>
              <w:spacing w:after="0" w:line="240" w:lineRule="auto"/>
              <w:ind w:left="-14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6FD65E19" w14:textId="77777777" w:rsidR="00B27CDB" w:rsidRDefault="00B27CDB" w:rsidP="00B27CDB">
      <w:pPr>
        <w:ind w:left="-142"/>
      </w:pPr>
    </w:p>
    <w:p w14:paraId="0DE4CFC9" w14:textId="77777777" w:rsidR="004B44BA" w:rsidRDefault="004B44BA" w:rsidP="00B27CDB">
      <w:pPr>
        <w:ind w:left="-142"/>
      </w:pPr>
      <w:r>
        <w:t>Ispravan izgled tabele je slijedeći:</w:t>
      </w:r>
    </w:p>
    <w:tbl>
      <w:tblPr>
        <w:tblW w:w="91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305"/>
        <w:gridCol w:w="1195"/>
        <w:gridCol w:w="1190"/>
        <w:gridCol w:w="1255"/>
        <w:gridCol w:w="1105"/>
      </w:tblGrid>
      <w:tr w:rsidR="004969F2" w:rsidRPr="004969F2" w14:paraId="4F65A676" w14:textId="77777777" w:rsidTr="000202AE">
        <w:trPr>
          <w:trHeight w:val="288"/>
        </w:trPr>
        <w:tc>
          <w:tcPr>
            <w:tcW w:w="3060" w:type="dxa"/>
            <w:shd w:val="clear" w:color="auto" w:fill="D9D9D9" w:themeFill="background1" w:themeFillShade="D9"/>
            <w:noWrap/>
            <w:vAlign w:val="center"/>
          </w:tcPr>
          <w:p w14:paraId="1E03F84F" w14:textId="77777777" w:rsidR="004969F2" w:rsidRPr="004969F2" w:rsidRDefault="004969F2" w:rsidP="004969F2">
            <w:pPr>
              <w:spacing w:after="0" w:line="240" w:lineRule="auto"/>
              <w:ind w:left="-142"/>
              <w:rPr>
                <w:rFonts w:cstheme="minorHAnsi"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 </w:t>
            </w:r>
            <w:proofErr w:type="gram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ODRŽAVANJE  IZLOŽBENIH</w:t>
            </w:r>
            <w:proofErr w:type="gramEnd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PROSTORA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959C193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Plan 2019. </w:t>
            </w: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godine</w:t>
            </w:r>
            <w:proofErr w:type="spellEnd"/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2363D3D6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sz w:val="18"/>
                <w:szCs w:val="18"/>
              </w:rPr>
            </w:pP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Povećanje</w:t>
            </w:r>
            <w:proofErr w:type="spellEnd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smanjenje</w:t>
            </w:r>
            <w:proofErr w:type="spellEnd"/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47C26B65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II. </w:t>
            </w: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izmjena</w:t>
            </w:r>
            <w:proofErr w:type="spellEnd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plana 2019.</w:t>
            </w:r>
          </w:p>
        </w:tc>
        <w:tc>
          <w:tcPr>
            <w:tcW w:w="1255" w:type="dxa"/>
            <w:shd w:val="clear" w:color="auto" w:fill="D9D9D9" w:themeFill="background1" w:themeFillShade="D9"/>
            <w:noWrap/>
            <w:vAlign w:val="center"/>
          </w:tcPr>
          <w:p w14:paraId="089ED371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Projekcija</w:t>
            </w:r>
            <w:proofErr w:type="spellEnd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2020.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5022500B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>Projekcija</w:t>
            </w:r>
            <w:proofErr w:type="spellEnd"/>
            <w:r w:rsidRPr="004969F2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2021.</w:t>
            </w:r>
          </w:p>
        </w:tc>
      </w:tr>
      <w:tr w:rsidR="004969F2" w:rsidRPr="004969F2" w14:paraId="05019F48" w14:textId="77777777" w:rsidTr="000202AE">
        <w:trPr>
          <w:trHeight w:val="288"/>
        </w:trPr>
        <w:tc>
          <w:tcPr>
            <w:tcW w:w="3060" w:type="dxa"/>
            <w:shd w:val="clear" w:color="auto" w:fill="F2F2F2" w:themeFill="background1" w:themeFillShade="F2"/>
            <w:noWrap/>
            <w:vAlign w:val="bottom"/>
            <w:hideMark/>
          </w:tcPr>
          <w:p w14:paraId="09AFEF5C" w14:textId="77777777" w:rsidR="004969F2" w:rsidRPr="004969F2" w:rsidRDefault="004969F2" w:rsidP="004969F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Aktivnost A280405 ODRŽAVANJE  IZLOŽBENIH PROSTORA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14:paraId="3D7E64E1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F0D804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91.500,00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169BE7D9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1A33DD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-15.000,00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6644A2CA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22602CF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76</w:t>
            </w:r>
            <w:r w:rsidRPr="004969F2">
              <w:rPr>
                <w:rFonts w:cstheme="minorHAnsi"/>
                <w:b/>
                <w:bCs/>
                <w:sz w:val="18"/>
                <w:szCs w:val="18"/>
              </w:rPr>
              <w:t>.500,00</w:t>
            </w:r>
          </w:p>
        </w:tc>
        <w:tc>
          <w:tcPr>
            <w:tcW w:w="1255" w:type="dxa"/>
            <w:shd w:val="clear" w:color="auto" w:fill="F2F2F2" w:themeFill="background1" w:themeFillShade="F2"/>
            <w:noWrap/>
            <w:vAlign w:val="bottom"/>
          </w:tcPr>
          <w:p w14:paraId="3746C0D3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86.500,00</w:t>
            </w:r>
          </w:p>
          <w:p w14:paraId="306041C9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bottom"/>
          </w:tcPr>
          <w:p w14:paraId="77C87B68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86.500,00</w:t>
            </w:r>
          </w:p>
          <w:p w14:paraId="6133383E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969F2" w:rsidRPr="004969F2" w14:paraId="21295300" w14:textId="77777777" w:rsidTr="000202AE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  <w:hideMark/>
          </w:tcPr>
          <w:p w14:paraId="2A485131" w14:textId="77777777" w:rsidR="004969F2" w:rsidRPr="004969F2" w:rsidRDefault="004969F2" w:rsidP="004969F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Izvor 1.1.  OSTALI PRIHODI I PRIMICI GRADA</w:t>
            </w:r>
          </w:p>
        </w:tc>
        <w:tc>
          <w:tcPr>
            <w:tcW w:w="1305" w:type="dxa"/>
            <w:shd w:val="clear" w:color="000000" w:fill="FFFFFF"/>
          </w:tcPr>
          <w:p w14:paraId="335F9BF2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81.500,00</w:t>
            </w:r>
          </w:p>
        </w:tc>
        <w:tc>
          <w:tcPr>
            <w:tcW w:w="1195" w:type="dxa"/>
            <w:shd w:val="clear" w:color="000000" w:fill="FFFFFF"/>
          </w:tcPr>
          <w:p w14:paraId="75EE4FE7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90" w:type="dxa"/>
            <w:shd w:val="clear" w:color="000000" w:fill="FFFFFF"/>
          </w:tcPr>
          <w:p w14:paraId="527C4B93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76.500,00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056C2D95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66.500,00</w:t>
            </w:r>
          </w:p>
          <w:p w14:paraId="221D652D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FFFFFF"/>
            <w:vAlign w:val="bottom"/>
          </w:tcPr>
          <w:p w14:paraId="5CBF4417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66.500,00</w:t>
            </w:r>
          </w:p>
          <w:p w14:paraId="30A410E8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969F2" w:rsidRPr="004969F2" w14:paraId="7CFE09FB" w14:textId="77777777" w:rsidTr="000202AE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</w:tcPr>
          <w:p w14:paraId="4961DBC0" w14:textId="77777777" w:rsidR="004969F2" w:rsidRPr="004969F2" w:rsidRDefault="004969F2" w:rsidP="004969F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Izvor  1.7. OSTALI PRIHODI I PRIMICI PRORAČUNSKIH KORISNIKA</w:t>
            </w:r>
          </w:p>
        </w:tc>
        <w:tc>
          <w:tcPr>
            <w:tcW w:w="1305" w:type="dxa"/>
            <w:shd w:val="clear" w:color="000000" w:fill="FFFFFF"/>
          </w:tcPr>
          <w:p w14:paraId="4A3829CB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A830CD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195" w:type="dxa"/>
            <w:shd w:val="clear" w:color="000000" w:fill="FFFFFF"/>
          </w:tcPr>
          <w:p w14:paraId="3A65236E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0D0F92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90" w:type="dxa"/>
            <w:shd w:val="clear" w:color="000000" w:fill="FFFFFF"/>
          </w:tcPr>
          <w:p w14:paraId="711B415B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DA740C9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546D3B41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7D871D74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FFFFFF"/>
            <w:vAlign w:val="bottom"/>
          </w:tcPr>
          <w:p w14:paraId="4381DA1C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67993E75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969F2" w:rsidRPr="004969F2" w14:paraId="7D665606" w14:textId="77777777" w:rsidTr="000202AE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</w:tcPr>
          <w:p w14:paraId="38D1EF93" w14:textId="77777777" w:rsidR="004969F2" w:rsidRPr="004969F2" w:rsidRDefault="004969F2" w:rsidP="004969F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Izvor 5.9.  POMOĆI ZA PRORAČUNSKE KORISNIKE</w:t>
            </w:r>
          </w:p>
        </w:tc>
        <w:tc>
          <w:tcPr>
            <w:tcW w:w="1305" w:type="dxa"/>
            <w:shd w:val="clear" w:color="000000" w:fill="FFFFFF"/>
          </w:tcPr>
          <w:p w14:paraId="68E0AAF3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000000" w:fill="FFFFFF"/>
          </w:tcPr>
          <w:p w14:paraId="0E0B103C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90" w:type="dxa"/>
            <w:shd w:val="clear" w:color="000000" w:fill="FFFFFF"/>
          </w:tcPr>
          <w:p w14:paraId="597A8D1C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shd w:val="clear" w:color="auto" w:fill="FFFFFF" w:themeFill="background1"/>
            <w:noWrap/>
            <w:vAlign w:val="bottom"/>
          </w:tcPr>
          <w:p w14:paraId="4D8457AB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10.000,00</w:t>
            </w:r>
          </w:p>
          <w:p w14:paraId="6924158F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14:paraId="285BF202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10.000,00</w:t>
            </w:r>
          </w:p>
          <w:p w14:paraId="6A5FEF25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969F2" w:rsidRPr="004969F2" w14:paraId="2A7C153C" w14:textId="77777777" w:rsidTr="000202AE">
        <w:trPr>
          <w:trHeight w:val="288"/>
        </w:trPr>
        <w:tc>
          <w:tcPr>
            <w:tcW w:w="3060" w:type="dxa"/>
            <w:shd w:val="clear" w:color="000000" w:fill="FFFFFF"/>
            <w:noWrap/>
            <w:vAlign w:val="bottom"/>
          </w:tcPr>
          <w:p w14:paraId="59FF207C" w14:textId="77777777" w:rsidR="004969F2" w:rsidRPr="004969F2" w:rsidRDefault="004969F2" w:rsidP="004969F2">
            <w:pPr>
              <w:spacing w:after="0" w:line="240" w:lineRule="auto"/>
              <w:ind w:left="75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4969F2">
              <w:rPr>
                <w:rFonts w:cstheme="minorHAnsi"/>
                <w:b/>
                <w:bCs/>
                <w:sz w:val="18"/>
                <w:szCs w:val="18"/>
              </w:rPr>
              <w:t>zvor</w:t>
            </w:r>
            <w:proofErr w:type="spellEnd"/>
            <w:r w:rsidRPr="004969F2">
              <w:rPr>
                <w:rFonts w:cstheme="minorHAnsi"/>
                <w:b/>
                <w:bCs/>
                <w:sz w:val="18"/>
                <w:szCs w:val="18"/>
              </w:rPr>
              <w:t xml:space="preserve">  6.9. DONACIJE ZA PRORAČUNSKE KORISNIKE</w:t>
            </w:r>
          </w:p>
        </w:tc>
        <w:tc>
          <w:tcPr>
            <w:tcW w:w="1305" w:type="dxa"/>
            <w:shd w:val="clear" w:color="000000" w:fill="FFFFFF"/>
          </w:tcPr>
          <w:p w14:paraId="2B8E1C13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195" w:type="dxa"/>
            <w:shd w:val="clear" w:color="000000" w:fill="FFFFFF"/>
          </w:tcPr>
          <w:p w14:paraId="05D7D561" w14:textId="77777777" w:rsidR="004969F2" w:rsidRPr="004969F2" w:rsidRDefault="004969F2" w:rsidP="004969F2">
            <w:pPr>
              <w:spacing w:after="0" w:line="240" w:lineRule="auto"/>
              <w:ind w:left="3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190" w:type="dxa"/>
            <w:shd w:val="clear" w:color="000000" w:fill="FFFFFF"/>
          </w:tcPr>
          <w:p w14:paraId="4421A0DC" w14:textId="77777777" w:rsidR="004969F2" w:rsidRPr="004969F2" w:rsidRDefault="004969F2" w:rsidP="004969F2">
            <w:pPr>
              <w:spacing w:after="0" w:line="240" w:lineRule="auto"/>
              <w:ind w:left="1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5" w:type="dxa"/>
            <w:shd w:val="clear" w:color="000000" w:fill="FFFFFF"/>
            <w:noWrap/>
            <w:vAlign w:val="bottom"/>
          </w:tcPr>
          <w:p w14:paraId="592501B8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7BBFDBF6" w14:textId="77777777" w:rsidR="004969F2" w:rsidRPr="004969F2" w:rsidRDefault="004969F2" w:rsidP="004969F2">
            <w:pPr>
              <w:spacing w:after="0" w:line="240" w:lineRule="auto"/>
              <w:ind w:left="7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shd w:val="clear" w:color="000000" w:fill="FFFFFF"/>
            <w:vAlign w:val="bottom"/>
          </w:tcPr>
          <w:p w14:paraId="0A6670B2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  <w:r w:rsidRPr="004969F2">
              <w:rPr>
                <w:rFonts w:cstheme="minorHAnsi"/>
                <w:b/>
                <w:bCs/>
                <w:sz w:val="18"/>
                <w:szCs w:val="18"/>
              </w:rPr>
              <w:t>5.000,00</w:t>
            </w:r>
          </w:p>
          <w:p w14:paraId="16FE07C0" w14:textId="77777777" w:rsidR="004969F2" w:rsidRPr="004969F2" w:rsidRDefault="004969F2" w:rsidP="004969F2">
            <w:pPr>
              <w:spacing w:after="0" w:line="240" w:lineRule="auto"/>
              <w:ind w:left="6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5477962" w14:textId="77777777" w:rsidR="00CF7EC2" w:rsidRDefault="00CF7EC2" w:rsidP="00B27CDB">
      <w:pPr>
        <w:ind w:left="-142"/>
      </w:pPr>
    </w:p>
    <w:p w14:paraId="52089598" w14:textId="77777777" w:rsidR="000A5C02" w:rsidRDefault="000A5C02" w:rsidP="00B27CDB">
      <w:pPr>
        <w:ind w:left="-142"/>
      </w:pPr>
    </w:p>
    <w:p w14:paraId="2E5FBEC3" w14:textId="77777777" w:rsidR="005D1479" w:rsidRDefault="005D1479" w:rsidP="00B27CDB">
      <w:pPr>
        <w:ind w:left="-142"/>
      </w:pPr>
    </w:p>
    <w:p w14:paraId="2A2610D0" w14:textId="77777777" w:rsidR="005D1479" w:rsidRDefault="005D1479" w:rsidP="00B27CDB">
      <w:pPr>
        <w:ind w:left="-142"/>
      </w:pPr>
    </w:p>
    <w:sectPr w:rsidR="005D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546"/>
    <w:multiLevelType w:val="hybridMultilevel"/>
    <w:tmpl w:val="4CD64614"/>
    <w:lvl w:ilvl="0" w:tplc="6994E6DC">
      <w:start w:val="1"/>
      <w:numFmt w:val="upperRoman"/>
      <w:lvlText w:val="%1."/>
      <w:lvlJc w:val="left"/>
      <w:pPr>
        <w:ind w:left="578" w:hanging="72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DC51B1"/>
    <w:multiLevelType w:val="hybridMultilevel"/>
    <w:tmpl w:val="029A47B6"/>
    <w:lvl w:ilvl="0" w:tplc="24A66A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9"/>
    <w:rsid w:val="000A5C02"/>
    <w:rsid w:val="00184B90"/>
    <w:rsid w:val="001C589C"/>
    <w:rsid w:val="002B220B"/>
    <w:rsid w:val="004969F2"/>
    <w:rsid w:val="004B44BA"/>
    <w:rsid w:val="005D1479"/>
    <w:rsid w:val="00684D6E"/>
    <w:rsid w:val="00796A71"/>
    <w:rsid w:val="00870534"/>
    <w:rsid w:val="00883753"/>
    <w:rsid w:val="00885353"/>
    <w:rsid w:val="009E5488"/>
    <w:rsid w:val="00B27CDB"/>
    <w:rsid w:val="00B450AF"/>
    <w:rsid w:val="00CF7EC2"/>
    <w:rsid w:val="00D64291"/>
    <w:rsid w:val="00FB2831"/>
    <w:rsid w:val="00FB7F16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F4F9"/>
  <w15:docId w15:val="{DC362D15-17B0-4C3B-BF03-57DCDB0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Jasna Perhat</cp:lastModifiedBy>
  <cp:revision>2</cp:revision>
  <cp:lastPrinted>2017-03-30T07:06:00Z</cp:lastPrinted>
  <dcterms:created xsi:type="dcterms:W3CDTF">2019-12-11T14:59:00Z</dcterms:created>
  <dcterms:modified xsi:type="dcterms:W3CDTF">2019-12-11T14:59:00Z</dcterms:modified>
</cp:coreProperties>
</file>