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12" w:rsidRPr="00DC2A12" w:rsidRDefault="00DC2A12" w:rsidP="00DC2A12">
      <w:pPr>
        <w:jc w:val="right"/>
      </w:pPr>
      <w:r w:rsidRPr="00DC2A12">
        <w:t>PRILOG 2.</w:t>
      </w:r>
    </w:p>
    <w:p w:rsidR="00DC2A12" w:rsidRPr="00DC2A12" w:rsidRDefault="00DC2A12" w:rsidP="00DC2A12">
      <w:pPr>
        <w:rPr>
          <w:b/>
          <w:bCs/>
        </w:rPr>
      </w:pPr>
      <w:r w:rsidRPr="00DC2A12">
        <w:rPr>
          <w:b/>
          <w:bCs/>
        </w:rPr>
        <w:t>Obrazac ZPO</w:t>
      </w:r>
    </w:p>
    <w:p w:rsidR="00DC2A12" w:rsidRPr="00DC2A12" w:rsidRDefault="00DC2A12" w:rsidP="00DC2A12">
      <w:r w:rsidRPr="00DC2A12">
        <w:t>ZAHTJEV ZA ODGODU PLAĆANJA I OBROČNU OTPLATU DUGA</w:t>
      </w:r>
      <w:r w:rsidRPr="00DC2A12">
        <w:br/>
        <w:t>– PRAVNE OSOBE –</w:t>
      </w:r>
    </w:p>
    <w:p w:rsidR="00DC2A12" w:rsidRPr="00DC2A12" w:rsidRDefault="00DC2A12" w:rsidP="00DC2A12">
      <w:r w:rsidRPr="00DC2A12">
        <w:t>Upute za popunjavanje:</w:t>
      </w:r>
    </w:p>
    <w:p w:rsidR="00DC2A12" w:rsidRPr="00DC2A12" w:rsidRDefault="00DC2A12" w:rsidP="00DC2A12">
      <w:r w:rsidRPr="00DC2A12">
        <w:t>1. Svi traženi podaci u ovom zahtjevu moraju biti upisani za podnositelja zahtjeva. Obrazac zahtjeva potrebno je ispuniti elektronski ili vlastoručno čitko, velikim tiskanim slovima.</w:t>
      </w:r>
    </w:p>
    <w:p w:rsidR="00DC2A12" w:rsidRPr="00DC2A12" w:rsidRDefault="00DC2A12" w:rsidP="00DC2A12">
      <w:r w:rsidRPr="00DC2A12">
        <w:t>2. Zahtjev se predaje osobno ili preporučeno poštom tijelu nadležnom za naplatu duga/potraživanja.</w:t>
      </w:r>
    </w:p>
    <w:p w:rsidR="00DC2A12" w:rsidRPr="00DC2A12" w:rsidRDefault="00DC2A12" w:rsidP="00DC2A12">
      <w:r w:rsidRPr="00DC2A12">
        <w:t>3. Podatke za pravnu osobu u ime podnositelja zahtjeva daje odgovorna osoba ili za to ovlaštena osoba.</w:t>
      </w:r>
    </w:p>
    <w:p w:rsidR="00DC2A12" w:rsidRPr="00DC2A12" w:rsidRDefault="00DC2A12" w:rsidP="00DC2A12">
      <w:r w:rsidRPr="00DC2A12">
        <w:t>4. Podnositelj zahtjeva može zaokružiti jednu od ponuđenih mogućnosti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1"/>
        <w:gridCol w:w="2778"/>
      </w:tblGrid>
      <w:tr w:rsidR="00DC2A12" w:rsidRPr="00DC2A12" w:rsidTr="0052587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ZAHTJEV ZA ODGODU PLAĆANJA/OBROČNU OTPLATU DUGA</w:t>
            </w:r>
          </w:p>
        </w:tc>
      </w:tr>
      <w:tr w:rsidR="00DC2A12" w:rsidRPr="00DC2A12" w:rsidTr="0052587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a) odgoda plaćanja duga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b) obročna otplata duga</w:t>
            </w:r>
          </w:p>
        </w:tc>
      </w:tr>
    </w:tbl>
    <w:p w:rsidR="00AF457F" w:rsidRDefault="00AF457F" w:rsidP="00DC2A12"/>
    <w:p w:rsidR="00DC2A12" w:rsidRPr="00DC2A12" w:rsidRDefault="00DC2A12" w:rsidP="00DC2A12">
      <w:r w:rsidRPr="00DC2A12">
        <w:t>POD MATERIJALNOM I KAZNENOM ODGOVORNOŠĆU DAJEM SLJEDEĆE PODATKE:</w:t>
      </w:r>
    </w:p>
    <w:p w:rsidR="00DC2A12" w:rsidRPr="00DC2A12" w:rsidRDefault="00DC2A12" w:rsidP="00DC2A12">
      <w:r w:rsidRPr="00DC2A12">
        <w:t>TABLICA 1. Podaci o podnositelju zahtjeva pravnoj osobi</w:t>
      </w:r>
      <w:bookmarkStart w:id="0" w:name="footnote-29081-5-backlink"/>
      <w:r w:rsidR="00BC60A6" w:rsidRPr="00DC2A12">
        <w:fldChar w:fldCharType="begin"/>
      </w:r>
      <w:r w:rsidRPr="00DC2A12">
        <w:instrText xml:space="preserve"> HYPERLINK "http://narodne-novine.nn.hr/clanci/sluzbeni/2012_07_76_1763.html" \l "footnote-29081-5" </w:instrText>
      </w:r>
      <w:r w:rsidR="00BC60A6" w:rsidRPr="00DC2A12">
        <w:fldChar w:fldCharType="separate"/>
      </w:r>
      <w:r w:rsidRPr="00DC2A12">
        <w:rPr>
          <w:rStyle w:val="Hyperlink"/>
        </w:rPr>
        <w:t>[5]</w:t>
      </w:r>
      <w:r w:rsidR="00BC60A6" w:rsidRPr="00DC2A12">
        <w:fldChar w:fldCharType="end"/>
      </w:r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"/>
        <w:gridCol w:w="8091"/>
        <w:gridCol w:w="413"/>
        <w:gridCol w:w="415"/>
      </w:tblGrid>
      <w:tr w:rsidR="00DC2A12" w:rsidRPr="00DC2A12" w:rsidTr="0052587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Naziv ili tvrtka:</w:t>
            </w:r>
          </w:p>
        </w:tc>
      </w:tr>
      <w:tr w:rsidR="00DC2A12" w:rsidRPr="00DC2A12" w:rsidTr="0052587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Sjedište (ulica i kućni broj, mjesto, poštanski broj):</w:t>
            </w:r>
          </w:p>
        </w:tc>
      </w:tr>
      <w:tr w:rsidR="00DC2A12" w:rsidRPr="00DC2A12" w:rsidTr="0052587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Broj telefona:</w:t>
            </w:r>
          </w:p>
        </w:tc>
      </w:tr>
      <w:tr w:rsidR="00DC2A12" w:rsidRPr="00DC2A12" w:rsidTr="0052587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4.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OIB:</w:t>
            </w:r>
          </w:p>
        </w:tc>
      </w:tr>
      <w:tr w:rsidR="00DC2A12" w:rsidRPr="00DC2A12" w:rsidTr="0052587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5.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Odgovorna osoba:</w:t>
            </w:r>
          </w:p>
        </w:tc>
      </w:tr>
      <w:tr w:rsidR="00DC2A12" w:rsidRPr="00DC2A12" w:rsidTr="0052587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6.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Kontakt osoba:</w:t>
            </w:r>
          </w:p>
        </w:tc>
      </w:tr>
      <w:tr w:rsidR="00DC2A12" w:rsidRPr="00DC2A12" w:rsidTr="0052587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Podmirenje obveza:</w:t>
            </w:r>
          </w:p>
          <w:p w:rsidR="00DC2A12" w:rsidRPr="00DC2A12" w:rsidRDefault="00DC2A12" w:rsidP="00DC2A12">
            <w:r w:rsidRPr="00DC2A12">
              <w:t>Jesu li porezne obveze i doprinosi za mirovinsko i zdravstveno osiguranje o kojima službenu evidenciju vodi Porezna uprava pravodobno i u cijelosti podmirene?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NE</w:t>
            </w:r>
          </w:p>
        </w:tc>
      </w:tr>
      <w:tr w:rsidR="00DC2A12" w:rsidRPr="00DC2A12" w:rsidTr="0052587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Financijska sposobnost:</w:t>
            </w:r>
          </w:p>
          <w:p w:rsidR="00DC2A12" w:rsidRPr="00DC2A12" w:rsidRDefault="00DC2A12" w:rsidP="00DC2A12">
            <w:r w:rsidRPr="00DC2A12">
              <w:t>Je li financijsko stanje pravne osobe stabilno?</w:t>
            </w:r>
          </w:p>
          <w:p w:rsidR="00DC2A12" w:rsidRPr="00DC2A12" w:rsidRDefault="00DC2A12" w:rsidP="00DC2A12">
            <w:r w:rsidRPr="00DC2A12">
              <w:t>Ima li pravna osoba dugovanja (prema drugim pravnim osobama ili državnim tijelima) koja bi mogla dovesti do financijske nestabilnosti?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DA</w:t>
            </w:r>
          </w:p>
          <w:p w:rsidR="00DC2A12" w:rsidRPr="00DC2A12" w:rsidRDefault="00DC2A12" w:rsidP="00DC2A12">
            <w:r w:rsidRPr="00DC2A12"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NE</w:t>
            </w:r>
          </w:p>
          <w:p w:rsidR="00DC2A12" w:rsidRPr="00DC2A12" w:rsidRDefault="00DC2A12" w:rsidP="00DC2A12">
            <w:r w:rsidRPr="00DC2A12">
              <w:t>NE</w:t>
            </w:r>
          </w:p>
        </w:tc>
      </w:tr>
      <w:tr w:rsidR="00DC2A12" w:rsidRPr="00DC2A12" w:rsidTr="0052587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Je li u tekućoj godini i prethodnoj godini pravna osoba vršila isplatu dividende, udjela u dobiti ili predujma dobiti, a u isto vrijeme je imala porezni dug?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NE</w:t>
            </w:r>
          </w:p>
        </w:tc>
      </w:tr>
    </w:tbl>
    <w:p w:rsidR="00AF457F" w:rsidRDefault="00AF457F" w:rsidP="00DC2A12"/>
    <w:p w:rsidR="00DC2A12" w:rsidRPr="00DC2A12" w:rsidRDefault="00DC2A12" w:rsidP="00DC2A12">
      <w:r w:rsidRPr="00DC2A12">
        <w:t>TABLICA 2. Podaci o dugu čija se odgoda/obročna otplata traži: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8808"/>
      </w:tblGrid>
      <w:tr w:rsidR="00DC2A12" w:rsidRPr="00DC2A12" w:rsidTr="0052587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Visina duga za koji se traži odgoda plaćanja/obročna otplata duga i osnova nastanka duga:</w:t>
            </w:r>
          </w:p>
        </w:tc>
      </w:tr>
      <w:tr w:rsidR="00DC2A12" w:rsidRPr="00DC2A12" w:rsidTr="0052587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11.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Podaci o dobivenim potporama male vrijednosti i ostalim državnim potporama u tekućoj i prethodne dvije godine uz izjavu da u prethodnih deset godina nije dobivena potpora za sanaciju i restrukturiranje</w:t>
            </w:r>
          </w:p>
        </w:tc>
      </w:tr>
      <w:tr w:rsidR="00DC2A12" w:rsidRPr="00DC2A12" w:rsidTr="0052587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Podaci o kreditnom rejtingu od banaka:</w:t>
            </w:r>
          </w:p>
        </w:tc>
      </w:tr>
      <w:tr w:rsidR="00DC2A12" w:rsidRPr="00DC2A12" w:rsidTr="0052587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Razlog zbog kojega bi naplata duga u cijelosti dovela pravnu osobu do nelikvidnosti (blokade računa), a zbog kojega se traži odgoda/obročna otplata:</w:t>
            </w:r>
          </w:p>
        </w:tc>
      </w:tr>
    </w:tbl>
    <w:p w:rsidR="00AF457F" w:rsidRDefault="00AF457F" w:rsidP="00DC2A12"/>
    <w:p w:rsidR="00DC2A12" w:rsidRPr="00DC2A12" w:rsidRDefault="00DC2A12" w:rsidP="00DC2A12">
      <w:r w:rsidRPr="00DC2A12">
        <w:t>TABLICA 3. Podaci o instrumentu osiguranja (neopoziva garancija banke, zalog vrijednosnih papira, fiducija, založno pravo na nekretninama, pokretninama i pravima građenja, mjenica, zadužnica ili jamstva drugih trgovačkih društava solidnog boniteta):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7558"/>
      </w:tblGrid>
      <w:tr w:rsidR="00DC2A12" w:rsidRPr="00DC2A12" w:rsidTr="0052587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14.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Evidencijski broj:</w:t>
            </w:r>
          </w:p>
        </w:tc>
      </w:tr>
      <w:tr w:rsidR="00DC2A12" w:rsidRPr="00DC2A12" w:rsidTr="0052587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15.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Visina i razdoblje važenja garancije:</w:t>
            </w:r>
          </w:p>
        </w:tc>
      </w:tr>
      <w:tr w:rsidR="00DC2A12" w:rsidRPr="00DC2A12" w:rsidTr="0052587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16.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Podaci o banci koja je izdala garanciju (naziv ili tvrtka, adresa):</w:t>
            </w:r>
          </w:p>
        </w:tc>
      </w:tr>
      <w:tr w:rsidR="00DC2A12" w:rsidRPr="00DC2A12" w:rsidTr="0052587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17.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Podaci o zalogu vrijednosnih papira:</w:t>
            </w:r>
          </w:p>
        </w:tc>
      </w:tr>
      <w:tr w:rsidR="00DC2A12" w:rsidRPr="00DC2A12" w:rsidTr="0052587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18.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Podaci o zalogu na nekretninama, pokretninama i pravima građenja:</w:t>
            </w:r>
          </w:p>
        </w:tc>
      </w:tr>
      <w:tr w:rsidR="00DC2A12" w:rsidRPr="00DC2A12" w:rsidTr="0052587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19.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Podaci o mjenici, zadužnici ili jamstvu drugih trgovačkih društava solidnog boniteta</w:t>
            </w:r>
          </w:p>
        </w:tc>
      </w:tr>
    </w:tbl>
    <w:p w:rsidR="00AF457F" w:rsidRDefault="00AF457F" w:rsidP="00DC2A12"/>
    <w:p w:rsidR="00AF457F" w:rsidRDefault="00AF457F" w:rsidP="00DC2A12"/>
    <w:p w:rsidR="00DC2A12" w:rsidRPr="00DC2A12" w:rsidRDefault="00DC2A12" w:rsidP="00DC2A12">
      <w:r w:rsidRPr="00DC2A12">
        <w:t>Mjesto i datum: Ime i prezime odgovorne osobe</w:t>
      </w:r>
      <w:r w:rsidRPr="00DC2A12">
        <w:br/>
        <w:t>podnositelja zahtjeva:</w:t>
      </w:r>
    </w:p>
    <w:p w:rsidR="00DC2A12" w:rsidRPr="00DC2A12" w:rsidRDefault="00DC2A12" w:rsidP="00DC2A12">
      <w:r w:rsidRPr="00DC2A12">
        <w:t>_______________ ______________________</w:t>
      </w:r>
    </w:p>
    <w:p w:rsidR="00DC2A12" w:rsidRPr="00DC2A12" w:rsidRDefault="00DC2A12" w:rsidP="00DC2A12">
      <w:r w:rsidRPr="00DC2A12">
        <w:t>Vlastoručan potpis:</w:t>
      </w:r>
      <w:r w:rsidRPr="00DC2A12">
        <w:br/>
        <w:t>_______________________</w:t>
      </w:r>
    </w:p>
    <w:p w:rsidR="00DC2A12" w:rsidRPr="00DC2A12" w:rsidRDefault="00DC2A12" w:rsidP="00DC2A12">
      <w:r w:rsidRPr="00DC2A12">
        <w:t>Prilozi:</w:t>
      </w:r>
    </w:p>
    <w:p w:rsidR="00DC2A12" w:rsidRPr="00DC2A12" w:rsidRDefault="00DC2A12" w:rsidP="00DC2A12">
      <w:r w:rsidRPr="00DC2A12">
        <w:t>TABLICA 4. MIŠLJENJE NADLEŽNOG TIJELA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7"/>
        <w:gridCol w:w="508"/>
        <w:gridCol w:w="507"/>
      </w:tblGrid>
      <w:tr w:rsidR="00DC2A12" w:rsidRPr="00DC2A12" w:rsidTr="0052587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Podnositelj zahtjeva ima u cijelosti podmirene porezne obveze i obveze za mirovinsko i zdravstveno osiguranje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NE</w:t>
            </w:r>
          </w:p>
        </w:tc>
      </w:tr>
      <w:tr w:rsidR="00DC2A12" w:rsidRPr="00DC2A12" w:rsidTr="0052587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Podnositelj zahtjeva je pouzdan i financijski stabilan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NE</w:t>
            </w:r>
          </w:p>
        </w:tc>
      </w:tr>
      <w:tr w:rsidR="00DC2A12" w:rsidRPr="00DC2A12" w:rsidTr="0052587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Podnositelj zahtjeva nije u tekućoj godini niti prethodnoj godini vršio isplatu dividende, udjela u dobiti ili predujma dobiti, ako je u isto vrijeme imao porezni dug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NE</w:t>
            </w:r>
          </w:p>
        </w:tc>
      </w:tr>
      <w:tr w:rsidR="00DC2A12" w:rsidRPr="00DC2A12" w:rsidTr="0052587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Podnositelja zahtjeva bi naplata potraživanja dovela do nelikvidnosti (blokade računa)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NE</w:t>
            </w:r>
          </w:p>
        </w:tc>
      </w:tr>
      <w:tr w:rsidR="00DC2A12" w:rsidRPr="00DC2A12" w:rsidTr="0052587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Podnositelj zahtjeva priložio je valjani instrument osiguranja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NE</w:t>
            </w:r>
          </w:p>
        </w:tc>
      </w:tr>
      <w:tr w:rsidR="00DC2A12" w:rsidRPr="00DC2A12" w:rsidTr="0052587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Podnositelj zahtjeva ispunjava uvjete za odgodu plaćanja/obročnu otplatu duga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NE</w:t>
            </w:r>
          </w:p>
        </w:tc>
      </w:tr>
      <w:tr w:rsidR="00DC2A12" w:rsidRPr="00DC2A12" w:rsidTr="0052587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Posebne napomene:</w:t>
            </w:r>
          </w:p>
        </w:tc>
      </w:tr>
      <w:tr w:rsidR="00DC2A12" w:rsidRPr="00DC2A12" w:rsidTr="0052587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Mišljenje nadležnog tijela o opravdanosti zahtjeva za odobravanje odgode plaćanja/obročne otplate duga s obrazloženjem te kod obročne otplate duga prijedlog ukupnog broja i iznosa mjesečnih obroka i rok plaćanja u skladu sa zakonom o izvršavanju državnog proračuna Republike Hrvatske, odnosno odlukom o izvršavanju proračuna za svaku pojedinu godinu:</w:t>
            </w:r>
          </w:p>
        </w:tc>
      </w:tr>
      <w:tr w:rsidR="00DC2A12" w:rsidRPr="00DC2A12" w:rsidTr="0052587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2A12" w:rsidRPr="00DC2A12" w:rsidRDefault="00DC2A12" w:rsidP="00DC2A12">
            <w:r w:rsidRPr="00DC2A12">
              <w:t>Datum:</w:t>
            </w:r>
          </w:p>
          <w:p w:rsidR="00DC2A12" w:rsidRPr="00DC2A12" w:rsidRDefault="00DC2A12" w:rsidP="00DC2A12">
            <w:r w:rsidRPr="00DC2A12">
              <w:t xml:space="preserve">Ime i prezime ovlaštene osobe: </w:t>
            </w:r>
            <w:proofErr w:type="spellStart"/>
            <w:r w:rsidRPr="00DC2A12">
              <w:t>M.P</w:t>
            </w:r>
            <w:proofErr w:type="spellEnd"/>
            <w:r w:rsidRPr="00DC2A12">
              <w:t>.</w:t>
            </w:r>
          </w:p>
          <w:p w:rsidR="00DC2A12" w:rsidRPr="00DC2A12" w:rsidRDefault="00DC2A12" w:rsidP="00DC2A12">
            <w:r w:rsidRPr="00DC2A12">
              <w:t>Vlastoručan potpis:</w:t>
            </w:r>
          </w:p>
        </w:tc>
      </w:tr>
    </w:tbl>
    <w:p w:rsidR="00AF457F" w:rsidRDefault="00AF457F" w:rsidP="00DC2A12"/>
    <w:p w:rsidR="00DC2A12" w:rsidRPr="00DC2A12" w:rsidRDefault="00DC2A12" w:rsidP="00DC2A12">
      <w:bookmarkStart w:id="1" w:name="_GoBack"/>
      <w:bookmarkEnd w:id="1"/>
      <w:r w:rsidRPr="00DC2A12">
        <w:t>[</w:t>
      </w:r>
      <w:bookmarkStart w:id="2" w:name="footnote-29081-1"/>
      <w:r w:rsidR="00BC60A6" w:rsidRPr="00DC2A12">
        <w:fldChar w:fldCharType="begin"/>
      </w:r>
      <w:r w:rsidRPr="00DC2A12">
        <w:instrText xml:space="preserve"> HYPERLINK "http://narodne-novine.nn.hr/clanci/sluzbeni/2012_07_76_1763.html" \l "footnote-29081-1-backlink" </w:instrText>
      </w:r>
      <w:r w:rsidR="00BC60A6" w:rsidRPr="00DC2A12">
        <w:fldChar w:fldCharType="separate"/>
      </w:r>
      <w:r w:rsidRPr="00DC2A12">
        <w:rPr>
          <w:rStyle w:val="Hyperlink"/>
        </w:rPr>
        <w:t>1</w:t>
      </w:r>
      <w:r w:rsidR="00BC60A6" w:rsidRPr="00DC2A12">
        <w:fldChar w:fldCharType="end"/>
      </w:r>
      <w:bookmarkEnd w:id="2"/>
      <w:r w:rsidRPr="00DC2A12">
        <w:t>] Napomena: Zahtjevu obvezno priložiti:</w:t>
      </w:r>
    </w:p>
    <w:p w:rsidR="00DC2A12" w:rsidRPr="00DC2A12" w:rsidRDefault="00DC2A12" w:rsidP="00DC2A12">
      <w:r w:rsidRPr="00DC2A12">
        <w:t>– potvrdu Porezne uprave o visini dohotka podnositelja zahtjeva i članova njegovog kućanstva, ako je kriterij za stjecanje prava na odgodu ili obročnu otplatu duga imovno stanje iz članka 13. stavka 2. točke 2. ove Uredbe</w:t>
      </w:r>
    </w:p>
    <w:p w:rsidR="00DC2A12" w:rsidRPr="00DC2A12" w:rsidRDefault="00DC2A12" w:rsidP="00DC2A12">
      <w:r w:rsidRPr="00DC2A12">
        <w:t xml:space="preserve">– dokaze o postojanju okolnosti iz točaka 5. i 6. (potvrdu ili presliku rješenja nadležnog centra za socijalnu skrb o ostvarivanju prava na pomoć za uzdržavanje ako je podnositelj zahtjeva korisnik prava na pomoć za uzdržavanje iz sustava socijalne skrb, potvrdu ili presliku rješenja o </w:t>
      </w:r>
      <w:proofErr w:type="spellStart"/>
      <w:r w:rsidRPr="00DC2A12">
        <w:t>opskrbnini</w:t>
      </w:r>
      <w:proofErr w:type="spellEnd"/>
      <w:r w:rsidRPr="00DC2A12">
        <w:t xml:space="preserve"> ako je podnositelj zahtjeva korisnik prava na </w:t>
      </w:r>
      <w:proofErr w:type="spellStart"/>
      <w:r w:rsidRPr="00DC2A12">
        <w:t>opskrbninu</w:t>
      </w:r>
      <w:proofErr w:type="spellEnd"/>
      <w:r w:rsidRPr="00DC2A12">
        <w:t>)</w:t>
      </w:r>
    </w:p>
    <w:p w:rsidR="00DC2A12" w:rsidRPr="00DC2A12" w:rsidRDefault="00DC2A12" w:rsidP="00DC2A12">
      <w:r w:rsidRPr="00DC2A12">
        <w:t>– ispravu temeljem koje je nastao dug/potraživanje čija se odgoda plaćanja, obročna otplata, otpis ili djelomičan otpis traži (ukoliko to zatraži nadležno tijelo).</w:t>
      </w:r>
    </w:p>
    <w:p w:rsidR="00DC2A12" w:rsidRPr="00DC2A12" w:rsidRDefault="00DC2A12" w:rsidP="00DC2A12">
      <w:r w:rsidRPr="00DC2A12">
        <w:t>[</w:t>
      </w:r>
      <w:bookmarkStart w:id="3" w:name="footnote-29081-2"/>
      <w:r w:rsidR="00BC60A6" w:rsidRPr="00DC2A12">
        <w:fldChar w:fldCharType="begin"/>
      </w:r>
      <w:r w:rsidRPr="00DC2A12">
        <w:instrText xml:space="preserve"> HYPERLINK "http://narodne-novine.nn.hr/clanci/sluzbeni/2012_07_76_1763.html" \l "footnote-29081-2-backlink" </w:instrText>
      </w:r>
      <w:r w:rsidR="00BC60A6" w:rsidRPr="00DC2A12">
        <w:fldChar w:fldCharType="separate"/>
      </w:r>
      <w:r w:rsidRPr="00DC2A12">
        <w:rPr>
          <w:rStyle w:val="Hyperlink"/>
        </w:rPr>
        <w:t>2</w:t>
      </w:r>
      <w:r w:rsidR="00BC60A6" w:rsidRPr="00DC2A12">
        <w:fldChar w:fldCharType="end"/>
      </w:r>
      <w:bookmarkEnd w:id="3"/>
      <w:r w:rsidRPr="00DC2A12">
        <w:t>] Napomena: Ovaj podatak dokazuje se prilaganjem potvrde Porezne uprave o visini dohotka podnositelja zahtjeva i članova njegovog kućanstva. U stupac 2 upisuje se posebno za podnositelja zahtjeva i svakog člana njegovog kućanstva podatak o prosječnom mjesečnom dohotku u razdoblju dvanaest mjeseci ili manje (ako dohodak nije ostvarivan kroz dvanaest mjeseci), ukupnom dohotku i ukupnim primicima (u tuzemstvu i u inozemstvu) kroz dvanaest mjeseci koji prethode mjesecu podnošenja zahtjeva.</w:t>
      </w:r>
    </w:p>
    <w:p w:rsidR="00DC2A12" w:rsidRPr="00DC2A12" w:rsidRDefault="00DC2A12" w:rsidP="00DC2A12">
      <w:r w:rsidRPr="00DC2A12">
        <w:t>[</w:t>
      </w:r>
      <w:bookmarkStart w:id="4" w:name="footnote-29081-3"/>
      <w:r w:rsidR="00BC60A6" w:rsidRPr="00DC2A12">
        <w:fldChar w:fldCharType="begin"/>
      </w:r>
      <w:r w:rsidRPr="00DC2A12">
        <w:instrText xml:space="preserve"> HYPERLINK "http://narodne-novine.nn.hr/clanci/sluzbeni/2012_07_76_1763.html" \l "footnote-29081-3-backlink" </w:instrText>
      </w:r>
      <w:r w:rsidR="00BC60A6" w:rsidRPr="00DC2A12">
        <w:fldChar w:fldCharType="separate"/>
      </w:r>
      <w:r w:rsidRPr="00DC2A12">
        <w:rPr>
          <w:rStyle w:val="Hyperlink"/>
        </w:rPr>
        <w:t>3</w:t>
      </w:r>
      <w:r w:rsidR="00BC60A6" w:rsidRPr="00DC2A12">
        <w:fldChar w:fldCharType="end"/>
      </w:r>
      <w:bookmarkEnd w:id="4"/>
      <w:r w:rsidRPr="00DC2A12">
        <w:t>] Napomena: U tablici 4. b) se navodi ukupna površina stambenog prostora koji služi za stanovanje podnositelja zahtjeva i članova njegovog kućanstva. Također se unose traženi podaci o ostalim nekretninama koje ne služe za stanovanje ili obavljanje djelatnosti koje služe uzdržavanju podnositelja zahtjeva i članova njegovog kućanstva.</w:t>
      </w:r>
    </w:p>
    <w:p w:rsidR="00DC2A12" w:rsidRPr="00DC2A12" w:rsidRDefault="00DC2A12" w:rsidP="00DC2A12">
      <w:r w:rsidRPr="00DC2A12">
        <w:t>[</w:t>
      </w:r>
      <w:bookmarkStart w:id="5" w:name="footnote-29081-4"/>
      <w:r w:rsidR="00BC60A6" w:rsidRPr="00DC2A12">
        <w:fldChar w:fldCharType="begin"/>
      </w:r>
      <w:r w:rsidRPr="00DC2A12">
        <w:instrText xml:space="preserve"> HYPERLINK "http://narodne-novine.nn.hr/clanci/sluzbeni/2012_07_76_1763.html" \l "footnote-29081-4-backlink" </w:instrText>
      </w:r>
      <w:r w:rsidR="00BC60A6" w:rsidRPr="00DC2A12">
        <w:fldChar w:fldCharType="separate"/>
      </w:r>
      <w:r w:rsidRPr="00DC2A12">
        <w:rPr>
          <w:rStyle w:val="Hyperlink"/>
        </w:rPr>
        <w:t>4</w:t>
      </w:r>
      <w:r w:rsidR="00BC60A6" w:rsidRPr="00DC2A12">
        <w:fldChar w:fldCharType="end"/>
      </w:r>
      <w:bookmarkEnd w:id="5"/>
      <w:r w:rsidRPr="00DC2A12">
        <w:t>]Napomena: Unosi se iznos gotovine u domaćoj i stranoj valuti, štednja, odnosno novčana sredstva na osobnim računima ili štednim knjižicama, vrijednosni papiri, udjeli u kapitalu i ostala imovina u tuzemstvu, mirovina, udjeli u kapitalu i ostala imovina u inozemstvu podnositelja zahtjeva i punoljetnih članova njegovog kućanstva.</w:t>
      </w:r>
    </w:p>
    <w:p w:rsidR="00DC2A12" w:rsidRPr="00DC2A12" w:rsidRDefault="00DC2A12" w:rsidP="00DC2A12">
      <w:r w:rsidRPr="00DC2A12">
        <w:t>[</w:t>
      </w:r>
      <w:bookmarkStart w:id="6" w:name="footnote-29081-5"/>
      <w:r w:rsidR="00BC60A6" w:rsidRPr="00DC2A12">
        <w:fldChar w:fldCharType="begin"/>
      </w:r>
      <w:r w:rsidRPr="00DC2A12">
        <w:instrText xml:space="preserve"> HYPERLINK "http://narodne-novine.nn.hr/clanci/sluzbeni/2012_07_76_1763.html" \l "footnote-29081-5-backlink" </w:instrText>
      </w:r>
      <w:r w:rsidR="00BC60A6" w:rsidRPr="00DC2A12">
        <w:fldChar w:fldCharType="separate"/>
      </w:r>
      <w:r w:rsidRPr="00DC2A12">
        <w:rPr>
          <w:rStyle w:val="Hyperlink"/>
        </w:rPr>
        <w:t>5</w:t>
      </w:r>
      <w:r w:rsidR="00BC60A6" w:rsidRPr="00DC2A12">
        <w:fldChar w:fldCharType="end"/>
      </w:r>
      <w:bookmarkEnd w:id="6"/>
      <w:r w:rsidRPr="00DC2A12">
        <w:t>] Napomena: Zahtjevu obvezno priložiti:</w:t>
      </w:r>
    </w:p>
    <w:p w:rsidR="00DC2A12" w:rsidRPr="00DC2A12" w:rsidRDefault="00DC2A12" w:rsidP="00DC2A12">
      <w:r w:rsidRPr="00DC2A12">
        <w:t>– dokaze o financijskoj sposobnosti: BON-1 (ne odnosi se na fizičku osobu obrtnika), BON-2 ili SOL 2</w:t>
      </w:r>
    </w:p>
    <w:p w:rsidR="00DC2A12" w:rsidRPr="00DC2A12" w:rsidRDefault="00DC2A12" w:rsidP="00DC2A12">
      <w:r w:rsidRPr="00DC2A12">
        <w:t>– jedan od instrumenata osiguranja duga: neopoziva garancija banke, zalog vrijednosnih papira, fiducija, založno pravo na nekretninama, pokretninama i pravima građenja, mjenica ili zadužnica</w:t>
      </w:r>
    </w:p>
    <w:p w:rsidR="00DC2A12" w:rsidRPr="00DC2A12" w:rsidRDefault="00DC2A12" w:rsidP="00DC2A12">
      <w:r w:rsidRPr="00DC2A12">
        <w:t>– ispravu temeljem koje je nastao dug/potraživanje čija se odgoda plaćanja, obročna otplata, otpis ili djelomičan otpis traži (ukoliko to zatraži nadležno tijelo).</w:t>
      </w:r>
    </w:p>
    <w:p w:rsidR="00DC2A12" w:rsidRPr="00DC2A12" w:rsidRDefault="00DC2A12" w:rsidP="00DC2A12"/>
    <w:p w:rsidR="001F7E84" w:rsidRDefault="001F7E84"/>
    <w:sectPr w:rsidR="001F7E84" w:rsidSect="00BC6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66F3"/>
    <w:rsid w:val="001F7E84"/>
    <w:rsid w:val="00AF457F"/>
    <w:rsid w:val="00BC60A6"/>
    <w:rsid w:val="00D0617C"/>
    <w:rsid w:val="00DC2A12"/>
    <w:rsid w:val="00E3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A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C2A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1048</Words>
  <Characters>5977</Characters>
  <Application>Microsoft Office Word</Application>
  <DocSecurity>0</DocSecurity>
  <Lines>49</Lines>
  <Paragraphs>14</Paragraphs>
  <ScaleCrop>false</ScaleCrop>
  <Company>Hewlett-Packard Company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Grbac Tanja</dc:creator>
  <cp:keywords/>
  <dc:description/>
  <cp:lastModifiedBy>Grbac Tanja</cp:lastModifiedBy>
  <cp:revision>4</cp:revision>
  <dcterms:created xsi:type="dcterms:W3CDTF">2012-08-20T08:18:00Z</dcterms:created>
  <dcterms:modified xsi:type="dcterms:W3CDTF">2012-08-20T08:23:00Z</dcterms:modified>
</cp:coreProperties>
</file>