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C89A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8B8AB2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F8B8DF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7D2853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24E51B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1A1000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88A77F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3280DE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2AA16F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24080A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F93C4CF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ind w:left="1485" w:hanging="1485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OBRAZLOŽENJE PRIJEDLOGA FINANCIJSKOG PLANA</w:t>
      </w:r>
    </w:p>
    <w:p w14:paraId="02F1F9A4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ZA RAZDOBLJE </w:t>
      </w:r>
    </w:p>
    <w:p w14:paraId="1802C426" w14:textId="77777777" w:rsidR="003B54C5" w:rsidRDefault="00C8714B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2022. - 2024</w:t>
      </w:r>
      <w:r w:rsidR="003B54C5">
        <w:rPr>
          <w:rFonts w:ascii="Times New Roman" w:hAnsi="Times New Roman"/>
          <w:b/>
          <w:bCs/>
          <w:sz w:val="32"/>
          <w:szCs w:val="32"/>
        </w:rPr>
        <w:t>.GODINA</w:t>
      </w:r>
    </w:p>
    <w:p w14:paraId="3D2BA8CB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4EF74D0F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0542613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745506A" w14:textId="14F445F1" w:rsidR="003B54C5" w:rsidRDefault="003B54C5" w:rsidP="003B54C5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RAZDJEL:</w:t>
      </w:r>
      <w:r>
        <w:rPr>
          <w:rFonts w:ascii="Times New Roman" w:hAnsi="Times New Roman"/>
          <w:sz w:val="28"/>
          <w:szCs w:val="28"/>
        </w:rPr>
        <w:t xml:space="preserve"> 00</w:t>
      </w:r>
      <w:r w:rsidR="00A530F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UPRAVNI ODJEL ZA DRUŠTVENE DJELATNOSTI I                      LOKALNU SAMOUPRAVU</w:t>
      </w:r>
    </w:p>
    <w:p w14:paraId="792ABE1C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77CC2AF5" w14:textId="03EF112A" w:rsidR="003B54C5" w:rsidRDefault="003B54C5" w:rsidP="003B54C5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GLAVA:</w:t>
      </w:r>
      <w:r>
        <w:rPr>
          <w:rFonts w:ascii="Times New Roman" w:hAnsi="Times New Roman"/>
          <w:sz w:val="28"/>
          <w:szCs w:val="28"/>
        </w:rPr>
        <w:t xml:space="preserve"> 00</w:t>
      </w:r>
      <w:r w:rsidR="00A530F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03 OSNOVNE ŠKOLE</w:t>
      </w:r>
    </w:p>
    <w:p w14:paraId="6E9903B2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7F2FA5E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PRORAČUNSKI KORISNIK:</w:t>
      </w:r>
      <w:r>
        <w:rPr>
          <w:rFonts w:ascii="Times New Roman" w:hAnsi="Times New Roman"/>
          <w:sz w:val="28"/>
          <w:szCs w:val="28"/>
        </w:rPr>
        <w:t xml:space="preserve"> 10469 OŠ ZVONKA CARA</w:t>
      </w:r>
    </w:p>
    <w:p w14:paraId="61FC212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8FA7D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227779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F23BF6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973EE8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F92656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49926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783A0F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C3DCB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7F6DA9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2C3CE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293B4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8D469C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EA3C8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21B77A" w14:textId="77777777" w:rsidR="003B54C5" w:rsidRDefault="003B54C5" w:rsidP="004456D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889D6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DJELOKRUG RADA</w:t>
      </w:r>
    </w:p>
    <w:p w14:paraId="4C0A9F2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E8974BD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Osnovna škola Zvonka Cara je javna ustanova koja obavlja djelatnost odgoja i obrazovanja sa sjedištem u Crikvenici, Kotorska 13. Djelatnost osnovnog obrazovanja u osnovnoj školi obuhvaća opće obrazovanje te druge oblike obrazovanja djece i mladih.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>Djelatnost osnovnog i srednjeg odgoja i obrazovanja obavlja se kao javna služba.</w:t>
      </w:r>
    </w:p>
    <w:p w14:paraId="0A504603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49AA247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Nastava i rad u osnovnoj školi odvija se u sljedećim objektima:</w:t>
      </w:r>
    </w:p>
    <w:p w14:paraId="7B5058A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Matična škola u Crikvenici</w:t>
      </w:r>
    </w:p>
    <w:p w14:paraId="5466F1B6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Područna škola Selce u Selcu</w:t>
      </w:r>
    </w:p>
    <w:p w14:paraId="0C53BF8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 xml:space="preserve">Područni odjel </w:t>
      </w:r>
      <w:proofErr w:type="spellStart"/>
      <w:r>
        <w:rPr>
          <w:rFonts w:ascii="Times New Roman" w:hAnsi="Times New Roman"/>
          <w:sz w:val="24"/>
          <w:szCs w:val="24"/>
        </w:rPr>
        <w:t>Thalassotherapia</w:t>
      </w:r>
      <w:proofErr w:type="spellEnd"/>
      <w:r>
        <w:rPr>
          <w:rFonts w:ascii="Times New Roman" w:hAnsi="Times New Roman"/>
          <w:sz w:val="24"/>
          <w:szCs w:val="24"/>
        </w:rPr>
        <w:t xml:space="preserve"> u Crikvenici pri Specijalnoj bolnici</w:t>
      </w:r>
      <w:r>
        <w:rPr>
          <w:rFonts w:ascii="Times New Roman" w:hAnsi="Times New Roman"/>
          <w:sz w:val="29"/>
          <w:szCs w:val="29"/>
          <w:highlight w:val="white"/>
        </w:rPr>
        <w:t xml:space="preserve"> </w:t>
      </w:r>
      <w:r>
        <w:rPr>
          <w:rFonts w:ascii="Times New Roman" w:hAnsi="Times New Roman"/>
          <w:sz w:val="24"/>
          <w:szCs w:val="24"/>
          <w:highlight w:val="white"/>
        </w:rPr>
        <w:t>za medicinsku rehabilitaciju PGŽ</w:t>
      </w:r>
    </w:p>
    <w:p w14:paraId="03E7E49B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  <w:highlight w:val="white"/>
        </w:rPr>
      </w:pPr>
    </w:p>
    <w:p w14:paraId="7239CF1E" w14:textId="77777777" w:rsidR="00C8714B" w:rsidRDefault="00C8714B" w:rsidP="00C8714B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U školskoj godini 2020./2021. u matičnoj školi imamo 337 učenika i to 16 čistih razrednih odjela - po dva razredna odjela razredne nastave (8 odjela) i po dva razredna odjela predmetne nastave (8 odjela). U Područnoj školi Selce imamo 29 učenika u dva čista i jednom kombiniranom odjelu učenika 1./2. razreda. U Područnom odjelu </w:t>
      </w:r>
      <w:proofErr w:type="spellStart"/>
      <w:r>
        <w:rPr>
          <w:rFonts w:ascii="Times New Roman" w:hAnsi="Times New Roman"/>
          <w:sz w:val="24"/>
          <w:szCs w:val="24"/>
          <w:highlight w:val="white"/>
        </w:rPr>
        <w:t>Thalassotherapia</w:t>
      </w:r>
      <w:proofErr w:type="spellEnd"/>
      <w:r>
        <w:rPr>
          <w:rFonts w:ascii="Times New Roman" w:hAnsi="Times New Roman"/>
          <w:sz w:val="24"/>
          <w:szCs w:val="24"/>
          <w:highlight w:val="white"/>
        </w:rPr>
        <w:t xml:space="preserve"> imamo približno 50 učenika dnevno u četiri kombinirana odjela  - dva</w:t>
      </w:r>
      <w:r>
        <w:rPr>
          <w:rFonts w:ascii="Times New Roman" w:hAnsi="Times New Roman"/>
          <w:sz w:val="24"/>
          <w:szCs w:val="24"/>
        </w:rPr>
        <w:t xml:space="preserve">  kombinirana odjela nižih razreda (</w:t>
      </w:r>
      <w:r>
        <w:rPr>
          <w:rFonts w:ascii="Times New Roman" w:hAnsi="Times New Roman"/>
          <w:sz w:val="24"/>
          <w:szCs w:val="24"/>
          <w:highlight w:val="white"/>
        </w:rPr>
        <w:t>1./3., 2./4</w:t>
      </w:r>
      <w:r>
        <w:rPr>
          <w:rFonts w:ascii="Times New Roman" w:hAnsi="Times New Roman"/>
          <w:sz w:val="24"/>
          <w:szCs w:val="24"/>
        </w:rPr>
        <w:t>,) te dva kombinirana odjela viših razreda (</w:t>
      </w:r>
      <w:r>
        <w:rPr>
          <w:rFonts w:ascii="Times New Roman" w:hAnsi="Times New Roman"/>
          <w:sz w:val="24"/>
          <w:szCs w:val="24"/>
          <w:highlight w:val="white"/>
        </w:rPr>
        <w:t>5./6. i 7./8.)</w:t>
      </w:r>
      <w:r>
        <w:rPr>
          <w:rFonts w:ascii="Times New Roman" w:hAnsi="Times New Roman"/>
          <w:sz w:val="24"/>
          <w:szCs w:val="24"/>
        </w:rPr>
        <w:t xml:space="preserve">. Temeljem članka 42. Zakona o odgoju i obrazovanju u osnovnoj i srednjoj školi u Specijalnoj bolnici za medicinsku rehabilitaciju </w:t>
      </w:r>
      <w:proofErr w:type="spellStart"/>
      <w:r>
        <w:rPr>
          <w:rFonts w:ascii="Times New Roman" w:hAnsi="Times New Roman"/>
          <w:sz w:val="24"/>
          <w:szCs w:val="24"/>
        </w:rPr>
        <w:t>Thalassotherapija</w:t>
      </w:r>
      <w:proofErr w:type="spellEnd"/>
      <w:r>
        <w:rPr>
          <w:rFonts w:ascii="Times New Roman" w:hAnsi="Times New Roman"/>
          <w:sz w:val="24"/>
          <w:szCs w:val="24"/>
        </w:rPr>
        <w:t xml:space="preserve"> Crikvenica, a na temelju ranije dobivene suglasnosti Ministarstva znanosti, obrazovanja i športa  (2005. godine) u Bolnici  je ustrojen Područni odjel Osnovne škole  Zvonka Cara </w:t>
      </w:r>
      <w:proofErr w:type="spellStart"/>
      <w:r>
        <w:rPr>
          <w:rFonts w:ascii="Times New Roman" w:hAnsi="Times New Roman"/>
          <w:sz w:val="24"/>
          <w:szCs w:val="24"/>
        </w:rPr>
        <w:t>Thalassotherapia</w:t>
      </w:r>
      <w:proofErr w:type="spellEnd"/>
      <w:r>
        <w:rPr>
          <w:rFonts w:ascii="Times New Roman" w:hAnsi="Times New Roman"/>
          <w:sz w:val="24"/>
          <w:szCs w:val="24"/>
        </w:rPr>
        <w:t xml:space="preserve">. U Bolnici je  prosječno 50 djece dnevno osnovnoškolske dobi, a  godišnje (školska godina) se u Bolnici liječi oko 500 djece. Djeca dolaze iz čitave Hrvatske i borave u Bolnici u pravilu 14 ili 21 dan. Bolnica posjeduje adekvatne prostore za odvijanje nastave. Nastavni proces održava se u poslijepodnevnim satima, od 13.15 do 19.00 sati. Gotovo sva djeca boluju od iste bolesti (astme) što olakšava organizaciju nastave. Problem je fluktuacija djece koja se događa dnevno i zahtjeva poseban rad koordinatora aktivnosti (voditelja Područnog odjela). Nastavni program provodi se prema tjednom rasporedu i ima sva obilježja  redovne nastave.           </w:t>
      </w:r>
    </w:p>
    <w:p w14:paraId="2ECBB6AC" w14:textId="77777777" w:rsidR="00C8714B" w:rsidRDefault="00C8714B" w:rsidP="00C8714B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Uz redoviti program, nastava se odvija i kroz dodatnu, dopunsku izbornu nastavu te izvannastavne aktivnosti te program produženog boravka. U školskoj godini 2020./2021. školu polazi 337 učenik u 23 razredna odjela. </w:t>
      </w:r>
    </w:p>
    <w:p w14:paraId="582BB93A" w14:textId="77777777" w:rsidR="003B54C5" w:rsidRDefault="00C8714B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Prijevoz učenika financira osnivač škole Grad Crikvenica, kao i učitelje u produženom boravku. Ručak za program produženog boravka plaćaju roditelji, a hrana se priprema u Dječjem vrtiću „Radost“. </w:t>
      </w:r>
    </w:p>
    <w:p w14:paraId="206DD09F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Ciljevi odgoja i obrazovanja u školskim ustanovama su: </w:t>
      </w:r>
    </w:p>
    <w:p w14:paraId="2FE9227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osigurati sustavan način poučavanja učenika, poticati i unapređivati njihov intelektualni, tjelesni, estetski, društveni, moralni i duhovni razvoj u skladu s njihovim sposobnostima i sklonostima,</w:t>
      </w:r>
    </w:p>
    <w:p w14:paraId="1DDC7D6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razvijati učenicima svijest o nacionalnoj pripadnosti, očuvanju povijesno-kulturne baštine i nacionalnog identiteta,</w:t>
      </w:r>
    </w:p>
    <w:p w14:paraId="2EC4E05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odgajati i obrazovati učenike u skladu s općim kulturnim i civilizacijskim vrijednostima, ljudskim pravima i pravima djece, osposobiti ih za življenje u multikulturalnom svijetu, za poštivanje različitosti i toleranciju te za aktivno i odgovorno sudjelovanje u demokratskom razvoju društva,</w:t>
      </w:r>
    </w:p>
    <w:p w14:paraId="51E0563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osigurati učenicima stjecanje temeljnih (općeobrazovnih) i stručnih kompetencija, osposobiti ih za život i rad u promjenjivom društveno-kulturnom kontekstu prema zahtjevima tržišnog gospodarstva, suvremenih informacijsko-komunikacijskih tehnologija i znanstvenih spoznaja i dostignuća,</w:t>
      </w:r>
    </w:p>
    <w:p w14:paraId="265803D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osposobiti učenike za cjeloživotno učenje.</w:t>
      </w:r>
    </w:p>
    <w:p w14:paraId="19987872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</w:p>
    <w:p w14:paraId="09517460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Načela odgoja i obrazovanja na razini osnovnog i srednjeg obrazovanja su:</w:t>
      </w:r>
    </w:p>
    <w:p w14:paraId="14EA3AE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osnovnoškolski odgoj i obrazovanje je obvezno za sve učenike u Republici Hrvatskoj,</w:t>
      </w:r>
    </w:p>
    <w:p w14:paraId="78E17F7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odgoj i obrazovanje u osnovnoj i srednjoj školi temelji se na jednakosti obrazovnih šansi za sve učenike prema njihovim sposobnostima,</w:t>
      </w:r>
    </w:p>
    <w:p w14:paraId="7DE3B4C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odgoj i obrazovanje u školskoj ustanovi temelji se na visokoj kvaliteti obrazovanja i usavršavanja svih neposrednih nositelja odgojno-obrazovne djelatnosti – učitelja, nastavnika, stručnih suradnika, ravnatelja te ostalih radnika,</w:t>
      </w:r>
    </w:p>
    <w:p w14:paraId="239AE0C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rad u školskoj ustanovi temelji se na vrednovanju svih sastavnica odgojno-obrazovnog i školskog rada i </w:t>
      </w:r>
      <w:proofErr w:type="spellStart"/>
      <w:r>
        <w:rPr>
          <w:rFonts w:ascii="Times New Roman" w:hAnsi="Times New Roman"/>
          <w:sz w:val="24"/>
          <w:szCs w:val="24"/>
        </w:rPr>
        <w:t>samovrednovanju</w:t>
      </w:r>
      <w:proofErr w:type="spellEnd"/>
      <w:r>
        <w:rPr>
          <w:rFonts w:ascii="Times New Roman" w:hAnsi="Times New Roman"/>
          <w:sz w:val="24"/>
          <w:szCs w:val="24"/>
        </w:rPr>
        <w:t xml:space="preserve"> neposrednih i posrednih nositelja odgojno-obrazovne djelatnosti u školi, radi postizanja najkvalitetnijeg nacionalnog obrazovnog i pedagoškog standarda,</w:t>
      </w:r>
    </w:p>
    <w:p w14:paraId="07AE0BD6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odgojno-obrazovna djelatnost u školskoj ustanovi temelji se na autonomiji planiranja i organizacije te slobodi pedagoškog i metodičkog rada prema smjernicama hrvatskog nacionalnoga obrazovnog standarda, a u skladu s nacionalnim kurikulumom, nastavnim planovima i programima i državnim pedagoškim standardima,</w:t>
      </w:r>
    </w:p>
    <w:p w14:paraId="3B08C68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stjecanje osnovnog obrazovanja temelj je za vertikalnu i horizontalnu prohodnost u sustavu odgoja i obrazovanja u Republici Hrvatskoj,</w:t>
      </w:r>
    </w:p>
    <w:p w14:paraId="5AB5860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obrazovanje u školskoj ustanovi temelji se na decentralizaciji u smislu povećanja ovlaštenja i odgovornosti na lokalnoj i područnoj (regionalnoj) razini,</w:t>
      </w:r>
    </w:p>
    <w:p w14:paraId="00E2C77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odgojno-obrazovna djelatnost u školskoj ustanovi temelji se na partnerstvu svih odgojno-obrazovnih čimbenika na lokalnoj, regionalnoj i nacionalnoj razini,</w:t>
      </w:r>
    </w:p>
    <w:p w14:paraId="170A86FC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promicanje odgojnih vrijednosti iz stavka 1. točke 3. ovoga članka, a u skladu s pravom roditelja da samostalno odlučuju o odgoju djece,</w:t>
      </w:r>
    </w:p>
    <w:p w14:paraId="09E91CDC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before="72" w:after="72" w:line="276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svatko ima pravo na obrazovanje. Djeca imaju pravo na dotok informacija ili sadržaja utemeljenih na suvremenim znanstvenim i obrazovnim standardima važnim za potpun i skladan razvoj njihove osobnosti, a koje se prenose na objektivan, kritički i pluralistički način. Zadaća je javnog školskog sustava da bude neutralan i uravnotežen te da omogući djetetu ostvarivanje tog prava.</w:t>
      </w:r>
    </w:p>
    <w:p w14:paraId="4F04E273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</w:p>
    <w:p w14:paraId="097032A8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Nastavu i druge oblike odgojno-obrazovnog rada, školske ustanove izvode na hrvatskom jeziku i latiničnom pismu. Upisno područje je sastavni dio mreže školskih ustanova. Upisno područje za osnovne škole je prostorno područje s kojeg se učenici upisuju u određenu osnovnu školu na temelju prebivališta, odnosno prijavljenog boravišta, a određuje se sukladno Državnom pedagoškom standardu.</w:t>
      </w:r>
    </w:p>
    <w:p w14:paraId="3053FCCC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</w:p>
    <w:p w14:paraId="2115E691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osnovnoj školi mogu se izvoditi redoviti, alternativni, međunarodni programi, programi na jeziku i pismu nacionalnih manjina, posebni programi odgoja i obrazovanja za učenike s teškoćama i/ili darovite učenike, umjetnički programi te ostali programi koje donosi ministar odlukom ili koji se izvode uz suglasnost Ministarstva. Osnovna škola traje osam godina. Osnovnoškolski odgoj i obrazovanje počinje upisom u prvi razred osnovne škole, obvezno je za svu djecu, u pravilu od šeste do petnaeste godine života. U prvi razred obveznoga osnovnog obrazovanja upisuju se djeca koja do 1. travnja tekuće godine imaju navršenih šest godina života. Iznimno, a na zahtjev roditelja, sukladno rješenju ureda državne uprave, odnosno Gradskog ureda, u prvi razred može se upisati dijete koje do 31. ožujka tekuće godine nema navršenih šest godina života. Osnovnim obrazovanjem učenik stječe znanja i sposobnosti za nastavak obrazovanja.</w:t>
      </w:r>
    </w:p>
    <w:p w14:paraId="603B14F3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</w:p>
    <w:p w14:paraId="559FAB08" w14:textId="77777777" w:rsidR="003B54C5" w:rsidRDefault="003B54C5" w:rsidP="003B54C5">
      <w:pPr>
        <w:autoSpaceDE w:val="0"/>
        <w:autoSpaceDN w:val="0"/>
        <w:adjustRightInd w:val="0"/>
        <w:spacing w:before="72" w:after="72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Odgoj i obrazovanje u školi ostvaruje se na temelju nacionalnog kurikuluma, nastavnih planova i programa i školskog kurikuluma.</w:t>
      </w:r>
    </w:p>
    <w:p w14:paraId="69713C4D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4"/>
          <w:szCs w:val="24"/>
        </w:rPr>
      </w:pPr>
    </w:p>
    <w:p w14:paraId="3823537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E4652A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ADE8B25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68CCB2E" w14:textId="05721A5B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569BAFA" w14:textId="4436B8D9" w:rsidR="00A530FD" w:rsidRDefault="00A530F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25E473C" w14:textId="75DF7992" w:rsidR="00A530FD" w:rsidRDefault="00A530F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947DFC3" w14:textId="77777777" w:rsidR="00A530FD" w:rsidRDefault="00A530F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25B7B2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A90600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FC0FD15" w14:textId="77777777" w:rsidR="00F131BB" w:rsidRDefault="00F131BB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856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385"/>
        <w:gridCol w:w="1266"/>
        <w:gridCol w:w="1275"/>
        <w:gridCol w:w="1418"/>
        <w:gridCol w:w="1276"/>
        <w:gridCol w:w="236"/>
      </w:tblGrid>
      <w:tr w:rsidR="003B54C5" w:rsidRPr="004B413E" w14:paraId="18EBF892" w14:textId="77777777" w:rsidTr="00C8714B">
        <w:trPr>
          <w:gridAfter w:val="1"/>
          <w:wAfter w:w="236" w:type="dxa"/>
          <w:trHeight w:val="300"/>
        </w:trPr>
        <w:tc>
          <w:tcPr>
            <w:tcW w:w="438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19B9D0DE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4B413E"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088E9E02" w14:textId="77777777" w:rsidR="003B54C5" w:rsidRPr="004B413E" w:rsidRDefault="00C87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Plan 2021</w:t>
            </w:r>
            <w:r w:rsidR="004456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A"/>
              <w:left w:val="nil"/>
              <w:bottom w:val="nil"/>
              <w:right w:val="single" w:sz="6" w:space="0" w:color="00000A"/>
            </w:tcBorders>
            <w:shd w:val="clear" w:color="000000" w:fill="D9D9D9"/>
            <w:vAlign w:val="center"/>
          </w:tcPr>
          <w:p w14:paraId="62505F8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Plan </w:t>
            </w:r>
          </w:p>
        </w:tc>
        <w:tc>
          <w:tcPr>
            <w:tcW w:w="1418" w:type="dxa"/>
            <w:tcBorders>
              <w:top w:val="single" w:sz="6" w:space="0" w:color="00000A"/>
              <w:left w:val="nil"/>
              <w:bottom w:val="nil"/>
              <w:right w:val="single" w:sz="6" w:space="0" w:color="00000A"/>
            </w:tcBorders>
            <w:shd w:val="clear" w:color="000000" w:fill="D9D9D9"/>
            <w:vAlign w:val="center"/>
          </w:tcPr>
          <w:p w14:paraId="406DD613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Projekcija</w:t>
            </w:r>
          </w:p>
        </w:tc>
        <w:tc>
          <w:tcPr>
            <w:tcW w:w="1276" w:type="dxa"/>
            <w:tcBorders>
              <w:top w:val="single" w:sz="6" w:space="0" w:color="00000A"/>
              <w:left w:val="nil"/>
              <w:bottom w:val="nil"/>
              <w:right w:val="single" w:sz="6" w:space="0" w:color="00000A"/>
            </w:tcBorders>
            <w:shd w:val="clear" w:color="000000" w:fill="D9D9D9"/>
            <w:vAlign w:val="center"/>
          </w:tcPr>
          <w:p w14:paraId="50BA5F6F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Projekcija </w:t>
            </w:r>
          </w:p>
        </w:tc>
      </w:tr>
      <w:tr w:rsidR="003B54C5" w:rsidRPr="004B413E" w14:paraId="13E105C2" w14:textId="77777777" w:rsidTr="00B70DAF">
        <w:trPr>
          <w:gridAfter w:val="1"/>
          <w:wAfter w:w="236" w:type="dxa"/>
          <w:trHeight w:val="315"/>
        </w:trPr>
        <w:tc>
          <w:tcPr>
            <w:tcW w:w="438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2FABCB5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6CA3807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57847593" w14:textId="77777777" w:rsidR="003B54C5" w:rsidRPr="004B413E" w:rsidRDefault="00C87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2022</w:t>
            </w:r>
            <w:r w:rsidR="004456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0F9F7D85" w14:textId="77777777" w:rsidR="003B54C5" w:rsidRPr="004B413E" w:rsidRDefault="00C87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2023</w:t>
            </w:r>
            <w:r w:rsidR="004456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000000" w:fill="D9D9D9"/>
            <w:vAlign w:val="center"/>
          </w:tcPr>
          <w:p w14:paraId="749F071E" w14:textId="77777777" w:rsidR="003B54C5" w:rsidRPr="004B413E" w:rsidRDefault="00C87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B413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2024</w:t>
            </w:r>
            <w:r w:rsidR="004456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B70DAF" w:rsidRPr="004B413E" w14:paraId="5236DEBB" w14:textId="77777777" w:rsidTr="00B70DAF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AA6A0B2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PRIHODI GRAD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256F8F81" w14:textId="0CCFB8B0" w:rsidR="00B70DAF" w:rsidRPr="00590C94" w:rsidRDefault="00A530FD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1.842.590,96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3E0FC3D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293988BA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000000" w:fill="FFFFFF"/>
            <w:vAlign w:val="center"/>
          </w:tcPr>
          <w:p w14:paraId="1F3F15DF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</w:tr>
      <w:tr w:rsidR="00B70DAF" w:rsidRPr="004B413E" w14:paraId="437F4BF0" w14:textId="77777777" w:rsidTr="00B70DAF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E0B9A28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PRIHODI MINISTARSTVO (samo škola)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E25AB6D" w14:textId="77777777" w:rsidR="00B70DAF" w:rsidRPr="00590C94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90C94">
              <w:rPr>
                <w:rFonts w:ascii="Times New Roman" w:hAnsi="Times New Roman"/>
                <w:sz w:val="18"/>
                <w:szCs w:val="18"/>
              </w:rPr>
              <w:t>5.812.000,00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62E4598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830BF9E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000000" w:fill="FFFFFF"/>
            <w:vAlign w:val="center"/>
          </w:tcPr>
          <w:p w14:paraId="013403B8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</w:tr>
      <w:tr w:rsidR="00B70DAF" w:rsidRPr="004B413E" w14:paraId="7E0258DF" w14:textId="77777777" w:rsidTr="00B70DAF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05910278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PRIHODI OSTALO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27187117" w14:textId="77777777" w:rsidR="00B70DAF" w:rsidRPr="00590C94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90C94">
              <w:rPr>
                <w:rFonts w:ascii="Times New Roman" w:hAnsi="Times New Roman"/>
                <w:sz w:val="18"/>
                <w:szCs w:val="18"/>
              </w:rPr>
              <w:t>673.151,21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6FB73B5F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636D984E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E78DEA5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</w:tr>
      <w:tr w:rsidR="00B70DAF" w:rsidRPr="004B413E" w14:paraId="4BF60A0F" w14:textId="77777777" w:rsidTr="00B70DAF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3B1869CF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UKUPNO PRIHODI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329FFB59" w14:textId="71E187CD" w:rsidR="00B70DAF" w:rsidRPr="004B413E" w:rsidRDefault="004B413E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color w:val="232323"/>
                <w:sz w:val="18"/>
                <w:szCs w:val="18"/>
                <w:highlight w:val="white"/>
                <w:lang w:eastAsia="hr-HR"/>
              </w:rPr>
              <w:t>8.3</w:t>
            </w:r>
            <w:r w:rsidR="00A530FD">
              <w:rPr>
                <w:rFonts w:ascii="Times New Roman" w:hAnsi="Times New Roman"/>
                <w:b/>
                <w:color w:val="232323"/>
                <w:sz w:val="18"/>
                <w:szCs w:val="18"/>
                <w:highlight w:val="white"/>
                <w:lang w:eastAsia="hr-HR"/>
              </w:rPr>
              <w:t>27.742,17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3E7A544F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76011F68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41EC847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</w:tr>
      <w:tr w:rsidR="00B70DAF" w:rsidRPr="004B413E" w14:paraId="4CC8FC19" w14:textId="77777777" w:rsidTr="00B70DAF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8ECB91E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RASHODI GRAD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6C867B4D" w14:textId="77777777" w:rsidR="00B70DAF" w:rsidRPr="00590C94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90C94">
              <w:rPr>
                <w:rFonts w:ascii="Times New Roman" w:hAnsi="Times New Roman"/>
                <w:sz w:val="18"/>
                <w:szCs w:val="18"/>
              </w:rPr>
              <w:t>1.706.190,00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E353D25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B779E2A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000000" w:fill="FFFFFF"/>
            <w:vAlign w:val="center"/>
          </w:tcPr>
          <w:p w14:paraId="16FB967D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1.70</w:t>
            </w:r>
            <w:r w:rsidR="00B70DAF"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3.640,00</w:t>
            </w:r>
          </w:p>
        </w:tc>
      </w:tr>
      <w:tr w:rsidR="00B70DAF" w:rsidRPr="004B413E" w14:paraId="7B4DF9C4" w14:textId="77777777" w:rsidTr="00B70DAF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57C17E2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RASHODI  MINISTARSTVO (samo škola)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14AD19E9" w14:textId="77777777" w:rsidR="00B70DAF" w:rsidRPr="00590C94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90C94">
              <w:rPr>
                <w:rFonts w:ascii="Times New Roman" w:hAnsi="Times New Roman"/>
                <w:sz w:val="18"/>
                <w:szCs w:val="18"/>
              </w:rPr>
              <w:t>5.812.000,00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FC7CD32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F17D0EE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000000" w:fill="FFFFFF"/>
            <w:vAlign w:val="center"/>
          </w:tcPr>
          <w:p w14:paraId="0FB7052B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5.874.000,00</w:t>
            </w:r>
          </w:p>
        </w:tc>
      </w:tr>
      <w:tr w:rsidR="00B70DAF" w:rsidRPr="004B413E" w14:paraId="6E474FD3" w14:textId="77777777" w:rsidTr="00B70DAF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7973C86A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RASHODI  OSTALO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69DC8038" w14:textId="77777777" w:rsidR="00B70DAF" w:rsidRPr="00590C94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90C94">
              <w:rPr>
                <w:rFonts w:ascii="Times New Roman" w:hAnsi="Times New Roman"/>
                <w:sz w:val="18"/>
                <w:szCs w:val="18"/>
              </w:rPr>
              <w:t>673.151,21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4B2FCBF8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0"/>
              <w:right w:val="nil"/>
            </w:tcBorders>
            <w:shd w:val="clear" w:color="000000" w:fill="FFFFFF"/>
            <w:vAlign w:val="center"/>
          </w:tcPr>
          <w:p w14:paraId="03B0CAF4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066AEA9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sz w:val="18"/>
                <w:szCs w:val="18"/>
              </w:rPr>
              <w:t>803.229,49</w:t>
            </w:r>
          </w:p>
        </w:tc>
      </w:tr>
      <w:tr w:rsidR="00B70DAF" w:rsidRPr="004B413E" w14:paraId="503AE878" w14:textId="77777777" w:rsidTr="00B70DAF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0CE47F7" w14:textId="77777777" w:rsidR="00B70DAF" w:rsidRPr="004B413E" w:rsidRDefault="00B70DAF" w:rsidP="00B70D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UKUPNO RASHODI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4ABA160" w14:textId="77777777" w:rsidR="00B70DAF" w:rsidRPr="004B413E" w:rsidRDefault="004B413E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color w:val="232323"/>
                <w:sz w:val="18"/>
                <w:szCs w:val="18"/>
                <w:highlight w:val="white"/>
                <w:lang w:eastAsia="hr-HR"/>
              </w:rPr>
              <w:t>8.319.019,49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75AC721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095FC01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4F182FC" w14:textId="77777777" w:rsidR="00B70DAF" w:rsidRPr="004B413E" w:rsidRDefault="00890918" w:rsidP="00B70D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8.380</w:t>
            </w:r>
            <w:r w:rsidR="00B70DAF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.869,49</w:t>
            </w:r>
          </w:p>
        </w:tc>
      </w:tr>
      <w:tr w:rsidR="003B54C5" w:rsidRPr="004B413E" w14:paraId="3CC8F455" w14:textId="77777777" w:rsidTr="00C8714B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F5252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9F0FAE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2936D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29AB8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00000A"/>
            </w:tcBorders>
            <w:shd w:val="clear" w:color="000000" w:fill="FFFFFF"/>
            <w:vAlign w:val="center"/>
          </w:tcPr>
          <w:p w14:paraId="4BA6103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6A6FA59F" w14:textId="77777777" w:rsidTr="00C8714B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4523F5E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PRENESENI VIŠAK/MANJAK GRAD </w:t>
            </w:r>
          </w:p>
        </w:tc>
        <w:tc>
          <w:tcPr>
            <w:tcW w:w="1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255AE7F" w14:textId="77777777" w:rsidR="003B54C5" w:rsidRPr="004B413E" w:rsidRDefault="00D072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-136.400,96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C142491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BCB8DC3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4B0A6FCB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32BB69C5" w14:textId="77777777" w:rsidTr="00C8714B">
        <w:trPr>
          <w:gridAfter w:val="1"/>
          <w:wAfter w:w="236" w:type="dxa"/>
          <w:trHeight w:val="46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831ADA9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PRENESENI VIŠAK/MANJAK MINISTARSTVO (samo škola)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4E011A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2310E9D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AE69D5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5C2FD99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608DA661" w14:textId="77777777" w:rsidTr="00C8714B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AD58454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PRENESENI VIŠAK/MANJAK OSTALO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C427B95" w14:textId="77777777" w:rsidR="003B54C5" w:rsidRPr="004B413E" w:rsidRDefault="00D072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127.678,28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2D8BE0A4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A35C16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2B4A683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44569D11" w14:textId="77777777" w:rsidTr="00C8714B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534B64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 UKUPNO MANJAK  PRENESENI 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2407504" w14:textId="77777777" w:rsidR="003B54C5" w:rsidRPr="004B413E" w:rsidRDefault="003B54C5" w:rsidP="00D072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  <w:r w:rsidR="00D0728D"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8.722,68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DD5E40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199EEFB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971F87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6DCBD248" w14:textId="77777777" w:rsidTr="00C8714B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9D45DDB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3217BB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694F20D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B16C83E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340CE57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627C1C52" w14:textId="77777777" w:rsidTr="00C8714B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3F4EFC02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REZULTAT GRAD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426A94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A38C662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F1F834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16FC274B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4C3B0E8C" w14:textId="77777777" w:rsidTr="00C8714B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E5758D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REZULTAT MINISTARSTVO (samo škola)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07F83542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81FCFD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57751AAF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428D928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7A6F0AA4" w14:textId="77777777" w:rsidTr="00C8714B">
        <w:trPr>
          <w:gridAfter w:val="1"/>
          <w:wAfter w:w="236" w:type="dxa"/>
          <w:trHeight w:val="315"/>
        </w:trPr>
        <w:tc>
          <w:tcPr>
            <w:tcW w:w="438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10A9F1F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REZULTAT  OSTALO 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62B47A2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40BF19D0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shd w:val="clear" w:color="000000" w:fill="FFFFFF"/>
            <w:vAlign w:val="center"/>
          </w:tcPr>
          <w:p w14:paraId="7E4E0CC3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134C8AA1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257596BD" w14:textId="77777777" w:rsidTr="00C8714B">
        <w:trPr>
          <w:gridAfter w:val="1"/>
          <w:wAfter w:w="236" w:type="dxa"/>
          <w:trHeight w:val="300"/>
        </w:trPr>
        <w:tc>
          <w:tcPr>
            <w:tcW w:w="4385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000000" w:fill="FFFFFF"/>
            <w:vAlign w:val="center"/>
          </w:tcPr>
          <w:p w14:paraId="10F832B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UKUPNO REZULTAT   </w:t>
            </w:r>
          </w:p>
        </w:tc>
        <w:tc>
          <w:tcPr>
            <w:tcW w:w="1266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000000" w:fill="FFFFFF"/>
            <w:vAlign w:val="center"/>
          </w:tcPr>
          <w:p w14:paraId="1CBE30C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000000" w:fill="FFFFFF"/>
            <w:vAlign w:val="center"/>
          </w:tcPr>
          <w:p w14:paraId="47623921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000000" w:fill="FFFFFF"/>
            <w:vAlign w:val="center"/>
          </w:tcPr>
          <w:p w14:paraId="1E3683FA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6" w:space="0" w:color="00000A"/>
              <w:bottom w:val="nil"/>
              <w:right w:val="single" w:sz="6" w:space="0" w:color="00000A"/>
            </w:tcBorders>
            <w:shd w:val="clear" w:color="000000" w:fill="FFFFFF"/>
            <w:vAlign w:val="center"/>
          </w:tcPr>
          <w:p w14:paraId="2C71D142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B54C5" w:rsidRPr="004B413E" w14:paraId="5FF65D69" w14:textId="77777777" w:rsidTr="00C8714B">
        <w:trPr>
          <w:gridAfter w:val="1"/>
          <w:wAfter w:w="236" w:type="dxa"/>
          <w:trHeight w:val="300"/>
        </w:trPr>
        <w:tc>
          <w:tcPr>
            <w:tcW w:w="4385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2B248842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338C1D46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214BE35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775D636F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54BC8991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B41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3B54C5" w:rsidRPr="004B413E" w14:paraId="63F4613C" w14:textId="77777777" w:rsidTr="00C8714B">
        <w:trPr>
          <w:trHeight w:val="315"/>
        </w:trPr>
        <w:tc>
          <w:tcPr>
            <w:tcW w:w="4385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096A67E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5220CBD4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4F3865B9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41A33EA7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000000" w:fill="FFFFFF"/>
            <w:vAlign w:val="center"/>
          </w:tcPr>
          <w:p w14:paraId="2EA75B58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80E2A" w14:textId="77777777" w:rsidR="003B54C5" w:rsidRPr="004B413E" w:rsidRDefault="003B54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18"/>
                <w:szCs w:val="18"/>
              </w:rPr>
            </w:pPr>
          </w:p>
        </w:tc>
      </w:tr>
    </w:tbl>
    <w:p w14:paraId="31431DEE" w14:textId="77777777" w:rsidR="003B54C5" w:rsidRPr="004B413E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18"/>
          <w:szCs w:val="18"/>
          <w:highlight w:val="white"/>
        </w:rPr>
      </w:pPr>
    </w:p>
    <w:p w14:paraId="76DFF2D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874624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3EBD400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930EE66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5369633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A2CDF85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687C59C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1B4D8C7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1ECFB60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B744461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670180D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5578A41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A5FD028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8C161A0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DCB21D2" w14:textId="77777777" w:rsidR="00D0728D" w:rsidRDefault="00D0728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4DD684E" w14:textId="77777777" w:rsidR="004B413E" w:rsidRDefault="004B413E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CF74B3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lastRenderedPageBreak/>
        <w:t>PLAN RASHODA PO PROGRAMIMA</w:t>
      </w:r>
    </w:p>
    <w:p w14:paraId="460D060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487"/>
        <w:gridCol w:w="1255"/>
        <w:gridCol w:w="1255"/>
        <w:gridCol w:w="1255"/>
        <w:gridCol w:w="1296"/>
        <w:gridCol w:w="1296"/>
        <w:gridCol w:w="1218"/>
      </w:tblGrid>
      <w:tr w:rsidR="003B54C5" w:rsidRPr="003B54C5" w14:paraId="1938B5D8" w14:textId="77777777">
        <w:trPr>
          <w:trHeight w:val="1"/>
        </w:trPr>
        <w:tc>
          <w:tcPr>
            <w:tcW w:w="1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ADD3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392DB9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NAZIV PROGRAMA</w:t>
            </w:r>
          </w:p>
          <w:p w14:paraId="2400433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1EA63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7DC3A2A" w14:textId="77777777" w:rsidR="003B54C5" w:rsidRPr="003B54C5" w:rsidRDefault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IZVRŠENJE 2020</w:t>
            </w:r>
            <w:r>
              <w:rPr>
                <w:rFonts w:ascii="Times New Roman" w:hAnsi="Times New Roman"/>
                <w:color w:val="232323"/>
                <w:sz w:val="18"/>
                <w:szCs w:val="18"/>
              </w:rPr>
              <w:t>.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B04C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471C6E6" w14:textId="77777777" w:rsidR="003B54C5" w:rsidRPr="003B54C5" w:rsidRDefault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PLAN 2021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E8275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43A20E0" w14:textId="77777777" w:rsidR="003B54C5" w:rsidRPr="003B54C5" w:rsidRDefault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PLAN 2022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0C1D4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CCBCF7C" w14:textId="77777777" w:rsidR="003B54C5" w:rsidRPr="003B54C5" w:rsidRDefault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PROJEKCIJA 2023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E3A5B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558EC8A" w14:textId="77777777" w:rsidR="003B54C5" w:rsidRPr="003B54C5" w:rsidRDefault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PROJEKCIJA 2024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  <w:tc>
          <w:tcPr>
            <w:tcW w:w="1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77578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065B760" w14:textId="77777777" w:rsidR="003B54C5" w:rsidRPr="003B54C5" w:rsidRDefault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INDEKS 2021</w:t>
            </w:r>
            <w:r w:rsidR="00D0728D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./20</w:t>
            </w: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22</w:t>
            </w:r>
            <w:r w:rsidR="003B54C5"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.</w:t>
            </w:r>
          </w:p>
        </w:tc>
      </w:tr>
      <w:tr w:rsidR="00D0728D" w:rsidRPr="003B54C5" w14:paraId="32743368" w14:textId="77777777">
        <w:trPr>
          <w:trHeight w:val="1"/>
        </w:trPr>
        <w:tc>
          <w:tcPr>
            <w:tcW w:w="1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A4DC6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2A78F4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 xml:space="preserve">RAZDJEL 006 </w:t>
            </w:r>
          </w:p>
          <w:p w14:paraId="5130F51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E37E3E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UPRAVNI ODJEL ZA DRUŠTVENE DJELATNOSTI I LOKALNU SAMOUPRAVU</w:t>
            </w:r>
          </w:p>
          <w:p w14:paraId="212DE4C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ADE54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240D557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C4545A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88D990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B3412A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6.410.953,54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BBA51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4B883AD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5A0390C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EB959D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7B8C787" w14:textId="77777777" w:rsidR="00D0728D" w:rsidRPr="003B54C5" w:rsidRDefault="004B413E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54973">
              <w:rPr>
                <w:rFonts w:ascii="Times New Roman" w:hAnsi="Times New Roman"/>
                <w:color w:val="232323"/>
                <w:sz w:val="18"/>
                <w:szCs w:val="18"/>
                <w:highlight w:val="white"/>
                <w:lang w:eastAsia="hr-HR"/>
              </w:rPr>
              <w:t>8.319.019,49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CB5CE2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2B737F2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9EA23D7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66DE2B9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09F912C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91272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F9767F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E7C7167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717743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9D2BFEC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  <w:p w14:paraId="751974F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CA8CBFE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2A6CC2E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F3D2C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BE9325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C3D3A1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3EAD31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2B0AC29" w14:textId="77777777" w:rsidR="00E9179C" w:rsidRPr="003B54C5" w:rsidRDefault="00890918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  <w:r w:rsidR="00E9179C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,</w:t>
            </w:r>
          </w:p>
          <w:p w14:paraId="2EC9917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DD48C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53E0B5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8466EB7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1120EFE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CD5D5B3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99</w:t>
            </w:r>
            <w:r w:rsidR="00E9179C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,00</w:t>
            </w:r>
          </w:p>
        </w:tc>
      </w:tr>
      <w:tr w:rsidR="00D0728D" w:rsidRPr="003B54C5" w14:paraId="2F804B1E" w14:textId="77777777">
        <w:trPr>
          <w:trHeight w:val="1"/>
        </w:trPr>
        <w:tc>
          <w:tcPr>
            <w:tcW w:w="1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E4EE8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F9F9167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GLAVA  00603</w:t>
            </w:r>
          </w:p>
          <w:p w14:paraId="4799E68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62D6ECE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OSNOVNE ŠKOLE</w:t>
            </w:r>
          </w:p>
          <w:p w14:paraId="4800C3A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5ED06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06D1CF7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4FCEFA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682647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6.410.953,54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54BC5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4CA154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79FC73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7AA9B8A" w14:textId="77777777" w:rsidR="00D0728D" w:rsidRPr="003B54C5" w:rsidRDefault="004B413E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54973">
              <w:rPr>
                <w:rFonts w:ascii="Times New Roman" w:hAnsi="Times New Roman"/>
                <w:color w:val="232323"/>
                <w:sz w:val="18"/>
                <w:szCs w:val="18"/>
                <w:highlight w:val="white"/>
                <w:lang w:eastAsia="hr-HR"/>
              </w:rPr>
              <w:t>8.319.019,49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1DE210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0764CFC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5746333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D0E548C" w14:textId="77777777" w:rsidR="00E9179C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E617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D7DED9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30FBD9F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DEA76D2" w14:textId="77777777" w:rsidR="00E9179C" w:rsidRPr="003B54C5" w:rsidRDefault="00890918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  <w:p w14:paraId="66DD2C1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F0FAA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0CC5DB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B33094C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FF872B6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</w:tc>
        <w:tc>
          <w:tcPr>
            <w:tcW w:w="1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55A29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54C032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1020D545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6A26818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99</w:t>
            </w:r>
            <w:r w:rsidR="00E9179C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,00</w:t>
            </w:r>
          </w:p>
        </w:tc>
      </w:tr>
      <w:tr w:rsidR="00D0728D" w:rsidRPr="003B54C5" w14:paraId="2D4B47FE" w14:textId="77777777">
        <w:trPr>
          <w:trHeight w:val="1"/>
        </w:trPr>
        <w:tc>
          <w:tcPr>
            <w:tcW w:w="1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CE950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B3883FC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PRORAČUNSKI KORISNIK 10469</w:t>
            </w:r>
          </w:p>
          <w:p w14:paraId="422C553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9CD9311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 xml:space="preserve"> OŠ ZVONKA CARA</w:t>
            </w:r>
          </w:p>
          <w:p w14:paraId="1E8FD196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683C3D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FDBB45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AA2790C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60A9C7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021A30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577171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6.410.953,54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BC6F0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BFCD59C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D9B88A0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2D562D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F3E216E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6D9569CD" w14:textId="77777777" w:rsidR="00D0728D" w:rsidRPr="003B54C5" w:rsidRDefault="004B413E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54973">
              <w:rPr>
                <w:rFonts w:ascii="Times New Roman" w:hAnsi="Times New Roman"/>
                <w:color w:val="232323"/>
                <w:sz w:val="18"/>
                <w:szCs w:val="18"/>
                <w:highlight w:val="white"/>
                <w:lang w:eastAsia="hr-HR"/>
              </w:rPr>
              <w:t>8.319.019,49</w:t>
            </w:r>
          </w:p>
        </w:tc>
        <w:tc>
          <w:tcPr>
            <w:tcW w:w="12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08CC72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497E557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2460FB9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4D6133D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3ACB559" w14:textId="77777777" w:rsidR="00E9179C" w:rsidRDefault="00E9179C" w:rsidP="00E917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3B5D4ED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B6476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8DE73A4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907350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489BD83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3380329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6DE1B0E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C0B5C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90AC7B8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3D9CC6A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27E6C6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710B26A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26993293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890918">
              <w:rPr>
                <w:rFonts w:ascii="Times New Roman" w:hAnsi="Times New Roman"/>
                <w:color w:val="232323"/>
                <w:sz w:val="18"/>
                <w:szCs w:val="18"/>
              </w:rPr>
              <w:t>8.380.869,49</w:t>
            </w:r>
          </w:p>
        </w:tc>
        <w:tc>
          <w:tcPr>
            <w:tcW w:w="1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35EF5E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562CCB4E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0F80473B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47395862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E00790C" w14:textId="77777777" w:rsidR="00D0728D" w:rsidRPr="003B54C5" w:rsidRDefault="00D0728D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</w:pPr>
          </w:p>
          <w:p w14:paraId="7330AC34" w14:textId="77777777" w:rsidR="00D0728D" w:rsidRPr="003B54C5" w:rsidRDefault="00890918" w:rsidP="00D072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99</w:t>
            </w:r>
            <w:r w:rsidR="00E9179C">
              <w:rPr>
                <w:rFonts w:ascii="Times New Roman" w:hAnsi="Times New Roman"/>
                <w:color w:val="232323"/>
                <w:sz w:val="18"/>
                <w:szCs w:val="18"/>
                <w:highlight w:val="white"/>
              </w:rPr>
              <w:t>,00</w:t>
            </w:r>
          </w:p>
        </w:tc>
      </w:tr>
    </w:tbl>
    <w:p w14:paraId="3C15B3E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7A3ED4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6D28B6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63A69E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9FE607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EC7BE5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FDE459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D212D0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CC8C6E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D83344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D7A6A9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C578C3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5AB6C9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C72407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620CE8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39F15A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90DE1E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4A07D5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BF62AD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DD60340" w14:textId="77777777" w:rsidR="003F3572" w:rsidRPr="003F3572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lastRenderedPageBreak/>
        <w:t>IZVORI FINANCIRANJA NA RAZINI PRORAČUNSKOG KORISNIKA</w:t>
      </w:r>
      <w:r w:rsidR="00121B88">
        <w:rPr>
          <w:rFonts w:ascii="Times New Roman" w:hAnsi="Times New Roman"/>
          <w:color w:val="232323"/>
          <w:sz w:val="28"/>
          <w:szCs w:val="28"/>
          <w:highlight w:val="white"/>
        </w:rPr>
        <w:t xml:space="preserve"> </w:t>
      </w:r>
    </w:p>
    <w:p w14:paraId="364767D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072"/>
        <w:gridCol w:w="1808"/>
        <w:gridCol w:w="1224"/>
        <w:gridCol w:w="1195"/>
        <w:gridCol w:w="1195"/>
        <w:gridCol w:w="1284"/>
        <w:gridCol w:w="1284"/>
      </w:tblGrid>
      <w:tr w:rsidR="003B54C5" w:rsidRPr="003B54C5" w14:paraId="75091EA9" w14:textId="77777777">
        <w:trPr>
          <w:trHeight w:val="1"/>
        </w:trPr>
        <w:tc>
          <w:tcPr>
            <w:tcW w:w="1072" w:type="dxa"/>
            <w:tcBorders>
              <w:top w:val="single" w:sz="3" w:space="0" w:color="FFC000"/>
              <w:left w:val="single" w:sz="3" w:space="0" w:color="FFC000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6C68A3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55A84F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BROJ KONTA</w:t>
            </w:r>
          </w:p>
          <w:p w14:paraId="7CAB24E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4CB4C9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EA9DE9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VRSTA RASHODA/IZDATKA</w:t>
            </w:r>
          </w:p>
        </w:tc>
        <w:tc>
          <w:tcPr>
            <w:tcW w:w="1224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65CC500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A26A6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IZVRŠENJE</w:t>
            </w:r>
          </w:p>
          <w:p w14:paraId="67CEA922" w14:textId="77777777" w:rsidR="003B54C5" w:rsidRPr="003B54C5" w:rsidRDefault="008C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2020</w:t>
            </w:r>
            <w:r w:rsidR="003B54C5"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195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7E3B6A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86CA35D" w14:textId="77777777" w:rsidR="003B54C5" w:rsidRPr="003B54C5" w:rsidRDefault="008C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PLAN 2021</w:t>
            </w:r>
            <w:r w:rsidR="003B54C5"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195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0AC413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F2D2B36" w14:textId="77777777" w:rsidR="003B54C5" w:rsidRPr="003B54C5" w:rsidRDefault="008C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PLAN 2022</w:t>
            </w:r>
            <w:r w:rsidR="003B54C5"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84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D966"/>
            </w:tcBorders>
            <w:shd w:val="clear" w:color="auto" w:fill="FFC000"/>
          </w:tcPr>
          <w:p w14:paraId="22DF66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F7D31D2" w14:textId="77777777" w:rsidR="003B54C5" w:rsidRPr="003B54C5" w:rsidRDefault="008C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PROJEKCIJA 2023</w:t>
            </w:r>
            <w:r w:rsidR="003B54C5"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84" w:type="dxa"/>
            <w:tcBorders>
              <w:top w:val="single" w:sz="3" w:space="0" w:color="FFC000"/>
              <w:left w:val="single" w:sz="3" w:space="0" w:color="FFD966"/>
              <w:bottom w:val="single" w:sz="3" w:space="0" w:color="FFC000"/>
              <w:right w:val="single" w:sz="3" w:space="0" w:color="FFC000"/>
            </w:tcBorders>
            <w:shd w:val="clear" w:color="auto" w:fill="FFC000"/>
          </w:tcPr>
          <w:p w14:paraId="30ED325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6AFE5A1" w14:textId="77777777" w:rsidR="003B54C5" w:rsidRPr="003B54C5" w:rsidRDefault="008C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PROJEKCIJA 2024</w:t>
            </w:r>
            <w:r w:rsidR="003B54C5"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4B413E" w:rsidRPr="003B54C5" w14:paraId="5334C121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9EA3D0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A34AE6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</w:t>
            </w:r>
          </w:p>
          <w:p w14:paraId="4212A1E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FDA96A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FD350AC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OPĆI PRIHODI I PRIMICI</w:t>
            </w:r>
          </w:p>
          <w:p w14:paraId="48CAD0E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7BD9992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2FB9337B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1.5</w:t>
            </w:r>
            <w:r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54.653,88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6EF8CD6C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9ED9CF9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2.116.865,07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BABD64D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5A48F348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2.11</w:t>
            </w:r>
            <w:r w:rsidR="004B413E" w:rsidRPr="0072684F">
              <w:rPr>
                <w:rFonts w:ascii="Times New Roman" w:hAnsi="Times New Roman"/>
                <w:b/>
                <w:bCs/>
                <w:sz w:val="16"/>
                <w:szCs w:val="16"/>
              </w:rPr>
              <w:t>4.315,07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BA9EA8C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0097CB17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2.11</w:t>
            </w:r>
            <w:r w:rsidR="004B413E" w:rsidRPr="0072684F">
              <w:rPr>
                <w:rFonts w:ascii="Times New Roman" w:hAnsi="Times New Roman"/>
                <w:b/>
                <w:bCs/>
                <w:sz w:val="16"/>
                <w:szCs w:val="16"/>
              </w:rPr>
              <w:t>4.315,07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A56D6BE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5079295D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2.11</w:t>
            </w:r>
            <w:r w:rsidR="004B413E" w:rsidRPr="0072684F">
              <w:rPr>
                <w:rFonts w:ascii="Times New Roman" w:hAnsi="Times New Roman"/>
                <w:b/>
                <w:bCs/>
                <w:sz w:val="16"/>
                <w:szCs w:val="16"/>
              </w:rPr>
              <w:t>4.315,07</w:t>
            </w:r>
          </w:p>
        </w:tc>
      </w:tr>
      <w:tr w:rsidR="004B413E" w:rsidRPr="003B54C5" w14:paraId="5A113F82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9E201D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E6DF37E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1.1.</w:t>
            </w:r>
          </w:p>
          <w:p w14:paraId="3B2306CF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9C90B77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C9AD0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OSTALI PRIHODI I PRIMICI GRADA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3FF7C06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B45B889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523.868,93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4CC54F1D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78E23A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811.510,71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08BAAFA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92B25D7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16"/>
                <w:szCs w:val="16"/>
                <w:highlight w:val="white"/>
              </w:rPr>
              <w:t>801.46</w:t>
            </w:r>
            <w:r w:rsidR="004B413E"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0,71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7578DF6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4EDDC93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185B81">
              <w:rPr>
                <w:rFonts w:ascii="Times New Roman" w:hAnsi="Times New Roman"/>
                <w:sz w:val="16"/>
                <w:szCs w:val="16"/>
              </w:rPr>
              <w:t>801.460,71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433D4D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377E821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185B81">
              <w:rPr>
                <w:rFonts w:ascii="Times New Roman" w:hAnsi="Times New Roman"/>
                <w:sz w:val="16"/>
                <w:szCs w:val="16"/>
              </w:rPr>
              <w:t>801.460,71</w:t>
            </w:r>
          </w:p>
        </w:tc>
      </w:tr>
      <w:tr w:rsidR="004B413E" w:rsidRPr="003B54C5" w14:paraId="27FF5DC6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2BE5270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3A6D885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1.3.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713B8B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PRIHODI ZA DECENTRALIZIRANE FUNKCIJE OSNOVNO ŠKOLSTVO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AA2E34E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5F70D78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688.920,00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71CC57CF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518846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715.159,29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DE5CAC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3A237D3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715.159,29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1445E36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6DF1F2C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185B81">
              <w:rPr>
                <w:rFonts w:ascii="Times New Roman" w:hAnsi="Times New Roman"/>
                <w:sz w:val="16"/>
                <w:szCs w:val="16"/>
              </w:rPr>
              <w:t>715.159,29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8BBC7DA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6EEF379" w14:textId="77777777" w:rsidR="004B413E" w:rsidRPr="0072684F" w:rsidRDefault="00185B81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185B81">
              <w:rPr>
                <w:rFonts w:ascii="Times New Roman" w:hAnsi="Times New Roman"/>
                <w:sz w:val="16"/>
                <w:szCs w:val="16"/>
              </w:rPr>
              <w:t>715.159,29</w:t>
            </w:r>
          </w:p>
        </w:tc>
      </w:tr>
      <w:tr w:rsidR="004B413E" w:rsidRPr="003B54C5" w14:paraId="00F80358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ABD2F3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6C983B0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1.6.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BCDB294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PREDFINANCIRANJE TROŠKOVA KORISNIKA GRAD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D48C816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C30B22E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 w:rsidRPr="005B7423">
              <w:rPr>
                <w:rFonts w:ascii="Times New Roman" w:hAnsi="Times New Roman"/>
                <w:sz w:val="16"/>
                <w:szCs w:val="16"/>
                <w:highlight w:val="white"/>
              </w:rPr>
              <w:t>116.155,61</w:t>
            </w:r>
          </w:p>
          <w:p w14:paraId="533085C5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0788C876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7F0DF1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179.520,00</w:t>
            </w:r>
          </w:p>
          <w:p w14:paraId="16469D70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E127EB9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694390E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187.020,00</w:t>
            </w:r>
          </w:p>
          <w:p w14:paraId="4F5D8A4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28DB3FB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13E924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187.020,00</w:t>
            </w:r>
          </w:p>
          <w:p w14:paraId="787D9AEE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5AD9C1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048F889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187.020,00</w:t>
            </w:r>
          </w:p>
          <w:p w14:paraId="3A73A119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B413E" w:rsidRPr="003B54C5" w14:paraId="1D03D3ED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45A4F07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3AA6A49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1.7.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BBC6264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OSTALI PRIHODI I PRIMICI PRORAČUNSKIH KORISNIKA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5175113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A8E08F7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225.709,34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05FAB504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FF004A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410.675,07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ABB0CAC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4E1EAA4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410.675,07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9F36C58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A9052D8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410.675,07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DC7115E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8F2286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410.675,07</w:t>
            </w:r>
          </w:p>
        </w:tc>
      </w:tr>
      <w:tr w:rsidR="004B413E" w:rsidRPr="003B54C5" w14:paraId="2A30304C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6E5F7E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F64135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3.</w:t>
            </w:r>
          </w:p>
          <w:p w14:paraId="2D47A45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078510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2C8846F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VLASTITI PRIHODI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18D4D79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4E1E8CF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43.316,90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39AD1C79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12A2E8A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A484325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144A235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10F94D6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DCD9775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338227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B8E391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75.917,45</w:t>
            </w:r>
          </w:p>
        </w:tc>
      </w:tr>
      <w:tr w:rsidR="004B413E" w:rsidRPr="003B54C5" w14:paraId="2B97FDC4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5B9956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BA52FF7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3.9.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B2DDC4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VLASTITI PRIHODI PRORAČUNSKIH KORISNIKA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967E5C3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1E62122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43.316,90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24921781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39C76F9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48CF064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DEF2689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AA6398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5F8B447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75.917,45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128B3EE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18B646A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75.917,45</w:t>
            </w:r>
          </w:p>
        </w:tc>
      </w:tr>
      <w:tr w:rsidR="004B413E" w:rsidRPr="003B54C5" w14:paraId="41DDF0D6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0EF239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134BF04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4.</w:t>
            </w:r>
          </w:p>
          <w:p w14:paraId="0F90E14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41EF58C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2BEE1C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PRIHODI ZA POSEBNE NAMJENE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FE7D0E1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B4515E4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5.907,00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4465909D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769A723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17.500,00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B3DA3DB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06C406F7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 xml:space="preserve">     17.500,00</w:t>
            </w:r>
          </w:p>
          <w:p w14:paraId="294BF5B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21D5779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AB1A47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 xml:space="preserve">     17.500,00</w:t>
            </w:r>
          </w:p>
          <w:p w14:paraId="2BFE0A3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BDBD725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BD9927D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 xml:space="preserve">     17.500,00</w:t>
            </w:r>
          </w:p>
          <w:p w14:paraId="74D59C66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4B413E" w:rsidRPr="003B54C5" w14:paraId="470F53EB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A6D1E4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72F702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4.9.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1EE1A14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NAMJENSKI PRIHODI PRORAČUNSKIH KORISNIKA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66B348E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9CBE368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5.907,00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1DE009FD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EBF678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17.500,00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55B1EFB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3C03E4D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>17.500,00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122F5E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53F6D6A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>17.500,00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D554995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BF4BD5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>17.500,00</w:t>
            </w:r>
          </w:p>
        </w:tc>
      </w:tr>
      <w:tr w:rsidR="004B413E" w:rsidRPr="003B54C5" w14:paraId="54670598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2133E8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751B66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5.</w:t>
            </w:r>
          </w:p>
          <w:p w14:paraId="04D04C18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603D5B0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C2997C8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 xml:space="preserve">POMOĆI 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2B09B24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C3C727E" w14:textId="77777777" w:rsidR="004B413E" w:rsidRPr="005B7423" w:rsidRDefault="004B413E" w:rsidP="005B74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4.</w:t>
            </w:r>
            <w:r w:rsidR="005B7423"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807.075,76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46013161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36D02C68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6.091.747,00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B446746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A3ACBE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6.153.747,00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CAE720D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B5A61F2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6.153.747,00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56C594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08A8F26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6.153.747,00</w:t>
            </w:r>
          </w:p>
        </w:tc>
      </w:tr>
      <w:tr w:rsidR="004B413E" w:rsidRPr="003B54C5" w14:paraId="0CF3160E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F4E855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25D39E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5.5.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D827B8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POMOĆI IZ DRŽAVNOG PRORAČUNA-ŠKOLE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1CAB200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81BABC8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  <w:highlight w:val="white"/>
              </w:rPr>
              <w:t>4.582.366,77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2899BBD9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C84368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5.812.000,00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9CEC2E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C16D9E7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5.874.000,00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3B2342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688AA9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5.874.000,00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4045F0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6BF88E1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5.874.000,00</w:t>
            </w:r>
          </w:p>
        </w:tc>
      </w:tr>
      <w:tr w:rsidR="004B413E" w:rsidRPr="003B54C5" w14:paraId="7475D303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4A1C34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CCDF488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5.9.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42AC88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POMOĆI ZA PRORAČUNSKE KORISNIKE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85C4CBF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7F9038A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  <w:highlight w:val="white"/>
              </w:rPr>
              <w:t>224.708,99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2709C244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6E6B5E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279.747,00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319C59E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EBF41C0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279.747,00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A4A2643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9AAA512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279.747,00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28B5704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696061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279.747,00</w:t>
            </w:r>
          </w:p>
        </w:tc>
      </w:tr>
      <w:tr w:rsidR="004B413E" w:rsidRPr="003B54C5" w14:paraId="2380ECF7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72D0EC0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69BD4E9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6.</w:t>
            </w:r>
          </w:p>
          <w:p w14:paraId="6343BD78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38C881B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F25B44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DONACIJE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482F837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0F7934C5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auto" w:fill="FFF2CC"/>
          </w:tcPr>
          <w:p w14:paraId="37EA146D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A1E6F8B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16.989,97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CA9E815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D395D7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17.389,97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2CC4B252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10F9BDD2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17.389,97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57F3E672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2DC965B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17.389,97</w:t>
            </w:r>
          </w:p>
        </w:tc>
      </w:tr>
      <w:tr w:rsidR="004B413E" w:rsidRPr="003B54C5" w14:paraId="589CC814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240F7348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FC669C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6.9.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9D58C60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DONACIJE ZA PRORAČUNSKE KORISNIKE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107733FE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8124727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95" w:type="dxa"/>
            <w:tcBorders>
              <w:top w:val="single" w:sz="2" w:space="0" w:color="FFD966"/>
              <w:left w:val="single" w:sz="2" w:space="0" w:color="FFD966"/>
              <w:bottom w:val="single" w:sz="2" w:space="0" w:color="FFD966"/>
              <w:right w:val="single" w:sz="2" w:space="0" w:color="FFD966"/>
            </w:tcBorders>
            <w:shd w:val="clear" w:color="000000" w:fill="FFFFFF"/>
          </w:tcPr>
          <w:p w14:paraId="00407FA2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6D22DF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16.989,97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6DFA79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D2E421F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 xml:space="preserve">     17.389,97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2AB846B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903B898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 xml:space="preserve">     17.389,97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ECD49C7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54944EB8" w14:textId="77777777" w:rsidR="004B413E" w:rsidRPr="0072684F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</w:rPr>
              <w:t xml:space="preserve">     17.389,97</w:t>
            </w:r>
          </w:p>
        </w:tc>
      </w:tr>
      <w:tr w:rsidR="0072684F" w:rsidRPr="003B54C5" w14:paraId="3072C5BA" w14:textId="77777777" w:rsidTr="002F3A52">
        <w:trPr>
          <w:trHeight w:val="1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11B47BF0" w14:textId="77777777" w:rsidR="0072684F" w:rsidRPr="003B54C5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4036367" w14:textId="77777777" w:rsidR="0072684F" w:rsidRPr="003B54C5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7</w:t>
            </w: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  <w:p w14:paraId="21094F9F" w14:textId="77777777" w:rsidR="0072684F" w:rsidRPr="003B54C5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D403B22" w14:textId="77777777" w:rsid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 xml:space="preserve"> </w:t>
            </w:r>
          </w:p>
          <w:p w14:paraId="24298648" w14:textId="77777777" w:rsidR="0072684F" w:rsidRPr="003B54C5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</w:rPr>
              <w:t xml:space="preserve">OSTALI PRIHODI OD NEF. IMOVINE I NADOKN. ŠTETE KORISNIKU 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6811469B" w14:textId="77777777" w:rsidR="0072684F" w:rsidRPr="005B7423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79CE88F6" w14:textId="77777777" w:rsidR="004B413E" w:rsidRPr="005B7423" w:rsidRDefault="004B413E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36951B6" w14:textId="77777777" w:rsid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7A706ED5" w14:textId="77777777" w:rsidR="004B413E" w:rsidRPr="003B54C5" w:rsidRDefault="004B413E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4658D8AA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597CD230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249872E0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2.000,00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077BC363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2034F6F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40B1E14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2.000,00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  <w:shd w:val="clear" w:color="auto" w:fill="FFF2CC"/>
          </w:tcPr>
          <w:p w14:paraId="798DCD6A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500E47C7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EE48944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2.000,00</w:t>
            </w:r>
          </w:p>
        </w:tc>
      </w:tr>
      <w:tr w:rsidR="0072684F" w:rsidRPr="003B54C5" w14:paraId="4E142ECA" w14:textId="77777777" w:rsidTr="00121B88">
        <w:trPr>
          <w:trHeight w:val="1112"/>
        </w:trPr>
        <w:tc>
          <w:tcPr>
            <w:tcW w:w="1072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3E184A1C" w14:textId="77777777" w:rsidR="0072684F" w:rsidRPr="003B54C5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4DFF055" w14:textId="77777777" w:rsidR="0072684F" w:rsidRPr="003B54C5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Izvor 7.8</w:t>
            </w: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808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E13D6C0" w14:textId="77777777" w:rsid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</w:rPr>
            </w:pPr>
          </w:p>
          <w:p w14:paraId="3A2276D7" w14:textId="77777777" w:rsidR="0072684F" w:rsidRPr="00121B88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121B88">
              <w:rPr>
                <w:rFonts w:ascii="Times New Roman" w:hAnsi="Times New Roman"/>
                <w:bCs/>
                <w:color w:val="232323"/>
                <w:sz w:val="16"/>
                <w:szCs w:val="16"/>
              </w:rPr>
              <w:t>OSTALI PRIHODI OD NEF. IMOVINE I NADOKN. ŠTETE KORISNIKU</w:t>
            </w:r>
          </w:p>
        </w:tc>
        <w:tc>
          <w:tcPr>
            <w:tcW w:w="122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5735EFF2" w14:textId="77777777" w:rsidR="004B413E" w:rsidRPr="005B7423" w:rsidRDefault="004B413E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B42E896" w14:textId="77777777" w:rsidR="004B413E" w:rsidRPr="005B7423" w:rsidRDefault="004B413E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60E19BE1" w14:textId="77777777" w:rsidR="0072684F" w:rsidRPr="005B7423" w:rsidRDefault="004B413E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4A25FB54" w14:textId="77777777" w:rsidR="004B413E" w:rsidRDefault="004B413E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2E279145" w14:textId="77777777" w:rsidR="004B413E" w:rsidRDefault="004B413E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3EFCD00B" w14:textId="77777777" w:rsidR="0072684F" w:rsidRPr="003B54C5" w:rsidRDefault="004B413E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195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03C616E2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1688A41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28CDBA0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70D22DD6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A356B19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E5A6E54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2.000,00</w:t>
            </w:r>
          </w:p>
        </w:tc>
        <w:tc>
          <w:tcPr>
            <w:tcW w:w="1284" w:type="dxa"/>
            <w:tcBorders>
              <w:top w:val="single" w:sz="3" w:space="0" w:color="FFD966"/>
              <w:left w:val="single" w:sz="3" w:space="0" w:color="FFD966"/>
              <w:bottom w:val="single" w:sz="3" w:space="0" w:color="FFD966"/>
              <w:right w:val="single" w:sz="3" w:space="0" w:color="FFD966"/>
            </w:tcBorders>
          </w:tcPr>
          <w:p w14:paraId="6E477AF5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744FF51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D039912" w14:textId="77777777" w:rsidR="0072684F" w:rsidRPr="0072684F" w:rsidRDefault="0072684F" w:rsidP="0072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72684F">
              <w:rPr>
                <w:rFonts w:ascii="Times New Roman" w:hAnsi="Times New Roman"/>
                <w:sz w:val="16"/>
                <w:szCs w:val="16"/>
                <w:highlight w:val="white"/>
              </w:rPr>
              <w:t>2.000,00</w:t>
            </w:r>
          </w:p>
        </w:tc>
      </w:tr>
    </w:tbl>
    <w:p w14:paraId="7753E0C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7E2697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lastRenderedPageBreak/>
        <w:t>PROGRAMI</w:t>
      </w:r>
    </w:p>
    <w:p w14:paraId="73F4BEC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F482CF1" w14:textId="77777777" w:rsidR="001132CC" w:rsidRDefault="001132CC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813"/>
        <w:gridCol w:w="1276"/>
        <w:gridCol w:w="1256"/>
        <w:gridCol w:w="1296"/>
        <w:gridCol w:w="1275"/>
        <w:gridCol w:w="1276"/>
        <w:gridCol w:w="992"/>
      </w:tblGrid>
      <w:tr w:rsidR="003B54C5" w:rsidRPr="003B54C5" w14:paraId="6A47AE4F" w14:textId="77777777" w:rsidTr="003F3572">
        <w:trPr>
          <w:trHeight w:val="1"/>
        </w:trPr>
        <w:tc>
          <w:tcPr>
            <w:tcW w:w="18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F0E035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D6361B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NAZIV PROGRAMA</w:t>
            </w:r>
          </w:p>
          <w:p w14:paraId="09E69662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23E8A4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A0E0DF" w14:textId="77777777" w:rsidR="003B54C5" w:rsidRPr="001132CC" w:rsidRDefault="003F3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IZVRŠENJE 2020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DFD09C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52C56A" w14:textId="77777777" w:rsidR="003B54C5" w:rsidRPr="001132CC" w:rsidRDefault="003F3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PLAN 2021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6C5E0F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61242A" w14:textId="77777777" w:rsidR="003B54C5" w:rsidRPr="001132CC" w:rsidRDefault="00113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PLAN 2022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B53A60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8D238F" w14:textId="77777777" w:rsidR="003B54C5" w:rsidRPr="001132CC" w:rsidRDefault="00113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PROJEKCIJA 2023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99DEA6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FF348A" w14:textId="77777777" w:rsidR="003B54C5" w:rsidRPr="001132CC" w:rsidRDefault="00113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PROJEKCIJA 2024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8F4861" w14:textId="77777777" w:rsidR="003B54C5" w:rsidRPr="001132CC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D89E8F" w14:textId="77777777" w:rsidR="003B54C5" w:rsidRPr="001132CC" w:rsidRDefault="005F6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INDEKS 2021/2022</w:t>
            </w:r>
            <w:r w:rsidR="003B54C5"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4B413E" w:rsidRPr="003B54C5" w14:paraId="14A33EB5" w14:textId="77777777" w:rsidTr="002F3A52">
        <w:trPr>
          <w:trHeight w:val="1"/>
        </w:trPr>
        <w:tc>
          <w:tcPr>
            <w:tcW w:w="18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F70F26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0D07B6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Program 2703</w:t>
            </w:r>
          </w:p>
          <w:p w14:paraId="35EDA1F7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6B5A31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PROGRAM OSNOVNOŠKOLSKOG OBRAZOVANJA</w:t>
            </w:r>
          </w:p>
          <w:p w14:paraId="4970055B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8A6220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CE35F4E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9CC32F1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69CB07E9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CFB76F9" w14:textId="77777777" w:rsidR="004B413E" w:rsidRPr="00564BA9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6.060.484,65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0FF590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4C7D9C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7BC3E2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167277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32365E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B413E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7.772.199,88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5C86A5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A64142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22483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39F5A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929316" w14:textId="77777777" w:rsidR="004B413E" w:rsidRPr="001132CC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7.834.049,8</w:t>
            </w:r>
            <w:r w:rsidR="004B413E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219766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B9E6D1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D8B3B2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729059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189AA0" w14:textId="77777777" w:rsidR="004B413E" w:rsidRPr="001132CC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845EA8">
              <w:rPr>
                <w:rFonts w:ascii="Times New Roman" w:hAnsi="Times New Roman"/>
                <w:color w:val="232323"/>
                <w:sz w:val="16"/>
                <w:szCs w:val="16"/>
              </w:rPr>
              <w:t>7.834.049,88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F09C01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9DAED3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48B409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2F9FE0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152FB6" w14:textId="77777777" w:rsidR="004B413E" w:rsidRPr="001132CC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845EA8">
              <w:rPr>
                <w:rFonts w:ascii="Times New Roman" w:hAnsi="Times New Roman"/>
                <w:color w:val="232323"/>
                <w:sz w:val="16"/>
                <w:szCs w:val="16"/>
              </w:rPr>
              <w:t>7.834.049,88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D44311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1DB6DE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FD5EBB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27FDF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8475C0D" w14:textId="77777777" w:rsidR="004B413E" w:rsidRPr="001132CC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</w:rPr>
              <w:t>99</w:t>
            </w:r>
            <w:r w:rsidR="004B413E">
              <w:rPr>
                <w:rFonts w:ascii="Times New Roman" w:hAnsi="Times New Roman"/>
                <w:color w:val="232323"/>
                <w:sz w:val="16"/>
                <w:szCs w:val="16"/>
              </w:rPr>
              <w:t>,00</w:t>
            </w:r>
          </w:p>
        </w:tc>
      </w:tr>
      <w:tr w:rsidR="004B413E" w:rsidRPr="003B54C5" w14:paraId="1EF8DDE0" w14:textId="77777777" w:rsidTr="002F3A52">
        <w:trPr>
          <w:trHeight w:val="1"/>
        </w:trPr>
        <w:tc>
          <w:tcPr>
            <w:tcW w:w="18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A97361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BC30F8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Program 3704</w:t>
            </w:r>
          </w:p>
          <w:p w14:paraId="2EAF870A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DC6885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1132CC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KAPITALNO ULAGANJE U OSNOVNOŠKOLSKO OBRAZOVANJE</w:t>
            </w:r>
          </w:p>
          <w:p w14:paraId="08A280A6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2E1AF9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CCDA4EA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83C726A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11FDF1FA" w14:textId="77777777" w:rsidR="004B413E" w:rsidRPr="00564BA9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638B067" w14:textId="77777777" w:rsidR="004B413E" w:rsidRPr="00564BA9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350.468,89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D43C2E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15859C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B35D6E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1421CD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616AF9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4B413E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546.819,61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51A075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8585B7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6795D3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EB790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8FA072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546</w:t>
            </w:r>
            <w:r>
              <w:rPr>
                <w:rFonts w:ascii="Times New Roman" w:hAnsi="Times New Roman"/>
                <w:color w:val="232323"/>
                <w:sz w:val="16"/>
                <w:szCs w:val="16"/>
              </w:rPr>
              <w:t>.819,61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0AFC25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780343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2209DD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E14C1C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31AC6E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546</w:t>
            </w:r>
            <w:r>
              <w:rPr>
                <w:rFonts w:ascii="Times New Roman" w:hAnsi="Times New Roman"/>
                <w:color w:val="232323"/>
                <w:sz w:val="16"/>
                <w:szCs w:val="16"/>
              </w:rPr>
              <w:t>.819,61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B0E522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5315DA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7A377D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AFBACF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9E6F89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546</w:t>
            </w:r>
            <w:r>
              <w:rPr>
                <w:rFonts w:ascii="Times New Roman" w:hAnsi="Times New Roman"/>
                <w:color w:val="232323"/>
                <w:sz w:val="16"/>
                <w:szCs w:val="16"/>
              </w:rPr>
              <w:t>.819,61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29E0E4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CA56A10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E2BC7B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659E44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75598A" w14:textId="77777777" w:rsidR="004B413E" w:rsidRPr="001132CC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80,00</w:t>
            </w:r>
          </w:p>
        </w:tc>
      </w:tr>
      <w:tr w:rsidR="004B413E" w:rsidRPr="003B54C5" w14:paraId="7C5F50DD" w14:textId="77777777" w:rsidTr="002F3A52">
        <w:trPr>
          <w:trHeight w:val="1"/>
        </w:trPr>
        <w:tc>
          <w:tcPr>
            <w:tcW w:w="18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648C94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4871D811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  <w:r w:rsidRPr="004B413E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UKUPNO</w:t>
            </w:r>
          </w:p>
          <w:p w14:paraId="527AD6E5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2FD69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B108667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B413E">
              <w:rPr>
                <w:rFonts w:ascii="Times New Roman" w:hAnsi="Times New Roman"/>
                <w:b/>
                <w:sz w:val="16"/>
                <w:szCs w:val="16"/>
              </w:rPr>
              <w:t>6.410.953,54</w:t>
            </w: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00EE6A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2C73FE9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4B413E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8.319.019,49</w:t>
            </w:r>
          </w:p>
        </w:tc>
        <w:tc>
          <w:tcPr>
            <w:tcW w:w="12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EB9A9A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6996A7F6" w14:textId="77777777" w:rsidR="004B413E" w:rsidRPr="004B413E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8.380</w:t>
            </w:r>
            <w:r w:rsidR="004B413E" w:rsidRPr="004B413E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.869,49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B6740A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198E899D" w14:textId="77777777" w:rsidR="004B413E" w:rsidRPr="004B413E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8.380</w:t>
            </w:r>
            <w:r w:rsidR="004B413E" w:rsidRPr="004B413E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.869,49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4207AE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5C2D682A" w14:textId="77777777" w:rsidR="004B413E" w:rsidRPr="004B413E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8.380</w:t>
            </w:r>
            <w:r w:rsidR="004B413E" w:rsidRPr="004B413E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.869,49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01F7D0" w14:textId="77777777" w:rsidR="004B413E" w:rsidRP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</w:pPr>
          </w:p>
          <w:p w14:paraId="478CB743" w14:textId="77777777" w:rsidR="004B413E" w:rsidRPr="004B413E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99</w:t>
            </w:r>
            <w:r w:rsidR="004B413E" w:rsidRPr="004B413E">
              <w:rPr>
                <w:rFonts w:ascii="Times New Roman" w:hAnsi="Times New Roman"/>
                <w:b/>
                <w:color w:val="232323"/>
                <w:sz w:val="16"/>
                <w:szCs w:val="16"/>
                <w:highlight w:val="white"/>
              </w:rPr>
              <w:t>,0</w:t>
            </w:r>
          </w:p>
        </w:tc>
      </w:tr>
    </w:tbl>
    <w:p w14:paraId="6FAE3215" w14:textId="77777777" w:rsidR="003B54C5" w:rsidRDefault="004B413E" w:rsidP="004B413E">
      <w:pPr>
        <w:tabs>
          <w:tab w:val="left" w:pos="5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tab/>
      </w:r>
    </w:p>
    <w:p w14:paraId="08C43CF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B6310B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2851F8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817A9B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t>OBRAZLOŽENJE PROGRAMA</w:t>
      </w:r>
    </w:p>
    <w:p w14:paraId="1ED63D8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C0417E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416A06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  <w:t xml:space="preserve">Program 2703 </w:t>
      </w:r>
    </w:p>
    <w:p w14:paraId="5315AB2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  <w:t>PROGRAM OSNOVNOŠKOLSKOG OBRAZOVANJA</w:t>
      </w:r>
    </w:p>
    <w:p w14:paraId="0153AF1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026FE5F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9D6C0F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Opis programa, svrha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EB6004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735CA53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Prioritet škole je kvalitetno obrazovanje i odgoj učenika koje se ostvaruje kroz:</w:t>
      </w:r>
    </w:p>
    <w:p w14:paraId="359F8D32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stalno stručno usavršavanje nastavnog kadra te podizanje standarda opreme na višu razinu,</w:t>
      </w:r>
    </w:p>
    <w:p w14:paraId="44F89619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poticanje učenika na izražavanje kreativnosti, talenata i sposobnosti kroz uključivanje u slobodne aktivnosti, natjecanja te druge aktivnosti u projektima, priredbama i manifestacijama,</w:t>
      </w:r>
    </w:p>
    <w:p w14:paraId="0FA31C3F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organiziranje zajedničkih aktivnosti učenika, učitelja i roditelja te upoznavanje kulturne baštine našeg kraja,</w:t>
      </w:r>
    </w:p>
    <w:p w14:paraId="7F7F4438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poticanje razvoja pozitivnih vrijednosti i natjecateljskog duha kroz nagrade najuspješnijim razrednim odjelima, grupama i pojedincima.</w:t>
      </w:r>
    </w:p>
    <w:p w14:paraId="5069266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CF34C9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Ciljevi pr</w:t>
      </w:r>
      <w:r w:rsidR="005F694D"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ovedbe programa u razdoblju 2022</w:t>
      </w: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 xml:space="preserve">. - </w:t>
      </w:r>
      <w:r w:rsidR="005F694D"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2024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.:</w:t>
      </w:r>
    </w:p>
    <w:p w14:paraId="4CCEB49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0F20BF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Uspješna provedba svih oblika odgojno-obrazovnog procesa u okviru  Godišnjeg plana i programa   za sve učenike koji pohađaju školu.</w:t>
      </w:r>
    </w:p>
    <w:p w14:paraId="50C3100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649AC1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35BAAE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EB80A6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573EAE2" w14:textId="77777777" w:rsidR="005F694D" w:rsidRDefault="005F694D" w:rsidP="007A68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B06B54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219"/>
        <w:gridCol w:w="1077"/>
        <w:gridCol w:w="935"/>
        <w:gridCol w:w="1184"/>
        <w:gridCol w:w="1095"/>
        <w:gridCol w:w="1184"/>
        <w:gridCol w:w="1184"/>
        <w:gridCol w:w="1184"/>
      </w:tblGrid>
      <w:tr w:rsidR="003B54C5" w:rsidRPr="003B54C5" w14:paraId="0B8609F2" w14:textId="77777777">
        <w:trPr>
          <w:trHeight w:val="1"/>
        </w:trPr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65EC3E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0024D2E1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POKAZATELJ UČINKA</w:t>
            </w:r>
          </w:p>
          <w:p w14:paraId="1FBAB8BD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10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4DEA93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1D2CEF4F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DEFINICIJA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E55E5F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7D6256F2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JEDINICA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AE8C75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034F38CD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POLAZNA VRIJEDNOST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42D137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4B60DC0F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IZVOR PODATAKA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E71B51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060FD389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CILJANA VR</w:t>
            </w:r>
            <w:r w:rsidR="005F694D"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IJEDNOST ZA 2022</w:t>
            </w:r>
            <w:r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.</w:t>
            </w:r>
          </w:p>
          <w:p w14:paraId="2832F1D5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7441A9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1807BC99" w14:textId="77777777" w:rsidR="003B54C5" w:rsidRPr="005F694D" w:rsidRDefault="005F6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CILJANA VRIJEDNOST ZA 2023</w:t>
            </w:r>
            <w:r w:rsidR="003B54C5"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.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B0901" w14:textId="77777777" w:rsidR="003B54C5" w:rsidRPr="005F694D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</w:pPr>
          </w:p>
          <w:p w14:paraId="1CF559E3" w14:textId="77777777" w:rsidR="003B54C5" w:rsidRPr="005F694D" w:rsidRDefault="005F6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CILJANA VRIJEDNOST ZA 2024</w:t>
            </w:r>
            <w:r w:rsidR="003B54C5" w:rsidRPr="005F694D">
              <w:rPr>
                <w:rFonts w:ascii="Times New Roman" w:hAnsi="Times New Roman"/>
                <w:b/>
                <w:color w:val="232323"/>
                <w:sz w:val="14"/>
                <w:szCs w:val="14"/>
                <w:highlight w:val="white"/>
              </w:rPr>
              <w:t>.</w:t>
            </w:r>
          </w:p>
        </w:tc>
      </w:tr>
      <w:tr w:rsidR="003B54C5" w:rsidRPr="003B54C5" w14:paraId="494D0615" w14:textId="77777777">
        <w:trPr>
          <w:trHeight w:val="1"/>
        </w:trPr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38506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7117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Usmjerenost učinkovitom proučavanju</w:t>
            </w:r>
          </w:p>
        </w:tc>
        <w:tc>
          <w:tcPr>
            <w:tcW w:w="10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9E3C3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782FB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Profesionalni razvoj i napredak učitelja</w:t>
            </w:r>
          </w:p>
          <w:p w14:paraId="26CA77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6515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FA974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89581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Edukacije, radionice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04CB5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F97FF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AE0C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2937A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4967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108A9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A1E1A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59B35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428A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B695A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96D5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892FB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F88F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9D136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FEE96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</w:t>
            </w:r>
          </w:p>
        </w:tc>
      </w:tr>
      <w:tr w:rsidR="003B54C5" w:rsidRPr="003B54C5" w14:paraId="7862F996" w14:textId="77777777">
        <w:trPr>
          <w:trHeight w:val="1"/>
        </w:trPr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EF42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D7E1E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Potpuna usklađenost s Državnim pedagoškim standardom u pogledu broja učenika u razrednim odjeljenjima</w:t>
            </w:r>
          </w:p>
          <w:p w14:paraId="700313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0AE7E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701C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 u razrednim odjelima usklađena DPS i kvalitetno provođenje zadanog programa</w:t>
            </w: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F7D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854E4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180F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 u razrednom odjeljenju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24B1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BE3C8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241FB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E19D2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579E3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5C854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72001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7A192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463E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199A9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4C6E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37B73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7D3C2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79AF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555AEA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1A33F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47F8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04C1F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925BD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D99C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</w:tc>
      </w:tr>
      <w:tr w:rsidR="003B54C5" w:rsidRPr="003B54C5" w14:paraId="4D94C65A" w14:textId="77777777">
        <w:trPr>
          <w:trHeight w:val="1"/>
        </w:trPr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0DD7A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169B0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4522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Smanjenje broja učenika – ponavljača razreda</w:t>
            </w:r>
          </w:p>
        </w:tc>
        <w:tc>
          <w:tcPr>
            <w:tcW w:w="10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483CC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5030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Smanjenje broja ponavljača, postizanje veće kvalitete i učinkovitosti odgoja i obrazovanja u školi</w:t>
            </w:r>
          </w:p>
          <w:p w14:paraId="70503E6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7825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4CDDA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DF9A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35C8C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ponavljača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647CA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0F88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E37C6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28EDF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3DCF1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</w:t>
            </w:r>
          </w:p>
        </w:tc>
        <w:tc>
          <w:tcPr>
            <w:tcW w:w="10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3E34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17EF33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44E17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8A685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D1124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B78E6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DFDAD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DC46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876E6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A39AA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717A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83944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DD3F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D0DF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24D6F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  <w:p w14:paraId="0E5792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9391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4B321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CC7C5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C9BD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69CAC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</w:tr>
    </w:tbl>
    <w:p w14:paraId="5F8A3BE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5297C5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392F00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70E92F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528A21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2DFF59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4DDB7F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8E6455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4FFA5B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E85991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64F4DB1" w14:textId="77777777" w:rsidR="007A6886" w:rsidRDefault="007A6886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B64519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lastRenderedPageBreak/>
        <w:t>PROCJENA I ISHODIŠTE POTREBNIH SREDSTAVA ZA AKTIVNOSTI/PROJEKTE UNUTAR PROGRAMA</w:t>
      </w:r>
    </w:p>
    <w:p w14:paraId="129A38D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182572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933"/>
        <w:gridCol w:w="1199"/>
        <w:gridCol w:w="1075"/>
        <w:gridCol w:w="1075"/>
        <w:gridCol w:w="1277"/>
        <w:gridCol w:w="1277"/>
        <w:gridCol w:w="1226"/>
      </w:tblGrid>
      <w:tr w:rsidR="003B54C5" w:rsidRPr="003B54C5" w14:paraId="637F01E5" w14:textId="77777777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5774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2998D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NAZIV PROGRAMA</w:t>
            </w:r>
          </w:p>
          <w:p w14:paraId="34D885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912D3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813FFE" w14:textId="77777777" w:rsidR="003B54C5" w:rsidRPr="003B54C5" w:rsidRDefault="005F6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IZVRŠENJE 2020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80F46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2BDF70" w14:textId="77777777" w:rsidR="003B54C5" w:rsidRPr="003B54C5" w:rsidRDefault="005F6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PLAN 2021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27C0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0B0F6B" w14:textId="77777777" w:rsidR="003B54C5" w:rsidRPr="003B54C5" w:rsidRDefault="00D42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PLAN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5B43B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4217D4" w14:textId="77777777" w:rsidR="003B54C5" w:rsidRPr="003B54C5" w:rsidRDefault="00D42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PROJEKCIJA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98F1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62E77D" w14:textId="77777777" w:rsidR="003B54C5" w:rsidRPr="003B54C5" w:rsidRDefault="00D42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PROJEKCIJA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5799B9" w14:textId="77777777" w:rsidR="003B54C5" w:rsidRPr="000A04EF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B13D08" w14:textId="77777777" w:rsidR="003B54C5" w:rsidRPr="003B54C5" w:rsidRDefault="0010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0A04EF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INDEKS 2021./2022</w:t>
            </w:r>
            <w:r w:rsidR="003B54C5" w:rsidRPr="003B54C5">
              <w:rPr>
                <w:rFonts w:ascii="Times New Roman" w:hAnsi="Times New Roman"/>
                <w:color w:val="232323"/>
                <w:sz w:val="20"/>
                <w:szCs w:val="20"/>
                <w:highlight w:val="white"/>
              </w:rPr>
              <w:t>.</w:t>
            </w:r>
          </w:p>
        </w:tc>
      </w:tr>
      <w:tr w:rsidR="004B413E" w:rsidRPr="003B54C5" w14:paraId="5EF3D0EA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788B8E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D8E868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Program 2703</w:t>
            </w:r>
          </w:p>
          <w:p w14:paraId="7FCAB40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1E68DD4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PROGRAM OSNOVNOŠKOLSKOG OBRAZOVANJA</w:t>
            </w:r>
          </w:p>
          <w:p w14:paraId="37FE1FA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10ECE3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35C822D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4EFADDA6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09161953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</w:pPr>
          </w:p>
          <w:p w14:paraId="2FD64DD6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b/>
                <w:bCs/>
                <w:sz w:val="16"/>
                <w:szCs w:val="16"/>
                <w:highlight w:val="white"/>
              </w:rPr>
              <w:t>6.060.484,65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74C58F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9CBEF57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FA9C820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F6F6691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FBE94BA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7.772.199,88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5C8B6C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525D7EA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7CFE2DE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D3F4C9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069426C" w14:textId="77777777" w:rsidR="004B413E" w:rsidRPr="003B54C5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7.83</w:t>
            </w:r>
            <w:r w:rsidR="004B413E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4.049,88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260AB8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B75F474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7300E8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09A9818C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46DB9620" w14:textId="77777777" w:rsidR="004B413E" w:rsidRPr="003B54C5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7.83</w:t>
            </w:r>
            <w:r w:rsidR="004B413E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4.049,88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1B214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38D901A7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7821418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2EDCAEE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</w:pPr>
          </w:p>
          <w:p w14:paraId="632F280A" w14:textId="77777777" w:rsidR="004B413E" w:rsidRPr="003B54C5" w:rsidRDefault="00845EA8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7.83</w:t>
            </w:r>
            <w:r w:rsidR="004B413E">
              <w:rPr>
                <w:rFonts w:ascii="Times New Roman" w:hAnsi="Times New Roman"/>
                <w:b/>
                <w:bCs/>
                <w:color w:val="232323"/>
                <w:sz w:val="16"/>
                <w:szCs w:val="16"/>
                <w:highlight w:val="white"/>
              </w:rPr>
              <w:t>4.049,88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1FEA17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1A6441C2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133B7B4F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F63247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98,00</w:t>
            </w:r>
          </w:p>
        </w:tc>
      </w:tr>
      <w:tr w:rsidR="004B413E" w:rsidRPr="003B54C5" w14:paraId="4964F11C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A29C6A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576E9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A270301 </w:t>
            </w:r>
          </w:p>
          <w:p w14:paraId="4439854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BA84AD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OSNOVNI PROGRAMI OBRAZOVANJA</w:t>
            </w:r>
          </w:p>
          <w:p w14:paraId="2780CE2B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722210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C917C82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4623FA7" w14:textId="77777777" w:rsidR="004B413E" w:rsidRPr="005B742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8309488" w14:textId="77777777" w:rsidR="004B413E" w:rsidRPr="005B7423" w:rsidRDefault="005B7423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668.025,49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BED4FD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FDAE80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1C2E02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1DBD79" w14:textId="77777777" w:rsidR="004B413E" w:rsidRPr="004970E3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760.682,88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FA8E0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271F18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E0CE49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5695F1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774.982,88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C32D1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A4E24F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8AB136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5BD4D8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774.982,88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53A62F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1B1BC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04D4A5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5E7863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774.982,88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3D3B83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602110B7" w14:textId="77777777" w:rsidR="004B413E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6F8B2DB2" w14:textId="77777777" w:rsidR="004B413E" w:rsidRPr="003B54C5" w:rsidRDefault="004B413E" w:rsidP="004B4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98,00</w:t>
            </w:r>
          </w:p>
        </w:tc>
      </w:tr>
      <w:tr w:rsidR="00590C94" w:rsidRPr="003B54C5" w14:paraId="4A435D96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82AB4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F23A3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3AAFD48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A270302 </w:t>
            </w:r>
          </w:p>
          <w:p w14:paraId="067A023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B3950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DODATNI PROGRAMI OBRAZOVANJA</w:t>
            </w:r>
          </w:p>
          <w:p w14:paraId="3169FFD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88DF6E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FF05041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143D0E3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1B1774B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03A687C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45.822,18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C76100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E0EB87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B89288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DA21E1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52909B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104.900,00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8231F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C2EE2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3619F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8EF87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DFB27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107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.900,00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CF78D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5CC87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838C0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A063C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20A4B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107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.900,00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5B7E5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096C5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8E6F6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544E7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53A7F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107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.900,00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5F7C0F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271EB1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ED164EF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1A0F98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D5344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97,00</w:t>
            </w:r>
          </w:p>
        </w:tc>
      </w:tr>
      <w:tr w:rsidR="00590C94" w:rsidRPr="003B54C5" w14:paraId="31E8A4BA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6A1C9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D758D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3A7832B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A270304</w:t>
            </w:r>
          </w:p>
          <w:p w14:paraId="303E143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9B0A6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PROGRAM RADA S DAROVITIM UČENICIMA – NATJECANJA, NAGRAĐIVANJA</w:t>
            </w:r>
          </w:p>
          <w:p w14:paraId="4EEAEBA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5E7401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3950F26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872F4E6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D2A226C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47787A4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89B6289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 xml:space="preserve">   33.364,47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20184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514FF5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75724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AEB709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5B09D8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98F66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90.747,00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32830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D9455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45CB0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89F29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2CE6D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A0D1B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91.147,00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9982B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38734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AB71F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3FDE4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3F49E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03AD7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91.147,00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217F4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1C753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CAE36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82C76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27895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CD864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91.147,00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A65028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355DBEA3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  <w:p w14:paraId="68673E37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CABD5D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CF7C85" w14:textId="77777777" w:rsidR="00590C94" w:rsidRPr="00105462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74,00</w:t>
            </w:r>
          </w:p>
        </w:tc>
      </w:tr>
      <w:tr w:rsidR="00590C94" w:rsidRPr="003B54C5" w14:paraId="29BD1C4B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04461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00D37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4ABE500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A270305</w:t>
            </w:r>
          </w:p>
          <w:p w14:paraId="021112C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0A4E4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ŠKOLSKE MANIFESTACIJE I OBILJEŽAVANJA</w:t>
            </w:r>
          </w:p>
          <w:p w14:paraId="7A691E6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BF6F5E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24203401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277CF74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95E3463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E0C89FE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8.156,88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169F75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EFF83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13007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06EBCB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90948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9FBBD6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F6000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6C973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F1DE1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E0F7C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8EAA0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1E418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C5010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5C4743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AADE0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13DAE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C0AFA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11F38D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D4592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6D578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C4C9E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816C1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1CA6C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36831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4F2985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F8C761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05BBF1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07CF03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9D845A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EB378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100,00</w:t>
            </w:r>
          </w:p>
        </w:tc>
      </w:tr>
      <w:tr w:rsidR="00590C94" w:rsidRPr="003B54C5" w14:paraId="43E92AEF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F3273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3424C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Aktivnost</w:t>
            </w:r>
          </w:p>
          <w:p w14:paraId="707397D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A270309</w:t>
            </w:r>
          </w:p>
          <w:p w14:paraId="1D942F9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F2F86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DODATNI</w:t>
            </w:r>
          </w:p>
          <w:p w14:paraId="7C2FFF2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 STANDARD OBRAZOVANJA-PREHRANA UČENIKA</w:t>
            </w:r>
          </w:p>
          <w:p w14:paraId="585D3BE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D130E5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34D7856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7E0E6F74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AD6AADB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686554D2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1273DE26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140.418,64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1E13D4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EB4C15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D2B7F2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E7821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77DCD8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600E6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160.000,00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16622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BF99D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7D2DE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58147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15458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1976B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ECB53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F1755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2F93C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45E95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15FF6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F501B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4FC9C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FBF01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37842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D6345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A3F6A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3B46B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160.000,00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144AE5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8A156D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164AF18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9E03E8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08D378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A5638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100,00</w:t>
            </w:r>
          </w:p>
        </w:tc>
      </w:tr>
      <w:tr w:rsidR="00590C94" w:rsidRPr="003B54C5" w14:paraId="686A6A43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20DF5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245E7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31483FD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A270313</w:t>
            </w:r>
          </w:p>
          <w:p w14:paraId="3BC4E6E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DB0BA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DODATNI PROGRAM OBRAZOVANJA-PRODUŽENI BORAVAK</w:t>
            </w:r>
          </w:p>
          <w:p w14:paraId="6D5BCAE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84F98E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966A869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257864E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32C84716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485BEE49" w14:textId="77777777" w:rsidR="00590C94" w:rsidRPr="005B742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white"/>
              </w:rPr>
            </w:pPr>
          </w:p>
          <w:p w14:paraId="09D13174" w14:textId="77777777" w:rsidR="00590C94" w:rsidRPr="005B7423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5B7423">
              <w:rPr>
                <w:rFonts w:ascii="Times New Roman" w:hAnsi="Times New Roman"/>
                <w:sz w:val="16"/>
                <w:szCs w:val="16"/>
              </w:rPr>
              <w:t>319.245,85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62D4D5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8BB0D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0D050C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877361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6217CB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37B27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472.350,00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C76D6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BCFC4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2642C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DC74C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77ED4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D5819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477.000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A94A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85364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807F2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9A3BC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F427D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AA630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477.000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A645F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D795B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98285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50395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B3BC9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575A8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477.000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38CD2D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  <w:p w14:paraId="732412E8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  <w:p w14:paraId="49F64D22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F9FF20" w14:textId="77777777" w:rsidR="00590C94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BD2612" w14:textId="77777777" w:rsidR="00590C94" w:rsidRPr="00105462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99,00</w:t>
            </w:r>
          </w:p>
        </w:tc>
      </w:tr>
      <w:tr w:rsidR="00590C94" w:rsidRPr="003B54C5" w14:paraId="4AE4FACB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7B719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C0B0B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Aktivnost </w:t>
            </w:r>
          </w:p>
          <w:p w14:paraId="2A489C6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A270314</w:t>
            </w:r>
          </w:p>
          <w:p w14:paraId="3EA3C96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71FC3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UČENIČKA </w:t>
            </w:r>
          </w:p>
          <w:p w14:paraId="2BE5794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ZADRUGA „ZVONČICE“</w:t>
            </w:r>
          </w:p>
          <w:p w14:paraId="1D69CA6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8744D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6698B8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1AB18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1A639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86A5005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</w:rPr>
              <w:t>5.441,90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8CBF4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941E55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5C542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16567B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008A7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CDED7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31D064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8726F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EEA2A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E2C11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16D38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BD5D7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B7C1B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8FBD1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55B78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6E9B4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478F1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4A3EB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5439E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3E742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FB44E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58F1D0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583CC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20657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E1C23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100,00</w:t>
            </w:r>
          </w:p>
        </w:tc>
      </w:tr>
      <w:tr w:rsidR="00590C94" w:rsidRPr="003B54C5" w14:paraId="7DE8C1BD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7621C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FA959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Aktivnost</w:t>
            </w:r>
          </w:p>
          <w:p w14:paraId="734910C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A270316</w:t>
            </w:r>
          </w:p>
          <w:p w14:paraId="55157D1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6D545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NABAVKA RADNIH MATERIJALA</w:t>
            </w:r>
          </w:p>
          <w:p w14:paraId="61497E2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794AE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3B444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B63E4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7F899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CDA232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115.037,32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D4312F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6F8375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12FFD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EE8B64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664775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150.000,00</w:t>
            </w:r>
          </w:p>
          <w:p w14:paraId="2ED01BF6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CD78A6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9A285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0A2F4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C4996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3DB96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EFE1B46" w14:textId="77777777" w:rsidR="00590C94" w:rsidRPr="003B54C5" w:rsidRDefault="00F21F91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</w:t>
            </w:r>
            <w:r w:rsidR="00590C94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69467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C1FF3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6846E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75040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2860FB" w14:textId="77777777" w:rsidR="00590C94" w:rsidRPr="003B54C5" w:rsidRDefault="00590C94" w:rsidP="00F21F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</w:t>
            </w:r>
            <w:r w:rsidR="00F21F91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1D27F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393241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DBA24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EC57A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EC6D4C" w14:textId="77777777" w:rsidR="00590C94" w:rsidRPr="003B54C5" w:rsidRDefault="00F21F91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</w:t>
            </w:r>
            <w:r w:rsidR="00590C94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9FA9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7E4D3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64135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46AF7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C677A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100,00</w:t>
            </w:r>
          </w:p>
        </w:tc>
      </w:tr>
      <w:tr w:rsidR="00590C94" w:rsidRPr="003B54C5" w14:paraId="3019DE44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5D76D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A496E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Aktivnost</w:t>
            </w:r>
          </w:p>
          <w:p w14:paraId="3E3F023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A270317</w:t>
            </w:r>
          </w:p>
          <w:p w14:paraId="124535C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2CCA7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OSNOVNI PROGRAM OBRAZOVANJA-ŠKOLE COP</w:t>
            </w:r>
          </w:p>
          <w:p w14:paraId="455F1EE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31533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515F6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C511B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4453A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4AB2F2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4.582.366,77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BFB000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CFD1C7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EAFC111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8E9A17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BA5A5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5.812.000,00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29A53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B3D30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B34ED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E3864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1A2861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5.874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FFF53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6EB09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7995D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76B5E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2DDD8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5.874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983FC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D2ECC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8D1D54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EFAF8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2CAFD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5.874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63C6D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D0153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CB13F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C884B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97AEC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98,00</w:t>
            </w:r>
          </w:p>
        </w:tc>
      </w:tr>
      <w:tr w:rsidR="00590C94" w:rsidRPr="003B54C5" w14:paraId="5C2CD245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70B0D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3D15A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Tekući projekt</w:t>
            </w:r>
          </w:p>
          <w:p w14:paraId="0B7470B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T270312</w:t>
            </w:r>
          </w:p>
          <w:p w14:paraId="0D1546D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4C8E7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POMOĆNIK U NASTAVI</w:t>
            </w:r>
          </w:p>
          <w:p w14:paraId="080125B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10E52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34C75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CF2B5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BE9C4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7ED477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25.093,0</w:t>
            </w:r>
            <w:r w:rsidR="00590C94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A9D6A9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9CEDC8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5AEA13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D29B45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9B5AAA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164.520,00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2193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BEAE7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537263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C25E9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EB42A7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CED08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21CF9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2493F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4D3D9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4112B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78B5A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DE7F9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D1CA9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5559D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658C2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BE098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80990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7C37C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673AB2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79A7F2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0,00</w:t>
            </w:r>
          </w:p>
        </w:tc>
      </w:tr>
      <w:tr w:rsidR="00590C94" w:rsidRPr="003B54C5" w14:paraId="588C96E1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8B755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22318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Tekući projekt</w:t>
            </w:r>
          </w:p>
          <w:p w14:paraId="45D2B91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T270315</w:t>
            </w:r>
          </w:p>
          <w:p w14:paraId="4014B32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28BCC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ZNANJE ZA SVE</w:t>
            </w:r>
          </w:p>
          <w:p w14:paraId="36DFC6B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D6FD7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C6DE2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44634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A1FCD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6E1168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104.480,15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9EB74C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EAA366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8B29CA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CF0AE4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E1A4DE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7EC2E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07BAC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94901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67FC7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4C8F8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172.020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2C3B3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E9684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5252D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34012D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1F7FB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172.020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72B55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EA3B71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B43AE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43D33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F0B642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172.020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0F528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DE4E8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77551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07B76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13F43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95,00</w:t>
            </w:r>
          </w:p>
        </w:tc>
      </w:tr>
      <w:tr w:rsidR="00590C94" w:rsidRPr="003B54C5" w14:paraId="10B19F7C" w14:textId="77777777" w:rsidTr="002F3A52">
        <w:trPr>
          <w:trHeight w:val="1"/>
        </w:trPr>
        <w:tc>
          <w:tcPr>
            <w:tcW w:w="1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8518B8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1222A9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Tekući projekt</w:t>
            </w:r>
          </w:p>
          <w:p w14:paraId="4FC882B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T270316</w:t>
            </w:r>
          </w:p>
          <w:p w14:paraId="5A4C623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61358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SHEMA MLIJEKO, VOĆE I POVRĆE</w:t>
            </w:r>
          </w:p>
          <w:p w14:paraId="0F4FF39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41608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21892B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97F3D7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7241F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58954A" w14:textId="77777777" w:rsidR="00590C94" w:rsidRPr="003B54C5" w:rsidRDefault="005B7423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13.031,99</w:t>
            </w:r>
          </w:p>
        </w:tc>
        <w:tc>
          <w:tcPr>
            <w:tcW w:w="1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641072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D7DA13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D603FD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63C8C5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19E876" w14:textId="77777777" w:rsidR="00590C94" w:rsidRPr="004970E3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970E3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7.000,00</w:t>
            </w:r>
          </w:p>
        </w:tc>
        <w:tc>
          <w:tcPr>
            <w:tcW w:w="10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F7C7D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BB50B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133CE3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13CAA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530C3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086AD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F7208D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A8C3C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6A606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0176CE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20.000,00</w:t>
            </w:r>
          </w:p>
        </w:tc>
        <w:tc>
          <w:tcPr>
            <w:tcW w:w="12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37B4C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1FC89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5FBB9F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ADB061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546F7A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20.000,00</w:t>
            </w:r>
          </w:p>
        </w:tc>
        <w:tc>
          <w:tcPr>
            <w:tcW w:w="12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4566EC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8A5024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3137D6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3806E0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6C9C35" w14:textId="77777777" w:rsidR="00590C94" w:rsidRPr="003B54C5" w:rsidRDefault="00590C94" w:rsidP="0059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100,00</w:t>
            </w:r>
          </w:p>
        </w:tc>
      </w:tr>
    </w:tbl>
    <w:p w14:paraId="093FFFD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746798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5B1002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25F45A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C00436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232323"/>
          <w:sz w:val="28"/>
          <w:szCs w:val="28"/>
          <w:highlight w:val="white"/>
        </w:rPr>
      </w:pPr>
      <w:r>
        <w:rPr>
          <w:rFonts w:ascii="Times New Roman" w:hAnsi="Times New Roman"/>
          <w:color w:val="232323"/>
          <w:sz w:val="28"/>
          <w:szCs w:val="28"/>
          <w:highlight w:val="white"/>
        </w:rPr>
        <w:t>OBRAZLOŽENJE AKTIVNOSTI/PROJEKTA U PRORAČUNU</w:t>
      </w:r>
    </w:p>
    <w:p w14:paraId="2126AC8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3B6407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1D2F0C3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A270301 </w:t>
      </w:r>
    </w:p>
    <w:p w14:paraId="746B4E2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OSNOVNI PROGRAMI OBRAZOVANJA</w:t>
      </w:r>
    </w:p>
    <w:p w14:paraId="53A1AB1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C2DA6D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E6647E4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4E0E24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25484CC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Zakon o odgoju i obrazovanju  u osnovnoj i srednjoj školi, Državni pedagoški standard osnovnoškolskog sustava odgoja i obrazovanja, Zakon  o proračunu  (NN 87/08,136/12, 15/15), </w:t>
      </w:r>
      <w:r>
        <w:rPr>
          <w:rFonts w:ascii="Times New Roman" w:hAnsi="Times New Roman"/>
          <w:sz w:val="24"/>
          <w:szCs w:val="24"/>
        </w:rPr>
        <w:lastRenderedPageBreak/>
        <w:t>Zakon o fiskalnoj odgovornosti, Zakon o sustavu unutarnjih  kontrola u javnom sektoru, Zakon o javnoj nabavi. Temeljni kolektivni ugovor za službenike i namještenike u javnim službama, Kolektivni ugovor za zaposlenike u osnovnoškolskim ustanovama, podzakonski akti proizašli   iz navedenih zakona.</w:t>
      </w:r>
    </w:p>
    <w:p w14:paraId="6F774DE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EF3FE1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1689A19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4EC525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920130D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 je usmjeren na redovite programe, potrebne za redovno funkcioniranje svih djelatnosti prema zakonskim odredbama, a odnosi se na redovitu djelatnost škole. U Osnovni program aktivnosti A270301 uključene su dnevnice i naknade za službeni put, smještaj i prijevoz učitelja koji imaju obvezu permanentnog stručnog usavršavanja. Materijali za potrebe redovnog poslovanja, uredski materijal, usluge telefona te tekućeg i investicijskog održavanja postrojenja, opreme i objekata. Materijali i sredstva za čišćenje i održavanje, materijali za higijenske potrebe i njegu, opskrbu električnom energijom i vodom te sirovinama usluge promidžbe i informiranja, ekološke, dimnjačarske i ostale komunalne usluge. U ovaj program uključene su i intelektualne, zdravstvene, računalne i grafičke usluge za potrebe škole i djelatnika te usluge reprezentacije i platnog prometa. Provodimo redovite godišnje ateste i preglede opreme i građevina, te usluge temeljem uočenih potreba tijekom školske godine. Dio jednostavnih radova održavanja obavlja kućni majstor škole u okviru svog radnog vremena.</w:t>
      </w:r>
    </w:p>
    <w:p w14:paraId="7E879C3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381054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7B4001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F74F60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 xml:space="preserve">S početkom školske godine 2020./2021. započela je energetska obnova škole. Procjena je povećanje mnogih troškova do okončanja iste. </w:t>
      </w:r>
    </w:p>
    <w:p w14:paraId="551066C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144C00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Nove mjere</w:t>
      </w:r>
      <w:r w:rsidR="000A04EF">
        <w:rPr>
          <w:rFonts w:ascii="Times New Roman" w:hAnsi="Times New Roman"/>
          <w:color w:val="232323"/>
          <w:sz w:val="24"/>
          <w:szCs w:val="24"/>
          <w:highlight w:val="white"/>
        </w:rPr>
        <w:t xml:space="preserve"> i u školskoj godini 2021./2022.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 xml:space="preserve"> uzrokovane pandemijom korona virusa uvjetovale su otvaranje i treće skupine produženog boravka u matičnoj školi, što je dovelo do povećanja troškova zbog zapošljavanja još jedne učiteljice do završetka pandemije. Dio nastave odvija se u popodnevnoj smjeni te su tako i režijski troškovi povećani. Nove mjere traže stalno čišćenje i dezinficiranje prostora Škole, te su uslijed toga i ti troškovi povećani. Ove školsk</w:t>
      </w:r>
      <w:r w:rsidR="000A04EF">
        <w:rPr>
          <w:rFonts w:ascii="Times New Roman" w:hAnsi="Times New Roman"/>
          <w:color w:val="232323"/>
          <w:sz w:val="24"/>
          <w:szCs w:val="24"/>
          <w:highlight w:val="white"/>
        </w:rPr>
        <w:t>e godine s radom su započela 4 pomoćnika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 xml:space="preserve"> u </w:t>
      </w:r>
      <w:r w:rsidR="000A04EF">
        <w:rPr>
          <w:rFonts w:ascii="Times New Roman" w:hAnsi="Times New Roman"/>
          <w:color w:val="232323"/>
          <w:sz w:val="24"/>
          <w:szCs w:val="24"/>
          <w:highlight w:val="white"/>
        </w:rPr>
        <w:t>nastavi umjesto dosadašnjih tri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.</w:t>
      </w:r>
    </w:p>
    <w:p w14:paraId="7586D80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11A738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ECE42E0" w14:textId="77777777" w:rsidR="00F131BB" w:rsidRDefault="00F131BB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9E886DB" w14:textId="77777777" w:rsidR="00F131BB" w:rsidRDefault="00F131BB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88A6695" w14:textId="77777777" w:rsidR="00F131BB" w:rsidRDefault="00F131BB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08E58F6" w14:textId="77777777" w:rsidR="00F131BB" w:rsidRDefault="00F131BB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FF7D8DE" w14:textId="77777777" w:rsidR="00F131BB" w:rsidRDefault="00F131BB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2478E19" w14:textId="77777777" w:rsidR="00F131BB" w:rsidRDefault="00F131BB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E23199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398AA43" w14:textId="77777777" w:rsidR="000A04EF" w:rsidRDefault="000A04EF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2C8D456" w14:textId="77777777" w:rsidR="000A04EF" w:rsidRDefault="000A04EF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D86B4C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lastRenderedPageBreak/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3D2A98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457"/>
        <w:gridCol w:w="1377"/>
        <w:gridCol w:w="1326"/>
        <w:gridCol w:w="1185"/>
        <w:gridCol w:w="1096"/>
        <w:gridCol w:w="1185"/>
        <w:gridCol w:w="1185"/>
        <w:gridCol w:w="1185"/>
      </w:tblGrid>
      <w:tr w:rsidR="003B54C5" w:rsidRPr="003B54C5" w14:paraId="51E24DDB" w14:textId="77777777"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DD14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1307C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691D6B5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AB44C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7AD9F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08B7B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7DB3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6716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C5464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274C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A4D6F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D89A6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A829D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</w:t>
            </w:r>
            <w:r w:rsidR="000A04EF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EDNOST ZA 2022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95B42A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18D7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FF44D9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010FF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CEA6D0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601310AA" w14:textId="77777777"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D1B1A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9977D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Pohađanje stručnog usavršavanja svih učitelja</w:t>
            </w:r>
          </w:p>
          <w:p w14:paraId="5E9725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 (izvan škole)</w:t>
            </w:r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8D75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Stručno usavršavanje pridonosi povećanju profesionalnih kompetencija i kvaliteti rada škole</w:t>
            </w: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DBE22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80A2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učitelja obuhvaćen stručnim usavršavanjem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D6A8E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1AF61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5EDB1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90%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07F74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A6CE5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46AE2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930F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CADB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629C3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0F8A0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2FE4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646D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B892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D409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82F58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00C07AF8" w14:textId="77777777"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733FE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6805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Stručna usavršavanja</w:t>
            </w:r>
          </w:p>
          <w:p w14:paraId="17A2CF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 </w:t>
            </w:r>
            <w:proofErr w:type="spellStart"/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ŠzŽ</w:t>
            </w:r>
            <w:proofErr w:type="spellEnd"/>
          </w:p>
          <w:p w14:paraId="5C05E23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 (online)</w:t>
            </w:r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C4EF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1510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Stručno usavršavanje pridonosi povećanju profesionalnih kompetencija i kvaliteti rada škole</w:t>
            </w: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1E8C9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03A4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učitelja obuhvaćen stručnim usavršavanjem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D98F3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587A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508BE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90%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1455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1F9EB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17696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3284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1FACE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38467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F3764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0D6D1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1EE9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EC799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01952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C410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3812C558" w14:textId="77777777"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3A1F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D5C18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Povećanje broja odjela koji su uključeni u projekt</w:t>
            </w:r>
          </w:p>
          <w:p w14:paraId="7E6DCDA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7669C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C61F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Prevencije ovisnosti i nasilja – Trening životnih vještina</w:t>
            </w:r>
          </w:p>
          <w:p w14:paraId="5DB795B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F7527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246A6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1338A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Odjel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7137D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77C61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F62BE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0014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182C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70633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9A6BA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1FB9A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2153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9C3C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B994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81AB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942A4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2749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49ECE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</w:t>
            </w:r>
          </w:p>
        </w:tc>
      </w:tr>
      <w:tr w:rsidR="003B54C5" w:rsidRPr="003B54C5" w14:paraId="24CAD46F" w14:textId="77777777">
        <w:trPr>
          <w:trHeight w:val="1"/>
        </w:trPr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298F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811B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 xml:space="preserve">Uvođenje dodatne nastave za posebna područja koja nisu predviđena </w:t>
            </w:r>
            <w:proofErr w:type="spellStart"/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Kurikulom</w:t>
            </w:r>
            <w:proofErr w:type="spellEnd"/>
          </w:p>
        </w:tc>
        <w:tc>
          <w:tcPr>
            <w:tcW w:w="1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12885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Uvođenje dodatnih grupa učenika za proširenje znanja u drugim područjima interesa</w:t>
            </w:r>
          </w:p>
        </w:tc>
        <w:tc>
          <w:tcPr>
            <w:tcW w:w="1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063C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3A26F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5F5E20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ED93B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Dodatne grupe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47C30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1168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F0BC3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571E40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4583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D9B1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8249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4FBB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D8C35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CAB01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D2CAE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C005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9EB3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664AD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5237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26481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7</w:t>
            </w:r>
          </w:p>
        </w:tc>
        <w:tc>
          <w:tcPr>
            <w:tcW w:w="1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A76F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6856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B8D4B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C5FE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</w:t>
            </w:r>
          </w:p>
        </w:tc>
      </w:tr>
    </w:tbl>
    <w:p w14:paraId="1444614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E555237" w14:textId="77777777" w:rsidR="003B54C5" w:rsidRDefault="003B54C5" w:rsidP="000A0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4A3FC4E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0B7178E2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A270302 </w:t>
      </w:r>
    </w:p>
    <w:p w14:paraId="1B373AF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DODATNI PROGRAMI OBRAZOVANJA</w:t>
      </w:r>
    </w:p>
    <w:p w14:paraId="30DDC66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7126CB6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8E15A8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685AFA21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proizašlih   iz navedenih zakona</w:t>
      </w:r>
      <w:r>
        <w:rPr>
          <w:rFonts w:ascii="Arial" w:hAnsi="Arial" w:cs="Arial"/>
        </w:rPr>
        <w:t>.</w:t>
      </w:r>
    </w:p>
    <w:p w14:paraId="053AC552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AB07B89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F7FF8B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a:</w:t>
      </w:r>
    </w:p>
    <w:p w14:paraId="0B750B9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44AD03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lastRenderedPageBreak/>
        <w:t>Od strane  Lokalnog proračuna Grada dodatno se financiraju  programi  koji su od značajne pomoći djeci, roditeljima, zajednici  i samom procesu nastave. Dodatne aktivnosti koje se provode u osnovnim školama uz redovan program, pridonose kvaliteti osnovnoškolskog obrazovanja.</w:t>
      </w:r>
    </w:p>
    <w:p w14:paraId="65237DF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DA4435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1B8864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F03F63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a:</w:t>
      </w:r>
    </w:p>
    <w:p w14:paraId="360933B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A127D07" w14:textId="77777777" w:rsidR="003B54C5" w:rsidRDefault="000A04EF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Zbog aktualnih</w:t>
      </w:r>
      <w:r w:rsidR="003B54C5">
        <w:rPr>
          <w:rFonts w:ascii="Times New Roman" w:hAnsi="Times New Roman"/>
          <w:color w:val="232323"/>
          <w:sz w:val="24"/>
          <w:szCs w:val="24"/>
          <w:highlight w:val="white"/>
        </w:rPr>
        <w:t xml:space="preserve"> mjera 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 xml:space="preserve">(blažih) </w:t>
      </w:r>
      <w:r w:rsidR="003B54C5">
        <w:rPr>
          <w:rFonts w:ascii="Times New Roman" w:hAnsi="Times New Roman"/>
          <w:color w:val="232323"/>
          <w:sz w:val="24"/>
          <w:szCs w:val="24"/>
          <w:highlight w:val="white"/>
        </w:rPr>
        <w:t>očekuje se da će i trošak stručni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h usavršavanja biti nešto veći u odnosu na 2021</w:t>
      </w:r>
      <w:r w:rsidR="003B54C5">
        <w:rPr>
          <w:rFonts w:ascii="Times New Roman" w:hAnsi="Times New Roman"/>
          <w:color w:val="232323"/>
          <w:sz w:val="24"/>
          <w:szCs w:val="24"/>
          <w:highlight w:val="white"/>
        </w:rPr>
        <w:t>.</w:t>
      </w:r>
    </w:p>
    <w:p w14:paraId="5253453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F9245DC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98EF9B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D0DBCF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105"/>
        <w:gridCol w:w="1192"/>
        <w:gridCol w:w="1076"/>
        <w:gridCol w:w="1275"/>
        <w:gridCol w:w="1134"/>
        <w:gridCol w:w="1276"/>
        <w:gridCol w:w="1276"/>
        <w:gridCol w:w="1276"/>
      </w:tblGrid>
      <w:tr w:rsidR="003B54C5" w:rsidRPr="003B54C5" w14:paraId="0C558BC5" w14:textId="77777777" w:rsidTr="000A04EF"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1621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10DF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595953C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F110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224C8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DFA6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11973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E23F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A5C9B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3795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73B41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D0297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D3E85E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088616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22700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32FA411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B5E18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99476A" w14:textId="77777777" w:rsidR="003B54C5" w:rsidRPr="003B54C5" w:rsidRDefault="000A04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3D7EFC4B" w14:textId="77777777" w:rsidTr="000A04EF"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DFCB6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89EE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87E4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Organizacija tečajeva te odlazak na savjetovanja i simpozije</w:t>
            </w: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4E402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FF09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Odlazak na ovakve skupove povećava profesionalne kompetencije i kvalitetu rada škole</w:t>
            </w:r>
          </w:p>
          <w:p w14:paraId="792AD90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D5992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61F18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7C43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2816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učitelja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F2A60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D829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B7D8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F139E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90%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46C3D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D4953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6CD4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180F8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181A7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BCF79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732E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DD0AF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FAE5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4225D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B20BC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7BDD3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E258B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72B7E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206EF9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2159C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332B4398" w14:textId="77777777" w:rsidTr="000A04EF"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A1959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F4EBF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Povećanje broja učenika koji su uključeni u kulturne aktivnosti i manifestacije</w:t>
            </w: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0C62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38368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Sudjelovanje u različitim izložbama, likovnim radionicama, radionicama u Gradskoj knjižnici i muzeju</w:t>
            </w:r>
          </w:p>
          <w:p w14:paraId="3C90DF3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D10D3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F4B9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80C2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A151A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C640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B27B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427A6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15F5C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7AB6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B7032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016B4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7E4B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1DA8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D5B9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42C0C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EA72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3A5A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C100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120</w:t>
            </w:r>
          </w:p>
        </w:tc>
      </w:tr>
      <w:tr w:rsidR="003B54C5" w:rsidRPr="003B54C5" w14:paraId="038A956A" w14:textId="77777777" w:rsidTr="000A04EF"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CCEE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E259C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Povećanje broja odjela koji su uključeni u projekt</w:t>
            </w:r>
          </w:p>
          <w:p w14:paraId="5B9C07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E261B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CC555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Prevencije ovisnosti i nasilja-Trening životnih vještina</w:t>
            </w:r>
          </w:p>
          <w:p w14:paraId="67F2E7F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B99DC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E7048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A6A2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Odjel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A232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79D6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16F0C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07D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823F3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BF49D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808D6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BE840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6DB32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3A54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C95A2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94F40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6239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518E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CCE5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11</w:t>
            </w:r>
          </w:p>
        </w:tc>
      </w:tr>
      <w:tr w:rsidR="003B54C5" w:rsidRPr="003B54C5" w14:paraId="5BA6CDBD" w14:textId="77777777" w:rsidTr="000A04EF"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92BEE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B365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4A1D2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Povećanje broja učenika uključenih u dodatne aktivnosti</w:t>
            </w: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4CE41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1D7236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Razvijanje sposobnosti, znanja i vještina radno-proizvodnog i tehnološko.-znanstvenog stvaralaštva</w:t>
            </w:r>
          </w:p>
          <w:p w14:paraId="25768A4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A387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8F654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2DE26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52B8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7413C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274B3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7CCD2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ED8158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BEE89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EE79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AD3D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18522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14B1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D94ED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B23F0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29073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05FB9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9144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0231C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3D352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2BFA8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37923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F2360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0EAA4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60</w:t>
            </w:r>
          </w:p>
        </w:tc>
      </w:tr>
      <w:tr w:rsidR="003B54C5" w:rsidRPr="003B54C5" w14:paraId="5820DBED" w14:textId="77777777" w:rsidTr="000A04EF">
        <w:trPr>
          <w:trHeight w:val="1"/>
        </w:trPr>
        <w:tc>
          <w:tcPr>
            <w:tcW w:w="1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2FC01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E9634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F91D58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8BAAF1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Smanjenje broja učenika upućenih na dopunski rad</w:t>
            </w:r>
          </w:p>
        </w:tc>
        <w:tc>
          <w:tcPr>
            <w:tcW w:w="11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DB943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D0F44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Smanjenje broja učenika koji su upućeni na dopunski rad kroz postizanje veće kvalitete i učinkovitosti odgoja i obrazovanja u školi</w:t>
            </w:r>
          </w:p>
          <w:p w14:paraId="1138A89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A80C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F884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F2B0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7B198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 na dopunskom radu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8EC27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C7C73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33783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9745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4954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49723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9B03A7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BEE84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E2B7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A0C8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31B65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2D55E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44D25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46043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1D47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41E58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0EDF4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9991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7C010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3F436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0A92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91D4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90A79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7ABEF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FE26B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</w:tr>
    </w:tbl>
    <w:p w14:paraId="7FA206E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5F0F7F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8664D7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7B5F284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Aktivnost A270304</w:t>
      </w:r>
    </w:p>
    <w:p w14:paraId="7A25A59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PROGRAM RADA S DAROVITIM UČENICIMA–NATJECANJA, NAGRAĐIVANJA</w:t>
      </w:r>
    </w:p>
    <w:p w14:paraId="114D8FE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79778CC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902140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FC85725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proizašlih   iz navedenih zakona</w:t>
      </w:r>
      <w:r>
        <w:rPr>
          <w:rFonts w:ascii="Arial" w:hAnsi="Arial" w:cs="Arial"/>
        </w:rPr>
        <w:t>.</w:t>
      </w:r>
    </w:p>
    <w:p w14:paraId="63C3FC28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AD82F0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4B852D6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F2C4201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</w:p>
    <w:p w14:paraId="6FECFBEC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</w:rPr>
        <w:t>Ovom aktivnošću financira se rad s darovitim učenicima i sve aktivnosti  vezane uz  natjecanja  učenika (edukativni materijal, prijevoz učenika i mentora, dnevnice učitelja i marenda za učenike i dr.) kao i nagrađivanje učenika  i učitelja za postignute  rezultate na županijskim i državnim natjecanjima.</w:t>
      </w:r>
    </w:p>
    <w:p w14:paraId="71898B9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4BCE74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E00D33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0B4226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998841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2B10227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Zbog novih mjera očekuje se d</w:t>
      </w:r>
      <w:r w:rsidR="000A04EF">
        <w:rPr>
          <w:rFonts w:ascii="Times New Roman" w:hAnsi="Times New Roman"/>
          <w:color w:val="232323"/>
          <w:sz w:val="24"/>
          <w:szCs w:val="24"/>
          <w:highlight w:val="white"/>
        </w:rPr>
        <w:t>a će barem u prvoj polovici 2022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.godine broj učeničkih natjecanja biti smanjen.</w:t>
      </w:r>
    </w:p>
    <w:p w14:paraId="2506632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117A78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3832C15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A3ED807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7F264EF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916FDFD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21AB298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5424956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lastRenderedPageBreak/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B04331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893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388"/>
        <w:gridCol w:w="1134"/>
        <w:gridCol w:w="992"/>
        <w:gridCol w:w="1276"/>
        <w:gridCol w:w="1276"/>
        <w:gridCol w:w="1276"/>
        <w:gridCol w:w="1275"/>
        <w:gridCol w:w="1276"/>
      </w:tblGrid>
      <w:tr w:rsidR="003B54C5" w:rsidRPr="003B54C5" w14:paraId="2E925072" w14:textId="77777777" w:rsidTr="005C3191"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290B2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9E363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1093457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DC73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36492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A16D8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F4BB4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C057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CF6F24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B879F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82B9DD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5257C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FD787C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5003D9B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C3B21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952008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FACBC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67F799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5989FB91" w14:textId="77777777" w:rsidTr="005C3191"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24F12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A44CA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Sudjelovanje u projektima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1D30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Razvijanje kreativnosti, talenata i sposobnosti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D919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1BDB06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Grupe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24DD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5F886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01B01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CD2AC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F039D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E7C3A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4989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2437D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7F252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C0E7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</w:tr>
      <w:tr w:rsidR="003B54C5" w:rsidRPr="003B54C5" w14:paraId="44AF5211" w14:textId="77777777" w:rsidTr="005C3191"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84BD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872FA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DFF13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Sportska natjecanja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A85DC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Razvijanje sportskog duha u pojedinačnim i grupnim sportovima, te očuvanje zdravlja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22196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3609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61334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C906F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1D320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144F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359E6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0B3D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42133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E6F62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7ED8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4DB3F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FCB98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5666AD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1DFB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54693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55163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42B89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60</w:t>
            </w:r>
          </w:p>
        </w:tc>
      </w:tr>
      <w:tr w:rsidR="003B54C5" w:rsidRPr="003B54C5" w14:paraId="6B31D380" w14:textId="77777777" w:rsidTr="005C3191"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EC23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212311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učenika na županijskim i državnim natjecanjima znanja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F2E2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Poticanje samostalnosti i kompetencije kroz aktivnosti i testiranje kvalitete rada s nadarenim učenicima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EC093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2A193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16EA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335E6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B884C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CBBD4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2A5DC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5DAD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D34FF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B0A70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03A2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6FEB3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9F4F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CA4B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1AF34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7E04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7E2D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A99F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6B2AE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5923F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C5FB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54C4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0D27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A0498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</w:tr>
      <w:tr w:rsidR="003B54C5" w:rsidRPr="003B54C5" w14:paraId="39F660EA" w14:textId="77777777" w:rsidTr="005C3191">
        <w:trPr>
          <w:trHeight w:val="1"/>
        </w:trPr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8BC1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učeničkih sportskih aktivnosti koje se održavaju u školskoj sportskoj dvorani i ostalim prostorima škole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844F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Povećanjem broja manifestacija promiče se sportski način života i potiče učenike na bavljenje sportom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E398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6D1A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A7186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5F0DA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sportskih manifestacija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9C17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2E89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504EB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E7DEF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6205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7109F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9964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C4006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E4F1AC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BC2E4B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CDF32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F657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7EB0B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4DE3E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2CC7B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F6BD8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D1BC3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2F1B9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436F3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0ED8B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9DAE3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32436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51DB1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34F76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77334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</w:t>
            </w:r>
          </w:p>
        </w:tc>
      </w:tr>
    </w:tbl>
    <w:p w14:paraId="3BF0C71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F12FEF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36CC57B8" w14:textId="77777777" w:rsidR="003B54C5" w:rsidRDefault="003B54C5" w:rsidP="005C3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584E0FB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45BD286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A270305 </w:t>
      </w:r>
    </w:p>
    <w:p w14:paraId="04C40A9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ŠKOLSKE MANIFESTACIJE I OBILJEŽAVANJA</w:t>
      </w:r>
    </w:p>
    <w:p w14:paraId="6FD69FB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7BA020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5ED8D2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54D089B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proizašlih   iz navedenih zakona</w:t>
      </w:r>
      <w:r>
        <w:rPr>
          <w:rFonts w:ascii="Arial" w:hAnsi="Arial" w:cs="Arial"/>
        </w:rPr>
        <w:t>.</w:t>
      </w:r>
    </w:p>
    <w:p w14:paraId="474FEA5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FDCEE4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9AD22BC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21A481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54C39E7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Osnovna škola svake godine nastoji obilježiti značajne školske, državne, vjerske i druge blagdane i praznike. To izvodi na različite načine, isticanjem panoa, čitanjem prigodnih tekstova na satima, a najveću radost pričinjavaju školske priredbe koje se izvode za određene blagdane i praznike. To su svečani doček </w:t>
      </w:r>
      <w:proofErr w:type="spellStart"/>
      <w:r>
        <w:rPr>
          <w:rFonts w:ascii="Times New Roman" w:hAnsi="Times New Roman"/>
          <w:sz w:val="24"/>
          <w:szCs w:val="24"/>
          <w:highlight w:val="white"/>
        </w:rPr>
        <w:t>prvašića</w:t>
      </w:r>
      <w:proofErr w:type="spellEnd"/>
      <w:r>
        <w:rPr>
          <w:rFonts w:ascii="Times New Roman" w:hAnsi="Times New Roman"/>
          <w:sz w:val="24"/>
          <w:szCs w:val="24"/>
          <w:highlight w:val="white"/>
        </w:rPr>
        <w:t xml:space="preserve">, Dani kruha i zahvalnosti za plodove zemlje, Olimpijski dan, Dan učitelja, Sveti Nikola, Dječji božićni sajam, Čakavsko maškarano </w:t>
      </w:r>
      <w:proofErr w:type="spellStart"/>
      <w:r>
        <w:rPr>
          <w:rFonts w:ascii="Times New Roman" w:hAnsi="Times New Roman"/>
          <w:sz w:val="24"/>
          <w:szCs w:val="24"/>
          <w:highlight w:val="white"/>
        </w:rPr>
        <w:t>zapolne</w:t>
      </w:r>
      <w:proofErr w:type="spellEnd"/>
      <w:r>
        <w:rPr>
          <w:rFonts w:ascii="Times New Roman" w:hAnsi="Times New Roman"/>
          <w:sz w:val="24"/>
          <w:szCs w:val="24"/>
          <w:highlight w:val="white"/>
        </w:rPr>
        <w:t xml:space="preserve"> i Dječja reduta, Dan škole i dr. Učenici i učitelji naše škole aktivno su uključeni u društveni i kulturni život zajednice.</w:t>
      </w:r>
    </w:p>
    <w:p w14:paraId="5856187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9F4E33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2BCD2D3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60F0C49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0FB2A9D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5429DCB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5063DB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B7B57E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5E7DD0A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Aktivnost A270309</w:t>
      </w:r>
    </w:p>
    <w:p w14:paraId="2B176AE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DODATNI STANDARD OBRAZOVANJA – PREHRANA UČENIKA</w:t>
      </w:r>
    </w:p>
    <w:p w14:paraId="3C6BED9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386880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B1C7983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E6E66A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C664E71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1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2BDC4375" w14:textId="77777777" w:rsidR="003B54C5" w:rsidRDefault="003B54C5" w:rsidP="003B54C5">
      <w:pPr>
        <w:autoSpaceDE w:val="0"/>
        <w:autoSpaceDN w:val="0"/>
        <w:adjustRightInd w:val="0"/>
        <w:spacing w:before="153"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Kolektivni ugovor za zaposlenike u osnovnoškolskim ustanovama (NN  51/2018)</w:t>
      </w:r>
    </w:p>
    <w:p w14:paraId="3C14A37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pravilima uspostave sustava i postupaka temeljenih na načelima HACCAP sustava (NN 68/2015)</w:t>
      </w:r>
    </w:p>
    <w:p w14:paraId="7ECFDC6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074742E6" w14:textId="77777777" w:rsidR="003B54C5" w:rsidRDefault="003B54C5" w:rsidP="003B54C5">
      <w:pPr>
        <w:autoSpaceDE w:val="0"/>
        <w:autoSpaceDN w:val="0"/>
        <w:adjustRightInd w:val="0"/>
        <w:spacing w:after="0" w:line="300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Zakon o hrani (NN </w:t>
      </w:r>
      <w:hyperlink r:id="rId18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81/13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19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14/14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20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30/15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21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115/18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)</w:t>
      </w:r>
    </w:p>
    <w:p w14:paraId="53DE1F2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0B5F3FA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601A44A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AC9C4F0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995237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7DBAC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Školska marenda je organizirana u   matičnoj školi i u područnoj školi Selce. Trošak pripreme,  materijala i energije kao i laboratorijskih dodatnih kontrola  snosi osnivač i MZO u okviru redovne djelatnosti.</w:t>
      </w:r>
    </w:p>
    <w:p w14:paraId="777379D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1668F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Trošak namirnica i materijala za pripremu sufinanciraju korisnici. Dio troška prehrane financira se od strane  Zaklade za djecu hrvatske  koja potpomaže sufinanciranje troška od 5,5 kuna  učenicima  slabijeg imovinskog statusa.</w:t>
      </w:r>
    </w:p>
    <w:p w14:paraId="0AC51A8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9693B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AEA17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740F1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E74CC0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1C462D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560FB4D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3991F1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44B0C7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E2A6A9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C487E5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134"/>
        <w:gridCol w:w="1276"/>
        <w:gridCol w:w="1559"/>
      </w:tblGrid>
      <w:tr w:rsidR="003B54C5" w:rsidRPr="003B54C5" w14:paraId="14EB99A6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22EA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8EF57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496C39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F4A66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9FC1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DFE0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C16AF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31CE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D036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B6627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EEC75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75DB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7BFA84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1346626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3A226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475FA0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2C67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8C56D3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7484ABC5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72233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EBE9B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korisnika školske marende</w:t>
            </w:r>
          </w:p>
          <w:p w14:paraId="416F9DF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0D188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71D0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Zadovoljni korisnici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5F3F2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906D84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 xml:space="preserve">Broj učenika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A48B4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7F774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0F0ACD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120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1E1C9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C3A7BB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A9905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1370E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DE841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D7F29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6B9C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7257A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985410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DDD9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FA892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6BC580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16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0</w:t>
            </w:r>
          </w:p>
        </w:tc>
      </w:tr>
    </w:tbl>
    <w:p w14:paraId="20BE907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9B8EE4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69A442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736747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A270313 </w:t>
      </w:r>
    </w:p>
    <w:p w14:paraId="7F20198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DODATNI PROGRAM OBRAZOVANJA – PRODUŽENI BORAVAK</w:t>
      </w:r>
    </w:p>
    <w:p w14:paraId="0D8057B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FB2C5B4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8574E4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862C300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2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2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3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6FDF9C3B" w14:textId="77777777" w:rsidR="003B54C5" w:rsidRDefault="003B54C5" w:rsidP="003B54C5">
      <w:pPr>
        <w:autoSpaceDE w:val="0"/>
        <w:autoSpaceDN w:val="0"/>
        <w:adjustRightInd w:val="0"/>
        <w:spacing w:before="240" w:after="240" w:line="288" w:lineRule="atLeast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Državni pedagoški standard osnovnoškolskog sustava odgoja i obrazovanja (NN 63/2008.)</w:t>
      </w:r>
    </w:p>
    <w:p w14:paraId="70797D57" w14:textId="77777777" w:rsidR="003B54C5" w:rsidRDefault="003B54C5" w:rsidP="003B54C5">
      <w:pPr>
        <w:autoSpaceDE w:val="0"/>
        <w:autoSpaceDN w:val="0"/>
        <w:adjustRightInd w:val="0"/>
        <w:spacing w:before="153" w:after="0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organizaciji i provedbi produženoga boravka u osnovnoj školi (NN62/2019)</w:t>
      </w:r>
    </w:p>
    <w:p w14:paraId="7FCA60D2" w14:textId="77777777" w:rsidR="003B54C5" w:rsidRDefault="003B54C5" w:rsidP="003B54C5">
      <w:pPr>
        <w:autoSpaceDE w:val="0"/>
        <w:autoSpaceDN w:val="0"/>
        <w:adjustRightInd w:val="0"/>
        <w:spacing w:before="153" w:after="0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11F15FFD" w14:textId="77777777" w:rsidR="003B54C5" w:rsidRDefault="003B54C5" w:rsidP="003B54C5">
      <w:pPr>
        <w:autoSpaceDE w:val="0"/>
        <w:autoSpaceDN w:val="0"/>
        <w:adjustRightInd w:val="0"/>
        <w:spacing w:after="225" w:line="240" w:lineRule="auto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pravilima uspostave sustava i postupaka temeljenih na načelima HACCAP sustava (NN 68/2015)</w:t>
      </w:r>
    </w:p>
    <w:p w14:paraId="73FC1E96" w14:textId="77777777" w:rsidR="003B54C5" w:rsidRDefault="003B54C5" w:rsidP="003B54C5">
      <w:pPr>
        <w:autoSpaceDE w:val="0"/>
        <w:autoSpaceDN w:val="0"/>
        <w:adjustRightInd w:val="0"/>
        <w:spacing w:before="90" w:after="90" w:line="300" w:lineRule="atLeast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Zakon o hrani (NN </w:t>
      </w:r>
      <w:hyperlink r:id="rId35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81/13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36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14/14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37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30/15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, </w:t>
      </w:r>
      <w:hyperlink r:id="rId38" w:history="1">
        <w:r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115/18</w:t>
        </w:r>
      </w:hyperlink>
      <w:r>
        <w:rPr>
          <w:rFonts w:ascii="Times New Roman" w:hAnsi="Times New Roman"/>
          <w:color w:val="000000"/>
          <w:sz w:val="24"/>
          <w:szCs w:val="24"/>
          <w:highlight w:val="white"/>
        </w:rPr>
        <w:t>)</w:t>
      </w:r>
    </w:p>
    <w:p w14:paraId="2A2E4AB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CF6246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9DE7069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58B377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8DAFF4F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rPr>
          <w:rFonts w:ascii="Times New Roman" w:hAnsi="Times New Roman"/>
          <w:color w:val="231F20"/>
          <w:sz w:val="24"/>
          <w:szCs w:val="24"/>
          <w:highlight w:val="white"/>
        </w:rPr>
      </w:pPr>
      <w:r>
        <w:rPr>
          <w:rFonts w:ascii="Times New Roman" w:hAnsi="Times New Roman"/>
          <w:color w:val="231F20"/>
          <w:sz w:val="24"/>
          <w:szCs w:val="24"/>
          <w:highlight w:val="white"/>
        </w:rPr>
        <w:t xml:space="preserve">Produženi boravak oblik je odgojno-obrazovnog rada koji se provodi u osnovnim školama, a  namijenjen učenicima prvoga, drugoga, te u mnogim školama i trećeg i četvrtog razreda osnovne škole. Hoće li produženi boravak biti organiziran i za koju dob učenika ovisi o prostornim mogućnostima pojedine škole te o gradskoj vlasti koja takav oblik odgojno – obrazovnog rada sufinancira. Produženi boravak organizira se neposredno nakon redovne nastave, u trajanju od pet sunčanih sati, odnosno od 11,30 do 16,30 sati. Rad učitelja u produženom boravku drugačiji je od klasične nastave. Nikako se ne svodi samo na svodi se samo </w:t>
      </w:r>
      <w:r>
        <w:rPr>
          <w:rFonts w:ascii="Times New Roman" w:hAnsi="Times New Roman"/>
          <w:color w:val="231F20"/>
          <w:sz w:val="24"/>
          <w:szCs w:val="24"/>
          <w:highlight w:val="white"/>
        </w:rPr>
        <w:lastRenderedPageBreak/>
        <w:t xml:space="preserve">na pisanje zadaće. U produženom boravku učitelji na kreativan način povezuju učenje, rad i igru. Cilj je učitelja u produženom boravku pripremiti učenike za bolje snalaženje u pisanju domaćih zadaća, ponavljanju, uvježbavanju i primjeni naučenog na redovnoj nastavi poštujući pritom skladan emotivan, društveni i psihološki razvoj učenika. Djeca koja ostaju u produženom boravku ponašaju se drugačije nego tijekom jutra, na klasičnoj nastavi. Puno su umornija, samim time nemirnija, manje koncentrirana na rad te je na učiteljima da prate djecu i stalno izmjenjuju periode odmora, rada i igre. </w:t>
      </w:r>
    </w:p>
    <w:p w14:paraId="14814CF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 provedbe  produženog boravka  učenika  u školi  organiziran je u  sklopu  dodatnog programa obrazovanja kako smo već naveli, te se djelom financira iz lokalnog proračuna  Grada Crikvenice za plaće djelatnika (dva zaposlenika),  a dijelom se sufinancira  od strane korisnika. Sredstva od strane korisnika su namijenjena prehranu   učenika  (ručak i užina), te materijal za nastavu u produženom boravku. </w:t>
      </w:r>
    </w:p>
    <w:p w14:paraId="3F71B23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7CD9FD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67A1B73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57BFFE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114A41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Nove mjere uzrokovane pandemijom korona virusa uvjetovale su otvaranje i treće skupine produženog boravka u matičnoj školi, što je dovelo do povećanja troškova zbog zapošljavanja još jedne učiteljice do završetka pandemije.</w:t>
      </w:r>
    </w:p>
    <w:p w14:paraId="4FE72300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1369662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634103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276"/>
        <w:gridCol w:w="1276"/>
        <w:gridCol w:w="1276"/>
      </w:tblGrid>
      <w:tr w:rsidR="003B54C5" w:rsidRPr="003B54C5" w14:paraId="5B8A9323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5E9C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AA36C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1B0550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F47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8868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24645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2AB0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C8D0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00827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9A48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EE83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3E4A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ABDC7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2021.</w:t>
            </w:r>
          </w:p>
          <w:p w14:paraId="7136ACB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8C7AE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5430D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2022.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E3373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C959E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2023.</w:t>
            </w:r>
          </w:p>
        </w:tc>
      </w:tr>
      <w:tr w:rsidR="003B54C5" w:rsidRPr="003B54C5" w14:paraId="2E1739C4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3B839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  <w:p w14:paraId="7C3475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383DF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52094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učenika koji pohađa program produženog boravka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E9E16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Učenici koji polaze program produženog boravka kvalitetnije i uz pomoć učitelja pišu domaće zadaće te organiziraju svoje slobodno vrijeme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79DA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2DBE75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EAD7AE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05193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učenika obuhvaćen programom produženog boravka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81CDD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C3166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3EA6E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96157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C2EB8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D327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33</w:t>
            </w:r>
          </w:p>
          <w:p w14:paraId="2EAD002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EAF0B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2096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299C8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66FA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6A7CC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54380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F5360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26CF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F4939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CDB8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1E9CE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759FC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809E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5C70B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5DC95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010D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67495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76563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D574B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EC2F7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BE5693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01D7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B8A4A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9285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50</w:t>
            </w:r>
          </w:p>
        </w:tc>
      </w:tr>
      <w:tr w:rsidR="003B54C5" w:rsidRPr="003B54C5" w14:paraId="2E3918D0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0FE0A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82964D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učitelja u programu produženog boravka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0D881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Kvalitetnije provođenje programa prema pedagoškom standardu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2A658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učitelja znači da se povećao broj polaznika programa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857BA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E4A0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FEDBA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3E30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2CCD35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D4D2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A02C8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D9BF1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084B31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</w:t>
            </w:r>
          </w:p>
          <w:p w14:paraId="1DD75C1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F587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5A02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1033B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  <w:p w14:paraId="639C756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51CC2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121A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8FD05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</w:tr>
    </w:tbl>
    <w:p w14:paraId="5F79B0A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A7B401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555FC5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A270314 </w:t>
      </w:r>
    </w:p>
    <w:p w14:paraId="0EBE242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UČENIČKA ZADRUGA „ZVONČICE“</w:t>
      </w:r>
    </w:p>
    <w:p w14:paraId="2F7D5C0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741834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7559D0C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A76AB0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58B1071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   iz navedenih zakona.</w:t>
      </w:r>
    </w:p>
    <w:p w14:paraId="5302990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5B5F43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067BFAC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08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730F876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Cilj ove aktivnosti je omogućiti učenicima razvoj sklonosti, interesa i sposobnosti</w:t>
      </w:r>
    </w:p>
    <w:p w14:paraId="6CB88B93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 stjecanje, produbljivanje i primjenu bioloških, tehničkih, gospodarskih, društvenih i srodnih znanja iz područja važnih za cjelokupan proizvodni proces, druženje kroz zabavu i rad, te razvoj kreativnosti kod učenika.</w:t>
      </w:r>
    </w:p>
    <w:p w14:paraId="7ECF75E4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Namjena aktivnosti - razvijati i njegovati radne navike, radne vrijednosti i stvaralaštvo, odgovornost, inovativnost, poduzetnost, snošljivost i potrebu za suradnjom. Ovim programom razvijamo svijest kod učenika o potrebi očuvanja prirode kao i njegovanje baštine.</w:t>
      </w:r>
    </w:p>
    <w:p w14:paraId="77EAB6D1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Tijekom cijele školske godine održava se niz edukativnih izvannastavnih radionica. Učenici sudjeluju na smotrama, sajmovima, natjecanjima, izložbama i radionicama. Na radionice se uključuju svi djelatnici škole, svi učenici, velika većina roditelja i lokalna zajednica. Od prihoda Školske zadruge kupit će se (prema Odluci Zadruge) nešto od pomagala i/ili opreme za učenike. Predstavljamo se u medijima i užoj i široj lokalnoj zajednici.</w:t>
      </w:r>
    </w:p>
    <w:p w14:paraId="02746E0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7ADF75B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7F73EB7" w14:textId="77777777" w:rsidR="003B54C5" w:rsidRDefault="003B54C5" w:rsidP="005C319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632DEF7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4485AC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16D081FB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8173873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DDD6B72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26FBBD3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385451A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AB8B9CE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BBD0FFF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F1B5C5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7B3348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0F1EEB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276"/>
        <w:gridCol w:w="1276"/>
        <w:gridCol w:w="1417"/>
      </w:tblGrid>
      <w:tr w:rsidR="003B54C5" w:rsidRPr="003B54C5" w14:paraId="6E81803D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6093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F994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POKAZATELJ UČINKA</w:t>
            </w:r>
          </w:p>
          <w:p w14:paraId="34C9D7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6B0E6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146C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9121E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CDDE7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DBCB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1DB28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569CB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C6F0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0EA82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656A98E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5B372F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D76E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D705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CILJANA VRIJEDNOST ZA 202</w:t>
            </w:r>
            <w:r w:rsidR="005C3191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98F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3C02CC0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lastRenderedPageBreak/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00692C81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2190B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lastRenderedPageBreak/>
              <w:t>Povećanje broja održanih radionica u koje su uključeni učitelji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BA376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Održavanjem kreativnih radionica učitelji rade i druže se kroz zabavu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ECC37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F144E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održanih radionica godišnje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0339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B0192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C317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5B65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4AB8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A186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A3E6D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3DBEF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864E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690E78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0FC31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BB61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  <w:p w14:paraId="4AA6D47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32EB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76B07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5BA4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C2F7A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A489A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C40C0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3528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5E798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</w:t>
            </w:r>
          </w:p>
        </w:tc>
      </w:tr>
      <w:tr w:rsidR="003B54C5" w:rsidRPr="003B54C5" w14:paraId="0273378B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DCF90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14A42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8F1C91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EBBE1D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održanih radionica u koje su uključeni učenici</w:t>
            </w:r>
          </w:p>
          <w:p w14:paraId="58D4488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EEC9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Održavanjem kreativnih radionica za učenike motiviraju se učenici za rad i druže se kroz zabavu Poticanje poduzetništva i osobni i socijalni razvoj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BED28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C9F174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E4BD17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DB056B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održanih radionica godišnje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FB8E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85BE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EEFC10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CD9B8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D5B1C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11669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98DB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3C30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1ADC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8FD3B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B95C8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D20AE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CC477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CDFA67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B01AF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BFF2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0D08AB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66559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EE43C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AB969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BBD028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1625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5A56A5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5EC31A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392B5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4126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37045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34FEE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24F3F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AFF5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8</w:t>
            </w:r>
          </w:p>
        </w:tc>
      </w:tr>
      <w:tr w:rsidR="003B54C5" w:rsidRPr="003B54C5" w14:paraId="184B25E1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2687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 xml:space="preserve">Povećanje broja održanih radionica u koje su uključeni roditelji </w:t>
            </w:r>
          </w:p>
          <w:p w14:paraId="763633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6B314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 xml:space="preserve">Održavanjem kreativnih radionica u kojima sudjeluju i roditelji djece koja pohađaju školu motiviraju se i djeca i </w:t>
            </w:r>
            <w:proofErr w:type="spellStart"/>
            <w:r w:rsidRPr="003B54C5">
              <w:rPr>
                <w:rFonts w:ascii="Times New Roman" w:hAnsi="Times New Roman"/>
                <w:sz w:val="16"/>
                <w:szCs w:val="16"/>
              </w:rPr>
              <w:t>roditelii</w:t>
            </w:r>
            <w:proofErr w:type="spellEnd"/>
            <w:r w:rsidRPr="003B54C5">
              <w:rPr>
                <w:rFonts w:ascii="Times New Roman" w:hAnsi="Times New Roman"/>
                <w:sz w:val="16"/>
                <w:szCs w:val="16"/>
              </w:rPr>
              <w:t xml:space="preserve"> za kreativan rad i druženje te učenje kroz zabavu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4E28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održanih radionica godišnje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61F64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31A69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D0831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41BEA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3B05F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65FFE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B2D8B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7303C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86E1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92DCF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33736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2DF0C6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ECEC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2FF24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6E228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6</w:t>
            </w:r>
          </w:p>
          <w:p w14:paraId="1F303AC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3B54C5" w:rsidRPr="003B54C5" w14:paraId="447C85F8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F8F6D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B216D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roditelja uključenih u skupinu „Zvončice“</w:t>
            </w:r>
          </w:p>
          <w:p w14:paraId="1C7BE6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3CB8A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84E0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0A8FFB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odraslih u skupini „Zvončice“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66B07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8C02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4D60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899C5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3F3C8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400C94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35726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673485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ABFB4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17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D4281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13BF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A25DE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18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F878E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43DD1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8474C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</w:t>
            </w:r>
          </w:p>
          <w:p w14:paraId="3581829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782C592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8641F4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40FD98E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F19E75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A270316 </w:t>
      </w:r>
    </w:p>
    <w:p w14:paraId="5FCDBF4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NABAVKA RADNIH MATERIJALA</w:t>
      </w:r>
    </w:p>
    <w:p w14:paraId="732F5D6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B203AF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E833F9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C2B7BAB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3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4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1B34139C" w14:textId="77777777" w:rsidR="003B54C5" w:rsidRDefault="003B54C5" w:rsidP="003B54C5">
      <w:pPr>
        <w:autoSpaceDE w:val="0"/>
        <w:autoSpaceDN w:val="0"/>
        <w:adjustRightInd w:val="0"/>
        <w:spacing w:after="0" w:line="288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Zakon o udžbenicima i drugim obrazovnim materijalima za osnovnu i srednju školu</w:t>
      </w:r>
    </w:p>
    <w:p w14:paraId="37E0FBE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NN 116/18 </w:t>
      </w:r>
    </w:p>
    <w:p w14:paraId="4D2C712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3CFEEE9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B14F55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E160C6A" w14:textId="77777777" w:rsidR="003B54C5" w:rsidRDefault="003B54C5" w:rsidP="003B54C5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hAnsi="Times New Roman"/>
          <w:color w:val="363636"/>
          <w:sz w:val="24"/>
          <w:szCs w:val="24"/>
          <w:highlight w:val="white"/>
        </w:rPr>
      </w:pPr>
      <w:r>
        <w:rPr>
          <w:rFonts w:ascii="Times New Roman" w:hAnsi="Times New Roman"/>
          <w:color w:val="363636"/>
          <w:sz w:val="24"/>
          <w:szCs w:val="24"/>
          <w:highlight w:val="white"/>
        </w:rPr>
        <w:lastRenderedPageBreak/>
        <w:t>Ministarstvo obrazovanja u potpunosti financira sve udžbenike za učenike osnovne škole, a obrazovni m</w:t>
      </w:r>
      <w:r w:rsidR="005C3191">
        <w:rPr>
          <w:rFonts w:ascii="Times New Roman" w:hAnsi="Times New Roman"/>
          <w:color w:val="363636"/>
          <w:sz w:val="24"/>
          <w:szCs w:val="24"/>
          <w:highlight w:val="white"/>
        </w:rPr>
        <w:t>aterijali za školsku godinu 2021./2022</w:t>
      </w:r>
      <w:r>
        <w:rPr>
          <w:rFonts w:ascii="Times New Roman" w:hAnsi="Times New Roman"/>
          <w:color w:val="363636"/>
          <w:sz w:val="24"/>
          <w:szCs w:val="24"/>
          <w:highlight w:val="white"/>
        </w:rPr>
        <w:t>. koji obuhvaća radne bilježnice, likovne mape i kutije za tehničku kulturu u jednom dijelu financirat će Grad Crikvenica te će tako sva djeca osnovnih škola s područja grada Crikvenice čiji je osnivač Grad Crikvenica u potpunosti imati besplatni obrazovni materijal za iduću školsku godinu.</w:t>
      </w:r>
    </w:p>
    <w:p w14:paraId="7EE6FC3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Uvrstili smo u  plan sredstva za nabavku radnih bilježnica, pribora za tehničku i likovnu kulturu koju financira nadležni proračun Grada Crikvenice u iznosu od</w:t>
      </w:r>
      <w:r w:rsidR="00F21F91">
        <w:rPr>
          <w:rFonts w:ascii="Times New Roman" w:hAnsi="Times New Roman"/>
          <w:sz w:val="24"/>
          <w:szCs w:val="24"/>
        </w:rPr>
        <w:t xml:space="preserve"> 120.000,00 kn što je za 30.000,00 kn manji iznos u odnosu na godinu dana prije. </w:t>
      </w:r>
    </w:p>
    <w:p w14:paraId="7E67F07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48242D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44AA13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E18CCD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876737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1337D0A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4B7FC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E713C6B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927DA3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096"/>
        <w:gridCol w:w="1031"/>
        <w:gridCol w:w="1275"/>
        <w:gridCol w:w="1134"/>
        <w:gridCol w:w="1276"/>
        <w:gridCol w:w="1276"/>
        <w:gridCol w:w="1417"/>
      </w:tblGrid>
      <w:tr w:rsidR="003B54C5" w:rsidRPr="003B54C5" w14:paraId="7134F1EA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EC62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916A3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08A5DAF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CDF4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3314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1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937B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FB70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594C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CA06A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6E763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B9AF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A1437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8A716A8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D1D1B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BD693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D7B2B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</w:t>
            </w:r>
            <w:r w:rsidR="005C3191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JEDNOST ZA 2023</w:t>
            </w: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4519C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AFB994E" w14:textId="77777777" w:rsidR="003B54C5" w:rsidRPr="003B54C5" w:rsidRDefault="005C3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65CEB08F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31A1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5FF6A6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A184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6E8E5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Udžbenici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57A29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Financiranjem udžbenika i ostalog obrazovnog materijala povećava se dodatni standard učenika</w:t>
            </w:r>
          </w:p>
        </w:tc>
        <w:tc>
          <w:tcPr>
            <w:tcW w:w="1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04F51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3B275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761B5A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826C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8A855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529E5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34C73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02AD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Svi, 100 %</w:t>
            </w:r>
          </w:p>
          <w:p w14:paraId="4CD82B8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09C0B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33FA7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1B641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BDCAD0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E71FD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BC5D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168842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A39D5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D8217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89D30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47173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F5A379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13EE2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A3BF7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F44AD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E9362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111A6FEC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58419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5D9A11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906AC2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Ostali obrazovni materijali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072D1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Financiranjem udžbenika i ostalog obrazovnog materijala povećava se dodatni standard učenika</w:t>
            </w:r>
          </w:p>
        </w:tc>
        <w:tc>
          <w:tcPr>
            <w:tcW w:w="1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5A55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A02FC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E54EF4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učenika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6C73C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A24BD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4574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Svi, 100%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A12DB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0644B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2A036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463BA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6B790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0E784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281B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AEE97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3F986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C692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E6154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CBA8E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  <w:tr w:rsidR="003B54C5" w:rsidRPr="003B54C5" w14:paraId="18361B77" w14:textId="77777777" w:rsidTr="005C3191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445C5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Svake godine manje kupljenih učeničkih kompleta</w:t>
            </w:r>
          </w:p>
        </w:tc>
        <w:tc>
          <w:tcPr>
            <w:tcW w:w="1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976A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EEBAA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Sačuvani udžbenici za narednu uporabu</w:t>
            </w:r>
          </w:p>
        </w:tc>
        <w:tc>
          <w:tcPr>
            <w:tcW w:w="10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027B5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443830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D06F1D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kompleta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77E16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80E02C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8D83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FAC55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345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70FCB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F9B99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6906F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B3D57B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5A2E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B28D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5E61D4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FED7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300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A7FD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B7D0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7D9328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7557B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250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B2D10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90B148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1F3E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9C96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200</w:t>
            </w:r>
          </w:p>
        </w:tc>
      </w:tr>
    </w:tbl>
    <w:p w14:paraId="6EC85F6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8019F1C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141A5CE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E827EE5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0F4ACD5E" w14:textId="77777777" w:rsidR="005C3191" w:rsidRDefault="005C3191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43B54F23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DA9D034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6A5103E" w14:textId="77777777" w:rsidR="004456D1" w:rsidRDefault="004456D1" w:rsidP="003B54C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556CDA96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Aktivnost A270317 </w:t>
      </w:r>
    </w:p>
    <w:p w14:paraId="4C0A91F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OSNOVNI PROGRAM OBRAZOVANJA – ŠKOLE COP</w:t>
      </w:r>
    </w:p>
    <w:p w14:paraId="4C8DC88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7651E3A9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E97D2B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17A935C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Zakon o odgoju i obrazovanju  u osnovnoj i srednjoj školi, Državni pedagoški standard osnovnoškolskog sustava odgoja i obrazovanja, Zakon  o proračunu  (NN 87/08,136/12, 15/15), Zakon o fiskalnoj odgovornosti, Zakon o sustavu unutarnjih  kontrola u javnom sektoru, Zakon o javnoj nabavi. Temeljni kolektivni ugovor za službenike i namještenike u javnim službama, Kolektivni ugovor za zaposlenike u osnovnoškolskim ustanovama, podzakonski akti proizašli   iz navedenih zakona.</w:t>
      </w:r>
    </w:p>
    <w:p w14:paraId="3674201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FFEF86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38B70AA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676DF1E9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</w:rPr>
        <w:t>Temeljem uputa  Ministarstva fin</w:t>
      </w:r>
      <w:r w:rsidR="005C3191">
        <w:rPr>
          <w:rFonts w:ascii="Times New Roman" w:hAnsi="Times New Roman"/>
          <w:color w:val="000000"/>
          <w:sz w:val="24"/>
          <w:szCs w:val="24"/>
        </w:rPr>
        <w:t>ancija za izradu proračuna  2022.-2024</w:t>
      </w:r>
      <w:r>
        <w:rPr>
          <w:rFonts w:ascii="Times New Roman" w:hAnsi="Times New Roman"/>
          <w:color w:val="000000"/>
          <w:sz w:val="24"/>
          <w:szCs w:val="24"/>
        </w:rPr>
        <w:t>. u naš   financijski  plan uvrštena su sredstva za isplatu plaća zaposlenicima  i ostalih naknada koje proizlaze iz  TKU za sve koji  primaju plaću iz  Ministarstva znanosti i obrazovanja.</w:t>
      </w:r>
    </w:p>
    <w:p w14:paraId="7FE674C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71AB6C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66E3E5C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FF4226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 xml:space="preserve">Trošak navedene aktivnosti  uveden je  u financijski plan od 2020. na dalje.  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63D8619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25DDE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C01D7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7378A57" w14:textId="77777777" w:rsidR="003B54C5" w:rsidRPr="002F3A52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8C30E3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276"/>
        <w:gridCol w:w="992"/>
        <w:gridCol w:w="1276"/>
        <w:gridCol w:w="1134"/>
        <w:gridCol w:w="1276"/>
        <w:gridCol w:w="1276"/>
        <w:gridCol w:w="1275"/>
      </w:tblGrid>
      <w:tr w:rsidR="003B54C5" w:rsidRPr="003B54C5" w14:paraId="4335037A" w14:textId="77777777" w:rsidTr="00706119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0508F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35629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45140E8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7F0CF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E204B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01027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C7D5E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66273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3FAF4B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8C0A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840B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C1266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EBBBA7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5E8AB4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4DEDA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A406A6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9FF15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FB3534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5C339DE0" w14:textId="77777777" w:rsidTr="00706119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D3354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8AF324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2930C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Financiranje plaća djelatnika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4016D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Pravilima državnog pedagoškog standarda određuje se broj odjela o čemu ovisi broj učitelja i ostalih djelatnika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B9B8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3FA64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7FAE53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F3864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Broj odjela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8181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5576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BDE3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CEE4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19162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D7452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28636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1DD279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45D2D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DB61EA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C2CE6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2740D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23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2FD1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A83916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46F02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C2A4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23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2EDB2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79A80F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538C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953501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23</w:t>
            </w:r>
          </w:p>
        </w:tc>
      </w:tr>
    </w:tbl>
    <w:p w14:paraId="433C845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3AD37D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744558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392D446" w14:textId="77777777" w:rsidR="002F3A52" w:rsidRDefault="002F3A52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2E630E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3F020CF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Tekući projekt T270315</w:t>
      </w:r>
    </w:p>
    <w:p w14:paraId="6E2772D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ZNANJE ZA SVE</w:t>
      </w:r>
    </w:p>
    <w:p w14:paraId="7A6CE96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F42419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BDC55B0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ED0347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47A09C2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5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28D51E6F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2FD62B1" w14:textId="77777777" w:rsidR="003B54C5" w:rsidRDefault="003B54C5" w:rsidP="003B54C5">
      <w:pPr>
        <w:autoSpaceDE w:val="0"/>
        <w:autoSpaceDN w:val="0"/>
        <w:adjustRightInd w:val="0"/>
        <w:spacing w:after="225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osnovnoškolskom i srednjoškolskom odgoju i obrazovanju učenika s teškoćama u razvoju (NN 24/15)</w:t>
      </w:r>
    </w:p>
    <w:p w14:paraId="1DBFD607" w14:textId="77777777" w:rsidR="003B54C5" w:rsidRDefault="003B54C5" w:rsidP="003B54C5">
      <w:pPr>
        <w:autoSpaceDE w:val="0"/>
        <w:autoSpaceDN w:val="0"/>
        <w:adjustRightInd w:val="0"/>
        <w:spacing w:after="225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postupku utvrđivanja psihofizičkog stanja djeteta, učenika te sastavu stručnih povjerenstava</w:t>
      </w:r>
    </w:p>
    <w:p w14:paraId="63828715" w14:textId="77777777" w:rsidR="003B54C5" w:rsidRDefault="003B54C5" w:rsidP="003B54C5">
      <w:pPr>
        <w:autoSpaceDE w:val="0"/>
        <w:autoSpaceDN w:val="0"/>
        <w:adjustRightInd w:val="0"/>
        <w:spacing w:after="225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Pravilnik o pomoćnicima u nastavi i stručnim komunikacijskim posrednicima (NN 102/2018)</w:t>
      </w:r>
    </w:p>
    <w:p w14:paraId="218527D8" w14:textId="77777777" w:rsidR="003B54C5" w:rsidRDefault="003B54C5" w:rsidP="003B54C5">
      <w:pPr>
        <w:autoSpaceDE w:val="0"/>
        <w:autoSpaceDN w:val="0"/>
        <w:adjustRightInd w:val="0"/>
        <w:spacing w:before="240" w:after="240" w:line="288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Državni pedagoški standard osnovnoškolskog sustava odgoja i obrazovanja (NN 63/2008.)</w:t>
      </w:r>
    </w:p>
    <w:p w14:paraId="0C563C9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35E823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BB6FF6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671EB4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B5D396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skladu sa  potrebama   planirali  smo </w:t>
      </w:r>
      <w:r w:rsidR="00706119">
        <w:rPr>
          <w:rFonts w:ascii="Times New Roman" w:hAnsi="Times New Roman"/>
          <w:sz w:val="24"/>
          <w:szCs w:val="24"/>
        </w:rPr>
        <w:t xml:space="preserve"> četiri</w:t>
      </w:r>
      <w:r>
        <w:rPr>
          <w:rFonts w:ascii="Times New Roman" w:hAnsi="Times New Roman"/>
          <w:sz w:val="24"/>
          <w:szCs w:val="24"/>
        </w:rPr>
        <w:t xml:space="preserve">  pomoćnika  u  nastavi djeci s teškoćama u r</w:t>
      </w:r>
      <w:r w:rsidR="00706119">
        <w:rPr>
          <w:rFonts w:ascii="Times New Roman" w:hAnsi="Times New Roman"/>
          <w:sz w:val="24"/>
          <w:szCs w:val="24"/>
        </w:rPr>
        <w:t>azvoju  za  školsku godinu  2021./2022</w:t>
      </w:r>
      <w:r>
        <w:rPr>
          <w:rFonts w:ascii="Times New Roman" w:hAnsi="Times New Roman"/>
          <w:sz w:val="24"/>
          <w:szCs w:val="24"/>
        </w:rPr>
        <w:t>. Sredstva za  plaće  i naknade  istih  osigurana su iz pomoći EU  fondova i ostalih primitaka Grada.</w:t>
      </w:r>
    </w:p>
    <w:p w14:paraId="1270CAA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C1B9ADA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A104E6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E9D6C0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</w:pPr>
    </w:p>
    <w:p w14:paraId="7846773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4257C8F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CC501F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CEA66C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776DE80" w14:textId="77777777" w:rsidR="003B54C5" w:rsidRDefault="003B54C5" w:rsidP="003B54C5">
      <w:pPr>
        <w:tabs>
          <w:tab w:val="left" w:pos="2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ab/>
      </w:r>
    </w:p>
    <w:p w14:paraId="2642C37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276"/>
        <w:gridCol w:w="1276"/>
        <w:gridCol w:w="1417"/>
      </w:tblGrid>
      <w:tr w:rsidR="003B54C5" w:rsidRPr="003B54C5" w14:paraId="28F18433" w14:textId="77777777" w:rsidTr="00706119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51AC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622F3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03BA5E6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C332F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87CA8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71AD3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0E90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B7A10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AAA410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8D39B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4EC776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AD744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536531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D5E03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CBA5B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1A0A4FC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E6330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40B1CC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51DD35DE" w14:textId="77777777" w:rsidTr="00706119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696EF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BD3F7A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broja učenika s teškoćama kojima je odobren pomagač</w:t>
            </w:r>
          </w:p>
          <w:p w14:paraId="3DD0219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A5CE4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7E8A3D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Pomagač u nastavi osigurava kvalitetnije obrazovanje učenika s teškoćama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E21B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7418C3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8ACFF5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Broj učenika kojima je odobren pomagač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CD3D0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FABB9E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084DE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BA269F9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C8260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9670F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1CC01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A70683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5B7D5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E37D1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F43C8E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68034EA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7AE8C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940BFD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40C284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1729DE3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1FE2B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34A14E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C1083C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9C93C1" w14:textId="77777777" w:rsidR="003B54C5" w:rsidRPr="003B54C5" w:rsidRDefault="007061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4</w:t>
            </w:r>
          </w:p>
        </w:tc>
      </w:tr>
    </w:tbl>
    <w:p w14:paraId="2E686EE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7743570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Tekući projekt T270316</w:t>
      </w:r>
    </w:p>
    <w:p w14:paraId="4033047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SHEMA MLIJEKO, VOĆE I POVRĆE</w:t>
      </w:r>
    </w:p>
    <w:p w14:paraId="00404AE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D85BCA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EA26858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789E9D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0DD7A5C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(NN </w:t>
      </w:r>
      <w:hyperlink r:id="rId6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6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7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1BABE24E" w14:textId="77777777" w:rsidR="003B54C5" w:rsidRDefault="003B54C5" w:rsidP="003B54C5">
      <w:pPr>
        <w:autoSpaceDE w:val="0"/>
        <w:autoSpaceDN w:val="0"/>
        <w:adjustRightInd w:val="0"/>
        <w:spacing w:after="0" w:line="288" w:lineRule="atLeast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Državni pedagoški standard osnovnoškolskog sustava odgoja i obrazovanja (NN 63/2008.)</w:t>
      </w:r>
    </w:p>
    <w:p w14:paraId="2C159DBC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 o proračunu  (NN 87/08,136/12, 15/15), Zakon o fiskalnoj odgovornosti, </w:t>
      </w:r>
    </w:p>
    <w:p w14:paraId="5450EF24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sustavu unutarnjih  kontrola u javnom sektoru (NN 78/2015), </w:t>
      </w:r>
    </w:p>
    <w:p w14:paraId="3FF31A9C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Zakon o javnoj nabavi (NN 120/2016)</w:t>
      </w:r>
    </w:p>
    <w:p w14:paraId="6C50A70A" w14:textId="77777777" w:rsidR="003B54C5" w:rsidRDefault="003B54C5" w:rsidP="003B54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Pravilnik o postupku jednostavne nabave (2017.)</w:t>
      </w:r>
    </w:p>
    <w:p w14:paraId="6D2518B3" w14:textId="77777777" w:rsidR="003B54C5" w:rsidRDefault="00A530FD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hyperlink r:id="rId78" w:history="1">
        <w:r w:rsidR="003B54C5">
          <w:rPr>
            <w:rFonts w:ascii="Times New Roman" w:hAnsi="Times New Roman"/>
            <w:color w:val="0000FF"/>
            <w:sz w:val="24"/>
            <w:szCs w:val="24"/>
            <w:u w:val="single"/>
          </w:rPr>
          <w:t>Pravilnik o Školskoj shemi voća i povrća te mlijeka i mliječnih proizvoda (NN</w:t>
        </w:r>
      </w:hyperlink>
      <w:hyperlink r:id="rId79" w:history="1">
        <w:r w:rsidR="003B54C5"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69/18)</w:t>
        </w:r>
      </w:hyperlink>
      <w:r w:rsidR="003B54C5">
        <w:rPr>
          <w:rFonts w:ascii="Times New Roman" w:hAnsi="Times New Roman"/>
          <w:color w:val="000000"/>
          <w:sz w:val="24"/>
          <w:szCs w:val="24"/>
        </w:rPr>
        <w:br/>
      </w:r>
      <w:hyperlink r:id="rId80" w:history="1">
        <w:r w:rsidR="003B54C5">
          <w:rPr>
            <w:rFonts w:ascii="Times New Roman" w:hAnsi="Times New Roman"/>
            <w:color w:val="0000FF"/>
            <w:sz w:val="24"/>
            <w:szCs w:val="24"/>
            <w:u w:val="single"/>
          </w:rPr>
          <w:t>Pravilnik o izmjenama i dopunama Pravilnika o Školskoj shemi voća i povrća te mlijeka i mliječnih proizvoda (NN</w:t>
        </w:r>
      </w:hyperlink>
      <w:hyperlink r:id="rId81" w:history="1">
        <w:r w:rsidR="003B54C5">
          <w:rPr>
            <w:rFonts w:ascii="Times New Roman" w:hAnsi="Times New Roman"/>
            <w:color w:val="0000FF"/>
            <w:sz w:val="24"/>
            <w:szCs w:val="24"/>
            <w:u w:val="single"/>
          </w:rPr>
          <w:t xml:space="preserve"> 93/18)</w:t>
        </w:r>
      </w:hyperlink>
    </w:p>
    <w:p w14:paraId="433184C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DBFF34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27E5BA7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32F8435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40EFAD56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ind w:left="708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5D98C0A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24242"/>
          <w:sz w:val="24"/>
          <w:szCs w:val="24"/>
          <w:highlight w:val="white"/>
        </w:rPr>
        <w:t>Radi povećanja unosa svježeg voća i povrća te mlijeka i mliječnih proizvoda, kao i podizanja svijesti o značaju zdrave prehrane kod školske djece, Republika Hrvatska provodi </w:t>
      </w:r>
      <w:r>
        <w:rPr>
          <w:rFonts w:ascii="Times New Roman" w:hAnsi="Times New Roman"/>
          <w:b/>
          <w:bCs/>
          <w:color w:val="424242"/>
          <w:sz w:val="24"/>
          <w:szCs w:val="24"/>
          <w:highlight w:val="white"/>
        </w:rPr>
        <w:t>Školsku shemu</w:t>
      </w:r>
      <w:r>
        <w:rPr>
          <w:rFonts w:ascii="Times New Roman" w:hAnsi="Times New Roman"/>
          <w:color w:val="424242"/>
          <w:sz w:val="24"/>
          <w:szCs w:val="24"/>
          <w:highlight w:val="white"/>
        </w:rPr>
        <w:t> odnosno dodjelu besplatnih obroka voća, povrća i mlijeka za školsku djecu. Školska shema objedinjava dosadašnju Shemu školskog voća i povrća i Program mlijeka u školama.</w:t>
      </w:r>
      <w:r>
        <w:rPr>
          <w:rFonts w:ascii="Times New Roman" w:hAnsi="Times New Roman"/>
          <w:color w:val="424242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Na javni poziv javlja se osnivač škole. APPRRR objavljuje Popis osnivača školskih ustanova sa školama koje su iskazale interes za sudjelovanje u Školskoj shemi.</w:t>
      </w:r>
    </w:p>
    <w:p w14:paraId="45DE46A1" w14:textId="77777777" w:rsidR="003B54C5" w:rsidRDefault="00706119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APPRRR najkasnije do 15.10.2021</w:t>
      </w:r>
      <w:r w:rsidR="003B54C5">
        <w:rPr>
          <w:rFonts w:ascii="Times New Roman" w:hAnsi="Times New Roman"/>
          <w:color w:val="000000"/>
          <w:sz w:val="24"/>
          <w:szCs w:val="24"/>
        </w:rPr>
        <w:t>. godine Odlukom odobrava Osnivača za raspodjelu voća i povrća i/ili mlijeka i mliječnih proizvoda i odobrava iznos prava na potporu po svakoj školi sukladno raspoloživim sredstvima potpore (omotnica) i broju učeni</w:t>
      </w:r>
      <w:r>
        <w:rPr>
          <w:rFonts w:ascii="Times New Roman" w:hAnsi="Times New Roman"/>
          <w:color w:val="000000"/>
          <w:sz w:val="24"/>
          <w:szCs w:val="24"/>
        </w:rPr>
        <w:t>ka iz e-Matice na 30. rujna 2021</w:t>
      </w:r>
      <w:r w:rsidR="003B54C5">
        <w:rPr>
          <w:rFonts w:ascii="Times New Roman" w:hAnsi="Times New Roman"/>
          <w:color w:val="000000"/>
          <w:sz w:val="24"/>
          <w:szCs w:val="24"/>
        </w:rPr>
        <w:t>. godine</w:t>
      </w:r>
    </w:p>
    <w:p w14:paraId="7B487703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60A96D7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Obaveze škole: ugovoriti isporuke s dobavljačima (ukoliko nije drugačije ugovoreno s Osnivačem)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raspodijeliti voće i povrće i/ili mlijeko i mliječne proizvode:</w:t>
      </w:r>
      <w:r>
        <w:rPr>
          <w:rFonts w:ascii="Times New Roman" w:hAnsi="Times New Roman"/>
          <w:sz w:val="24"/>
          <w:szCs w:val="24"/>
        </w:rPr>
        <w:t xml:space="preserve"> </w:t>
      </w:r>
      <w:r w:rsidR="00706119">
        <w:rPr>
          <w:rFonts w:ascii="Times New Roman" w:hAnsi="Times New Roman"/>
          <w:color w:val="000000"/>
          <w:sz w:val="24"/>
          <w:szCs w:val="24"/>
        </w:rPr>
        <w:t>započinje 15. listopada 2021</w:t>
      </w:r>
      <w:r>
        <w:rPr>
          <w:rFonts w:ascii="Times New Roman" w:hAnsi="Times New Roman"/>
          <w:color w:val="000000"/>
          <w:sz w:val="24"/>
          <w:szCs w:val="24"/>
        </w:rPr>
        <w:t>. godine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najmanje jednom tjedno, istog dana kada je isporučeno ili najkasnije u roku od 24 sata od isporuke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100 do 150 grama voća ili povrća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0,15 do 0,25 litara mlijeka ili ekvivalenta mlijeka (iznos - 60% mlijeko, 40% mliječni proizvodi)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smjestiti plakat Europska unija „Školska shema” na jasno vidljivom mjestu na glavnom ulazu u obrazovnu ustanovu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potpisati otpremnice i račune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platiti račune (ukoliko nije drugačije ugovoreno s Osnivačem)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dostaviti dokaznu dokumentaciju Osnivaču (račune i dokaze o plaćanju – ukoliko nije drugačije ugovoreno s Osnivačem, tablični prikaz i otpremnice)</w:t>
      </w:r>
    </w:p>
    <w:p w14:paraId="7F498D8B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C80CB9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Dobavljači trebaju osigurati da su voće i povrće i/ili mlijeko i mliječni proizvodi koje će isporučivati školi/ama na području za koje je iskazao interes da planira pokrivati (grad/ovi, općina/e, županija/e ili cijela Republika Hrvatska) u skladu s propisima Europske unije i nacionalnim propisima kojima su uređeni standardi kvalitete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voditi evidenciju o nazivima i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adresama škole/a i količinama proizvoda koje su isporučili školi/ama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potpisati račun (ukoliko nije izdan u elektroničkom obliku) i otpremnicu</w:t>
      </w:r>
    </w:p>
    <w:p w14:paraId="6C9CFF87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E03D494" w14:textId="77777777" w:rsidR="003B54C5" w:rsidRDefault="003B54C5" w:rsidP="003B54C5">
      <w:pPr>
        <w:autoSpaceDE w:val="0"/>
        <w:autoSpaceDN w:val="0"/>
        <w:adjustRightInd w:val="0"/>
        <w:spacing w:after="0" w:line="216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APPRRR će proračunskim Osnivačima isplatiti predujam na osnovu raspoloživih sredstava i broja učenika koji sudjeluju u Školskoj shemi navedenih u Odluci o odobravanju Osnivača za raspodjelu voća i povrća i/ili mlijeka i mliječnih proizvoda i iznosu prava na potporu po svakoj školi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APPRRR će isplatiti potporu u roku od tri mjeseca od datuma podnošenja ispravnog i potpunog Zahtjeva za potporu</w:t>
      </w:r>
    </w:p>
    <w:p w14:paraId="53FF1964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  <w:highlight w:val="white"/>
        </w:rPr>
      </w:pPr>
    </w:p>
    <w:p w14:paraId="7C7DF32E" w14:textId="77777777" w:rsidR="003B54C5" w:rsidRDefault="003B54C5" w:rsidP="003B54C5">
      <w:pPr>
        <w:tabs>
          <w:tab w:val="left" w:pos="2856"/>
        </w:tabs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U našoj školi već se niz godina provodi ovaj program (otkad je započeo). Učenici od 1. do 8. razr</w:t>
      </w:r>
      <w:r w:rsidR="00706119">
        <w:rPr>
          <w:rFonts w:ascii="Times New Roman" w:hAnsi="Times New Roman"/>
          <w:sz w:val="24"/>
          <w:szCs w:val="24"/>
          <w:highlight w:val="white"/>
        </w:rPr>
        <w:t>eda dobivaju voće jednom tjedno</w:t>
      </w:r>
      <w:r>
        <w:rPr>
          <w:rFonts w:ascii="Times New Roman" w:hAnsi="Times New Roman"/>
          <w:sz w:val="24"/>
          <w:szCs w:val="24"/>
          <w:highlight w:val="white"/>
        </w:rPr>
        <w:t>.</w:t>
      </w:r>
    </w:p>
    <w:p w14:paraId="06E7347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ED4330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DB5D10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2320082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EE6870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0CD6175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C4A469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883BEF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1142D47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BDDA9E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893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418"/>
        <w:gridCol w:w="1276"/>
        <w:gridCol w:w="1417"/>
      </w:tblGrid>
      <w:tr w:rsidR="003B54C5" w:rsidRPr="003B54C5" w14:paraId="1AF17A82" w14:textId="77777777" w:rsidTr="00706119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CCDAF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AF9F95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62DF923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91B8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0A1D1D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FB65F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82A3A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CDBE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704884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ECE8C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2AB041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C8D27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43F7048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50C34B7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327E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F1A9B8D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CE60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5A72C4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422116B0" w14:textId="77777777" w:rsidTr="00706119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F594A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453E8A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211851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Shema voće o povrće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2CB50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F2A95C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Promjena svijesti o načinu prehrane</w:t>
            </w:r>
          </w:p>
          <w:p w14:paraId="7FC1D0C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7282E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4914F5C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Učenici od 1.do 8.razreda</w:t>
            </w:r>
          </w:p>
          <w:p w14:paraId="44263BB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DECE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C06BC8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97A5F2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A04CA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EA9907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16F67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FB4FD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D33901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E2B0AF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51368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AA659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AD399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B4D8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EE69DF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04780B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</w:tr>
      <w:tr w:rsidR="003B54C5" w:rsidRPr="003B54C5" w14:paraId="0B285D25" w14:textId="77777777" w:rsidTr="00706119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70389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E383D8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E9DCFE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Shema mlijeko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3E3CB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9AC2A3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Unos mlijeka i mliječnih proizvoda</w:t>
            </w:r>
          </w:p>
          <w:p w14:paraId="7CDC9C3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616C6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28797E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Učenici od 1.do 4.razreda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DAA05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C46821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 xml:space="preserve">Učenici od </w:t>
            </w:r>
          </w:p>
          <w:p w14:paraId="37F8E38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1. do 4.razreda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3D769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AFBD38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9EDC2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468D8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AAF634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Povećanje na 5. i 6. razred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809DB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22E75A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B6466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AFC1E1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2ADD22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164980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sz w:val="16"/>
                <w:szCs w:val="16"/>
              </w:rPr>
              <w:t>Svi učenici</w:t>
            </w:r>
          </w:p>
        </w:tc>
      </w:tr>
    </w:tbl>
    <w:p w14:paraId="268A14CF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A4D094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86AA4BB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E3E5C4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9671D2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3D5F4A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121766D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26D0F41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931C43E" w14:textId="77777777" w:rsidR="00706119" w:rsidRDefault="0070611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54251D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  <w:t xml:space="preserve">Program 3704 </w:t>
      </w:r>
    </w:p>
    <w:p w14:paraId="1C4AA4B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b/>
          <w:bCs/>
          <w:color w:val="232323"/>
          <w:sz w:val="28"/>
          <w:szCs w:val="28"/>
          <w:highlight w:val="white"/>
          <w:u w:val="single"/>
        </w:rPr>
        <w:lastRenderedPageBreak/>
        <w:t>KAPITALNO ULAGANJE U OSNOVNOŠKOLSKO OBRAZOVANJE</w:t>
      </w:r>
    </w:p>
    <w:p w14:paraId="769D9A6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17395BC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0E82AC9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</w:p>
    <w:p w14:paraId="4624321D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Opis programa, svrha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75A355C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61EABEE" w14:textId="77777777" w:rsidR="003B54C5" w:rsidRDefault="003B54C5" w:rsidP="003B54C5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Naša škola ima dva objekta i sportsku dvoranu o kojima treba  voditi  kontinuiranu brigu   održavanja i nabavke  razne opreme  kako bi  kvaliteta i opremljenost bili na  zadovoljavajućoj razini. Ovim programom upravo se planiraju  kapitalna ulaganja kako u opremu  tako i dodatna ulaganja na ob</w:t>
      </w:r>
      <w:r w:rsidR="00706119">
        <w:rPr>
          <w:rFonts w:ascii="Times New Roman" w:hAnsi="Times New Roman"/>
          <w:sz w:val="24"/>
          <w:szCs w:val="24"/>
        </w:rPr>
        <w:t>jekte, zatim</w:t>
      </w:r>
      <w:r>
        <w:rPr>
          <w:rFonts w:ascii="Times New Roman" w:hAnsi="Times New Roman"/>
          <w:sz w:val="24"/>
          <w:szCs w:val="24"/>
        </w:rPr>
        <w:t xml:space="preserve"> kapitalna ulaganja za školski sportski klub. Planirani prihodi  i rashodi su po više izvora pa tako prihodi i primici Grada, prihodi od decentraliziranih sredstava, pomoći, prihodi o nefinancijske imovine, sufinanciranja i  vlastitih prihoda.</w:t>
      </w:r>
    </w:p>
    <w:p w14:paraId="31B68E0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43733760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Ciljevi pr</w:t>
      </w:r>
      <w:r w:rsidR="00706119"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ovedbe programa u razdoblju 2022. - 2024</w:t>
      </w: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.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36202462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A209A86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Poboljšanje uvjeta rada  u svim objektima  kao i  omogućiti svu potrebnu opremu za održavanje redovnog nastavnog procesa.</w:t>
      </w:r>
    </w:p>
    <w:p w14:paraId="1FD4AEC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3D4175D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13535EE7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Pokazatelji rezultata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006C7F91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5D66814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tbl>
      <w:tblPr>
        <w:tblW w:w="975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1246"/>
        <w:gridCol w:w="1134"/>
        <w:gridCol w:w="993"/>
        <w:gridCol w:w="1275"/>
        <w:gridCol w:w="1134"/>
        <w:gridCol w:w="1276"/>
        <w:gridCol w:w="1276"/>
        <w:gridCol w:w="1417"/>
      </w:tblGrid>
      <w:tr w:rsidR="003B54C5" w:rsidRPr="003B54C5" w14:paraId="2C3EB97B" w14:textId="77777777" w:rsidTr="00706119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79F242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14FAA2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POKAZATELJ UČINKA</w:t>
            </w:r>
          </w:p>
          <w:p w14:paraId="083EEA9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BA6F9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B5780F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DEFINICIJA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FB7BD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8CAC77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JEDINICA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52EA5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F4B15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POLAZNA VRIJEDNOST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4551F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966635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IZVOR PODATAKA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FF09E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E2BCD64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2022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  <w:p w14:paraId="3173537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54CEE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0930867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2023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63AF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610231D6" w14:textId="77777777" w:rsidR="003B54C5" w:rsidRPr="003B54C5" w:rsidRDefault="00445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CILJANA VRIJEDNOST ZA 2024</w:t>
            </w:r>
            <w:r w:rsidR="003B54C5"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.</w:t>
            </w:r>
          </w:p>
        </w:tc>
      </w:tr>
      <w:tr w:rsidR="003B54C5" w:rsidRPr="003B54C5" w14:paraId="6A08EA29" w14:textId="77777777" w:rsidTr="00706119">
        <w:trPr>
          <w:trHeight w:val="1"/>
        </w:trPr>
        <w:tc>
          <w:tcPr>
            <w:tcW w:w="12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5E7C3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D1718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Ostvarenje prema Državnom pedagoškom standardu</w:t>
            </w:r>
          </w:p>
          <w:p w14:paraId="79FE010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79EBA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051CFB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Materijalni uvjeti rada u školi definirani su zakonskim odredbama</w:t>
            </w:r>
          </w:p>
          <w:p w14:paraId="5D9A70D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E83F1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C8A8F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D082A76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D51B2F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postotak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4B1C6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68E36B9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8D628B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AE55963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A30170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77ACA5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0CB0CB8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57D2A7F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Škola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D44145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32D8ED1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470BD927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C96928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80D57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48ABA9C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925ADDE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258BE428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BCA974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1ABD6F3B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7060E4BA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</w:pPr>
          </w:p>
          <w:p w14:paraId="5033B08D" w14:textId="77777777" w:rsidR="003B54C5" w:rsidRPr="003B54C5" w:rsidRDefault="003B5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3B54C5">
              <w:rPr>
                <w:rFonts w:ascii="Times New Roman" w:hAnsi="Times New Roman"/>
                <w:color w:val="232323"/>
                <w:sz w:val="16"/>
                <w:szCs w:val="16"/>
                <w:highlight w:val="white"/>
              </w:rPr>
              <w:t>100%</w:t>
            </w:r>
          </w:p>
        </w:tc>
      </w:tr>
    </w:tbl>
    <w:p w14:paraId="730C180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202F5C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369A908E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2A86E34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29899D4" w14:textId="77777777" w:rsidR="00706119" w:rsidRDefault="0070611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3524B28" w14:textId="77777777" w:rsidR="00706119" w:rsidRDefault="0070611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671A2228" w14:textId="77777777" w:rsidR="00706119" w:rsidRDefault="0070611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09D568F" w14:textId="77777777" w:rsidR="00706119" w:rsidRDefault="0070611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5F0E99B8" w14:textId="77777777" w:rsidR="00706119" w:rsidRDefault="0070611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4E2C05BA" w14:textId="77777777" w:rsidR="00706119" w:rsidRDefault="00706119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09E4A144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 xml:space="preserve">Kapitalni projekt K370404 </w:t>
      </w:r>
    </w:p>
    <w:p w14:paraId="230B686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highlight w:val="white"/>
        </w:rPr>
        <w:t>KAPITALNO ULAGANJE U OŠ ZC U CRIKVENICI</w:t>
      </w:r>
    </w:p>
    <w:p w14:paraId="07AFE6F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23C858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6DA24F6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  <w:u w:val="single"/>
        </w:rPr>
        <w:t>Zakonske i druge pravne osnove programa</w:t>
      </w:r>
      <w:r>
        <w:rPr>
          <w:rFonts w:ascii="Times New Roman" w:hAnsi="Times New Roman"/>
          <w:color w:val="232323"/>
          <w:sz w:val="24"/>
          <w:szCs w:val="24"/>
          <w:highlight w:val="white"/>
        </w:rPr>
        <w:t>:</w:t>
      </w:r>
    </w:p>
    <w:p w14:paraId="59C8EAA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0BDFE29E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Zakon o odgoju i obrazovanju u osnovnoj i srednjoj školi – na snazi od 04.08.2018. (NN </w:t>
      </w:r>
      <w:hyperlink r:id="rId8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87/08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86/09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92/10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105/10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6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90/11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05/12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8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9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86/12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0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126/12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1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94/13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2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152/14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3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07/17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94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68/18</w:t>
        </w:r>
      </w:hyperlink>
      <w:r>
        <w:rPr>
          <w:rFonts w:ascii="Times New Roman" w:hAnsi="Times New Roman"/>
          <w:color w:val="000000"/>
          <w:sz w:val="24"/>
          <w:szCs w:val="24"/>
        </w:rPr>
        <w:t>)</w:t>
      </w:r>
    </w:p>
    <w:p w14:paraId="27056CDD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Zakon o ustanovama</w:t>
      </w:r>
    </w:p>
    <w:p w14:paraId="162E2D3C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Zakon o proračunu</w:t>
      </w:r>
    </w:p>
    <w:p w14:paraId="048A0D33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Upute za izradu Proračuna Grada Crikvenice</w:t>
      </w:r>
    </w:p>
    <w:p w14:paraId="3F290C0F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Pravilnik o tjednim radnim obvezama učitelja i stručnih suradnika u osnovnoj školi</w:t>
      </w:r>
    </w:p>
    <w:p w14:paraId="24C06D93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Statut škole</w:t>
      </w:r>
    </w:p>
    <w:p w14:paraId="053856E1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Državni pedagoški standard osnovnoškolskog obrazovanja (br. 63/08, 90/10)</w:t>
      </w:r>
    </w:p>
    <w:p w14:paraId="5D69AB3C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Pravilnik o kriterijima za izricanje pedagoških mjera(Narodne novine br. 94/15 i 03/17) </w:t>
      </w:r>
    </w:p>
    <w:p w14:paraId="39DB1129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Pravilnik o izvođenju izleta, ekskurzija i drugih odgojno-obrazovnih aktivnosti izvan škole (Narodne novine br. 67/14, 81/15) </w:t>
      </w:r>
    </w:p>
    <w:p w14:paraId="242E2F1B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Pravilnik o postupanju odgojno-obrazovnih radnika školskih ustanova u poduzimanju mjera zaštite prava učenika te prijave svakog kršenja tih prava nadležnim tijelima (Narodne novine br. 132/13) </w:t>
      </w:r>
    </w:p>
    <w:p w14:paraId="1AD1F727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Državni pedagoški standard srednjoškolskog sustava odgoja i obrazovanja (Narodne novine)</w:t>
      </w:r>
    </w:p>
    <w:p w14:paraId="04034C91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Godi</w:t>
      </w:r>
      <w:r w:rsidR="00706119">
        <w:rPr>
          <w:rFonts w:ascii="Times New Roman" w:hAnsi="Times New Roman"/>
          <w:color w:val="000000"/>
          <w:sz w:val="24"/>
          <w:szCs w:val="24"/>
        </w:rPr>
        <w:t>šnji plan i program rada za 2021./2022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0D9D0F66" w14:textId="77777777" w:rsidR="003B54C5" w:rsidRDefault="003B54C5" w:rsidP="003B54C5">
      <w:pPr>
        <w:tabs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Kurikulum škole za</w:t>
      </w:r>
      <w:r w:rsidR="00706119">
        <w:rPr>
          <w:rFonts w:ascii="Times New Roman" w:hAnsi="Times New Roman"/>
          <w:color w:val="000000"/>
          <w:sz w:val="24"/>
          <w:szCs w:val="24"/>
        </w:rPr>
        <w:t xml:space="preserve"> školsku godinu 2021./2022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5D6482C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73FA44D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632FD48E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  <w:u w:val="single"/>
        </w:rPr>
        <w:t>Obrazloženje aktivnosti/projekta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:</w:t>
      </w:r>
    </w:p>
    <w:p w14:paraId="3CFA2D8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64B10A4D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Projektom  kapitalnog ulaganja u školu  nastoji se poboljšati  kvaliteta rada učitelja  i učenika  u svim odjelima,  kako u matičnoj, tako i u područnoj. Projekt se planira financirati iz  prihoda i primitaka Grada,  decentraliziranih sredstava,  pomoći, vlastitih sredstava i donacija. </w:t>
      </w:r>
    </w:p>
    <w:p w14:paraId="76E514A5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4D55F4A1" w14:textId="77777777" w:rsidR="003B54C5" w:rsidRDefault="003B54C5" w:rsidP="003B54C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  <w:u w:val="single"/>
        </w:rPr>
        <w:t>Razlog odstupanja od prošlogodišnjih projekcija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:</w:t>
      </w:r>
    </w:p>
    <w:p w14:paraId="7596938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2CA6E0D0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  <w:r>
        <w:rPr>
          <w:rFonts w:ascii="Times New Roman" w:hAnsi="Times New Roman"/>
          <w:color w:val="232323"/>
          <w:sz w:val="24"/>
          <w:szCs w:val="24"/>
          <w:highlight w:val="white"/>
        </w:rPr>
        <w:t>Provodi se kontinuirano kroz sve godine.</w:t>
      </w:r>
    </w:p>
    <w:p w14:paraId="190B50B9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4"/>
          <w:szCs w:val="24"/>
          <w:highlight w:val="white"/>
        </w:rPr>
      </w:pPr>
    </w:p>
    <w:p w14:paraId="622495C8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30930BEC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143D36A7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</w:p>
    <w:p w14:paraId="0B6656F3" w14:textId="77777777" w:rsidR="003B54C5" w:rsidRDefault="003B54C5" w:rsidP="003B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32323"/>
          <w:sz w:val="28"/>
          <w:szCs w:val="28"/>
          <w:highlight w:val="white"/>
        </w:rPr>
      </w:pPr>
    </w:p>
    <w:p w14:paraId="7022572E" w14:textId="77777777" w:rsidR="002F0DA5" w:rsidRDefault="002F0DA5"/>
    <w:sectPr w:rsidR="002F0DA5" w:rsidSect="00BB444E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34EF6D2"/>
    <w:lvl w:ilvl="0">
      <w:numFmt w:val="bullet"/>
      <w:lvlText w:val="*"/>
      <w:lvlJc w:val="left"/>
    </w:lvl>
  </w:abstractNum>
  <w:abstractNum w:abstractNumId="1" w15:restartNumberingAfterBreak="0">
    <w:nsid w:val="3D3677E2"/>
    <w:multiLevelType w:val="hybridMultilevel"/>
    <w:tmpl w:val="B45819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C5"/>
    <w:rsid w:val="000A04EF"/>
    <w:rsid w:val="00105462"/>
    <w:rsid w:val="001132CC"/>
    <w:rsid w:val="00121B88"/>
    <w:rsid w:val="00185B81"/>
    <w:rsid w:val="002F0DA5"/>
    <w:rsid w:val="002F3A52"/>
    <w:rsid w:val="003B54C5"/>
    <w:rsid w:val="003F3572"/>
    <w:rsid w:val="004456D1"/>
    <w:rsid w:val="004B413E"/>
    <w:rsid w:val="00564BA9"/>
    <w:rsid w:val="00590C94"/>
    <w:rsid w:val="005B7423"/>
    <w:rsid w:val="005C3191"/>
    <w:rsid w:val="005F694D"/>
    <w:rsid w:val="00706119"/>
    <w:rsid w:val="0072684F"/>
    <w:rsid w:val="0079068C"/>
    <w:rsid w:val="007A6886"/>
    <w:rsid w:val="00845EA8"/>
    <w:rsid w:val="00890918"/>
    <w:rsid w:val="008C44A5"/>
    <w:rsid w:val="00A530FD"/>
    <w:rsid w:val="00A81B72"/>
    <w:rsid w:val="00B70DAF"/>
    <w:rsid w:val="00BB444E"/>
    <w:rsid w:val="00BD386D"/>
    <w:rsid w:val="00C8714B"/>
    <w:rsid w:val="00CE1AFD"/>
    <w:rsid w:val="00D0728D"/>
    <w:rsid w:val="00D3500E"/>
    <w:rsid w:val="00D4223A"/>
    <w:rsid w:val="00D60C3A"/>
    <w:rsid w:val="00E9179C"/>
    <w:rsid w:val="00F131BB"/>
    <w:rsid w:val="00F2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D928"/>
  <w15:chartTrackingRefBased/>
  <w15:docId w15:val="{BBD2EC67-6122-491C-997F-1710AC1B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zakon.hr/cms.htm?id=70" TargetMode="External"/><Relationship Id="rId21" Type="http://schemas.openxmlformats.org/officeDocument/2006/relationships/hyperlink" Target="https://www.zakon.hr/cms.htm?id=35901" TargetMode="External"/><Relationship Id="rId42" Type="http://schemas.openxmlformats.org/officeDocument/2006/relationships/hyperlink" Target="http://www.zakon.hr/cms.htm?id=69" TargetMode="External"/><Relationship Id="rId47" Type="http://schemas.openxmlformats.org/officeDocument/2006/relationships/hyperlink" Target="http://www.zakon.hr/cms.htm?id=182" TargetMode="External"/><Relationship Id="rId63" Type="http://schemas.openxmlformats.org/officeDocument/2006/relationships/hyperlink" Target="http://www.zakon.hr/cms.htm?id=17751" TargetMode="External"/><Relationship Id="rId68" Type="http://schemas.openxmlformats.org/officeDocument/2006/relationships/hyperlink" Target="http://www.zakon.hr/cms.htm?id=69" TargetMode="External"/><Relationship Id="rId84" Type="http://schemas.openxmlformats.org/officeDocument/2006/relationships/hyperlink" Target="http://www.zakon.hr/cms.htm?id=68" TargetMode="External"/><Relationship Id="rId89" Type="http://schemas.openxmlformats.org/officeDocument/2006/relationships/hyperlink" Target="http://www.zakon.hr/cms.htm?id=73" TargetMode="External"/><Relationship Id="rId16" Type="http://schemas.openxmlformats.org/officeDocument/2006/relationships/hyperlink" Target="http://www.zakon.hr/cms.htm?id=17751" TargetMode="External"/><Relationship Id="rId11" Type="http://schemas.openxmlformats.org/officeDocument/2006/relationships/hyperlink" Target="http://www.zakon.hr/cms.htm?id=72" TargetMode="External"/><Relationship Id="rId32" Type="http://schemas.openxmlformats.org/officeDocument/2006/relationships/hyperlink" Target="http://www.zakon.hr/cms.htm?id=1671" TargetMode="External"/><Relationship Id="rId37" Type="http://schemas.openxmlformats.org/officeDocument/2006/relationships/hyperlink" Target="https://www.zakon.hr/cms.htm?id=6140" TargetMode="External"/><Relationship Id="rId53" Type="http://schemas.openxmlformats.org/officeDocument/2006/relationships/hyperlink" Target="http://www.zakon.hr/cms.htm?id=67" TargetMode="External"/><Relationship Id="rId58" Type="http://schemas.openxmlformats.org/officeDocument/2006/relationships/hyperlink" Target="http://www.zakon.hr/cms.htm?id=72" TargetMode="External"/><Relationship Id="rId74" Type="http://schemas.openxmlformats.org/officeDocument/2006/relationships/hyperlink" Target="http://www.zakon.hr/cms.htm?id=480" TargetMode="External"/><Relationship Id="rId79" Type="http://schemas.openxmlformats.org/officeDocument/2006/relationships/hyperlink" Target="https://www.apprrr.hr/wp-content/uploads/2018/08/NN-2018-69-Pravilnik-o-%C5%A0kolskoj-shemi-vo%C4%87a-i-povr%C4%87a-te-mlijeka-i-mlije%C4%8Dnih-proizvoda.pdf" TargetMode="External"/><Relationship Id="rId5" Type="http://schemas.openxmlformats.org/officeDocument/2006/relationships/hyperlink" Target="http://www.zakon.hr/cms.htm?id=66" TargetMode="External"/><Relationship Id="rId90" Type="http://schemas.openxmlformats.org/officeDocument/2006/relationships/hyperlink" Target="http://www.zakon.hr/cms.htm?id=182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://www.zakon.hr/cms.htm?id=66" TargetMode="External"/><Relationship Id="rId27" Type="http://schemas.openxmlformats.org/officeDocument/2006/relationships/hyperlink" Target="http://www.zakon.hr/cms.htm?id=71" TargetMode="External"/><Relationship Id="rId43" Type="http://schemas.openxmlformats.org/officeDocument/2006/relationships/hyperlink" Target="http://www.zakon.hr/cms.htm?id=70" TargetMode="External"/><Relationship Id="rId48" Type="http://schemas.openxmlformats.org/officeDocument/2006/relationships/hyperlink" Target="http://www.zakon.hr/cms.htm?id=480" TargetMode="External"/><Relationship Id="rId64" Type="http://schemas.openxmlformats.org/officeDocument/2006/relationships/hyperlink" Target="https://www.zakon.hr/cms.htm?id=31279" TargetMode="External"/><Relationship Id="rId69" Type="http://schemas.openxmlformats.org/officeDocument/2006/relationships/hyperlink" Target="http://www.zakon.hr/cms.htm?id=70" TargetMode="External"/><Relationship Id="rId8" Type="http://schemas.openxmlformats.org/officeDocument/2006/relationships/hyperlink" Target="http://www.zakon.hr/cms.htm?id=69" TargetMode="External"/><Relationship Id="rId51" Type="http://schemas.openxmlformats.org/officeDocument/2006/relationships/hyperlink" Target="https://www.zakon.hr/cms.htm?id=31279" TargetMode="External"/><Relationship Id="rId72" Type="http://schemas.openxmlformats.org/officeDocument/2006/relationships/hyperlink" Target="http://www.zakon.hr/cms.htm?id=73" TargetMode="External"/><Relationship Id="rId80" Type="http://schemas.openxmlformats.org/officeDocument/2006/relationships/hyperlink" Target="https://www.apprrr.hr/wp-content/uploads/2018/10/NN-2018-93-Pravilnik-o-izmjenama-i-dopunama-Pravilnika-o-%C5%A0kolskoj-shemi-vo%C4%87a-i-povr%C4%87a-te-mlijeka-i-mlije%C4%8Dnih-proizvoda.pdf" TargetMode="External"/><Relationship Id="rId85" Type="http://schemas.openxmlformats.org/officeDocument/2006/relationships/hyperlink" Target="http://www.zakon.hr/cms.htm?id=69" TargetMode="External"/><Relationship Id="rId93" Type="http://schemas.openxmlformats.org/officeDocument/2006/relationships/hyperlink" Target="http://www.zakon.hr/cms.htm?id=17751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zakon.hr/cms.htm?id=73" TargetMode="External"/><Relationship Id="rId17" Type="http://schemas.openxmlformats.org/officeDocument/2006/relationships/hyperlink" Target="https://www.zakon.hr/cms.htm?id=31279" TargetMode="External"/><Relationship Id="rId25" Type="http://schemas.openxmlformats.org/officeDocument/2006/relationships/hyperlink" Target="http://www.zakon.hr/cms.htm?id=69" TargetMode="External"/><Relationship Id="rId33" Type="http://schemas.openxmlformats.org/officeDocument/2006/relationships/hyperlink" Target="http://www.zakon.hr/cms.htm?id=17751" TargetMode="External"/><Relationship Id="rId38" Type="http://schemas.openxmlformats.org/officeDocument/2006/relationships/hyperlink" Target="https://www.zakon.hr/cms.htm?id=35901" TargetMode="External"/><Relationship Id="rId46" Type="http://schemas.openxmlformats.org/officeDocument/2006/relationships/hyperlink" Target="http://www.zakon.hr/cms.htm?id=73" TargetMode="External"/><Relationship Id="rId59" Type="http://schemas.openxmlformats.org/officeDocument/2006/relationships/hyperlink" Target="http://www.zakon.hr/cms.htm?id=73" TargetMode="External"/><Relationship Id="rId67" Type="http://schemas.openxmlformats.org/officeDocument/2006/relationships/hyperlink" Target="http://www.zakon.hr/cms.htm?id=68" TargetMode="External"/><Relationship Id="rId20" Type="http://schemas.openxmlformats.org/officeDocument/2006/relationships/hyperlink" Target="https://www.zakon.hr/cms.htm?id=6140" TargetMode="External"/><Relationship Id="rId41" Type="http://schemas.openxmlformats.org/officeDocument/2006/relationships/hyperlink" Target="http://www.zakon.hr/cms.htm?id=68" TargetMode="External"/><Relationship Id="rId54" Type="http://schemas.openxmlformats.org/officeDocument/2006/relationships/hyperlink" Target="http://www.zakon.hr/cms.htm?id=68" TargetMode="External"/><Relationship Id="rId62" Type="http://schemas.openxmlformats.org/officeDocument/2006/relationships/hyperlink" Target="http://www.zakon.hr/cms.htm?id=1671" TargetMode="External"/><Relationship Id="rId70" Type="http://schemas.openxmlformats.org/officeDocument/2006/relationships/hyperlink" Target="http://www.zakon.hr/cms.htm?id=71" TargetMode="External"/><Relationship Id="rId75" Type="http://schemas.openxmlformats.org/officeDocument/2006/relationships/hyperlink" Target="http://www.zakon.hr/cms.htm?id=1671" TargetMode="External"/><Relationship Id="rId83" Type="http://schemas.openxmlformats.org/officeDocument/2006/relationships/hyperlink" Target="http://www.zakon.hr/cms.htm?id=67" TargetMode="External"/><Relationship Id="rId88" Type="http://schemas.openxmlformats.org/officeDocument/2006/relationships/hyperlink" Target="http://www.zakon.hr/cms.htm?id=72" TargetMode="External"/><Relationship Id="rId91" Type="http://schemas.openxmlformats.org/officeDocument/2006/relationships/hyperlink" Target="http://www.zakon.hr/cms.htm?id=480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zakon.hr/cms.htm?id=67" TargetMode="External"/><Relationship Id="rId15" Type="http://schemas.openxmlformats.org/officeDocument/2006/relationships/hyperlink" Target="http://www.zakon.hr/cms.htm?id=1671" TargetMode="External"/><Relationship Id="rId23" Type="http://schemas.openxmlformats.org/officeDocument/2006/relationships/hyperlink" Target="http://www.zakon.hr/cms.htm?id=67" TargetMode="External"/><Relationship Id="rId28" Type="http://schemas.openxmlformats.org/officeDocument/2006/relationships/hyperlink" Target="http://www.zakon.hr/cms.htm?id=72" TargetMode="External"/><Relationship Id="rId36" Type="http://schemas.openxmlformats.org/officeDocument/2006/relationships/hyperlink" Target="https://www.zakon.hr/cms.htm?id=639" TargetMode="External"/><Relationship Id="rId49" Type="http://schemas.openxmlformats.org/officeDocument/2006/relationships/hyperlink" Target="http://www.zakon.hr/cms.htm?id=1671" TargetMode="External"/><Relationship Id="rId57" Type="http://schemas.openxmlformats.org/officeDocument/2006/relationships/hyperlink" Target="http://www.zakon.hr/cms.htm?id=71" TargetMode="External"/><Relationship Id="rId10" Type="http://schemas.openxmlformats.org/officeDocument/2006/relationships/hyperlink" Target="http://www.zakon.hr/cms.htm?id=71" TargetMode="External"/><Relationship Id="rId31" Type="http://schemas.openxmlformats.org/officeDocument/2006/relationships/hyperlink" Target="http://www.zakon.hr/cms.htm?id=480" TargetMode="External"/><Relationship Id="rId44" Type="http://schemas.openxmlformats.org/officeDocument/2006/relationships/hyperlink" Target="http://www.zakon.hr/cms.htm?id=71" TargetMode="External"/><Relationship Id="rId52" Type="http://schemas.openxmlformats.org/officeDocument/2006/relationships/hyperlink" Target="http://www.zakon.hr/cms.htm?id=66" TargetMode="External"/><Relationship Id="rId60" Type="http://schemas.openxmlformats.org/officeDocument/2006/relationships/hyperlink" Target="http://www.zakon.hr/cms.htm?id=182" TargetMode="External"/><Relationship Id="rId65" Type="http://schemas.openxmlformats.org/officeDocument/2006/relationships/hyperlink" Target="http://www.zakon.hr/cms.htm?id=66" TargetMode="External"/><Relationship Id="rId73" Type="http://schemas.openxmlformats.org/officeDocument/2006/relationships/hyperlink" Target="http://www.zakon.hr/cms.htm?id=182" TargetMode="External"/><Relationship Id="rId78" Type="http://schemas.openxmlformats.org/officeDocument/2006/relationships/hyperlink" Target="https://www.apprrr.hr/wp-content/uploads/2018/08/NN-2018-69-Pravilnik-o-%C5%A0kolskoj-shemi-vo%C4%87a-i-povr%C4%87a-te-mlijeka-i-mlije%C4%8Dnih-proizvoda.pdf" TargetMode="External"/><Relationship Id="rId81" Type="http://schemas.openxmlformats.org/officeDocument/2006/relationships/hyperlink" Target="https://www.apprrr.hr/wp-content/uploads/2018/10/NN-2018-93-Pravilnik-o-izmjenama-i-dopunama-Pravilnika-o-%C5%A0kolskoj-shemi-vo%C4%87a-i-povr%C4%87a-te-mlijeka-i-mlije%C4%8Dnih-proizvoda.pdf" TargetMode="External"/><Relationship Id="rId86" Type="http://schemas.openxmlformats.org/officeDocument/2006/relationships/hyperlink" Target="http://www.zakon.hr/cms.htm?id=70" TargetMode="External"/><Relationship Id="rId94" Type="http://schemas.openxmlformats.org/officeDocument/2006/relationships/hyperlink" Target="https://www.zakon.hr/cms.htm?id=312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70" TargetMode="External"/><Relationship Id="rId13" Type="http://schemas.openxmlformats.org/officeDocument/2006/relationships/hyperlink" Target="http://www.zakon.hr/cms.htm?id=182" TargetMode="External"/><Relationship Id="rId18" Type="http://schemas.openxmlformats.org/officeDocument/2006/relationships/hyperlink" Target="https://www.zakon.hr/cms.htm?id=638" TargetMode="External"/><Relationship Id="rId39" Type="http://schemas.openxmlformats.org/officeDocument/2006/relationships/hyperlink" Target="http://www.zakon.hr/cms.htm?id=66" TargetMode="External"/><Relationship Id="rId34" Type="http://schemas.openxmlformats.org/officeDocument/2006/relationships/hyperlink" Target="https://www.zakon.hr/cms.htm?id=31279" TargetMode="External"/><Relationship Id="rId50" Type="http://schemas.openxmlformats.org/officeDocument/2006/relationships/hyperlink" Target="http://www.zakon.hr/cms.htm?id=17751" TargetMode="External"/><Relationship Id="rId55" Type="http://schemas.openxmlformats.org/officeDocument/2006/relationships/hyperlink" Target="http://www.zakon.hr/cms.htm?id=69" TargetMode="External"/><Relationship Id="rId76" Type="http://schemas.openxmlformats.org/officeDocument/2006/relationships/hyperlink" Target="http://www.zakon.hr/cms.htm?id=17751" TargetMode="External"/><Relationship Id="rId7" Type="http://schemas.openxmlformats.org/officeDocument/2006/relationships/hyperlink" Target="http://www.zakon.hr/cms.htm?id=68" TargetMode="External"/><Relationship Id="rId71" Type="http://schemas.openxmlformats.org/officeDocument/2006/relationships/hyperlink" Target="http://www.zakon.hr/cms.htm?id=72" TargetMode="External"/><Relationship Id="rId92" Type="http://schemas.openxmlformats.org/officeDocument/2006/relationships/hyperlink" Target="http://www.zakon.hr/cms.htm?id=1671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zakon.hr/cms.htm?id=73" TargetMode="External"/><Relationship Id="rId24" Type="http://schemas.openxmlformats.org/officeDocument/2006/relationships/hyperlink" Target="http://www.zakon.hr/cms.htm?id=68" TargetMode="External"/><Relationship Id="rId40" Type="http://schemas.openxmlformats.org/officeDocument/2006/relationships/hyperlink" Target="http://www.zakon.hr/cms.htm?id=67" TargetMode="External"/><Relationship Id="rId45" Type="http://schemas.openxmlformats.org/officeDocument/2006/relationships/hyperlink" Target="http://www.zakon.hr/cms.htm?id=72" TargetMode="External"/><Relationship Id="rId66" Type="http://schemas.openxmlformats.org/officeDocument/2006/relationships/hyperlink" Target="http://www.zakon.hr/cms.htm?id=67" TargetMode="External"/><Relationship Id="rId87" Type="http://schemas.openxmlformats.org/officeDocument/2006/relationships/hyperlink" Target="http://www.zakon.hr/cms.htm?id=71" TargetMode="External"/><Relationship Id="rId61" Type="http://schemas.openxmlformats.org/officeDocument/2006/relationships/hyperlink" Target="http://www.zakon.hr/cms.htm?id=480" TargetMode="External"/><Relationship Id="rId82" Type="http://schemas.openxmlformats.org/officeDocument/2006/relationships/hyperlink" Target="http://www.zakon.hr/cms.htm?id=66" TargetMode="External"/><Relationship Id="rId19" Type="http://schemas.openxmlformats.org/officeDocument/2006/relationships/hyperlink" Target="https://www.zakon.hr/cms.htm?id=639" TargetMode="External"/><Relationship Id="rId14" Type="http://schemas.openxmlformats.org/officeDocument/2006/relationships/hyperlink" Target="http://www.zakon.hr/cms.htm?id=480" TargetMode="External"/><Relationship Id="rId30" Type="http://schemas.openxmlformats.org/officeDocument/2006/relationships/hyperlink" Target="http://www.zakon.hr/cms.htm?id=182" TargetMode="External"/><Relationship Id="rId35" Type="http://schemas.openxmlformats.org/officeDocument/2006/relationships/hyperlink" Target="https://www.zakon.hr/cms.htm?id=638" TargetMode="External"/><Relationship Id="rId56" Type="http://schemas.openxmlformats.org/officeDocument/2006/relationships/hyperlink" Target="http://www.zakon.hr/cms.htm?id=70" TargetMode="External"/><Relationship Id="rId77" Type="http://schemas.openxmlformats.org/officeDocument/2006/relationships/hyperlink" Target="https://www.zakon.hr/cms.htm?id=31279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7203</Words>
  <Characters>41062</Characters>
  <Application>Microsoft Office Word</Application>
  <DocSecurity>0</DocSecurity>
  <Lines>342</Lines>
  <Paragraphs>96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48169</CharactersWithSpaces>
  <SharedDoc>false</SharedDoc>
  <HLinks>
    <vt:vector size="540" baseType="variant">
      <vt:variant>
        <vt:i4>6094869</vt:i4>
      </vt:variant>
      <vt:variant>
        <vt:i4>267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264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261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258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255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252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249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246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243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240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237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234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231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3735670</vt:i4>
      </vt:variant>
      <vt:variant>
        <vt:i4>228</vt:i4>
      </vt:variant>
      <vt:variant>
        <vt:i4>0</vt:i4>
      </vt:variant>
      <vt:variant>
        <vt:i4>5</vt:i4>
      </vt:variant>
      <vt:variant>
        <vt:lpwstr>https://www.apprrr.hr/wp-content/uploads/2018/10/NN-2018-93-Pravilnik-o-izmjenama-i-dopunama-Pravilnika-o-%C5%A0kolskoj-shemi-vo%C4%87a-i-povr%C4%87a-te-mlijeka-i-mlije%C4%8Dnih-proizvoda.pdf</vt:lpwstr>
      </vt:variant>
      <vt:variant>
        <vt:lpwstr/>
      </vt:variant>
      <vt:variant>
        <vt:i4>3735670</vt:i4>
      </vt:variant>
      <vt:variant>
        <vt:i4>225</vt:i4>
      </vt:variant>
      <vt:variant>
        <vt:i4>0</vt:i4>
      </vt:variant>
      <vt:variant>
        <vt:i4>5</vt:i4>
      </vt:variant>
      <vt:variant>
        <vt:lpwstr>https://www.apprrr.hr/wp-content/uploads/2018/10/NN-2018-93-Pravilnik-o-izmjenama-i-dopunama-Pravilnika-o-%C5%A0kolskoj-shemi-vo%C4%87a-i-povr%C4%87a-te-mlijeka-i-mlije%C4%8Dnih-proizvoda.pdf</vt:lpwstr>
      </vt:variant>
      <vt:variant>
        <vt:lpwstr/>
      </vt:variant>
      <vt:variant>
        <vt:i4>4849728</vt:i4>
      </vt:variant>
      <vt:variant>
        <vt:i4>222</vt:i4>
      </vt:variant>
      <vt:variant>
        <vt:i4>0</vt:i4>
      </vt:variant>
      <vt:variant>
        <vt:i4>5</vt:i4>
      </vt:variant>
      <vt:variant>
        <vt:lpwstr>https://www.apprrr.hr/wp-content/uploads/2018/08/NN-2018-69-Pravilnik-o-%C5%A0kolskoj-shemi-vo%C4%87a-i-povr%C4%87a-te-mlijeka-i-mlije%C4%8Dnih-proizvoda.pdf</vt:lpwstr>
      </vt:variant>
      <vt:variant>
        <vt:lpwstr/>
      </vt:variant>
      <vt:variant>
        <vt:i4>4849728</vt:i4>
      </vt:variant>
      <vt:variant>
        <vt:i4>219</vt:i4>
      </vt:variant>
      <vt:variant>
        <vt:i4>0</vt:i4>
      </vt:variant>
      <vt:variant>
        <vt:i4>5</vt:i4>
      </vt:variant>
      <vt:variant>
        <vt:lpwstr>https://www.apprrr.hr/wp-content/uploads/2018/08/NN-2018-69-Pravilnik-o-%C5%A0kolskoj-shemi-vo%C4%87a-i-povr%C4%87a-te-mlijeka-i-mlije%C4%8Dnih-proizvoda.pdf</vt:lpwstr>
      </vt:variant>
      <vt:variant>
        <vt:lpwstr/>
      </vt:variant>
      <vt:variant>
        <vt:i4>6094869</vt:i4>
      </vt:variant>
      <vt:variant>
        <vt:i4>216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213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210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207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204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201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198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195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192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189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186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183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180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6094869</vt:i4>
      </vt:variant>
      <vt:variant>
        <vt:i4>177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174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171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168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165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162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159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156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153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150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147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144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141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6094869</vt:i4>
      </vt:variant>
      <vt:variant>
        <vt:i4>138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135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132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129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126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123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120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117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114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111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108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105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102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6160414</vt:i4>
      </vt:variant>
      <vt:variant>
        <vt:i4>99</vt:i4>
      </vt:variant>
      <vt:variant>
        <vt:i4>0</vt:i4>
      </vt:variant>
      <vt:variant>
        <vt:i4>5</vt:i4>
      </vt:variant>
      <vt:variant>
        <vt:lpwstr>https://www.zakon.hr/cms.htm?id=35901</vt:lpwstr>
      </vt:variant>
      <vt:variant>
        <vt:lpwstr/>
      </vt:variant>
      <vt:variant>
        <vt:i4>5898262</vt:i4>
      </vt:variant>
      <vt:variant>
        <vt:i4>96</vt:i4>
      </vt:variant>
      <vt:variant>
        <vt:i4>0</vt:i4>
      </vt:variant>
      <vt:variant>
        <vt:i4>5</vt:i4>
      </vt:variant>
      <vt:variant>
        <vt:lpwstr>https://www.zakon.hr/cms.htm?id=6140</vt:lpwstr>
      </vt:variant>
      <vt:variant>
        <vt:lpwstr/>
      </vt:variant>
      <vt:variant>
        <vt:i4>6815778</vt:i4>
      </vt:variant>
      <vt:variant>
        <vt:i4>93</vt:i4>
      </vt:variant>
      <vt:variant>
        <vt:i4>0</vt:i4>
      </vt:variant>
      <vt:variant>
        <vt:i4>5</vt:i4>
      </vt:variant>
      <vt:variant>
        <vt:lpwstr>https://www.zakon.hr/cms.htm?id=639</vt:lpwstr>
      </vt:variant>
      <vt:variant>
        <vt:lpwstr/>
      </vt:variant>
      <vt:variant>
        <vt:i4>6815778</vt:i4>
      </vt:variant>
      <vt:variant>
        <vt:i4>90</vt:i4>
      </vt:variant>
      <vt:variant>
        <vt:i4>0</vt:i4>
      </vt:variant>
      <vt:variant>
        <vt:i4>5</vt:i4>
      </vt:variant>
      <vt:variant>
        <vt:lpwstr>https://www.zakon.hr/cms.htm?id=638</vt:lpwstr>
      </vt:variant>
      <vt:variant>
        <vt:lpwstr/>
      </vt:variant>
      <vt:variant>
        <vt:i4>6094869</vt:i4>
      </vt:variant>
      <vt:variant>
        <vt:i4>87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84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81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78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75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72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69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66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63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60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57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54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51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  <vt:variant>
        <vt:i4>6160414</vt:i4>
      </vt:variant>
      <vt:variant>
        <vt:i4>48</vt:i4>
      </vt:variant>
      <vt:variant>
        <vt:i4>0</vt:i4>
      </vt:variant>
      <vt:variant>
        <vt:i4>5</vt:i4>
      </vt:variant>
      <vt:variant>
        <vt:lpwstr>https://www.zakon.hr/cms.htm?id=35901</vt:lpwstr>
      </vt:variant>
      <vt:variant>
        <vt:lpwstr/>
      </vt:variant>
      <vt:variant>
        <vt:i4>5898262</vt:i4>
      </vt:variant>
      <vt:variant>
        <vt:i4>45</vt:i4>
      </vt:variant>
      <vt:variant>
        <vt:i4>0</vt:i4>
      </vt:variant>
      <vt:variant>
        <vt:i4>5</vt:i4>
      </vt:variant>
      <vt:variant>
        <vt:lpwstr>https://www.zakon.hr/cms.htm?id=6140</vt:lpwstr>
      </vt:variant>
      <vt:variant>
        <vt:lpwstr/>
      </vt:variant>
      <vt:variant>
        <vt:i4>6815778</vt:i4>
      </vt:variant>
      <vt:variant>
        <vt:i4>42</vt:i4>
      </vt:variant>
      <vt:variant>
        <vt:i4>0</vt:i4>
      </vt:variant>
      <vt:variant>
        <vt:i4>5</vt:i4>
      </vt:variant>
      <vt:variant>
        <vt:lpwstr>https://www.zakon.hr/cms.htm?id=639</vt:lpwstr>
      </vt:variant>
      <vt:variant>
        <vt:lpwstr/>
      </vt:variant>
      <vt:variant>
        <vt:i4>6815778</vt:i4>
      </vt:variant>
      <vt:variant>
        <vt:i4>39</vt:i4>
      </vt:variant>
      <vt:variant>
        <vt:i4>0</vt:i4>
      </vt:variant>
      <vt:variant>
        <vt:i4>5</vt:i4>
      </vt:variant>
      <vt:variant>
        <vt:lpwstr>https://www.zakon.hr/cms.htm?id=638</vt:lpwstr>
      </vt:variant>
      <vt:variant>
        <vt:lpwstr/>
      </vt:variant>
      <vt:variant>
        <vt:i4>6094869</vt:i4>
      </vt:variant>
      <vt:variant>
        <vt:i4>36</vt:i4>
      </vt:variant>
      <vt:variant>
        <vt:i4>0</vt:i4>
      </vt:variant>
      <vt:variant>
        <vt:i4>5</vt:i4>
      </vt:variant>
      <vt:variant>
        <vt:lpwstr>https://www.zakon.hr/cms.htm?id=31279</vt:lpwstr>
      </vt:variant>
      <vt:variant>
        <vt:lpwstr/>
      </vt:variant>
      <vt:variant>
        <vt:i4>4718657</vt:i4>
      </vt:variant>
      <vt:variant>
        <vt:i4>33</vt:i4>
      </vt:variant>
      <vt:variant>
        <vt:i4>0</vt:i4>
      </vt:variant>
      <vt:variant>
        <vt:i4>5</vt:i4>
      </vt:variant>
      <vt:variant>
        <vt:lpwstr>http://www.zakon.hr/cms.htm?id=17751</vt:lpwstr>
      </vt:variant>
      <vt:variant>
        <vt:lpwstr/>
      </vt:variant>
      <vt:variant>
        <vt:i4>7929973</vt:i4>
      </vt:variant>
      <vt:variant>
        <vt:i4>30</vt:i4>
      </vt:variant>
      <vt:variant>
        <vt:i4>0</vt:i4>
      </vt:variant>
      <vt:variant>
        <vt:i4>5</vt:i4>
      </vt:variant>
      <vt:variant>
        <vt:lpwstr>http://www.zakon.hr/cms.htm?id=1671</vt:lpwstr>
      </vt:variant>
      <vt:variant>
        <vt:lpwstr/>
      </vt:variant>
      <vt:variant>
        <vt:i4>8061051</vt:i4>
      </vt:variant>
      <vt:variant>
        <vt:i4>27</vt:i4>
      </vt:variant>
      <vt:variant>
        <vt:i4>0</vt:i4>
      </vt:variant>
      <vt:variant>
        <vt:i4>5</vt:i4>
      </vt:variant>
      <vt:variant>
        <vt:lpwstr>http://www.zakon.hr/cms.htm?id=480</vt:lpwstr>
      </vt:variant>
      <vt:variant>
        <vt:lpwstr/>
      </vt:variant>
      <vt:variant>
        <vt:i4>8126587</vt:i4>
      </vt:variant>
      <vt:variant>
        <vt:i4>24</vt:i4>
      </vt:variant>
      <vt:variant>
        <vt:i4>0</vt:i4>
      </vt:variant>
      <vt:variant>
        <vt:i4>5</vt:i4>
      </vt:variant>
      <vt:variant>
        <vt:lpwstr>http://www.zakon.hr/cms.htm?id=182</vt:lpwstr>
      </vt:variant>
      <vt:variant>
        <vt:lpwstr/>
      </vt:variant>
      <vt:variant>
        <vt:i4>4718659</vt:i4>
      </vt:variant>
      <vt:variant>
        <vt:i4>21</vt:i4>
      </vt:variant>
      <vt:variant>
        <vt:i4>0</vt:i4>
      </vt:variant>
      <vt:variant>
        <vt:i4>5</vt:i4>
      </vt:variant>
      <vt:variant>
        <vt:lpwstr>http://www.zakon.hr/cms.htm?id=73</vt:lpwstr>
      </vt:variant>
      <vt:variant>
        <vt:lpwstr/>
      </vt:variant>
      <vt:variant>
        <vt:i4>4718659</vt:i4>
      </vt:variant>
      <vt:variant>
        <vt:i4>18</vt:i4>
      </vt:variant>
      <vt:variant>
        <vt:i4>0</vt:i4>
      </vt:variant>
      <vt:variant>
        <vt:i4>5</vt:i4>
      </vt:variant>
      <vt:variant>
        <vt:lpwstr>http://www.zakon.hr/cms.htm?id=72</vt:lpwstr>
      </vt:variant>
      <vt:variant>
        <vt:lpwstr/>
      </vt:variant>
      <vt:variant>
        <vt:i4>4718659</vt:i4>
      </vt:variant>
      <vt:variant>
        <vt:i4>15</vt:i4>
      </vt:variant>
      <vt:variant>
        <vt:i4>0</vt:i4>
      </vt:variant>
      <vt:variant>
        <vt:i4>5</vt:i4>
      </vt:variant>
      <vt:variant>
        <vt:lpwstr>http://www.zakon.hr/cms.htm?id=71</vt:lpwstr>
      </vt:variant>
      <vt:variant>
        <vt:lpwstr/>
      </vt:variant>
      <vt:variant>
        <vt:i4>4718659</vt:i4>
      </vt:variant>
      <vt:variant>
        <vt:i4>12</vt:i4>
      </vt:variant>
      <vt:variant>
        <vt:i4>0</vt:i4>
      </vt:variant>
      <vt:variant>
        <vt:i4>5</vt:i4>
      </vt:variant>
      <vt:variant>
        <vt:lpwstr>http://www.zakon.hr/cms.htm?id=70</vt:lpwstr>
      </vt:variant>
      <vt:variant>
        <vt:lpwstr/>
      </vt:variant>
      <vt:variant>
        <vt:i4>4784195</vt:i4>
      </vt:variant>
      <vt:variant>
        <vt:i4>9</vt:i4>
      </vt:variant>
      <vt:variant>
        <vt:i4>0</vt:i4>
      </vt:variant>
      <vt:variant>
        <vt:i4>5</vt:i4>
      </vt:variant>
      <vt:variant>
        <vt:lpwstr>http://www.zakon.hr/cms.htm?id=69</vt:lpwstr>
      </vt:variant>
      <vt:variant>
        <vt:lpwstr/>
      </vt:variant>
      <vt:variant>
        <vt:i4>4784195</vt:i4>
      </vt:variant>
      <vt:variant>
        <vt:i4>6</vt:i4>
      </vt:variant>
      <vt:variant>
        <vt:i4>0</vt:i4>
      </vt:variant>
      <vt:variant>
        <vt:i4>5</vt:i4>
      </vt:variant>
      <vt:variant>
        <vt:lpwstr>http://www.zakon.hr/cms.htm?id=68</vt:lpwstr>
      </vt:variant>
      <vt:variant>
        <vt:lpwstr/>
      </vt:variant>
      <vt:variant>
        <vt:i4>4784195</vt:i4>
      </vt:variant>
      <vt:variant>
        <vt:i4>3</vt:i4>
      </vt:variant>
      <vt:variant>
        <vt:i4>0</vt:i4>
      </vt:variant>
      <vt:variant>
        <vt:i4>5</vt:i4>
      </vt:variant>
      <vt:variant>
        <vt:lpwstr>http://www.zakon.hr/cms.htm?id=67</vt:lpwstr>
      </vt:variant>
      <vt:variant>
        <vt:lpwstr/>
      </vt:variant>
      <vt:variant>
        <vt:i4>4784195</vt:i4>
      </vt:variant>
      <vt:variant>
        <vt:i4>0</vt:i4>
      </vt:variant>
      <vt:variant>
        <vt:i4>0</vt:i4>
      </vt:variant>
      <vt:variant>
        <vt:i4>5</vt:i4>
      </vt:variant>
      <vt:variant>
        <vt:lpwstr>http://www.zakon.hr/cms.htm?id=66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Jasna Perhat</cp:lastModifiedBy>
  <cp:revision>3</cp:revision>
  <dcterms:created xsi:type="dcterms:W3CDTF">2021-11-09T19:27:00Z</dcterms:created>
  <dcterms:modified xsi:type="dcterms:W3CDTF">2021-11-11T13:31:00Z</dcterms:modified>
</cp:coreProperties>
</file>