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291BFEA2" w14:textId="77777777" w:rsidTr="00B92D0F">
        <w:trPr>
          <w:trHeight w:val="1408"/>
        </w:trPr>
        <w:tc>
          <w:tcPr>
            <w:tcW w:w="5280" w:type="dxa"/>
            <w:tcBorders>
              <w:top w:val="nil"/>
              <w:left w:val="nil"/>
              <w:bottom w:val="nil"/>
              <w:right w:val="nil"/>
            </w:tcBorders>
          </w:tcPr>
          <w:p w14:paraId="1C98B31C"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+*xfs*pvs*Akl*cvA*xBj*tCi*htk*xdw*ckk*BCB*pBk*-</w:t>
            </w:r>
            <w:r>
              <w:rPr>
                <w:rFonts w:ascii="PDF417x" w:hAnsi="PDF417x"/>
                <w:sz w:val="24"/>
                <w:szCs w:val="24"/>
              </w:rPr>
              <w:br/>
              <w:t>+*yqw*ywh*yEn*ljg*ugc*owc*wqs*liB*lbc*fsc*zew*-</w:t>
            </w:r>
            <w:r>
              <w:rPr>
                <w:rFonts w:ascii="PDF417x" w:hAnsi="PDF417x"/>
                <w:sz w:val="24"/>
                <w:szCs w:val="24"/>
              </w:rPr>
              <w:br/>
              <w:t>+*eDs*udz*lyd*lyd*lyd*rla*bvE*jrr*yrB*ulz*zfE*-</w:t>
            </w:r>
            <w:r>
              <w:rPr>
                <w:rFonts w:ascii="PDF417x" w:hAnsi="PDF417x"/>
                <w:sz w:val="24"/>
                <w:szCs w:val="24"/>
              </w:rPr>
              <w:br/>
              <w:t>+*ftw*oCD*kcf*lgi*Djb*uCw*uaj*wlj*fnk*stg*onA*-</w:t>
            </w:r>
            <w:r>
              <w:rPr>
                <w:rFonts w:ascii="PDF417x" w:hAnsi="PDF417x"/>
                <w:sz w:val="24"/>
                <w:szCs w:val="24"/>
              </w:rPr>
              <w:br/>
              <w:t>+*ftA*xqB*bjt*jug*jus*obn*ysm*tAu*sEt*yxl*uws*-</w:t>
            </w:r>
            <w:r>
              <w:rPr>
                <w:rFonts w:ascii="PDF417x" w:hAnsi="PDF417x"/>
                <w:sz w:val="24"/>
                <w:szCs w:val="24"/>
              </w:rPr>
              <w:br/>
              <w:t>+*xjq*aCw*jjj*bqg*iEa*qns*xpz*jvm*tyn*vyd*uzq*-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6A552EF7" w14:textId="77777777" w:rsidTr="00B92D0F">
        <w:trPr>
          <w:trHeight w:val="1408"/>
        </w:trPr>
        <w:tc>
          <w:tcPr>
            <w:tcW w:w="5280" w:type="dxa"/>
            <w:tcBorders>
              <w:top w:val="nil"/>
              <w:left w:val="nil"/>
              <w:bottom w:val="nil"/>
              <w:right w:val="nil"/>
            </w:tcBorders>
          </w:tcPr>
          <w:p w14:paraId="32044EF1" w14:textId="77777777" w:rsidR="00B92D0F" w:rsidRPr="00B92D0F" w:rsidRDefault="00B92D0F" w:rsidP="00A836D0">
            <w:pPr>
              <w:contextualSpacing/>
              <w:rPr>
                <w:rFonts w:ascii="PDF417x" w:eastAsia="Times New Roman" w:hAnsi="PDF417x" w:cs="Times New Roman"/>
                <w:sz w:val="24"/>
                <w:szCs w:val="24"/>
              </w:rPr>
            </w:pPr>
          </w:p>
        </w:tc>
      </w:tr>
    </w:tbl>
    <w:p w14:paraId="60F7BB81" w14:textId="77777777" w:rsidR="008C5FE5" w:rsidRDefault="00115C48" w:rsidP="00B92D0F">
      <w:pPr>
        <w:jc w:val="both"/>
        <w:rPr>
          <w:rFonts w:eastAsia="Times New Roman" w:cs="Times New Roman"/>
        </w:rPr>
      </w:pPr>
      <w:r>
        <w:rPr>
          <w:rFonts w:eastAsia="Times New Roman" w:cs="Times New Roman"/>
        </w:rPr>
        <w:t xml:space="preserve">                        </w:t>
      </w:r>
      <w:r w:rsidR="00154DF9">
        <w:rPr>
          <w:rFonts w:eastAsia="Times New Roman" w:cs="Times New Roman"/>
        </w:rPr>
        <w:t xml:space="preserve">   </w:t>
      </w:r>
      <w:r>
        <w:rPr>
          <w:sz w:val="24"/>
          <w:szCs w:val="24"/>
          <w:lang w:eastAsia="hr-HR"/>
        </w:rPr>
        <w:drawing>
          <wp:inline distT="0" distB="0" distL="0" distR="0" wp14:anchorId="4832A24E" wp14:editId="59896B5E">
            <wp:extent cx="412376"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14628" cy="459697"/>
                    </a:xfrm>
                    <a:prstGeom prst="rect">
                      <a:avLst/>
                    </a:prstGeom>
                    <a:noFill/>
                    <a:ln w="9525">
                      <a:noFill/>
                      <a:miter lim="800000"/>
                      <a:headEnd/>
                      <a:tailEnd/>
                    </a:ln>
                  </pic:spPr>
                </pic:pic>
              </a:graphicData>
            </a:graphic>
          </wp:inline>
        </w:drawing>
      </w:r>
    </w:p>
    <w:p w14:paraId="1AE134C8" w14:textId="77777777" w:rsidR="008C5FE5" w:rsidRPr="00251CCD" w:rsidRDefault="008C5FE5" w:rsidP="00B92D0F">
      <w:pPr>
        <w:jc w:val="both"/>
        <w:rPr>
          <w:rFonts w:ascii="Arial" w:eastAsia="Times New Roman" w:hAnsi="Arial" w:cs="Arial"/>
          <w:noProof w:val="0"/>
          <w:color w:val="000000"/>
          <w:sz w:val="24"/>
          <w:szCs w:val="24"/>
          <w:lang w:eastAsia="hr-HR"/>
        </w:rPr>
      </w:pPr>
    </w:p>
    <w:p w14:paraId="4CB2AC3B" w14:textId="77777777" w:rsidR="00400CDE" w:rsidRPr="008D2657" w:rsidRDefault="00154DF9" w:rsidP="00400CDE">
      <w:pPr>
        <w:jc w:val="both"/>
        <w:rPr>
          <w:rFonts w:cstheme="minorHAnsi"/>
          <w:bCs/>
        </w:rPr>
      </w:pPr>
      <w:r w:rsidRPr="00251CCD">
        <w:rPr>
          <w:rFonts w:ascii="Arial" w:eastAsia="Times New Roman" w:hAnsi="Arial" w:cs="Arial"/>
          <w:noProof w:val="0"/>
          <w:color w:val="000000"/>
          <w:sz w:val="24"/>
          <w:szCs w:val="24"/>
          <w:lang w:eastAsia="hr-HR"/>
        </w:rPr>
        <w:t xml:space="preserve">    </w:t>
      </w:r>
      <w:r w:rsidR="00400CDE" w:rsidRPr="008D2657">
        <w:rPr>
          <w:rFonts w:cstheme="minorHAnsi"/>
          <w:bCs/>
        </w:rPr>
        <w:t xml:space="preserve">REPUBLIKA HRVATSKA </w:t>
      </w:r>
    </w:p>
    <w:p w14:paraId="7D862986" w14:textId="77777777" w:rsidR="00400CDE" w:rsidRPr="008D2657" w:rsidRDefault="00400CDE" w:rsidP="00400CDE">
      <w:pPr>
        <w:jc w:val="both"/>
        <w:rPr>
          <w:rFonts w:cstheme="minorHAnsi"/>
          <w:bCs/>
        </w:rPr>
      </w:pPr>
      <w:r w:rsidRPr="008D2657">
        <w:rPr>
          <w:rFonts w:cstheme="minorHAnsi"/>
          <w:bCs/>
        </w:rPr>
        <w:t>PRIMORSKO-GORANSKA ŽUPANIJA</w:t>
      </w:r>
    </w:p>
    <w:p w14:paraId="1EF3EE92" w14:textId="77777777" w:rsidR="008C5FE5" w:rsidRPr="008D2657" w:rsidRDefault="00400CDE" w:rsidP="00B92D0F">
      <w:pPr>
        <w:jc w:val="both"/>
        <w:rPr>
          <w:rFonts w:cstheme="minorHAnsi"/>
          <w:bCs/>
        </w:rPr>
      </w:pPr>
      <w:r w:rsidRPr="008D2657">
        <w:rPr>
          <w:rFonts w:cstheme="minorHAnsi"/>
          <w:bCs/>
        </w:rPr>
        <w:t xml:space="preserve">          GRAD CRIKVENICA</w:t>
      </w:r>
    </w:p>
    <w:p w14:paraId="0F14184E" w14:textId="77777777" w:rsidR="00154DF9" w:rsidRPr="008D2657" w:rsidRDefault="00400CDE" w:rsidP="00B92D0F">
      <w:pPr>
        <w:jc w:val="both"/>
        <w:rPr>
          <w:rFonts w:cstheme="minorHAnsi"/>
          <w:bCs/>
        </w:rPr>
      </w:pPr>
      <w:r w:rsidRPr="008D2657">
        <w:rPr>
          <w:rFonts w:cstheme="minorHAnsi"/>
          <w:bCs/>
        </w:rPr>
        <w:t xml:space="preserve">     </w:t>
      </w:r>
      <w:r w:rsidR="00154DF9" w:rsidRPr="008D2657">
        <w:rPr>
          <w:rFonts w:cstheme="minorHAnsi"/>
          <w:bCs/>
        </w:rPr>
        <w:t>Upravni odjel za financije,</w:t>
      </w:r>
    </w:p>
    <w:p w14:paraId="10F523D5" w14:textId="77777777" w:rsidR="00154DF9" w:rsidRPr="008D2657" w:rsidRDefault="00154DF9" w:rsidP="00B92D0F">
      <w:pPr>
        <w:jc w:val="both"/>
        <w:rPr>
          <w:rFonts w:cstheme="minorHAnsi"/>
          <w:bCs/>
        </w:rPr>
      </w:pPr>
      <w:r w:rsidRPr="008D2657">
        <w:rPr>
          <w:rFonts w:cstheme="minorHAnsi"/>
          <w:bCs/>
        </w:rPr>
        <w:t xml:space="preserve">     </w:t>
      </w:r>
      <w:r w:rsidR="00400CDE" w:rsidRPr="008D2657">
        <w:rPr>
          <w:rFonts w:cstheme="minorHAnsi"/>
          <w:bCs/>
        </w:rPr>
        <w:t xml:space="preserve">   </w:t>
      </w:r>
      <w:r w:rsidRPr="008D2657">
        <w:rPr>
          <w:rFonts w:cstheme="minorHAnsi"/>
          <w:bCs/>
        </w:rPr>
        <w:t>turizam i gospodarstvo</w:t>
      </w:r>
    </w:p>
    <w:p w14:paraId="276C5E66" w14:textId="77777777" w:rsidR="00B92D0F" w:rsidRPr="008D2657" w:rsidRDefault="00B92D0F" w:rsidP="00B92D0F">
      <w:pPr>
        <w:jc w:val="both"/>
        <w:rPr>
          <w:rFonts w:cstheme="minorHAnsi"/>
          <w:bCs/>
        </w:rPr>
      </w:pPr>
      <w:r w:rsidRPr="008D2657">
        <w:rPr>
          <w:rFonts w:cstheme="minorHAnsi"/>
          <w:bCs/>
        </w:rPr>
        <w:tab/>
      </w:r>
      <w:r w:rsidRPr="008D2657">
        <w:rPr>
          <w:rFonts w:cstheme="minorHAnsi"/>
          <w:bCs/>
        </w:rPr>
        <w:tab/>
      </w:r>
      <w:r w:rsidRPr="008D2657">
        <w:rPr>
          <w:rFonts w:cstheme="minorHAnsi"/>
          <w:bCs/>
        </w:rPr>
        <w:tab/>
      </w:r>
    </w:p>
    <w:p w14:paraId="036E357E" w14:textId="77777777" w:rsidR="00B92D0F" w:rsidRPr="008D2657" w:rsidRDefault="00B92D0F" w:rsidP="00B92D0F">
      <w:pPr>
        <w:jc w:val="both"/>
        <w:rPr>
          <w:rFonts w:cstheme="minorHAnsi"/>
          <w:bCs/>
        </w:rPr>
      </w:pPr>
    </w:p>
    <w:p w14:paraId="3606CC5C" w14:textId="77777777" w:rsidR="00B92D0F" w:rsidRPr="008D2657" w:rsidRDefault="00C9578C" w:rsidP="00B92D0F">
      <w:pPr>
        <w:rPr>
          <w:rFonts w:cstheme="minorHAnsi"/>
          <w:bCs/>
        </w:rPr>
      </w:pPr>
      <w:r w:rsidRPr="008D2657">
        <w:rPr>
          <w:rFonts w:cstheme="minorHAnsi"/>
          <w:bCs/>
        </w:rPr>
        <w:t xml:space="preserve">KLASA: </w:t>
      </w:r>
      <w:r w:rsidR="00A2573E" w:rsidRPr="008D2657">
        <w:rPr>
          <w:rFonts w:cstheme="minorHAnsi"/>
          <w:bCs/>
        </w:rPr>
        <w:t xml:space="preserve"> </w:t>
      </w:r>
      <w:r w:rsidR="00B92D0F" w:rsidRPr="008D2657">
        <w:rPr>
          <w:rFonts w:cstheme="minorHAnsi"/>
          <w:bCs/>
        </w:rPr>
        <w:t>029-01/22-01/07</w:t>
      </w:r>
      <w:r w:rsidR="008C5FE5" w:rsidRPr="008D2657">
        <w:rPr>
          <w:rFonts w:cstheme="minorHAnsi"/>
          <w:bCs/>
        </w:rPr>
        <w:t xml:space="preserve"> </w:t>
      </w:r>
    </w:p>
    <w:p w14:paraId="3DDAB7FE" w14:textId="77777777" w:rsidR="00B92D0F" w:rsidRPr="008D2657" w:rsidRDefault="00C9578C" w:rsidP="00B92D0F">
      <w:pPr>
        <w:rPr>
          <w:rFonts w:cstheme="minorHAnsi"/>
          <w:bCs/>
        </w:rPr>
      </w:pPr>
      <w:r w:rsidRPr="008D2657">
        <w:rPr>
          <w:rFonts w:cstheme="minorHAnsi"/>
          <w:bCs/>
        </w:rPr>
        <w:t xml:space="preserve">URBROJ: </w:t>
      </w:r>
      <w:r w:rsidR="00B92D0F" w:rsidRPr="008D2657">
        <w:rPr>
          <w:rFonts w:cstheme="minorHAnsi"/>
          <w:bCs/>
        </w:rPr>
        <w:t>2170-5-05/09-26-25</w:t>
      </w:r>
    </w:p>
    <w:p w14:paraId="0AD16B8F" w14:textId="56381301" w:rsidR="00B92D0F" w:rsidRPr="008D2657" w:rsidRDefault="00662E09" w:rsidP="00B92D0F">
      <w:pPr>
        <w:rPr>
          <w:rFonts w:cstheme="minorHAnsi"/>
          <w:b/>
        </w:rPr>
      </w:pPr>
      <w:r w:rsidRPr="008D2657">
        <w:rPr>
          <w:rFonts w:cstheme="minorHAnsi"/>
          <w:b/>
        </w:rPr>
        <w:t>Crikvenica</w:t>
      </w:r>
      <w:r w:rsidR="00C9578C" w:rsidRPr="008D2657">
        <w:rPr>
          <w:rFonts w:cstheme="minorHAnsi"/>
          <w:b/>
        </w:rPr>
        <w:t xml:space="preserve">, </w:t>
      </w:r>
      <w:r w:rsidR="008D2657" w:rsidRPr="008D2657">
        <w:rPr>
          <w:rFonts w:cstheme="minorHAnsi"/>
          <w:b/>
        </w:rPr>
        <w:t>1. prosinca 2025.</w:t>
      </w:r>
    </w:p>
    <w:p w14:paraId="1F181016" w14:textId="77777777" w:rsidR="00B92D0F" w:rsidRPr="008D2657" w:rsidRDefault="00B92D0F" w:rsidP="00B92D0F">
      <w:pPr>
        <w:spacing w:after="160" w:line="259" w:lineRule="auto"/>
        <w:rPr>
          <w:rFonts w:cstheme="minorHAnsi"/>
          <w:b/>
        </w:rPr>
      </w:pPr>
    </w:p>
    <w:p w14:paraId="04BEB2F8" w14:textId="77777777" w:rsidR="008D2657" w:rsidRPr="008D2657" w:rsidRDefault="008D2657" w:rsidP="008D2657">
      <w:pPr>
        <w:jc w:val="both"/>
        <w:rPr>
          <w:rFonts w:cstheme="minorHAnsi"/>
          <w:b/>
        </w:rPr>
      </w:pPr>
      <w:r w:rsidRPr="00F315D2">
        <w:rPr>
          <w:rFonts w:cstheme="minorHAnsi"/>
          <w:b/>
        </w:rPr>
        <w:t xml:space="preserve">Predmet: </w:t>
      </w:r>
      <w:r w:rsidRPr="008D2657">
        <w:rPr>
          <w:rFonts w:cstheme="minorHAnsi"/>
          <w:b/>
        </w:rPr>
        <w:t>Zapisnik sa 18. sjednice Odbora za gospodarstvo održane 1. prosinca 2025. g. s početkom u 12:00 sati u sali za sastanke Gradske uprave</w:t>
      </w:r>
    </w:p>
    <w:p w14:paraId="22E49668" w14:textId="77777777" w:rsidR="008D2657" w:rsidRPr="00F315D2" w:rsidRDefault="008D2657" w:rsidP="008D2657">
      <w:pPr>
        <w:jc w:val="both"/>
        <w:rPr>
          <w:rFonts w:cstheme="minorHAnsi"/>
        </w:rPr>
      </w:pPr>
    </w:p>
    <w:p w14:paraId="366AE41B" w14:textId="77777777" w:rsidR="008D2657" w:rsidRPr="005905D7" w:rsidRDefault="008D2657" w:rsidP="008D2657">
      <w:pPr>
        <w:jc w:val="both"/>
        <w:rPr>
          <w:rFonts w:cstheme="minorHAnsi"/>
          <w:b/>
          <w:bCs/>
        </w:rPr>
      </w:pPr>
      <w:r w:rsidRPr="005905D7">
        <w:rPr>
          <w:rFonts w:cstheme="minorHAnsi"/>
          <w:b/>
          <w:bCs/>
        </w:rPr>
        <w:t>Nazočni:</w:t>
      </w:r>
    </w:p>
    <w:p w14:paraId="3DBDAEDC" w14:textId="77777777" w:rsidR="008D2657" w:rsidRPr="00F315D2" w:rsidRDefault="008D2657" w:rsidP="008D2657">
      <w:pPr>
        <w:pStyle w:val="Default"/>
        <w:numPr>
          <w:ilvl w:val="0"/>
          <w:numId w:val="1"/>
        </w:numPr>
        <w:rPr>
          <w:rFonts w:asciiTheme="minorHAnsi" w:hAnsiTheme="minorHAnsi" w:cstheme="minorHAnsi"/>
          <w:sz w:val="22"/>
          <w:szCs w:val="22"/>
        </w:rPr>
      </w:pPr>
      <w:r w:rsidRPr="00F315D2">
        <w:rPr>
          <w:rFonts w:asciiTheme="minorHAnsi" w:hAnsiTheme="minorHAnsi" w:cstheme="minorHAnsi"/>
          <w:sz w:val="22"/>
          <w:szCs w:val="22"/>
        </w:rPr>
        <w:t>Ivona Matošić Gašparović, Grad Crikvenica</w:t>
      </w:r>
    </w:p>
    <w:p w14:paraId="30E9F99A" w14:textId="77777777" w:rsidR="008D2657" w:rsidRPr="00F315D2" w:rsidRDefault="008D2657" w:rsidP="008D2657">
      <w:pPr>
        <w:pStyle w:val="Default"/>
        <w:numPr>
          <w:ilvl w:val="0"/>
          <w:numId w:val="1"/>
        </w:numPr>
        <w:rPr>
          <w:rFonts w:asciiTheme="minorHAnsi" w:hAnsiTheme="minorHAnsi" w:cstheme="minorHAnsi"/>
          <w:sz w:val="22"/>
          <w:szCs w:val="22"/>
        </w:rPr>
      </w:pPr>
      <w:r w:rsidRPr="00A91A8D">
        <w:rPr>
          <w:rFonts w:asciiTheme="minorHAnsi" w:hAnsiTheme="minorHAnsi" w:cstheme="minorHAnsi"/>
          <w:color w:val="auto"/>
          <w:sz w:val="22"/>
          <w:szCs w:val="22"/>
        </w:rPr>
        <w:t>Evelin Krajačić</w:t>
      </w:r>
      <w:r w:rsidRPr="00F315D2">
        <w:rPr>
          <w:rFonts w:asciiTheme="minorHAnsi" w:hAnsiTheme="minorHAnsi" w:cstheme="minorHAnsi"/>
          <w:sz w:val="22"/>
          <w:szCs w:val="22"/>
        </w:rPr>
        <w:t xml:space="preserve">, Jadran d. d. Crikvenica </w:t>
      </w:r>
    </w:p>
    <w:p w14:paraId="1B194DF5" w14:textId="77777777" w:rsidR="008D2657" w:rsidRPr="00F315D2" w:rsidRDefault="008D2657" w:rsidP="008D2657">
      <w:pPr>
        <w:pStyle w:val="Default"/>
        <w:numPr>
          <w:ilvl w:val="0"/>
          <w:numId w:val="1"/>
        </w:numPr>
        <w:rPr>
          <w:rFonts w:asciiTheme="minorHAnsi" w:hAnsiTheme="minorHAnsi" w:cstheme="minorHAnsi"/>
          <w:sz w:val="22"/>
          <w:szCs w:val="22"/>
        </w:rPr>
      </w:pPr>
      <w:r w:rsidRPr="00F315D2">
        <w:rPr>
          <w:rFonts w:asciiTheme="minorHAnsi" w:hAnsiTheme="minorHAnsi" w:cstheme="minorHAnsi"/>
          <w:sz w:val="22"/>
          <w:szCs w:val="22"/>
        </w:rPr>
        <w:t xml:space="preserve">Robert Bashota, predstavnik Ceha trgovaca </w:t>
      </w:r>
    </w:p>
    <w:p w14:paraId="34D06EA5" w14:textId="77777777" w:rsidR="008D2657" w:rsidRPr="00F315D2" w:rsidRDefault="008D2657" w:rsidP="008D2657">
      <w:pPr>
        <w:pStyle w:val="Default"/>
        <w:numPr>
          <w:ilvl w:val="0"/>
          <w:numId w:val="1"/>
        </w:numPr>
        <w:rPr>
          <w:rFonts w:asciiTheme="minorHAnsi" w:hAnsiTheme="minorHAnsi" w:cstheme="minorHAnsi"/>
          <w:sz w:val="22"/>
          <w:szCs w:val="22"/>
        </w:rPr>
      </w:pPr>
      <w:r w:rsidRPr="00F315D2">
        <w:rPr>
          <w:rFonts w:asciiTheme="minorHAnsi" w:hAnsiTheme="minorHAnsi" w:cstheme="minorHAnsi"/>
          <w:sz w:val="22"/>
          <w:szCs w:val="22"/>
        </w:rPr>
        <w:t xml:space="preserve">Tatjana Maria Plašč, predstavnica tvrtke Via Mea Travel d. o. o. </w:t>
      </w:r>
    </w:p>
    <w:p w14:paraId="3B318416" w14:textId="77777777" w:rsidR="008D2657" w:rsidRPr="00F315D2" w:rsidRDefault="008D2657" w:rsidP="008D2657">
      <w:pPr>
        <w:pStyle w:val="Default"/>
        <w:numPr>
          <w:ilvl w:val="0"/>
          <w:numId w:val="1"/>
        </w:numPr>
        <w:rPr>
          <w:rFonts w:asciiTheme="minorHAnsi" w:hAnsiTheme="minorHAnsi" w:cstheme="minorHAnsi"/>
          <w:sz w:val="22"/>
          <w:szCs w:val="22"/>
        </w:rPr>
      </w:pPr>
      <w:r w:rsidRPr="00F315D2">
        <w:rPr>
          <w:rFonts w:asciiTheme="minorHAnsi" w:hAnsiTheme="minorHAnsi" w:cstheme="minorHAnsi"/>
          <w:sz w:val="22"/>
          <w:szCs w:val="22"/>
        </w:rPr>
        <w:t xml:space="preserve">Darije Dragičević, predstavnik Poliklinike Terme Selce </w:t>
      </w:r>
    </w:p>
    <w:p w14:paraId="75A51927" w14:textId="77777777" w:rsidR="008D2657" w:rsidRPr="00F315D2" w:rsidRDefault="008D2657" w:rsidP="008D2657">
      <w:pPr>
        <w:pStyle w:val="Default"/>
        <w:numPr>
          <w:ilvl w:val="0"/>
          <w:numId w:val="1"/>
        </w:numPr>
        <w:rPr>
          <w:rFonts w:asciiTheme="minorHAnsi" w:hAnsiTheme="minorHAnsi" w:cstheme="minorHAnsi"/>
          <w:sz w:val="22"/>
          <w:szCs w:val="22"/>
        </w:rPr>
      </w:pPr>
      <w:r w:rsidRPr="00F315D2">
        <w:rPr>
          <w:rFonts w:asciiTheme="minorHAnsi" w:hAnsiTheme="minorHAnsi" w:cstheme="minorHAnsi"/>
          <w:sz w:val="22"/>
          <w:szCs w:val="22"/>
        </w:rPr>
        <w:t xml:space="preserve">Dragutin Šnajdar, direktor tvrtke Schneidar d. o. o. </w:t>
      </w:r>
    </w:p>
    <w:p w14:paraId="59C2F337" w14:textId="77777777" w:rsidR="008D2657" w:rsidRPr="00F315D2" w:rsidRDefault="008D2657" w:rsidP="008D2657">
      <w:pPr>
        <w:jc w:val="both"/>
        <w:rPr>
          <w:rFonts w:cstheme="minorHAnsi"/>
        </w:rPr>
      </w:pPr>
    </w:p>
    <w:p w14:paraId="26F95D2C" w14:textId="77777777" w:rsidR="008D2657" w:rsidRPr="00F315D2" w:rsidRDefault="008D2657" w:rsidP="008D2657">
      <w:pPr>
        <w:jc w:val="both"/>
        <w:rPr>
          <w:rFonts w:cstheme="minorHAnsi"/>
        </w:rPr>
      </w:pPr>
      <w:r w:rsidRPr="005905D7">
        <w:rPr>
          <w:rFonts w:cstheme="minorHAnsi"/>
          <w:b/>
          <w:bCs/>
        </w:rPr>
        <w:t>Ostali prisutni:</w:t>
      </w:r>
      <w:r w:rsidRPr="00F315D2">
        <w:rPr>
          <w:rFonts w:cstheme="minorHAnsi"/>
        </w:rPr>
        <w:t xml:space="preserve"> pročelnica UO-a za financije, turizam i projekte Maja Poštić, pročelnica UO-a za investicije, prostorno uređenje i imovinu Vjekoslava Glavan, pročelnica UO-a za društvene djelatnosti i lokalnu samoupravu Martina Tomašić Smoljan,  voditeljica Odsjeka za gospodarstvo, turizam i projekte Snježana Sikirić, viša savjetnica za gospodarstvo, turizam i projekte Margareta Goić Beretin, predstavnica Turističke zajednice Grada Crikvenice Ankica Saftić.</w:t>
      </w:r>
    </w:p>
    <w:p w14:paraId="56E2053E" w14:textId="77777777" w:rsidR="008D2657" w:rsidRDefault="008D2657" w:rsidP="008D2657">
      <w:pPr>
        <w:jc w:val="both"/>
        <w:rPr>
          <w:rFonts w:cstheme="minorHAnsi"/>
        </w:rPr>
      </w:pPr>
    </w:p>
    <w:p w14:paraId="477832CE" w14:textId="755B9EA5" w:rsidR="008D2657" w:rsidRPr="00FF0B7D" w:rsidRDefault="008D2657" w:rsidP="008D2657">
      <w:pPr>
        <w:jc w:val="both"/>
        <w:rPr>
          <w:rFonts w:cstheme="minorHAnsi"/>
        </w:rPr>
      </w:pPr>
      <w:r w:rsidRPr="00F315D2">
        <w:rPr>
          <w:rFonts w:cstheme="minorHAnsi"/>
        </w:rPr>
        <w:t>Odsutni</w:t>
      </w:r>
      <w:r w:rsidRPr="00FF0B7D">
        <w:rPr>
          <w:rFonts w:cstheme="minorHAnsi"/>
        </w:rPr>
        <w:t>: Kristijan Košćić, Igor Spoja</w:t>
      </w:r>
    </w:p>
    <w:p w14:paraId="2D42C3BB" w14:textId="77777777" w:rsidR="008D2657" w:rsidRDefault="008D2657" w:rsidP="008D2657">
      <w:pPr>
        <w:jc w:val="both"/>
        <w:rPr>
          <w:rFonts w:cstheme="minorHAnsi"/>
        </w:rPr>
      </w:pPr>
    </w:p>
    <w:p w14:paraId="6941F029" w14:textId="3401345E" w:rsidR="008D2657" w:rsidRDefault="008D2657" w:rsidP="008D2657">
      <w:pPr>
        <w:jc w:val="both"/>
        <w:rPr>
          <w:rFonts w:cstheme="minorHAnsi"/>
        </w:rPr>
      </w:pPr>
      <w:r w:rsidRPr="00F315D2">
        <w:rPr>
          <w:rFonts w:cstheme="minorHAnsi"/>
        </w:rPr>
        <w:t xml:space="preserve">Sjednicu je otvorila pročelnica UO-a za financije, turizam i projekte Maja Poštić u ime </w:t>
      </w:r>
      <w:r w:rsidRPr="00A91A8D">
        <w:rPr>
          <w:rFonts w:cstheme="minorHAnsi"/>
        </w:rPr>
        <w:t xml:space="preserve">predsjednice Odbora, Ivone Matošić Gašparović, koja se naknadno priključila sjednici Odbora. Pročelnica </w:t>
      </w:r>
      <w:r w:rsidRPr="00F315D2">
        <w:rPr>
          <w:rFonts w:cstheme="minorHAnsi"/>
        </w:rPr>
        <w:t xml:space="preserve">je otvorila sjednicu Odbora utvrdivši sljedeći </w:t>
      </w:r>
      <w:r w:rsidRPr="00F315D2">
        <w:rPr>
          <w:rFonts w:cstheme="minorHAnsi"/>
          <w:b/>
        </w:rPr>
        <w:t>dnevni red</w:t>
      </w:r>
      <w:r w:rsidRPr="00F315D2">
        <w:rPr>
          <w:rFonts w:cstheme="minorHAnsi"/>
        </w:rPr>
        <w:t xml:space="preserve"> koji je jednoglasno prihvaćen:</w:t>
      </w:r>
    </w:p>
    <w:p w14:paraId="0EF79C2E" w14:textId="77777777" w:rsidR="008D2657" w:rsidRPr="00F315D2" w:rsidRDefault="008D2657" w:rsidP="008D2657">
      <w:pPr>
        <w:jc w:val="both"/>
        <w:rPr>
          <w:rFonts w:cstheme="minorHAnsi"/>
        </w:rPr>
      </w:pPr>
    </w:p>
    <w:p w14:paraId="21A7413E"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Verifikacija Zapisnika sa 17. sjednice Odbora za gospodarstvo</w:t>
      </w:r>
    </w:p>
    <w:p w14:paraId="287EB407"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Izvješće o dodjeli bespovratnih potpora iz Programa mjera poticanja razvoja poduzetništva na području Grada Crikvenice u 2024. g. i 2025. g.  – izvjestiteljica Margareta Goić Beretin</w:t>
      </w:r>
    </w:p>
    <w:p w14:paraId="1FCD357B"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Prijedlog Programa mjera poticanja razvoja poduzetništva na području Grada Crikvenice za 2026. godinu</w:t>
      </w:r>
      <w:r>
        <w:rPr>
          <w:rFonts w:eastAsia="Times New Roman" w:cstheme="minorHAnsi"/>
          <w:b/>
          <w:bCs/>
        </w:rPr>
        <w:t xml:space="preserve"> –</w:t>
      </w:r>
      <w:r w:rsidRPr="00034B67">
        <w:rPr>
          <w:rFonts w:eastAsia="Times New Roman" w:cstheme="minorHAnsi"/>
          <w:b/>
          <w:bCs/>
        </w:rPr>
        <w:t xml:space="preserve"> izvjestiteljica Snježana Sikirić</w:t>
      </w:r>
    </w:p>
    <w:p w14:paraId="1E89675C"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II. izmjene i dopune Proračuna Grada Crikvenice za 2025. godinu</w:t>
      </w:r>
      <w:r>
        <w:rPr>
          <w:rFonts w:eastAsia="Times New Roman" w:cstheme="minorHAnsi"/>
          <w:b/>
          <w:bCs/>
        </w:rPr>
        <w:t xml:space="preserve"> –</w:t>
      </w:r>
      <w:r w:rsidRPr="00034B67">
        <w:rPr>
          <w:rFonts w:eastAsia="Times New Roman" w:cstheme="minorHAnsi"/>
          <w:b/>
          <w:bCs/>
        </w:rPr>
        <w:t xml:space="preserve"> izvjestiteljica Maja Poštić</w:t>
      </w:r>
    </w:p>
    <w:p w14:paraId="184EE654"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Prijedlog Proračuna Grada Crikvenice za 2026. i projekcije za 2027. i 2028. godinu</w:t>
      </w:r>
    </w:p>
    <w:p w14:paraId="25E6D6F2"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Unaprjeđenje stanja u prostoru</w:t>
      </w:r>
      <w:r>
        <w:rPr>
          <w:rFonts w:eastAsia="Times New Roman" w:cstheme="minorHAnsi"/>
          <w:b/>
          <w:bCs/>
        </w:rPr>
        <w:t xml:space="preserve"> –</w:t>
      </w:r>
      <w:r w:rsidRPr="00034B67">
        <w:rPr>
          <w:rFonts w:eastAsia="Times New Roman" w:cstheme="minorHAnsi"/>
          <w:b/>
          <w:bCs/>
        </w:rPr>
        <w:t xml:space="preserve"> izvjestiteljica Vjekoslava Glavan</w:t>
      </w:r>
    </w:p>
    <w:p w14:paraId="23D0BEC2"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Predstavljanje Provedbenog programa za mandatno razdoblje 2025.</w:t>
      </w:r>
      <w:r>
        <w:rPr>
          <w:rFonts w:eastAsia="Times New Roman" w:cstheme="minorHAnsi"/>
          <w:b/>
          <w:bCs/>
        </w:rPr>
        <w:t xml:space="preserve"> – </w:t>
      </w:r>
      <w:r w:rsidRPr="00034B67">
        <w:rPr>
          <w:rFonts w:eastAsia="Times New Roman" w:cstheme="minorHAnsi"/>
          <w:b/>
          <w:bCs/>
        </w:rPr>
        <w:t>2029. godin</w:t>
      </w:r>
      <w:r>
        <w:rPr>
          <w:rFonts w:eastAsia="Times New Roman" w:cstheme="minorHAnsi"/>
          <w:b/>
          <w:bCs/>
        </w:rPr>
        <w:t>e –</w:t>
      </w:r>
      <w:r w:rsidRPr="00034B67">
        <w:rPr>
          <w:rFonts w:eastAsia="Times New Roman" w:cstheme="minorHAnsi"/>
          <w:b/>
          <w:bCs/>
        </w:rPr>
        <w:t xml:space="preserve"> izvjestiteljica Ivona Matošić Gašparović</w:t>
      </w:r>
    </w:p>
    <w:p w14:paraId="1A32DED6"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Predstavljanje Plana upravljanja destinacijom</w:t>
      </w:r>
      <w:r>
        <w:rPr>
          <w:rFonts w:eastAsia="Times New Roman" w:cstheme="minorHAnsi"/>
          <w:b/>
          <w:bCs/>
        </w:rPr>
        <w:t xml:space="preserve"> – </w:t>
      </w:r>
      <w:r w:rsidRPr="00034B67">
        <w:rPr>
          <w:rFonts w:eastAsia="Times New Roman" w:cstheme="minorHAnsi"/>
          <w:b/>
          <w:bCs/>
        </w:rPr>
        <w:t>izvjestiteljica Marijana Biondić</w:t>
      </w:r>
    </w:p>
    <w:p w14:paraId="2C9B80B9" w14:textId="77777777" w:rsidR="008D2657" w:rsidRPr="00034B67" w:rsidRDefault="008D2657" w:rsidP="008D2657">
      <w:pPr>
        <w:numPr>
          <w:ilvl w:val="0"/>
          <w:numId w:val="2"/>
        </w:numPr>
        <w:rPr>
          <w:rFonts w:eastAsia="Times New Roman" w:cstheme="minorHAnsi"/>
          <w:b/>
          <w:bCs/>
        </w:rPr>
      </w:pPr>
      <w:r w:rsidRPr="00034B67">
        <w:rPr>
          <w:rFonts w:eastAsia="Times New Roman" w:cstheme="minorHAnsi"/>
          <w:b/>
          <w:bCs/>
        </w:rPr>
        <w:t>Rezultati provedene ankete za poduzetnike – izvjestiteljica Margareta Goić Beretin</w:t>
      </w:r>
    </w:p>
    <w:p w14:paraId="64A60FE6" w14:textId="77777777" w:rsidR="008D2657" w:rsidRDefault="008D2657" w:rsidP="008D2657">
      <w:pPr>
        <w:numPr>
          <w:ilvl w:val="0"/>
          <w:numId w:val="2"/>
        </w:numPr>
        <w:rPr>
          <w:rFonts w:eastAsia="Times New Roman" w:cstheme="minorHAnsi"/>
          <w:b/>
          <w:bCs/>
        </w:rPr>
      </w:pPr>
      <w:r w:rsidRPr="00034B67">
        <w:rPr>
          <w:rFonts w:eastAsia="Times New Roman" w:cstheme="minorHAnsi"/>
          <w:b/>
          <w:bCs/>
        </w:rPr>
        <w:t>Razno.</w:t>
      </w:r>
    </w:p>
    <w:p w14:paraId="4D716A6F" w14:textId="77777777" w:rsidR="008D2657" w:rsidRDefault="008D2657" w:rsidP="008D2657">
      <w:pPr>
        <w:ind w:left="720"/>
        <w:rPr>
          <w:rFonts w:eastAsia="Times New Roman" w:cstheme="minorHAnsi"/>
          <w:b/>
          <w:bCs/>
        </w:rPr>
      </w:pPr>
    </w:p>
    <w:p w14:paraId="7725C468" w14:textId="77777777" w:rsidR="008D2657" w:rsidRPr="00034B67" w:rsidRDefault="008D2657" w:rsidP="008D2657">
      <w:pPr>
        <w:ind w:left="720"/>
        <w:rPr>
          <w:rFonts w:eastAsia="Times New Roman" w:cstheme="minorHAnsi"/>
          <w:b/>
          <w:bCs/>
        </w:rPr>
      </w:pPr>
    </w:p>
    <w:p w14:paraId="51BCCA76" w14:textId="7EECBC0B" w:rsidR="008D2657" w:rsidRPr="00F315D2" w:rsidRDefault="008D2657" w:rsidP="008D2657">
      <w:pPr>
        <w:contextualSpacing/>
        <w:jc w:val="both"/>
        <w:rPr>
          <w:rFonts w:eastAsia="Times New Roman" w:cstheme="minorHAnsi"/>
        </w:rPr>
      </w:pPr>
      <w:r w:rsidRPr="00F315D2">
        <w:rPr>
          <w:rFonts w:eastAsia="Times New Roman" w:cstheme="minorHAnsi"/>
          <w:b/>
        </w:rPr>
        <w:lastRenderedPageBreak/>
        <w:t>1</w:t>
      </w:r>
      <w:r w:rsidRPr="00F315D2">
        <w:rPr>
          <w:rFonts w:eastAsia="Times New Roman" w:cstheme="minorHAnsi"/>
        </w:rPr>
        <w:t>. Na Zapisnik s</w:t>
      </w:r>
      <w:r>
        <w:rPr>
          <w:rFonts w:eastAsia="Times New Roman" w:cstheme="minorHAnsi"/>
        </w:rPr>
        <w:t>a</w:t>
      </w:r>
      <w:r w:rsidRPr="00F315D2">
        <w:rPr>
          <w:rFonts w:eastAsia="Times New Roman" w:cstheme="minorHAnsi"/>
        </w:rPr>
        <w:t xml:space="preserve"> 17. sjednice Odbora nije bilo primjedbi. Zapisnik s</w:t>
      </w:r>
      <w:r>
        <w:rPr>
          <w:rFonts w:eastAsia="Times New Roman" w:cstheme="minorHAnsi"/>
        </w:rPr>
        <w:t>a</w:t>
      </w:r>
      <w:r w:rsidRPr="00F315D2">
        <w:rPr>
          <w:rFonts w:eastAsia="Times New Roman" w:cstheme="minorHAnsi"/>
        </w:rPr>
        <w:t xml:space="preserve"> 17. sjednice jednoglasno </w:t>
      </w:r>
      <w:r>
        <w:rPr>
          <w:rFonts w:eastAsia="Times New Roman" w:cstheme="minorHAnsi"/>
        </w:rPr>
        <w:t xml:space="preserve">je </w:t>
      </w:r>
      <w:r w:rsidRPr="00F315D2">
        <w:rPr>
          <w:rFonts w:eastAsia="Times New Roman" w:cstheme="minorHAnsi"/>
        </w:rPr>
        <w:t>prihvaćen.</w:t>
      </w:r>
    </w:p>
    <w:p w14:paraId="52AFFDE3" w14:textId="77777777" w:rsidR="008D2657" w:rsidRPr="00F315D2" w:rsidRDefault="008D2657" w:rsidP="008D2657">
      <w:pPr>
        <w:contextualSpacing/>
        <w:jc w:val="both"/>
        <w:rPr>
          <w:rFonts w:eastAsia="Times New Roman" w:cstheme="minorHAnsi"/>
        </w:rPr>
      </w:pPr>
    </w:p>
    <w:p w14:paraId="44ABD252" w14:textId="77777777" w:rsidR="008D2657" w:rsidRPr="00F315D2" w:rsidRDefault="008D2657" w:rsidP="008D2657">
      <w:pPr>
        <w:contextualSpacing/>
        <w:jc w:val="both"/>
        <w:rPr>
          <w:rFonts w:eastAsia="Times New Roman" w:cstheme="minorHAnsi"/>
        </w:rPr>
      </w:pPr>
      <w:r w:rsidRPr="00F315D2">
        <w:rPr>
          <w:rFonts w:eastAsia="Times New Roman" w:cstheme="minorHAnsi"/>
          <w:b/>
        </w:rPr>
        <w:t>2</w:t>
      </w:r>
      <w:r w:rsidRPr="00F315D2">
        <w:rPr>
          <w:rFonts w:eastAsia="Times New Roman" w:cstheme="minorHAnsi"/>
        </w:rPr>
        <w:t xml:space="preserve">. </w:t>
      </w:r>
      <w:r w:rsidRPr="00F315D2">
        <w:rPr>
          <w:rFonts w:eastAsia="Times New Roman" w:cstheme="minorHAnsi"/>
          <w:b/>
        </w:rPr>
        <w:t xml:space="preserve">Margareta Goić Beretin </w:t>
      </w:r>
      <w:r w:rsidRPr="00F315D2">
        <w:rPr>
          <w:rFonts w:eastAsia="Times New Roman" w:cstheme="minorHAnsi"/>
        </w:rPr>
        <w:t>ukratko izlaže Izvješće o dodjeli bespovratnih potpora iz Programa mjera poticanja razvoja poduzetništva na području Grada Crikvenice u 2024. g. i 2025. g. koji je sastavljen na temelju analize Programa mjera te izvještava o planiranim dodatnim sredstvima za provedbu predmetnog Programa planirana u prijedlogu II. izmjena i dopuna proračuna za 2025. Grada Crikvenice te da će se ugovori s korisnicima potpora moći sklopiti ukoliko Gradsko vijeće Grada Crikvenice usvoji navedeni  prijedlog II. izmjena i dopuna proračuna za 2025.</w:t>
      </w:r>
      <w:r>
        <w:rPr>
          <w:rFonts w:eastAsia="Times New Roman" w:cstheme="minorHAnsi"/>
        </w:rPr>
        <w:t xml:space="preserve"> </w:t>
      </w:r>
      <w:r w:rsidRPr="00F315D2">
        <w:rPr>
          <w:rFonts w:eastAsia="Times New Roman" w:cstheme="minorHAnsi"/>
        </w:rPr>
        <w:t>godinu.</w:t>
      </w:r>
    </w:p>
    <w:p w14:paraId="0EB05A00" w14:textId="77777777" w:rsidR="008D2657" w:rsidRPr="00F315D2" w:rsidRDefault="008D2657" w:rsidP="008D2657">
      <w:pPr>
        <w:contextualSpacing/>
        <w:jc w:val="both"/>
        <w:rPr>
          <w:rFonts w:eastAsia="Times New Roman" w:cstheme="minorHAnsi"/>
        </w:rPr>
      </w:pPr>
    </w:p>
    <w:p w14:paraId="1E796D0C" w14:textId="77777777" w:rsidR="008D2657" w:rsidRPr="00F315D2" w:rsidRDefault="008D2657" w:rsidP="008D2657">
      <w:pPr>
        <w:contextualSpacing/>
        <w:jc w:val="both"/>
        <w:rPr>
          <w:rFonts w:eastAsia="Times New Roman" w:cstheme="minorHAnsi"/>
        </w:rPr>
      </w:pPr>
      <w:r w:rsidRPr="00F315D2">
        <w:rPr>
          <w:rFonts w:eastAsia="Times New Roman" w:cstheme="minorHAnsi"/>
          <w:b/>
          <w:bCs/>
        </w:rPr>
        <w:t>3. Snježana Sikirić</w:t>
      </w:r>
      <w:r w:rsidRPr="00F315D2">
        <w:rPr>
          <w:rFonts w:eastAsia="Times New Roman" w:cstheme="minorHAnsi"/>
        </w:rPr>
        <w:t xml:space="preserve"> ukratko izlaže Prijedlog Programa mjera poticanja razvoja poduzetništva na području Grada Crikvenice za 2026. godinu u kojem ističe izmjene koje se planiraju u sljedećoj godini. U sljedećoj godini kod mjere zapošljavanja mladih ostaje samo poticanje zapošljavanja korisnika usluga Centra za pružanje usluga u zajednici „Izvor”, obzirom da problem zapošljavanja više ne postoji. Također naglašava da se ukida mjera poticanja deficitarnih zanimanja obzirom da je danas teško odrediti tko je deficitaran. Uvode se nove mjere „Sufinanciranje troškova izrade poslovnih planova i investicijskih studija za korištenje programa kreditiranja HBOR-a“ i „Potpora za ulaganja u „zelena“ radna mjesta i digitalna zanimanja“. </w:t>
      </w:r>
    </w:p>
    <w:p w14:paraId="33591DEE" w14:textId="77777777" w:rsidR="008D2657" w:rsidRPr="00F315D2" w:rsidRDefault="008D2657" w:rsidP="008D2657">
      <w:pPr>
        <w:contextualSpacing/>
        <w:jc w:val="both"/>
        <w:rPr>
          <w:rFonts w:eastAsia="Times New Roman" w:cstheme="minorHAnsi"/>
        </w:rPr>
      </w:pPr>
      <w:r w:rsidRPr="00F315D2">
        <w:rPr>
          <w:rFonts w:eastAsia="Times New Roman" w:cstheme="minorHAnsi"/>
        </w:rPr>
        <w:t>Također ističe problem cjelogodišnjeg poslovanja trgovačkih društava te navodi prijedlog kojim će se  uvjetovati prijavu sa najmanje jednim zaposlenim na neodređeno vrijeme.</w:t>
      </w:r>
    </w:p>
    <w:p w14:paraId="7CDE129E" w14:textId="77777777" w:rsidR="008D2657" w:rsidRPr="00F315D2" w:rsidRDefault="008D2657" w:rsidP="008D2657">
      <w:pPr>
        <w:contextualSpacing/>
        <w:jc w:val="both"/>
        <w:rPr>
          <w:rFonts w:eastAsia="Times New Roman" w:cstheme="minorHAnsi"/>
        </w:rPr>
      </w:pPr>
      <w:r w:rsidRPr="00F315D2">
        <w:rPr>
          <w:rFonts w:eastAsia="Times New Roman" w:cstheme="minorHAnsi"/>
        </w:rPr>
        <w:t xml:space="preserve">Ističe i problem popusta za zakup terasa </w:t>
      </w:r>
      <w:r>
        <w:rPr>
          <w:rFonts w:eastAsia="Times New Roman" w:cstheme="minorHAnsi"/>
        </w:rPr>
        <w:t>–</w:t>
      </w:r>
      <w:r w:rsidRPr="00F315D2">
        <w:rPr>
          <w:rFonts w:eastAsia="Times New Roman" w:cstheme="minorHAnsi"/>
        </w:rPr>
        <w:t xml:space="preserve"> za male poduzetnike sa sjedištem na područj</w:t>
      </w:r>
      <w:r>
        <w:rPr>
          <w:rFonts w:eastAsia="Times New Roman" w:cstheme="minorHAnsi"/>
        </w:rPr>
        <w:t>u</w:t>
      </w:r>
      <w:r w:rsidRPr="00F315D2">
        <w:rPr>
          <w:rFonts w:eastAsia="Times New Roman" w:cstheme="minorHAnsi"/>
        </w:rPr>
        <w:t xml:space="preserve"> Grada te daje prijedlog</w:t>
      </w:r>
      <w:r>
        <w:rPr>
          <w:rFonts w:eastAsia="Times New Roman" w:cstheme="minorHAnsi"/>
        </w:rPr>
        <w:t xml:space="preserve"> </w:t>
      </w:r>
      <w:r w:rsidRPr="00F315D2">
        <w:rPr>
          <w:rFonts w:eastAsia="Times New Roman" w:cstheme="minorHAnsi"/>
        </w:rPr>
        <w:t>izmjene Odluke o zakupu (korištenju) površina javne namjene za postavu privremenih objekata.</w:t>
      </w:r>
    </w:p>
    <w:p w14:paraId="6E7D2B76" w14:textId="77777777" w:rsidR="008D2657" w:rsidRPr="00F315D2" w:rsidRDefault="008D2657" w:rsidP="008D2657">
      <w:pPr>
        <w:contextualSpacing/>
        <w:jc w:val="both"/>
        <w:rPr>
          <w:rFonts w:eastAsia="Times New Roman" w:cstheme="minorHAnsi"/>
        </w:rPr>
      </w:pPr>
    </w:p>
    <w:p w14:paraId="52F935A4" w14:textId="77777777" w:rsidR="008D2657" w:rsidRPr="00F315D2" w:rsidRDefault="008D2657" w:rsidP="008D2657">
      <w:pPr>
        <w:contextualSpacing/>
        <w:jc w:val="both"/>
        <w:rPr>
          <w:rFonts w:eastAsia="Times New Roman" w:cstheme="minorHAnsi"/>
        </w:rPr>
      </w:pPr>
      <w:r w:rsidRPr="00F315D2">
        <w:rPr>
          <w:rFonts w:eastAsia="Times New Roman" w:cstheme="minorHAnsi"/>
        </w:rPr>
        <w:t xml:space="preserve">U prezentaciji </w:t>
      </w:r>
      <w:r w:rsidRPr="00524A17">
        <w:rPr>
          <w:rFonts w:eastAsia="Times New Roman" w:cstheme="minorHAnsi"/>
          <w:b/>
          <w:bCs/>
        </w:rPr>
        <w:t>Snježana Sikirić</w:t>
      </w:r>
      <w:r w:rsidRPr="00F315D2">
        <w:rPr>
          <w:rFonts w:eastAsia="Times New Roman" w:cstheme="minorHAnsi"/>
        </w:rPr>
        <w:t xml:space="preserve"> naglašava i da će se zbog nedovoljne aktualnosti tiskanog </w:t>
      </w:r>
      <w:r>
        <w:rPr>
          <w:rFonts w:eastAsia="Times New Roman" w:cstheme="minorHAnsi"/>
        </w:rPr>
        <w:t>„</w:t>
      </w:r>
      <w:r w:rsidRPr="00F315D2">
        <w:rPr>
          <w:rFonts w:eastAsia="Times New Roman" w:cstheme="minorHAnsi"/>
        </w:rPr>
        <w:t>Vodiča za poduzetnike</w:t>
      </w:r>
      <w:r>
        <w:rPr>
          <w:rFonts w:eastAsia="Times New Roman" w:cstheme="minorHAnsi"/>
        </w:rPr>
        <w:t>“</w:t>
      </w:r>
      <w:r w:rsidRPr="00F315D2">
        <w:rPr>
          <w:rFonts w:eastAsia="Times New Roman" w:cstheme="minorHAnsi"/>
        </w:rPr>
        <w:t xml:space="preserve"> pripremati digitalni „Vodič za poduzetnike” sukladno potrebama. </w:t>
      </w:r>
    </w:p>
    <w:p w14:paraId="3D8BC472" w14:textId="77777777" w:rsidR="008D2657" w:rsidRPr="00F315D2" w:rsidRDefault="008D2657" w:rsidP="008D2657">
      <w:pPr>
        <w:contextualSpacing/>
        <w:jc w:val="both"/>
        <w:rPr>
          <w:rFonts w:eastAsia="Times New Roman" w:cstheme="minorHAnsi"/>
        </w:rPr>
      </w:pPr>
      <w:r w:rsidRPr="00F315D2">
        <w:rPr>
          <w:rFonts w:eastAsia="Times New Roman" w:cstheme="minorHAnsi"/>
        </w:rPr>
        <w:t>Program „Edukacijom do uspjeha“ više se neće provoditi tijekom veljače kao prethodnih godina</w:t>
      </w:r>
      <w:r>
        <w:rPr>
          <w:rFonts w:eastAsia="Times New Roman" w:cstheme="minorHAnsi"/>
        </w:rPr>
        <w:t>,</w:t>
      </w:r>
      <w:r w:rsidRPr="00F315D2">
        <w:rPr>
          <w:rFonts w:eastAsia="Times New Roman" w:cstheme="minorHAnsi"/>
        </w:rPr>
        <w:t xml:space="preserve"> već će se edukacije provoditi po potrebi, ovisno o aktualnim temama. Shodno tome najavila je prvo predavanje Đurđice Mostarčić koje će se održati 10.</w:t>
      </w:r>
      <w:r>
        <w:rPr>
          <w:rFonts w:eastAsia="Times New Roman" w:cstheme="minorHAnsi"/>
        </w:rPr>
        <w:t xml:space="preserve"> </w:t>
      </w:r>
      <w:r w:rsidRPr="00F315D2">
        <w:rPr>
          <w:rFonts w:eastAsia="Times New Roman" w:cstheme="minorHAnsi"/>
        </w:rPr>
        <w:t>12.</w:t>
      </w:r>
      <w:r>
        <w:rPr>
          <w:rFonts w:eastAsia="Times New Roman" w:cstheme="minorHAnsi"/>
        </w:rPr>
        <w:t xml:space="preserve"> </w:t>
      </w:r>
      <w:r w:rsidRPr="00F315D2">
        <w:rPr>
          <w:rFonts w:eastAsia="Times New Roman" w:cstheme="minorHAnsi"/>
        </w:rPr>
        <w:t>2025. na temu fiskalizacije.</w:t>
      </w:r>
    </w:p>
    <w:p w14:paraId="35FC2A86" w14:textId="77777777" w:rsidR="008D2657" w:rsidRPr="00F315D2" w:rsidRDefault="008D2657" w:rsidP="008D2657">
      <w:pPr>
        <w:contextualSpacing/>
        <w:jc w:val="both"/>
        <w:rPr>
          <w:rFonts w:eastAsia="Times New Roman" w:cstheme="minorHAnsi"/>
        </w:rPr>
      </w:pPr>
    </w:p>
    <w:p w14:paraId="25F819BE" w14:textId="77777777" w:rsidR="008D2657" w:rsidRPr="00F315D2" w:rsidRDefault="008D2657" w:rsidP="008D2657">
      <w:pPr>
        <w:contextualSpacing/>
        <w:jc w:val="both"/>
        <w:rPr>
          <w:rFonts w:eastAsia="Times New Roman" w:cstheme="minorHAnsi"/>
        </w:rPr>
      </w:pPr>
      <w:r w:rsidRPr="00F315D2">
        <w:rPr>
          <w:rFonts w:eastAsia="Times New Roman" w:cstheme="minorHAnsi"/>
        </w:rPr>
        <w:t>Na pitanje Tatjane Mari</w:t>
      </w:r>
      <w:r>
        <w:rPr>
          <w:rFonts w:eastAsia="Times New Roman" w:cstheme="minorHAnsi"/>
        </w:rPr>
        <w:t>j</w:t>
      </w:r>
      <w:r w:rsidRPr="00F315D2">
        <w:rPr>
          <w:rFonts w:eastAsia="Times New Roman" w:cstheme="minorHAnsi"/>
        </w:rPr>
        <w:t xml:space="preserve">e Plašč i Roberta Bashote koliki je predviđen iznos za mjere poticanja poduzetništva u 2026. godini, gradonačelnica </w:t>
      </w:r>
      <w:r w:rsidRPr="00524A17">
        <w:rPr>
          <w:rFonts w:eastAsia="Times New Roman" w:cstheme="minorHAnsi"/>
          <w:b/>
          <w:bCs/>
        </w:rPr>
        <w:t>Ivona Matošić Gašparović</w:t>
      </w:r>
      <w:r w:rsidRPr="00F315D2">
        <w:rPr>
          <w:rFonts w:eastAsia="Times New Roman" w:cstheme="minorHAnsi"/>
        </w:rPr>
        <w:t xml:space="preserve"> odgovara da je planirano 200.000,00 eura, a ukoliko interes i potrebe budu veće</w:t>
      </w:r>
      <w:r>
        <w:rPr>
          <w:rFonts w:eastAsia="Times New Roman" w:cstheme="minorHAnsi"/>
        </w:rPr>
        <w:t>,</w:t>
      </w:r>
      <w:r w:rsidRPr="00F315D2">
        <w:rPr>
          <w:rFonts w:eastAsia="Times New Roman" w:cstheme="minorHAnsi"/>
        </w:rPr>
        <w:t xml:space="preserve"> svakako </w:t>
      </w:r>
      <w:r>
        <w:rPr>
          <w:rFonts w:eastAsia="Times New Roman" w:cstheme="minorHAnsi"/>
        </w:rPr>
        <w:t xml:space="preserve">će se </w:t>
      </w:r>
      <w:r w:rsidRPr="00F315D2">
        <w:rPr>
          <w:rFonts w:eastAsia="Times New Roman" w:cstheme="minorHAnsi"/>
        </w:rPr>
        <w:t>pokušati osigurati dodatna sredstva. Također ističe da će se mjerama u 2026.</w:t>
      </w:r>
      <w:r>
        <w:rPr>
          <w:rFonts w:eastAsia="Times New Roman" w:cstheme="minorHAnsi"/>
        </w:rPr>
        <w:t xml:space="preserve"> </w:t>
      </w:r>
      <w:r w:rsidRPr="00F315D2">
        <w:rPr>
          <w:rFonts w:eastAsia="Times New Roman" w:cstheme="minorHAnsi"/>
        </w:rPr>
        <w:t xml:space="preserve">godini poticati razvoj poslovanja poduzetnika na način da se potiče nova dodana vrijednost u poslovanju te da se više neće financirati samo zamjene opreme ili postojećeg inventara što ne dovodi do povećanja poslovanja ili nove dodane vrijednosti. </w:t>
      </w:r>
    </w:p>
    <w:p w14:paraId="3A00574E" w14:textId="77777777" w:rsidR="008D2657" w:rsidRPr="00F315D2" w:rsidRDefault="008D2657" w:rsidP="008D2657">
      <w:pPr>
        <w:contextualSpacing/>
        <w:jc w:val="both"/>
        <w:rPr>
          <w:rFonts w:eastAsia="Times New Roman" w:cstheme="minorHAnsi"/>
        </w:rPr>
      </w:pPr>
    </w:p>
    <w:p w14:paraId="3A22178A" w14:textId="77777777" w:rsidR="008D2657" w:rsidRPr="00F315D2" w:rsidRDefault="008D2657" w:rsidP="008D2657">
      <w:pPr>
        <w:contextualSpacing/>
        <w:jc w:val="both"/>
        <w:rPr>
          <w:rFonts w:cstheme="minorHAnsi"/>
        </w:rPr>
      </w:pPr>
      <w:r w:rsidRPr="00524A17">
        <w:rPr>
          <w:rFonts w:cstheme="minorHAnsi"/>
          <w:b/>
          <w:bCs/>
        </w:rPr>
        <w:t>Dragutin Šnajdar</w:t>
      </w:r>
      <w:r w:rsidRPr="00F315D2">
        <w:rPr>
          <w:rFonts w:cstheme="minorHAnsi"/>
        </w:rPr>
        <w:t xml:space="preserve"> predlaže da se u sklopu nove mjere „Sufinanciranje troškova izrade poslovnih planova i investicijskih studija za korištenje programa kreditiranja HBOR-a“ uključi i sufinanciranje troškova izrade poslovnih planova za HAMAG BICRO, na što je Snježana Sikirić odgovorila da se HAMAG BICRO može uključiti</w:t>
      </w:r>
      <w:r>
        <w:rPr>
          <w:rFonts w:cstheme="minorHAnsi"/>
        </w:rPr>
        <w:t>,</w:t>
      </w:r>
      <w:r w:rsidRPr="00F315D2">
        <w:rPr>
          <w:rFonts w:cstheme="minorHAnsi"/>
        </w:rPr>
        <w:t xml:space="preserve"> kao i poslovni planovi i investicijske studije potrebne za prijavu na EU fondove.</w:t>
      </w:r>
    </w:p>
    <w:p w14:paraId="48EDD88E" w14:textId="77777777" w:rsidR="008D2657" w:rsidRPr="00F315D2" w:rsidRDefault="008D2657" w:rsidP="008D2657">
      <w:pPr>
        <w:contextualSpacing/>
        <w:jc w:val="both"/>
        <w:rPr>
          <w:rFonts w:cstheme="minorHAnsi"/>
        </w:rPr>
      </w:pPr>
    </w:p>
    <w:p w14:paraId="10F0A648" w14:textId="77777777" w:rsidR="008D2657" w:rsidRPr="00F315D2" w:rsidRDefault="008D2657" w:rsidP="008D2657">
      <w:pPr>
        <w:contextualSpacing/>
        <w:jc w:val="both"/>
        <w:rPr>
          <w:rFonts w:cstheme="minorHAnsi"/>
        </w:rPr>
      </w:pPr>
      <w:r w:rsidRPr="00524A17">
        <w:rPr>
          <w:rFonts w:cstheme="minorHAnsi"/>
          <w:b/>
          <w:bCs/>
        </w:rPr>
        <w:t>Dragutin Šnajdar</w:t>
      </w:r>
      <w:r w:rsidRPr="00F315D2">
        <w:rPr>
          <w:rFonts w:cstheme="minorHAnsi"/>
        </w:rPr>
        <w:t xml:space="preserve"> predlaže da se dostave podaci koliko se u zadnj</w:t>
      </w:r>
      <w:r>
        <w:rPr>
          <w:rFonts w:cstheme="minorHAnsi"/>
        </w:rPr>
        <w:t>e</w:t>
      </w:r>
      <w:r w:rsidRPr="00F315D2">
        <w:rPr>
          <w:rFonts w:cstheme="minorHAnsi"/>
        </w:rPr>
        <w:t xml:space="preserve"> 3-4 godine otvorilo novih obrta, j.d.o.o.-a i d.o.o.-a kao i podatak koliko godina imaju osobe koje ulaze u poduzetničke vode. </w:t>
      </w:r>
      <w:r w:rsidRPr="00524A17">
        <w:rPr>
          <w:rFonts w:cstheme="minorHAnsi"/>
          <w:b/>
          <w:bCs/>
        </w:rPr>
        <w:t>Snježana Sikirić</w:t>
      </w:r>
      <w:r w:rsidRPr="00F315D2">
        <w:rPr>
          <w:rFonts w:cstheme="minorHAnsi"/>
        </w:rPr>
        <w:t xml:space="preserve"> odgovara da možemo prikupiti podatke o broju novih obrta, j.d.o.o.-a i d.o.o.-a, ali da do podatka o godinama poduzetnika ne možemo doći </w:t>
      </w:r>
      <w:r>
        <w:rPr>
          <w:rFonts w:cstheme="minorHAnsi"/>
        </w:rPr>
        <w:t xml:space="preserve">s </w:t>
      </w:r>
      <w:r w:rsidRPr="00F315D2">
        <w:rPr>
          <w:rFonts w:cstheme="minorHAnsi"/>
        </w:rPr>
        <w:t xml:space="preserve">obzirom na zakonske propise i GDPR. </w:t>
      </w:r>
    </w:p>
    <w:p w14:paraId="7B27DAB0" w14:textId="77777777" w:rsidR="008D2657" w:rsidRPr="00F315D2" w:rsidRDefault="008D2657" w:rsidP="008D2657">
      <w:pPr>
        <w:contextualSpacing/>
        <w:jc w:val="both"/>
        <w:rPr>
          <w:rFonts w:cstheme="minorHAnsi"/>
        </w:rPr>
      </w:pPr>
      <w:r w:rsidRPr="00524A17">
        <w:rPr>
          <w:rFonts w:cstheme="minorHAnsi"/>
          <w:b/>
          <w:bCs/>
        </w:rPr>
        <w:t>Robert Bashota</w:t>
      </w:r>
      <w:r w:rsidRPr="00F315D2">
        <w:rPr>
          <w:rFonts w:cstheme="minorHAnsi"/>
        </w:rPr>
        <w:t xml:space="preserve"> kaže da je u zadnj</w:t>
      </w:r>
      <w:r>
        <w:rPr>
          <w:rFonts w:cstheme="minorHAnsi"/>
        </w:rPr>
        <w:t>e</w:t>
      </w:r>
      <w:r w:rsidRPr="00F315D2">
        <w:rPr>
          <w:rFonts w:cstheme="minorHAnsi"/>
        </w:rPr>
        <w:t xml:space="preserve"> 2-3 godine broj poduzetnika na području Grada Crikvenice podjednak.</w:t>
      </w:r>
    </w:p>
    <w:p w14:paraId="42FD9D87" w14:textId="77777777" w:rsidR="008D2657" w:rsidRPr="00F315D2" w:rsidRDefault="008D2657" w:rsidP="008D2657">
      <w:pPr>
        <w:contextualSpacing/>
        <w:jc w:val="both"/>
        <w:rPr>
          <w:rFonts w:cstheme="minorHAnsi"/>
          <w:b/>
          <w:bCs/>
        </w:rPr>
      </w:pPr>
      <w:r w:rsidRPr="00F315D2">
        <w:rPr>
          <w:rFonts w:cstheme="minorHAnsi"/>
          <w:b/>
          <w:bCs/>
        </w:rPr>
        <w:t xml:space="preserve">Zaključeno je </w:t>
      </w:r>
      <w:r w:rsidRPr="00524A17">
        <w:rPr>
          <w:rFonts w:cstheme="minorHAnsi"/>
        </w:rPr>
        <w:t>da će se u sklopu mjere</w:t>
      </w:r>
      <w:r>
        <w:rPr>
          <w:rFonts w:cstheme="minorHAnsi"/>
          <w:b/>
          <w:bCs/>
        </w:rPr>
        <w:t xml:space="preserve"> „</w:t>
      </w:r>
      <w:r w:rsidRPr="00F315D2">
        <w:rPr>
          <w:rFonts w:cstheme="minorHAnsi"/>
        </w:rPr>
        <w:t>Sufinanciranje troškova izrade poslovnih planova i investicijskih studija za korištenje programa kreditiranja HBOR-a“</w:t>
      </w:r>
      <w:r>
        <w:rPr>
          <w:rFonts w:cstheme="minorHAnsi"/>
        </w:rPr>
        <w:t xml:space="preserve"> uključiti </w:t>
      </w:r>
      <w:r w:rsidRPr="00F315D2">
        <w:rPr>
          <w:rFonts w:cstheme="minorHAnsi"/>
        </w:rPr>
        <w:t>sufinanciranje troškova izrade poslovnih planova za HAMAG BICRO</w:t>
      </w:r>
      <w:r>
        <w:rPr>
          <w:rFonts w:cstheme="minorHAnsi"/>
        </w:rPr>
        <w:t xml:space="preserve">, kao i za prijave poduzetnika na EU fondove. Također je zaključeno da će se </w:t>
      </w:r>
      <w:r w:rsidRPr="00F315D2">
        <w:rPr>
          <w:rFonts w:cstheme="minorHAnsi"/>
        </w:rPr>
        <w:t xml:space="preserve"> </w:t>
      </w:r>
      <w:r w:rsidRPr="00F315D2">
        <w:rPr>
          <w:rFonts w:cstheme="minorHAnsi"/>
          <w:b/>
          <w:bCs/>
        </w:rPr>
        <w:t>pribaviti podaci o broju novih obrta, j.d.o.o.-a i d.o.o.-a u zadnj</w:t>
      </w:r>
      <w:r>
        <w:rPr>
          <w:rFonts w:cstheme="minorHAnsi"/>
          <w:b/>
          <w:bCs/>
        </w:rPr>
        <w:t>e</w:t>
      </w:r>
      <w:r w:rsidRPr="00F315D2">
        <w:rPr>
          <w:rFonts w:cstheme="minorHAnsi"/>
          <w:b/>
          <w:bCs/>
        </w:rPr>
        <w:t xml:space="preserve"> 2 godine.</w:t>
      </w:r>
    </w:p>
    <w:p w14:paraId="16912D2C" w14:textId="77777777" w:rsidR="008D2657" w:rsidRPr="00F315D2" w:rsidRDefault="008D2657" w:rsidP="008D2657">
      <w:pPr>
        <w:contextualSpacing/>
        <w:jc w:val="both"/>
        <w:rPr>
          <w:rFonts w:eastAsia="Times New Roman" w:cstheme="minorHAnsi"/>
        </w:rPr>
      </w:pPr>
    </w:p>
    <w:p w14:paraId="5A7E9E64" w14:textId="77777777" w:rsidR="008D2657" w:rsidRPr="00F315D2" w:rsidRDefault="008D2657" w:rsidP="008D2657">
      <w:pPr>
        <w:contextualSpacing/>
        <w:jc w:val="both"/>
        <w:rPr>
          <w:rFonts w:eastAsia="Times New Roman" w:cstheme="minorHAnsi"/>
        </w:rPr>
      </w:pPr>
      <w:r w:rsidRPr="00524A17">
        <w:rPr>
          <w:rFonts w:eastAsia="Times New Roman" w:cstheme="minorHAnsi"/>
          <w:i/>
          <w:iCs/>
        </w:rPr>
        <w:t>Snježana Sikirić</w:t>
      </w:r>
      <w:r w:rsidRPr="00F315D2">
        <w:rPr>
          <w:rFonts w:eastAsia="Times New Roman" w:cstheme="minorHAnsi"/>
        </w:rPr>
        <w:t xml:space="preserve"> najavila je konferenciju </w:t>
      </w:r>
      <w:r w:rsidRPr="00524A17">
        <w:rPr>
          <w:rFonts w:eastAsia="Times New Roman" w:cstheme="minorHAnsi"/>
          <w:i/>
          <w:iCs/>
        </w:rPr>
        <w:t>Women in Adria</w:t>
      </w:r>
      <w:r w:rsidRPr="00F315D2">
        <w:rPr>
          <w:rFonts w:eastAsia="Times New Roman" w:cstheme="minorHAnsi"/>
        </w:rPr>
        <w:t xml:space="preserve"> koja će se održati 28.</w:t>
      </w:r>
      <w:r>
        <w:rPr>
          <w:rFonts w:eastAsia="Times New Roman" w:cstheme="minorHAnsi"/>
        </w:rPr>
        <w:t xml:space="preserve"> </w:t>
      </w:r>
      <w:r w:rsidRPr="00F315D2">
        <w:rPr>
          <w:rFonts w:eastAsia="Times New Roman" w:cstheme="minorHAnsi"/>
        </w:rPr>
        <w:t>siječnja 2026.</w:t>
      </w:r>
      <w:r>
        <w:rPr>
          <w:rFonts w:eastAsia="Times New Roman" w:cstheme="minorHAnsi"/>
        </w:rPr>
        <w:t xml:space="preserve"> </w:t>
      </w:r>
      <w:r w:rsidRPr="00F315D2">
        <w:rPr>
          <w:rFonts w:eastAsia="Times New Roman" w:cstheme="minorHAnsi"/>
        </w:rPr>
        <w:t>godine u Crikvenici te da će jedna od tema uključivati i stanje poduzetništva</w:t>
      </w:r>
      <w:r>
        <w:rPr>
          <w:rFonts w:eastAsia="Times New Roman" w:cstheme="minorHAnsi"/>
        </w:rPr>
        <w:t xml:space="preserve"> na području Grada Crikvenice</w:t>
      </w:r>
      <w:r w:rsidRPr="00F315D2">
        <w:rPr>
          <w:rFonts w:eastAsia="Times New Roman" w:cstheme="minorHAnsi"/>
        </w:rPr>
        <w:t>.</w:t>
      </w:r>
    </w:p>
    <w:p w14:paraId="468F3F04" w14:textId="77777777" w:rsidR="008D2657" w:rsidRPr="00F315D2" w:rsidRDefault="008D2657" w:rsidP="008D2657">
      <w:pPr>
        <w:contextualSpacing/>
        <w:jc w:val="both"/>
        <w:rPr>
          <w:rFonts w:eastAsia="Times New Roman" w:cstheme="minorHAnsi"/>
        </w:rPr>
      </w:pPr>
    </w:p>
    <w:p w14:paraId="00714A62" w14:textId="77777777" w:rsidR="008D2657" w:rsidRPr="00F315D2" w:rsidRDefault="008D2657" w:rsidP="008D2657">
      <w:pPr>
        <w:contextualSpacing/>
        <w:jc w:val="both"/>
        <w:rPr>
          <w:rFonts w:eastAsia="Times New Roman" w:cstheme="minorHAnsi"/>
        </w:rPr>
      </w:pPr>
      <w:r w:rsidRPr="00524A17">
        <w:rPr>
          <w:rFonts w:eastAsia="Times New Roman" w:cstheme="minorHAnsi"/>
          <w:b/>
          <w:bCs/>
        </w:rPr>
        <w:t>Tatjana Maria Plašč</w:t>
      </w:r>
      <w:r w:rsidRPr="00F315D2">
        <w:rPr>
          <w:rFonts w:eastAsia="Times New Roman" w:cstheme="minorHAnsi"/>
        </w:rPr>
        <w:t xml:space="preserve"> ističe da postoji problem financijske pismenosti kod mladih i da bi na tome trebalo poraditi, na što </w:t>
      </w:r>
      <w:r w:rsidRPr="00524A17">
        <w:rPr>
          <w:rFonts w:eastAsia="Times New Roman" w:cstheme="minorHAnsi"/>
          <w:b/>
          <w:bCs/>
        </w:rPr>
        <w:t>Ivona Matošić Gašparović</w:t>
      </w:r>
      <w:r w:rsidRPr="00F315D2">
        <w:rPr>
          <w:rFonts w:eastAsia="Times New Roman" w:cstheme="minorHAnsi"/>
        </w:rPr>
        <w:t xml:space="preserve"> odgovara da postoje </w:t>
      </w:r>
      <w:r>
        <w:rPr>
          <w:rFonts w:eastAsia="Times New Roman" w:cstheme="minorHAnsi"/>
        </w:rPr>
        <w:t>programi</w:t>
      </w:r>
      <w:r w:rsidRPr="00F315D2">
        <w:rPr>
          <w:rFonts w:eastAsia="Times New Roman" w:cstheme="minorHAnsi"/>
        </w:rPr>
        <w:t xml:space="preserve"> financijske pismenosti u vrtiću, osnovnim </w:t>
      </w:r>
      <w:r>
        <w:rPr>
          <w:rFonts w:eastAsia="Times New Roman" w:cstheme="minorHAnsi"/>
        </w:rPr>
        <w:t xml:space="preserve">školama </w:t>
      </w:r>
      <w:r w:rsidRPr="00F315D2">
        <w:rPr>
          <w:rFonts w:eastAsia="Times New Roman" w:cstheme="minorHAnsi"/>
        </w:rPr>
        <w:t xml:space="preserve">i srednjoj školi kao </w:t>
      </w:r>
      <w:r>
        <w:rPr>
          <w:rFonts w:eastAsia="Times New Roman" w:cstheme="minorHAnsi"/>
        </w:rPr>
        <w:t>iz</w:t>
      </w:r>
      <w:r w:rsidRPr="00F315D2">
        <w:rPr>
          <w:rFonts w:eastAsia="Times New Roman" w:cstheme="minorHAnsi"/>
        </w:rPr>
        <w:t>vannastavne aktivnosti</w:t>
      </w:r>
      <w:r>
        <w:rPr>
          <w:rFonts w:eastAsia="Times New Roman" w:cstheme="minorHAnsi"/>
        </w:rPr>
        <w:t>,</w:t>
      </w:r>
      <w:r w:rsidRPr="00F315D2">
        <w:rPr>
          <w:rFonts w:eastAsia="Times New Roman" w:cstheme="minorHAnsi"/>
        </w:rPr>
        <w:t xml:space="preserve"> ali da JLS ne može utjecati na kurikulum te da su srednjoškolci imali obvezu dolaska na edukacije u sklopu programa </w:t>
      </w:r>
      <w:r>
        <w:rPr>
          <w:rFonts w:eastAsia="Times New Roman" w:cstheme="minorHAnsi"/>
        </w:rPr>
        <w:t>„</w:t>
      </w:r>
      <w:r w:rsidRPr="00F315D2">
        <w:rPr>
          <w:rFonts w:eastAsia="Times New Roman" w:cstheme="minorHAnsi"/>
        </w:rPr>
        <w:t>Edukacijom do uspjeha</w:t>
      </w:r>
      <w:r>
        <w:rPr>
          <w:rFonts w:eastAsia="Times New Roman" w:cstheme="minorHAnsi"/>
        </w:rPr>
        <w:t>“ koji također podržava financijsku pismenost mladih</w:t>
      </w:r>
      <w:r w:rsidRPr="00F315D2">
        <w:rPr>
          <w:rFonts w:eastAsia="Times New Roman" w:cstheme="minorHAnsi"/>
        </w:rPr>
        <w:t xml:space="preserve">. </w:t>
      </w:r>
    </w:p>
    <w:p w14:paraId="153F417C" w14:textId="77777777" w:rsidR="008D2657" w:rsidRPr="00F315D2" w:rsidRDefault="008D2657" w:rsidP="008D2657">
      <w:pPr>
        <w:contextualSpacing/>
        <w:jc w:val="both"/>
        <w:rPr>
          <w:rFonts w:eastAsia="Times New Roman" w:cstheme="minorHAnsi"/>
        </w:rPr>
      </w:pPr>
      <w:r w:rsidRPr="00524A17">
        <w:rPr>
          <w:rFonts w:eastAsia="Times New Roman" w:cstheme="minorHAnsi"/>
          <w:b/>
          <w:bCs/>
        </w:rPr>
        <w:t>Snježana Sikirić</w:t>
      </w:r>
      <w:r w:rsidRPr="00F315D2">
        <w:rPr>
          <w:rFonts w:eastAsia="Times New Roman" w:cstheme="minorHAnsi"/>
        </w:rPr>
        <w:t xml:space="preserve"> kaže da Grad u pismenost mladih ulaže koliko može te da su i u sklopu Programa mjera poticanja poduzetništva postojale mjere u sklopu kojih su nagrađivani radovi srednjoškolaca. </w:t>
      </w:r>
    </w:p>
    <w:p w14:paraId="36BFE826" w14:textId="77777777" w:rsidR="008D2657" w:rsidRPr="00F315D2" w:rsidRDefault="008D2657" w:rsidP="008D2657">
      <w:pPr>
        <w:contextualSpacing/>
        <w:jc w:val="both"/>
        <w:rPr>
          <w:rFonts w:eastAsia="Times New Roman" w:cstheme="minorHAnsi"/>
        </w:rPr>
      </w:pPr>
    </w:p>
    <w:p w14:paraId="7B39BE53" w14:textId="77777777" w:rsidR="008D2657" w:rsidRPr="00F315D2" w:rsidRDefault="008D2657" w:rsidP="008D2657">
      <w:pPr>
        <w:contextualSpacing/>
        <w:jc w:val="both"/>
        <w:rPr>
          <w:rFonts w:eastAsia="Times New Roman" w:cstheme="minorHAnsi"/>
        </w:rPr>
      </w:pPr>
      <w:r w:rsidRPr="00524A17">
        <w:rPr>
          <w:rFonts w:eastAsia="Times New Roman" w:cstheme="minorHAnsi"/>
          <w:b/>
          <w:bCs/>
        </w:rPr>
        <w:t>Ivona Matošić Gašparović</w:t>
      </w:r>
      <w:r w:rsidRPr="00F315D2">
        <w:rPr>
          <w:rFonts w:eastAsia="Times New Roman" w:cstheme="minorHAnsi"/>
        </w:rPr>
        <w:t xml:space="preserve"> ističe da UO Grada Crikvenice i Vinodolske općine ne djeluje aktivno te da bi UO trebao imati informacije o lokalnim potrebama i biti inicijator aktivnosti, a Grad bi trebao biti podrška. </w:t>
      </w:r>
    </w:p>
    <w:p w14:paraId="71476771" w14:textId="77777777" w:rsidR="008D2657" w:rsidRPr="00F315D2" w:rsidRDefault="008D2657" w:rsidP="008D2657">
      <w:pPr>
        <w:contextualSpacing/>
        <w:jc w:val="both"/>
        <w:rPr>
          <w:rFonts w:eastAsia="Times New Roman" w:cstheme="minorHAnsi"/>
        </w:rPr>
      </w:pPr>
    </w:p>
    <w:p w14:paraId="5B584C77" w14:textId="77777777" w:rsidR="008D2657" w:rsidRPr="00A91A8D" w:rsidRDefault="008D2657" w:rsidP="008D2657">
      <w:pPr>
        <w:contextualSpacing/>
        <w:jc w:val="both"/>
        <w:rPr>
          <w:rFonts w:eastAsia="Times New Roman" w:cstheme="minorHAnsi"/>
        </w:rPr>
      </w:pPr>
      <w:r w:rsidRPr="00A91A8D">
        <w:rPr>
          <w:rFonts w:eastAsia="Times New Roman" w:cstheme="minorHAnsi"/>
        </w:rPr>
        <w:t>Nakon rasprave, Prijedlog programa mjera za poticanje razvoja poduzetništva za 2026.</w:t>
      </w:r>
      <w:r>
        <w:rPr>
          <w:rFonts w:eastAsia="Times New Roman" w:cstheme="minorHAnsi"/>
        </w:rPr>
        <w:t xml:space="preserve"> </w:t>
      </w:r>
      <w:r w:rsidRPr="00A91A8D">
        <w:rPr>
          <w:rFonts w:eastAsia="Times New Roman" w:cstheme="minorHAnsi"/>
        </w:rPr>
        <w:t>godinu uz predložene izmjene</w:t>
      </w:r>
      <w:r>
        <w:rPr>
          <w:rFonts w:eastAsia="Times New Roman" w:cstheme="minorHAnsi"/>
        </w:rPr>
        <w:t xml:space="preserve"> </w:t>
      </w:r>
      <w:r w:rsidRPr="00A91A8D">
        <w:rPr>
          <w:rFonts w:eastAsia="Times New Roman" w:cstheme="minorHAnsi"/>
        </w:rPr>
        <w:t xml:space="preserve">jednoglasno </w:t>
      </w:r>
      <w:r>
        <w:rPr>
          <w:rFonts w:eastAsia="Times New Roman" w:cstheme="minorHAnsi"/>
        </w:rPr>
        <w:t xml:space="preserve">je </w:t>
      </w:r>
      <w:r w:rsidRPr="00A91A8D">
        <w:rPr>
          <w:rFonts w:eastAsia="Times New Roman" w:cstheme="minorHAnsi"/>
        </w:rPr>
        <w:t xml:space="preserve">usvojen. </w:t>
      </w:r>
    </w:p>
    <w:p w14:paraId="657A5927" w14:textId="77777777" w:rsidR="008D2657" w:rsidRPr="00F315D2" w:rsidRDefault="008D2657" w:rsidP="008D2657">
      <w:pPr>
        <w:contextualSpacing/>
        <w:jc w:val="both"/>
        <w:rPr>
          <w:rFonts w:eastAsia="Times New Roman" w:cstheme="minorHAnsi"/>
          <w:color w:val="EE0000"/>
        </w:rPr>
      </w:pPr>
    </w:p>
    <w:p w14:paraId="21BB2AE6" w14:textId="77777777" w:rsidR="008D2657" w:rsidRPr="00F315D2" w:rsidRDefault="008D2657" w:rsidP="008D2657">
      <w:pPr>
        <w:contextualSpacing/>
        <w:jc w:val="both"/>
        <w:rPr>
          <w:rFonts w:eastAsia="Times New Roman" w:cstheme="minorHAnsi"/>
        </w:rPr>
      </w:pPr>
      <w:r w:rsidRPr="00F315D2">
        <w:rPr>
          <w:rFonts w:eastAsia="Times New Roman" w:cstheme="minorHAnsi"/>
        </w:rPr>
        <w:t xml:space="preserve">4. </w:t>
      </w:r>
      <w:r w:rsidRPr="00F315D2">
        <w:rPr>
          <w:rFonts w:eastAsia="Times New Roman" w:cstheme="minorHAnsi"/>
          <w:b/>
          <w:bCs/>
        </w:rPr>
        <w:t>Maja Poštić</w:t>
      </w:r>
      <w:r w:rsidRPr="00F315D2">
        <w:rPr>
          <w:rFonts w:eastAsia="Times New Roman" w:cstheme="minorHAnsi"/>
        </w:rPr>
        <w:t xml:space="preserve"> ukratko izlaže II. izmjene i dopune Proračuna Grada Crikvenice za 2025. godinu. U svom izlaganju pročelnica navodi razloge promjena u prihodima i rashodima Grada te promjene po odjelima. </w:t>
      </w:r>
    </w:p>
    <w:p w14:paraId="24698B74" w14:textId="77777777" w:rsidR="008D2657" w:rsidRPr="00F315D2" w:rsidRDefault="008D2657" w:rsidP="008D2657">
      <w:pPr>
        <w:contextualSpacing/>
        <w:jc w:val="both"/>
        <w:rPr>
          <w:rFonts w:eastAsia="Times New Roman" w:cstheme="minorHAnsi"/>
        </w:rPr>
      </w:pPr>
      <w:r w:rsidRPr="00F315D2">
        <w:rPr>
          <w:rFonts w:eastAsia="Times New Roman" w:cstheme="minorHAnsi"/>
        </w:rPr>
        <w:t>Ističe da je došlo do povećanja poreznih prihoda više od 15</w:t>
      </w:r>
      <w:r>
        <w:rPr>
          <w:rFonts w:eastAsia="Times New Roman" w:cstheme="minorHAnsi"/>
        </w:rPr>
        <w:t xml:space="preserve"> </w:t>
      </w:r>
      <w:r w:rsidRPr="00F315D2">
        <w:rPr>
          <w:rFonts w:eastAsia="Times New Roman" w:cstheme="minorHAnsi"/>
        </w:rPr>
        <w:t>% te da su već sad ostvareni više nego što su planirani. Smanjeni su prihodi od prodaje imovine sukladno procjeni Odjel</w:t>
      </w:r>
      <w:r>
        <w:rPr>
          <w:rFonts w:eastAsia="Times New Roman" w:cstheme="minorHAnsi"/>
        </w:rPr>
        <w:t>a</w:t>
      </w:r>
      <w:r w:rsidRPr="00F315D2">
        <w:rPr>
          <w:rFonts w:eastAsia="Times New Roman" w:cstheme="minorHAnsi"/>
        </w:rPr>
        <w:t xml:space="preserve"> za investicije i imovinu. Primici su smanjeni za 3.650.000,00 eura zbog projekta tržnice čija je realizacija  prebačena na </w:t>
      </w:r>
      <w:r w:rsidRPr="00A91A8D">
        <w:rPr>
          <w:rFonts w:eastAsia="Times New Roman" w:cstheme="minorHAnsi"/>
        </w:rPr>
        <w:t>202</w:t>
      </w:r>
      <w:r>
        <w:rPr>
          <w:rFonts w:eastAsia="Times New Roman" w:cstheme="minorHAnsi"/>
        </w:rPr>
        <w:t>6</w:t>
      </w:r>
      <w:r w:rsidRPr="00F315D2">
        <w:rPr>
          <w:rFonts w:eastAsia="Times New Roman" w:cstheme="minorHAnsi"/>
        </w:rPr>
        <w:t>.</w:t>
      </w:r>
      <w:r>
        <w:rPr>
          <w:rFonts w:eastAsia="Times New Roman" w:cstheme="minorHAnsi"/>
        </w:rPr>
        <w:t xml:space="preserve"> </w:t>
      </w:r>
      <w:r w:rsidRPr="00F315D2">
        <w:rPr>
          <w:rFonts w:eastAsia="Times New Roman" w:cstheme="minorHAnsi"/>
        </w:rPr>
        <w:t xml:space="preserve">godinu. </w:t>
      </w:r>
    </w:p>
    <w:p w14:paraId="0017A913" w14:textId="77777777" w:rsidR="008D2657" w:rsidRPr="00F315D2" w:rsidRDefault="008D2657" w:rsidP="008D2657">
      <w:pPr>
        <w:contextualSpacing/>
        <w:jc w:val="both"/>
        <w:rPr>
          <w:rFonts w:eastAsia="Times New Roman" w:cstheme="minorHAnsi"/>
        </w:rPr>
      </w:pPr>
      <w:r w:rsidRPr="00F315D2">
        <w:rPr>
          <w:rFonts w:eastAsia="Times New Roman" w:cstheme="minorHAnsi"/>
        </w:rPr>
        <w:t>Zbog inflacije došlo je do povećanja materijalnih rashoda. Financijski rashodi smanjeni su za 34</w:t>
      </w:r>
      <w:r>
        <w:rPr>
          <w:rFonts w:eastAsia="Times New Roman" w:cstheme="minorHAnsi"/>
        </w:rPr>
        <w:t xml:space="preserve"> </w:t>
      </w:r>
      <w:r w:rsidRPr="00F315D2">
        <w:rPr>
          <w:rFonts w:eastAsia="Times New Roman" w:cstheme="minorHAnsi"/>
        </w:rPr>
        <w:t>% zbog 2 kredita koji ističu sljedeće godine te iz razloga što je varijabilna kamatna stopa manj</w:t>
      </w:r>
      <w:r>
        <w:rPr>
          <w:rFonts w:eastAsia="Times New Roman" w:cstheme="minorHAnsi"/>
        </w:rPr>
        <w:t>a</w:t>
      </w:r>
      <w:r w:rsidRPr="00F315D2">
        <w:rPr>
          <w:rFonts w:eastAsia="Times New Roman" w:cstheme="minorHAnsi"/>
        </w:rPr>
        <w:t xml:space="preserve"> nego u prethodne dvije godine. Promjene u prihodima i rashodima po odjelima najviše </w:t>
      </w:r>
      <w:r>
        <w:rPr>
          <w:rFonts w:eastAsia="Times New Roman" w:cstheme="minorHAnsi"/>
        </w:rPr>
        <w:t>su</w:t>
      </w:r>
      <w:r w:rsidRPr="00F315D2">
        <w:rPr>
          <w:rFonts w:eastAsia="Times New Roman" w:cstheme="minorHAnsi"/>
        </w:rPr>
        <w:t xml:space="preserve"> vidljiv</w:t>
      </w:r>
      <w:r>
        <w:rPr>
          <w:rFonts w:eastAsia="Times New Roman" w:cstheme="minorHAnsi"/>
        </w:rPr>
        <w:t>e</w:t>
      </w:r>
      <w:r w:rsidRPr="00F315D2">
        <w:rPr>
          <w:rFonts w:eastAsia="Times New Roman" w:cstheme="minorHAnsi"/>
        </w:rPr>
        <w:t xml:space="preserve"> u Odjelu za investicije gdje je došlo do smanjenja rashoda</w:t>
      </w:r>
      <w:r>
        <w:rPr>
          <w:rFonts w:eastAsia="Times New Roman" w:cstheme="minorHAnsi"/>
        </w:rPr>
        <w:t>,</w:t>
      </w:r>
      <w:r w:rsidRPr="00F315D2">
        <w:rPr>
          <w:rFonts w:eastAsia="Times New Roman" w:cstheme="minorHAnsi"/>
        </w:rPr>
        <w:t xml:space="preserve"> prvenstveno zbog projekta tržnice</w:t>
      </w:r>
      <w:r>
        <w:rPr>
          <w:rFonts w:eastAsia="Times New Roman" w:cstheme="minorHAnsi"/>
        </w:rPr>
        <w:t>,</w:t>
      </w:r>
      <w:r w:rsidRPr="00F315D2">
        <w:rPr>
          <w:rFonts w:eastAsia="Times New Roman" w:cstheme="minorHAnsi"/>
        </w:rPr>
        <w:t xml:space="preserve"> što je već prije obrazloženo.</w:t>
      </w:r>
    </w:p>
    <w:p w14:paraId="26BDFFC4" w14:textId="77777777" w:rsidR="008D2657" w:rsidRDefault="008D2657" w:rsidP="008D2657">
      <w:pPr>
        <w:jc w:val="both"/>
        <w:rPr>
          <w:rFonts w:eastAsia="Times New Roman" w:cstheme="minorHAnsi"/>
          <w:b/>
        </w:rPr>
      </w:pPr>
      <w:r w:rsidRPr="00F315D2">
        <w:rPr>
          <w:rFonts w:eastAsia="Times New Roman" w:cstheme="minorHAnsi"/>
          <w:b/>
        </w:rPr>
        <w:t xml:space="preserve">Informacija o II. izmjenama i dopunama Proračuna Grada Crikvenice za 2025. godinu primljena </w:t>
      </w:r>
      <w:r>
        <w:rPr>
          <w:rFonts w:eastAsia="Times New Roman" w:cstheme="minorHAnsi"/>
          <w:b/>
        </w:rPr>
        <w:t xml:space="preserve">je </w:t>
      </w:r>
      <w:r w:rsidRPr="00F315D2">
        <w:rPr>
          <w:rFonts w:eastAsia="Times New Roman" w:cstheme="minorHAnsi"/>
          <w:b/>
        </w:rPr>
        <w:t>na znanje bez rasprave.</w:t>
      </w:r>
    </w:p>
    <w:p w14:paraId="6209CF14" w14:textId="77777777" w:rsidR="008D2657" w:rsidRPr="001B505F" w:rsidRDefault="008D2657" w:rsidP="008D2657">
      <w:pPr>
        <w:jc w:val="both"/>
        <w:rPr>
          <w:rFonts w:eastAsia="Times New Roman" w:cstheme="minorHAnsi"/>
          <w:b/>
        </w:rPr>
      </w:pPr>
    </w:p>
    <w:p w14:paraId="2D5A27AE" w14:textId="77777777" w:rsidR="008D2657" w:rsidRDefault="008D2657" w:rsidP="008D2657">
      <w:pPr>
        <w:jc w:val="both"/>
        <w:rPr>
          <w:rFonts w:eastAsia="Times New Roman" w:cstheme="minorHAnsi"/>
        </w:rPr>
      </w:pPr>
      <w:r w:rsidRPr="00F315D2">
        <w:rPr>
          <w:rFonts w:eastAsia="Times New Roman" w:cstheme="minorHAnsi"/>
          <w:b/>
          <w:bCs/>
        </w:rPr>
        <w:t>5. Maja Poštić</w:t>
      </w:r>
      <w:r w:rsidRPr="00F315D2">
        <w:rPr>
          <w:rFonts w:eastAsia="Times New Roman" w:cstheme="minorHAnsi"/>
        </w:rPr>
        <w:t xml:space="preserve"> izlaže Prijedlog Proračuna Grada Crikvenice za 2026. i projekcije za 2027. i 2028. godinu. U odnosu na 2026. godinu planirano je blago povećanje prihoda u 2027. i 2028.</w:t>
      </w:r>
      <w:r>
        <w:rPr>
          <w:rFonts w:eastAsia="Times New Roman" w:cstheme="minorHAnsi"/>
        </w:rPr>
        <w:t xml:space="preserve"> </w:t>
      </w:r>
      <w:r w:rsidRPr="00F315D2">
        <w:rPr>
          <w:rFonts w:eastAsia="Times New Roman" w:cstheme="minorHAnsi"/>
        </w:rPr>
        <w:t>godini. Najveći udio od 91</w:t>
      </w:r>
      <w:r>
        <w:rPr>
          <w:rFonts w:eastAsia="Times New Roman" w:cstheme="minorHAnsi"/>
        </w:rPr>
        <w:t xml:space="preserve"> </w:t>
      </w:r>
      <w:r w:rsidRPr="00F315D2">
        <w:rPr>
          <w:rFonts w:eastAsia="Times New Roman" w:cstheme="minorHAnsi"/>
        </w:rPr>
        <w:t>% čine poslovni prihodi, dok kapitalni prihodi čine 9</w:t>
      </w:r>
      <w:r>
        <w:rPr>
          <w:rFonts w:eastAsia="Times New Roman" w:cstheme="minorHAnsi"/>
        </w:rPr>
        <w:t xml:space="preserve"> </w:t>
      </w:r>
      <w:r w:rsidRPr="00F315D2">
        <w:rPr>
          <w:rFonts w:eastAsia="Times New Roman" w:cstheme="minorHAnsi"/>
        </w:rPr>
        <w:t>%.</w:t>
      </w:r>
      <w:r w:rsidRPr="00F315D2">
        <w:rPr>
          <w:rFonts w:cstheme="minorHAnsi"/>
        </w:rPr>
        <w:t xml:space="preserve"> </w:t>
      </w:r>
      <w:r w:rsidRPr="00F315D2">
        <w:rPr>
          <w:rFonts w:eastAsia="Times New Roman" w:cstheme="minorHAnsi"/>
        </w:rPr>
        <w:t>Najveći udio u prihodima/primicima imaju porezni prihodi, zatim pomoći i prihodi od upravnih i administrativnih pristojbi, pristojbi po posebnim propisima</w:t>
      </w:r>
      <w:r>
        <w:rPr>
          <w:rFonts w:eastAsia="Times New Roman" w:cstheme="minorHAnsi"/>
        </w:rPr>
        <w:t>,</w:t>
      </w:r>
      <w:r w:rsidRPr="00F315D2">
        <w:rPr>
          <w:rFonts w:eastAsia="Times New Roman" w:cstheme="minorHAnsi"/>
        </w:rPr>
        <w:t xml:space="preserve"> što čini 93</w:t>
      </w:r>
      <w:r>
        <w:rPr>
          <w:rFonts w:eastAsia="Times New Roman" w:cstheme="minorHAnsi"/>
        </w:rPr>
        <w:t xml:space="preserve"> </w:t>
      </w:r>
      <w:r w:rsidRPr="00F315D2">
        <w:rPr>
          <w:rFonts w:eastAsia="Times New Roman" w:cstheme="minorHAnsi"/>
        </w:rPr>
        <w:t xml:space="preserve">% prihoda poslovanja. </w:t>
      </w:r>
    </w:p>
    <w:p w14:paraId="76B109E3" w14:textId="77777777" w:rsidR="008D2657" w:rsidRPr="00F315D2" w:rsidRDefault="008D2657" w:rsidP="008D2657">
      <w:pPr>
        <w:jc w:val="both"/>
        <w:rPr>
          <w:rFonts w:eastAsia="Times New Roman" w:cstheme="minorHAnsi"/>
        </w:rPr>
      </w:pPr>
      <w:r w:rsidRPr="00F315D2">
        <w:rPr>
          <w:rFonts w:eastAsia="Times New Roman" w:cstheme="minorHAnsi"/>
        </w:rPr>
        <w:t>Rashodi u 2026.</w:t>
      </w:r>
      <w:r>
        <w:rPr>
          <w:rFonts w:eastAsia="Times New Roman" w:cstheme="minorHAnsi"/>
        </w:rPr>
        <w:t xml:space="preserve"> </w:t>
      </w:r>
      <w:r w:rsidRPr="00F315D2">
        <w:rPr>
          <w:rFonts w:eastAsia="Times New Roman" w:cstheme="minorHAnsi"/>
        </w:rPr>
        <w:t>godini planirani su na razini 40,6 mil. eura. U planskom razdoblju 2026.</w:t>
      </w:r>
      <w:r>
        <w:rPr>
          <w:rFonts w:eastAsia="Times New Roman" w:cstheme="minorHAnsi"/>
        </w:rPr>
        <w:t xml:space="preserve"> – </w:t>
      </w:r>
      <w:r w:rsidRPr="00F315D2">
        <w:rPr>
          <w:rFonts w:eastAsia="Times New Roman" w:cstheme="minorHAnsi"/>
        </w:rPr>
        <w:t>2028. bit će otplaćena dva kredita, jedan krajem 2026., a drugi krajem 2027</w:t>
      </w:r>
      <w:r>
        <w:rPr>
          <w:rFonts w:eastAsia="Times New Roman" w:cstheme="minorHAnsi"/>
        </w:rPr>
        <w:t>.</w:t>
      </w:r>
      <w:r w:rsidRPr="00F315D2">
        <w:rPr>
          <w:rFonts w:eastAsia="Times New Roman" w:cstheme="minorHAnsi"/>
        </w:rPr>
        <w:t xml:space="preserve"> te nema u planu novih kredita. Po odjelima najviše rashoda ima Odjel za društvene djelatnosti obzirom da pod njih spadaju gotovo svi proračunski korisnici.</w:t>
      </w:r>
      <w:r w:rsidRPr="00F315D2">
        <w:rPr>
          <w:rFonts w:cstheme="minorHAnsi"/>
        </w:rPr>
        <w:t xml:space="preserve"> </w:t>
      </w:r>
      <w:r w:rsidRPr="00F315D2">
        <w:rPr>
          <w:rFonts w:eastAsia="Times New Roman" w:cstheme="minorHAnsi"/>
        </w:rPr>
        <w:t xml:space="preserve">U Upravnom odjelu za investicije, prostorno uređenje i imovinu planirana je većina kapitalnih rashoda proračuna. Rashodi su sukladno programskoj klasifikaciji raspoređeni u 59 programa koja se vode u proračunskim korisnicima, upravnim odjelima, odnosno u posebnom dijelu proračuna. Program gospodarstva i turizma sadrži </w:t>
      </w:r>
      <w:r>
        <w:rPr>
          <w:rFonts w:eastAsia="Times New Roman" w:cstheme="minorHAnsi"/>
        </w:rPr>
        <w:t>pet</w:t>
      </w:r>
      <w:r w:rsidRPr="00F315D2">
        <w:rPr>
          <w:rFonts w:eastAsia="Times New Roman" w:cstheme="minorHAnsi"/>
        </w:rPr>
        <w:t xml:space="preserve"> aktivnosti unutar kojih se nalaze i subvencije u iznosu od 200.000,00 eura. Na stranicama Grada može se pronaći i </w:t>
      </w:r>
      <w:r w:rsidRPr="00524A17">
        <w:rPr>
          <w:rFonts w:eastAsia="Times New Roman" w:cstheme="minorHAnsi"/>
          <w:i/>
          <w:iCs/>
        </w:rPr>
        <w:t>Proračun u malom</w:t>
      </w:r>
      <w:r w:rsidRPr="00F315D2">
        <w:rPr>
          <w:rFonts w:eastAsia="Times New Roman" w:cstheme="minorHAnsi"/>
        </w:rPr>
        <w:t>.</w:t>
      </w:r>
    </w:p>
    <w:p w14:paraId="00D534D7" w14:textId="77777777" w:rsidR="008D2657" w:rsidRPr="00F315D2" w:rsidRDefault="008D2657" w:rsidP="008D2657">
      <w:pPr>
        <w:jc w:val="both"/>
        <w:rPr>
          <w:rFonts w:eastAsia="Times New Roman" w:cstheme="minorHAnsi"/>
        </w:rPr>
      </w:pPr>
      <w:r w:rsidRPr="00524A17">
        <w:rPr>
          <w:rFonts w:eastAsia="Times New Roman" w:cstheme="minorHAnsi"/>
          <w:b/>
          <w:bCs/>
        </w:rPr>
        <w:t>Snježana Sikirić</w:t>
      </w:r>
      <w:r w:rsidRPr="00F315D2">
        <w:rPr>
          <w:rFonts w:eastAsia="Times New Roman" w:cstheme="minorHAnsi"/>
        </w:rPr>
        <w:t xml:space="preserve"> dodala je da u 2026. godini nisu planirana nikakv</w:t>
      </w:r>
      <w:r>
        <w:rPr>
          <w:rFonts w:eastAsia="Times New Roman" w:cstheme="minorHAnsi"/>
        </w:rPr>
        <w:t>e izmjene poreza i naknada</w:t>
      </w:r>
      <w:r w:rsidRPr="00F315D2">
        <w:rPr>
          <w:rFonts w:eastAsia="Times New Roman" w:cstheme="minorHAnsi"/>
        </w:rPr>
        <w:t xml:space="preserve"> te da nema novih tereta za poduzetnike.</w:t>
      </w:r>
    </w:p>
    <w:p w14:paraId="0E58DAD3" w14:textId="22251192" w:rsidR="008D2657" w:rsidRDefault="008D2657" w:rsidP="008D2657">
      <w:pPr>
        <w:jc w:val="both"/>
        <w:rPr>
          <w:rFonts w:eastAsia="Times New Roman" w:cstheme="minorHAnsi"/>
          <w:b/>
          <w:bCs/>
        </w:rPr>
      </w:pPr>
      <w:r w:rsidRPr="00F315D2">
        <w:rPr>
          <w:rFonts w:eastAsia="Times New Roman" w:cstheme="minorHAnsi"/>
          <w:b/>
          <w:bCs/>
        </w:rPr>
        <w:t>Informacija o Prijedlog</w:t>
      </w:r>
      <w:r>
        <w:rPr>
          <w:rFonts w:eastAsia="Times New Roman" w:cstheme="minorHAnsi"/>
          <w:b/>
          <w:bCs/>
        </w:rPr>
        <w:t>u</w:t>
      </w:r>
      <w:r w:rsidRPr="00F315D2">
        <w:rPr>
          <w:rFonts w:eastAsia="Times New Roman" w:cstheme="minorHAnsi"/>
          <w:b/>
          <w:bCs/>
        </w:rPr>
        <w:t xml:space="preserve"> Proračuna Grada Crikvenice za 2026. i projekcije za 2027. i 2028. godinu primljena </w:t>
      </w:r>
      <w:r>
        <w:rPr>
          <w:rFonts w:eastAsia="Times New Roman" w:cstheme="minorHAnsi"/>
          <w:b/>
          <w:bCs/>
        </w:rPr>
        <w:t xml:space="preserve">je </w:t>
      </w:r>
      <w:r w:rsidRPr="00F315D2">
        <w:rPr>
          <w:rFonts w:eastAsia="Times New Roman" w:cstheme="minorHAnsi"/>
          <w:b/>
          <w:bCs/>
        </w:rPr>
        <w:t>na znanje bez rasprave.</w:t>
      </w:r>
    </w:p>
    <w:p w14:paraId="4EBC2004" w14:textId="77777777" w:rsidR="008D2657" w:rsidRDefault="008D2657" w:rsidP="008D2657">
      <w:pPr>
        <w:jc w:val="both"/>
        <w:rPr>
          <w:rFonts w:eastAsia="Times New Roman" w:cstheme="minorHAnsi"/>
          <w:b/>
          <w:bCs/>
        </w:rPr>
      </w:pPr>
    </w:p>
    <w:p w14:paraId="01CF8568" w14:textId="77777777" w:rsidR="008D2657" w:rsidRPr="00F315D2" w:rsidRDefault="008D2657" w:rsidP="008D2657">
      <w:pPr>
        <w:jc w:val="both"/>
        <w:rPr>
          <w:rFonts w:eastAsia="Times New Roman" w:cstheme="minorHAnsi"/>
        </w:rPr>
      </w:pPr>
      <w:r w:rsidRPr="00F315D2">
        <w:rPr>
          <w:rFonts w:eastAsia="Times New Roman" w:cstheme="minorHAnsi"/>
          <w:b/>
          <w:bCs/>
        </w:rPr>
        <w:t>6.Vjekoslava Glavan</w:t>
      </w:r>
      <w:r w:rsidRPr="00F315D2">
        <w:rPr>
          <w:rFonts w:eastAsia="Times New Roman" w:cstheme="minorHAnsi"/>
        </w:rPr>
        <w:t xml:space="preserve">  izvijestila je o </w:t>
      </w:r>
      <w:r>
        <w:rPr>
          <w:rFonts w:eastAsia="Times New Roman" w:cstheme="minorHAnsi"/>
        </w:rPr>
        <w:t>u</w:t>
      </w:r>
      <w:r w:rsidRPr="00F315D2">
        <w:rPr>
          <w:rFonts w:eastAsia="Times New Roman" w:cstheme="minorHAnsi"/>
        </w:rPr>
        <w:t xml:space="preserve">naprjeđenju stanja u prostoru. </w:t>
      </w:r>
      <w:r>
        <w:rPr>
          <w:rFonts w:eastAsia="Times New Roman" w:cstheme="minorHAnsi"/>
        </w:rPr>
        <w:t>I</w:t>
      </w:r>
      <w:r w:rsidRPr="00F315D2">
        <w:rPr>
          <w:rFonts w:eastAsia="Times New Roman" w:cstheme="minorHAnsi"/>
        </w:rPr>
        <w:t xml:space="preserve">stiče da </w:t>
      </w:r>
      <w:r>
        <w:rPr>
          <w:rFonts w:eastAsia="Times New Roman" w:cstheme="minorHAnsi"/>
        </w:rPr>
        <w:t>j</w:t>
      </w:r>
      <w:r w:rsidRPr="00F315D2">
        <w:rPr>
          <w:rFonts w:eastAsia="Times New Roman" w:cstheme="minorHAnsi"/>
        </w:rPr>
        <w:t>e pri utvrđivanju temeljnih pretpostavki za daljnji društveni i gospodarski razvoj, zaštitu okoliša te racionalno korištenje prirodnih i kulturnih dobara potrebno objektivno sagledati potrebe i mogućnosti, ali i ograničenja održivog razvoja na području Grada Crikvenice</w:t>
      </w:r>
      <w:r>
        <w:rPr>
          <w:rFonts w:eastAsia="Times New Roman" w:cstheme="minorHAnsi"/>
        </w:rPr>
        <w:t>,</w:t>
      </w:r>
      <w:r w:rsidRPr="00F315D2">
        <w:rPr>
          <w:rFonts w:eastAsia="Times New Roman" w:cstheme="minorHAnsi"/>
        </w:rPr>
        <w:t xml:space="preserve"> slijedom čega je potrebno poduzimati mjere u prostoru koje će osigurati ravnomjeran prostorni i gospodarski razvoj te komunalnu i urbanu opremljenost. Također ističe da je daljnji prostorni razvoj Grada Crikvenice potrebno  zasnivati na više elemenata </w:t>
      </w:r>
      <w:r w:rsidRPr="00F315D2">
        <w:rPr>
          <w:rFonts w:eastAsia="Times New Roman" w:cstheme="minorHAnsi"/>
        </w:rPr>
        <w:lastRenderedPageBreak/>
        <w:t>(ulagati u infrastrukturu, razvijati cestovnu mrežu, kreirati jedinstvenu bazu podataka, ažurirati sve baze podataka vezan</w:t>
      </w:r>
      <w:r>
        <w:rPr>
          <w:rFonts w:eastAsia="Times New Roman" w:cstheme="minorHAnsi"/>
        </w:rPr>
        <w:t>e</w:t>
      </w:r>
      <w:r w:rsidRPr="00F315D2">
        <w:rPr>
          <w:rFonts w:eastAsia="Times New Roman" w:cstheme="minorHAnsi"/>
        </w:rPr>
        <w:t xml:space="preserve"> za prostor). </w:t>
      </w:r>
    </w:p>
    <w:p w14:paraId="113DA0F7" w14:textId="77777777" w:rsidR="008D2657" w:rsidRPr="00F315D2" w:rsidRDefault="008D2657" w:rsidP="008D2657">
      <w:pPr>
        <w:jc w:val="both"/>
        <w:rPr>
          <w:rFonts w:eastAsia="Times New Roman" w:cstheme="minorHAnsi"/>
        </w:rPr>
      </w:pPr>
      <w:r w:rsidRPr="00F315D2">
        <w:rPr>
          <w:rFonts w:eastAsia="Times New Roman" w:cstheme="minorHAnsi"/>
        </w:rPr>
        <w:t>Pročelnica ističe da Grad Crikvenica ima prostorni plan, temeljni dokument uređenja Grada Crikvenice iz 2007.</w:t>
      </w:r>
      <w:r>
        <w:rPr>
          <w:rFonts w:eastAsia="Times New Roman" w:cstheme="minorHAnsi"/>
        </w:rPr>
        <w:t xml:space="preserve"> </w:t>
      </w:r>
      <w:r w:rsidRPr="00F315D2">
        <w:rPr>
          <w:rFonts w:eastAsia="Times New Roman" w:cstheme="minorHAnsi"/>
        </w:rPr>
        <w:t>godine koji ima više izmjena i dopuna. Naglasila je da su započete izmjene i dopune prostornog plana u novom programu te da se svi planovi moraju transformirat</w:t>
      </w:r>
      <w:r>
        <w:rPr>
          <w:rFonts w:eastAsia="Times New Roman" w:cstheme="minorHAnsi"/>
        </w:rPr>
        <w:t>i</w:t>
      </w:r>
      <w:r w:rsidRPr="00F315D2">
        <w:rPr>
          <w:rFonts w:eastAsia="Times New Roman" w:cstheme="minorHAnsi"/>
        </w:rPr>
        <w:t xml:space="preserve"> u ISPU sustav. </w:t>
      </w:r>
    </w:p>
    <w:p w14:paraId="0454EC14" w14:textId="77777777" w:rsidR="008D2657" w:rsidRPr="00F315D2" w:rsidRDefault="008D2657" w:rsidP="008D2657">
      <w:pPr>
        <w:jc w:val="both"/>
        <w:rPr>
          <w:rFonts w:eastAsia="Times New Roman" w:cstheme="minorHAnsi"/>
        </w:rPr>
      </w:pPr>
      <w:r w:rsidRPr="00D2200A">
        <w:rPr>
          <w:rFonts w:eastAsia="Times New Roman" w:cstheme="minorHAnsi"/>
        </w:rPr>
        <w:t>U skladu s potrebama, mogućnostima i ograničenjima daljnjeg održivog razvoja Grada Crikvenice, prijedlozi za unaprjeđenje stanja u prostoru</w:t>
      </w:r>
      <w:r w:rsidRPr="00F315D2">
        <w:rPr>
          <w:rFonts w:eastAsia="Times New Roman" w:cstheme="minorHAnsi"/>
        </w:rPr>
        <w:t xml:space="preserve"> su: dokumentacija,  gospodarstvo, infrastruktura, stanovanje, zelena infrastruktura, priroda i kultura i ostalo pod koje spadaju edukacije i podizanje svijesti stanovništva.</w:t>
      </w:r>
    </w:p>
    <w:p w14:paraId="48F180E9" w14:textId="77777777" w:rsidR="008D2657" w:rsidRPr="00A91A8D" w:rsidRDefault="008D2657" w:rsidP="008D2657">
      <w:pPr>
        <w:jc w:val="both"/>
        <w:rPr>
          <w:rFonts w:eastAsia="Times New Roman" w:cstheme="minorHAnsi"/>
          <w:strike/>
        </w:rPr>
      </w:pPr>
      <w:r w:rsidRPr="00524A17">
        <w:rPr>
          <w:rFonts w:eastAsia="Times New Roman" w:cstheme="minorHAnsi"/>
          <w:b/>
          <w:bCs/>
        </w:rPr>
        <w:t>Robert Bashota</w:t>
      </w:r>
      <w:r w:rsidRPr="00F315D2">
        <w:rPr>
          <w:rFonts w:eastAsia="Times New Roman" w:cstheme="minorHAnsi"/>
        </w:rPr>
        <w:t xml:space="preserve"> postavlja pitanj</w:t>
      </w:r>
      <w:r>
        <w:rPr>
          <w:rFonts w:eastAsia="Times New Roman" w:cstheme="minorHAnsi"/>
        </w:rPr>
        <w:t>e</w:t>
      </w:r>
      <w:r w:rsidRPr="00F315D2">
        <w:rPr>
          <w:rFonts w:eastAsia="Times New Roman" w:cstheme="minorHAnsi"/>
        </w:rPr>
        <w:t xml:space="preserve"> što je sa Strossmayerovim šetalištem</w:t>
      </w:r>
      <w:r>
        <w:rPr>
          <w:rFonts w:eastAsia="Times New Roman" w:cstheme="minorHAnsi"/>
        </w:rPr>
        <w:t>,</w:t>
      </w:r>
      <w:r w:rsidRPr="00F315D2">
        <w:rPr>
          <w:rFonts w:eastAsia="Times New Roman" w:cstheme="minorHAnsi"/>
        </w:rPr>
        <w:t xml:space="preserve"> na što gradonačelnica odgovara da je to jako kompleksan projekt te da će se u idućih nekoliko godina ići u potpunu rekonstrukciju šetališta.  </w:t>
      </w:r>
    </w:p>
    <w:p w14:paraId="73EB5155" w14:textId="77777777" w:rsidR="008D2657" w:rsidRDefault="008D2657" w:rsidP="008D2657">
      <w:pPr>
        <w:jc w:val="both"/>
        <w:rPr>
          <w:rFonts w:eastAsia="Times New Roman" w:cstheme="minorHAnsi"/>
        </w:rPr>
      </w:pPr>
    </w:p>
    <w:p w14:paraId="563D61BE" w14:textId="77777777" w:rsidR="008D2657" w:rsidRPr="00F315D2" w:rsidRDefault="008D2657" w:rsidP="008D2657">
      <w:pPr>
        <w:jc w:val="both"/>
        <w:rPr>
          <w:rFonts w:eastAsia="Times New Roman" w:cstheme="minorHAnsi"/>
        </w:rPr>
      </w:pPr>
      <w:r w:rsidRPr="00F315D2">
        <w:rPr>
          <w:rFonts w:cstheme="minorHAnsi"/>
          <w:b/>
          <w:bCs/>
        </w:rPr>
        <w:t>7.I</w:t>
      </w:r>
      <w:r w:rsidRPr="00F315D2">
        <w:rPr>
          <w:rFonts w:eastAsia="Times New Roman" w:cstheme="minorHAnsi"/>
          <w:b/>
          <w:bCs/>
        </w:rPr>
        <w:t>vona Matošić Gašparović</w:t>
      </w:r>
      <w:r w:rsidRPr="00F315D2">
        <w:rPr>
          <w:rFonts w:eastAsia="Times New Roman" w:cstheme="minorHAnsi"/>
        </w:rPr>
        <w:t xml:space="preserve"> predstavila je Provedbeni program za mandatno razdoblje 2025.</w:t>
      </w:r>
      <w:r>
        <w:rPr>
          <w:rFonts w:eastAsia="Times New Roman" w:cstheme="minorHAnsi"/>
        </w:rPr>
        <w:t xml:space="preserve"> – </w:t>
      </w:r>
      <w:r w:rsidRPr="00F315D2">
        <w:rPr>
          <w:rFonts w:eastAsia="Times New Roman" w:cstheme="minorHAnsi"/>
        </w:rPr>
        <w:t xml:space="preserve">2029. godinu. Naglašava da Provedbeni program donosi gradonačelnik za mandatno razdoblje u roku od 120 dana od stupanja na dužnost gradonačelnika te da je objavljen na stranicama Grada. Gradonačelnica naglašava da se Provedbeni program naslanja na predizborni program i projekte iz istoga te da je </w:t>
      </w:r>
      <w:r>
        <w:rPr>
          <w:rFonts w:eastAsia="Times New Roman" w:cstheme="minorHAnsi"/>
        </w:rPr>
        <w:t>proračun usklađen s Provedbenim programom.</w:t>
      </w:r>
      <w:r w:rsidRPr="00F315D2">
        <w:rPr>
          <w:rFonts w:eastAsia="Times New Roman" w:cstheme="minorHAnsi"/>
        </w:rPr>
        <w:t xml:space="preserve"> </w:t>
      </w:r>
    </w:p>
    <w:p w14:paraId="0BDB8BF8" w14:textId="77777777" w:rsidR="008D2657" w:rsidRDefault="008D2657" w:rsidP="008D2657">
      <w:pPr>
        <w:jc w:val="both"/>
        <w:rPr>
          <w:rFonts w:eastAsia="Times New Roman" w:cstheme="minorHAnsi"/>
        </w:rPr>
      </w:pPr>
      <w:r w:rsidRPr="00F315D2">
        <w:rPr>
          <w:rFonts w:eastAsia="Times New Roman" w:cstheme="minorHAnsi"/>
        </w:rPr>
        <w:t>Gradonačelnica je istaknula najvažnije projekte iz Provedbenog programa: uređenje tržnice u Crikvenici, u</w:t>
      </w:r>
      <w:r w:rsidRPr="00F85F3A">
        <w:rPr>
          <w:rFonts w:eastAsia="Times New Roman" w:cstheme="minorHAnsi"/>
        </w:rPr>
        <w:t>ređenje plažnih prostor</w:t>
      </w:r>
      <w:r w:rsidRPr="00F315D2">
        <w:rPr>
          <w:rFonts w:eastAsia="Times New Roman" w:cstheme="minorHAnsi"/>
        </w:rPr>
        <w:t>a, i</w:t>
      </w:r>
      <w:r w:rsidRPr="00F85F3A">
        <w:rPr>
          <w:rFonts w:eastAsia="Times New Roman" w:cstheme="minorHAnsi"/>
        </w:rPr>
        <w:t>zgradnja vatrogasnog doma</w:t>
      </w:r>
      <w:r w:rsidRPr="00F315D2">
        <w:rPr>
          <w:rFonts w:eastAsia="Times New Roman" w:cstheme="minorHAnsi"/>
        </w:rPr>
        <w:t>, n</w:t>
      </w:r>
      <w:r w:rsidRPr="00F85F3A">
        <w:rPr>
          <w:rFonts w:eastAsia="Times New Roman" w:cstheme="minorHAnsi"/>
        </w:rPr>
        <w:t>astavak energetske obnove</w:t>
      </w:r>
      <w:r w:rsidRPr="00F315D2">
        <w:rPr>
          <w:rFonts w:eastAsia="Times New Roman" w:cstheme="minorHAnsi"/>
        </w:rPr>
        <w:t>, u</w:t>
      </w:r>
      <w:r w:rsidRPr="00F85F3A">
        <w:rPr>
          <w:rFonts w:eastAsia="Times New Roman" w:cstheme="minorHAnsi"/>
        </w:rPr>
        <w:t>ređenje prometnica i pješačkih staza (šetnica)</w:t>
      </w:r>
      <w:r w:rsidRPr="00F315D2">
        <w:rPr>
          <w:rFonts w:eastAsia="Times New Roman" w:cstheme="minorHAnsi"/>
        </w:rPr>
        <w:t>, u</w:t>
      </w:r>
      <w:r w:rsidRPr="00F85F3A">
        <w:rPr>
          <w:rFonts w:eastAsia="Times New Roman" w:cstheme="minorHAnsi"/>
        </w:rPr>
        <w:t>ređenje parkova</w:t>
      </w:r>
      <w:r w:rsidRPr="00F315D2">
        <w:rPr>
          <w:rFonts w:eastAsia="Times New Roman" w:cstheme="minorHAnsi"/>
        </w:rPr>
        <w:t>, i</w:t>
      </w:r>
      <w:r w:rsidRPr="00F85F3A">
        <w:rPr>
          <w:rFonts w:eastAsia="Times New Roman" w:cstheme="minorHAnsi"/>
        </w:rPr>
        <w:t>zgradnja novih parkirnih površina</w:t>
      </w:r>
      <w:r w:rsidRPr="00F315D2">
        <w:rPr>
          <w:rFonts w:eastAsia="Times New Roman" w:cstheme="minorHAnsi"/>
        </w:rPr>
        <w:t>, u</w:t>
      </w:r>
      <w:r w:rsidRPr="00F85F3A">
        <w:rPr>
          <w:rFonts w:eastAsia="Times New Roman" w:cstheme="minorHAnsi"/>
        </w:rPr>
        <w:t>ređenje centra Dramlja</w:t>
      </w:r>
      <w:r w:rsidRPr="00F315D2">
        <w:rPr>
          <w:rFonts w:eastAsia="Times New Roman" w:cstheme="minorHAnsi"/>
        </w:rPr>
        <w:t>, u</w:t>
      </w:r>
      <w:r w:rsidRPr="00F85F3A">
        <w:rPr>
          <w:rFonts w:eastAsia="Times New Roman" w:cstheme="minorHAnsi"/>
        </w:rPr>
        <w:t>laganje u sportske objekte</w:t>
      </w:r>
      <w:r w:rsidRPr="00F315D2">
        <w:rPr>
          <w:rFonts w:eastAsia="Times New Roman" w:cstheme="minorHAnsi"/>
        </w:rPr>
        <w:t>, sustavno rješavanje oborinske odvodnje... Također naglašava da se planiraju nove parkirne površine u svim mjestima te uređenje centra Dram</w:t>
      </w:r>
      <w:r>
        <w:rPr>
          <w:rFonts w:eastAsia="Times New Roman" w:cstheme="minorHAnsi"/>
        </w:rPr>
        <w:t>lj</w:t>
      </w:r>
      <w:r w:rsidRPr="00F315D2">
        <w:rPr>
          <w:rFonts w:eastAsia="Times New Roman" w:cstheme="minorHAnsi"/>
        </w:rPr>
        <w:t xml:space="preserve">a u skorije vrijeme. </w:t>
      </w:r>
    </w:p>
    <w:p w14:paraId="16EEFF68" w14:textId="77777777" w:rsidR="008D2657" w:rsidRPr="00036512" w:rsidRDefault="008D2657" w:rsidP="008D2657">
      <w:pPr>
        <w:jc w:val="both"/>
        <w:rPr>
          <w:rFonts w:eastAsia="Times New Roman" w:cstheme="minorHAnsi"/>
        </w:rPr>
      </w:pPr>
    </w:p>
    <w:p w14:paraId="009569B0" w14:textId="77777777" w:rsidR="008D2657" w:rsidRPr="00F315D2" w:rsidRDefault="008D2657" w:rsidP="008D2657">
      <w:pPr>
        <w:jc w:val="both"/>
        <w:rPr>
          <w:rFonts w:eastAsia="Times New Roman" w:cstheme="minorHAnsi"/>
        </w:rPr>
      </w:pPr>
      <w:r w:rsidRPr="001B505F">
        <w:rPr>
          <w:rFonts w:eastAsia="Times New Roman" w:cstheme="minorHAnsi"/>
          <w:b/>
          <w:bCs/>
        </w:rPr>
        <w:t>8</w:t>
      </w:r>
      <w:r w:rsidRPr="00F315D2">
        <w:rPr>
          <w:rFonts w:eastAsia="Times New Roman" w:cstheme="minorHAnsi"/>
        </w:rPr>
        <w:t>.</w:t>
      </w:r>
      <w:r>
        <w:rPr>
          <w:rFonts w:eastAsia="Times New Roman" w:cstheme="minorHAnsi"/>
        </w:rPr>
        <w:t xml:space="preserve"> </w:t>
      </w:r>
      <w:r w:rsidRPr="00F315D2">
        <w:rPr>
          <w:rFonts w:eastAsia="Times New Roman" w:cstheme="minorHAnsi"/>
        </w:rPr>
        <w:t>Umjesto odsutne direktorice TZG Crikvenice</w:t>
      </w:r>
      <w:r w:rsidRPr="00F315D2">
        <w:rPr>
          <w:rFonts w:cstheme="minorHAnsi"/>
        </w:rPr>
        <w:t xml:space="preserve"> </w:t>
      </w:r>
      <w:r w:rsidRPr="00F315D2">
        <w:rPr>
          <w:rFonts w:eastAsia="Times New Roman" w:cstheme="minorHAnsi"/>
        </w:rPr>
        <w:t>predstavljanje plana upravljanja destinacijom izlaže predstavni</w:t>
      </w:r>
      <w:r>
        <w:rPr>
          <w:rFonts w:eastAsia="Times New Roman" w:cstheme="minorHAnsi"/>
        </w:rPr>
        <w:t>ca</w:t>
      </w:r>
      <w:r w:rsidRPr="00F315D2">
        <w:rPr>
          <w:rFonts w:eastAsia="Times New Roman" w:cstheme="minorHAnsi"/>
        </w:rPr>
        <w:t xml:space="preserve"> TZG Crikvenice </w:t>
      </w:r>
      <w:r w:rsidRPr="001B505F">
        <w:rPr>
          <w:rFonts w:eastAsia="Times New Roman" w:cstheme="minorHAnsi"/>
          <w:b/>
          <w:bCs/>
        </w:rPr>
        <w:t>Ankica Saftić</w:t>
      </w:r>
      <w:r w:rsidRPr="00F315D2">
        <w:rPr>
          <w:rFonts w:eastAsia="Times New Roman" w:cstheme="minorHAnsi"/>
        </w:rPr>
        <w:t xml:space="preserve">. Naglasila je ciljeve koji proizlaze iz viših dokumenata te ukratko navela snage, slabosti, prednosti i prijetnje koji proizlaze iz dokumenta.  </w:t>
      </w:r>
    </w:p>
    <w:p w14:paraId="7F042813" w14:textId="77777777" w:rsidR="008D2657" w:rsidRPr="00F315D2" w:rsidRDefault="008D2657" w:rsidP="008D2657">
      <w:pPr>
        <w:jc w:val="both"/>
        <w:rPr>
          <w:rFonts w:eastAsia="Times New Roman" w:cstheme="minorHAnsi"/>
        </w:rPr>
      </w:pPr>
      <w:r w:rsidRPr="00F315D2">
        <w:rPr>
          <w:rFonts w:eastAsia="Times New Roman" w:cstheme="minorHAnsi"/>
        </w:rPr>
        <w:t>Naglasila je i da su se turistički proizvodi razvili te da se turizam više ne bazira na suncu i moru. Također je istaknula da su kroz dokument osmišljene mjere i njihovi nositelji te da su ključne točke produžiti sezonu i smanjiti izgradnju na području grada Crikvenice.</w:t>
      </w:r>
    </w:p>
    <w:p w14:paraId="5D82685F" w14:textId="77777777" w:rsidR="008D2657" w:rsidRDefault="008D2657" w:rsidP="008D2657">
      <w:pPr>
        <w:jc w:val="both"/>
        <w:rPr>
          <w:rFonts w:eastAsia="Times New Roman" w:cstheme="minorHAnsi"/>
        </w:rPr>
      </w:pPr>
      <w:r w:rsidRPr="00F315D2">
        <w:rPr>
          <w:rFonts w:eastAsia="Times New Roman" w:cstheme="minorHAnsi"/>
        </w:rPr>
        <w:t xml:space="preserve">Rasprava se pokrenula oko postojećih problema u turizmu na području grada Crikvenice, na što je gradonačelnica Ivona Matošić Gašparović predložila da se daju konkretni prijedlozi što treba napraviti i koje aktivnosti treba pokrenuti kako bi se navedeni problemi riješili. </w:t>
      </w:r>
    </w:p>
    <w:p w14:paraId="5E165AE3" w14:textId="77777777" w:rsidR="008D2657" w:rsidRPr="00F315D2" w:rsidRDefault="008D2657" w:rsidP="008D2657">
      <w:pPr>
        <w:jc w:val="both"/>
        <w:rPr>
          <w:rFonts w:eastAsia="Times New Roman" w:cstheme="minorHAnsi"/>
        </w:rPr>
      </w:pPr>
    </w:p>
    <w:p w14:paraId="6EEAF979" w14:textId="77777777" w:rsidR="008D2657" w:rsidRPr="00F315D2" w:rsidRDefault="008D2657" w:rsidP="008D2657">
      <w:pPr>
        <w:jc w:val="both"/>
        <w:rPr>
          <w:rFonts w:eastAsia="Times New Roman" w:cstheme="minorHAnsi"/>
        </w:rPr>
      </w:pPr>
      <w:r w:rsidRPr="00864C2F">
        <w:rPr>
          <w:rFonts w:eastAsia="Times New Roman" w:cstheme="minorHAnsi"/>
          <w:b/>
          <w:bCs/>
        </w:rPr>
        <w:t>9.</w:t>
      </w:r>
      <w:r w:rsidRPr="00F315D2">
        <w:rPr>
          <w:rFonts w:eastAsia="Times New Roman" w:cstheme="minorHAnsi"/>
        </w:rPr>
        <w:t xml:space="preserve"> O rezultatima provedene ankete za poduzetnike izvijestila je </w:t>
      </w:r>
      <w:r w:rsidRPr="00864C2F">
        <w:rPr>
          <w:rFonts w:eastAsia="Times New Roman" w:cstheme="minorHAnsi"/>
          <w:b/>
          <w:bCs/>
        </w:rPr>
        <w:t>Margareta Goić Beretin</w:t>
      </w:r>
      <w:r w:rsidRPr="00F315D2">
        <w:rPr>
          <w:rFonts w:eastAsia="Times New Roman" w:cstheme="minorHAnsi"/>
        </w:rPr>
        <w:t>. Objasnila je da je anketa o uvjetima poslovanja lokalnih poduzetnika provedena u sklopu programa BFC (</w:t>
      </w:r>
      <w:r w:rsidRPr="00D402B1">
        <w:rPr>
          <w:rFonts w:eastAsia="Times New Roman" w:cstheme="minorHAnsi"/>
          <w:i/>
          <w:iCs/>
        </w:rPr>
        <w:t>Business-Friendly City</w:t>
      </w:r>
      <w:r w:rsidRPr="00F315D2">
        <w:rPr>
          <w:rFonts w:eastAsia="Times New Roman" w:cstheme="minorHAnsi"/>
        </w:rPr>
        <w:t xml:space="preserve"> – grad s povoljnim poslovnim okruženjem), te da je ista provedena  tijekom rujna i listopada 2025. putem mrežne stranice www.crikvenica.hr i </w:t>
      </w:r>
      <w:r w:rsidRPr="00D402B1">
        <w:rPr>
          <w:rFonts w:eastAsia="Times New Roman" w:cstheme="minorHAnsi"/>
          <w:i/>
          <w:iCs/>
        </w:rPr>
        <w:t xml:space="preserve">online </w:t>
      </w:r>
      <w:r w:rsidRPr="00F315D2">
        <w:rPr>
          <w:rFonts w:eastAsia="Times New Roman" w:cstheme="minorHAnsi"/>
        </w:rPr>
        <w:t xml:space="preserve">anketnog upitnika. Anketa je bila namijenjena svim poslovnim subjektima s područja Grada Crikvenice. Anketu su ispunila 72 poduzetnika. Anketa je bila raspoređena u </w:t>
      </w:r>
      <w:r>
        <w:rPr>
          <w:rFonts w:eastAsia="Times New Roman" w:cstheme="minorHAnsi"/>
        </w:rPr>
        <w:t>pet</w:t>
      </w:r>
      <w:r w:rsidRPr="00F315D2">
        <w:rPr>
          <w:rFonts w:eastAsia="Times New Roman" w:cstheme="minorHAnsi"/>
        </w:rPr>
        <w:t xml:space="preserve"> područja. Nakon što je prošla rezultate po svakom pitanju, naglasila je da je anketno ispitivanje pokazalo da je većina poduzetnika s područja Grada Crikvenice zadovoljna Programom mjera poticanja razvoja poduzetništva i kvalitetom komunalnih usluga. Također je navela da su mjere svima poznate i većina anketiranih je već koristila neku mjeru iz Programa. Većini poduzetnika je poznat i program besplatnih edukacija „Edukacijom do uspjeha“, ali mnogi u njemu nisu sudjelovali, iako su svjesni da postoji mogućnost besplatne edukacije, što ukazuje na potrebu za povećanjem motivacije lokalnih poduzetnika za kontinuiranim usavršavanjem.</w:t>
      </w:r>
    </w:p>
    <w:p w14:paraId="619EE383" w14:textId="77777777" w:rsidR="008D2657" w:rsidRDefault="008D2657" w:rsidP="008D2657">
      <w:pPr>
        <w:jc w:val="both"/>
        <w:rPr>
          <w:rFonts w:eastAsia="Times New Roman" w:cstheme="minorHAnsi"/>
        </w:rPr>
      </w:pPr>
    </w:p>
    <w:p w14:paraId="4771858D" w14:textId="073D9C39" w:rsidR="008D2657" w:rsidRPr="00F315D2" w:rsidRDefault="008D2657" w:rsidP="008D2657">
      <w:pPr>
        <w:jc w:val="both"/>
        <w:rPr>
          <w:rFonts w:eastAsia="Times New Roman" w:cstheme="minorHAnsi"/>
        </w:rPr>
      </w:pPr>
      <w:r w:rsidRPr="00F315D2">
        <w:rPr>
          <w:rFonts w:eastAsia="Times New Roman" w:cstheme="minorHAnsi"/>
        </w:rPr>
        <w:t xml:space="preserve">10.Pod točkom </w:t>
      </w:r>
      <w:r w:rsidRPr="00F315D2">
        <w:rPr>
          <w:rFonts w:eastAsia="Times New Roman" w:cstheme="minorHAnsi"/>
          <w:b/>
          <w:bCs/>
        </w:rPr>
        <w:t>Razno</w:t>
      </w:r>
      <w:r w:rsidRPr="00F315D2">
        <w:rPr>
          <w:rFonts w:eastAsia="Times New Roman" w:cstheme="minorHAnsi"/>
        </w:rPr>
        <w:t xml:space="preserve"> </w:t>
      </w:r>
      <w:r w:rsidRPr="00D402B1">
        <w:rPr>
          <w:rFonts w:eastAsia="Times New Roman" w:cstheme="minorHAnsi"/>
          <w:b/>
          <w:bCs/>
        </w:rPr>
        <w:t>Snježana Sikirić</w:t>
      </w:r>
      <w:r w:rsidRPr="00F315D2">
        <w:rPr>
          <w:rFonts w:eastAsia="Times New Roman" w:cstheme="minorHAnsi"/>
        </w:rPr>
        <w:t xml:space="preserve"> obavijestila je prisutne da Grad Crikvenica ubrzo kreće u recertifikaciju kao nositelj BFC certifikata te predlaže da se aktivno uključi i UO Grada Crikvenice i Vinodolske općine. </w:t>
      </w:r>
    </w:p>
    <w:p w14:paraId="691D4FF5" w14:textId="7567D913" w:rsidR="008D2657" w:rsidRPr="00F315D2" w:rsidRDefault="008D2657" w:rsidP="008D2657">
      <w:pPr>
        <w:jc w:val="both"/>
        <w:rPr>
          <w:rFonts w:eastAsia="Times New Roman" w:cstheme="minorHAnsi"/>
        </w:rPr>
      </w:pPr>
      <w:r w:rsidRPr="00F315D2">
        <w:rPr>
          <w:rFonts w:eastAsia="Times New Roman" w:cstheme="minorHAnsi"/>
        </w:rPr>
        <w:t xml:space="preserve">Odbor je završio s radom u 14:00 sati. </w:t>
      </w:r>
    </w:p>
    <w:p w14:paraId="24914CC3" w14:textId="77777777" w:rsidR="008D2657" w:rsidRDefault="008D2657" w:rsidP="008D2657">
      <w:pPr>
        <w:ind w:left="5664" w:firstLine="708"/>
        <w:contextualSpacing/>
        <w:jc w:val="center"/>
        <w:rPr>
          <w:rFonts w:eastAsia="Times New Roman" w:cstheme="minorHAnsi"/>
        </w:rPr>
      </w:pPr>
      <w:r>
        <w:rPr>
          <w:rFonts w:eastAsia="Times New Roman" w:cstheme="minorHAnsi"/>
        </w:rPr>
        <w:t xml:space="preserve">      </w:t>
      </w:r>
    </w:p>
    <w:p w14:paraId="753A97BF" w14:textId="77777777" w:rsidR="008D2657" w:rsidRPr="00F315D2" w:rsidRDefault="008D2657" w:rsidP="008D2657">
      <w:pPr>
        <w:ind w:left="5664" w:firstLine="708"/>
        <w:contextualSpacing/>
        <w:jc w:val="center"/>
        <w:rPr>
          <w:rFonts w:eastAsia="Times New Roman" w:cstheme="minorHAnsi"/>
        </w:rPr>
      </w:pPr>
      <w:r>
        <w:rPr>
          <w:rFonts w:eastAsia="Times New Roman" w:cstheme="minorHAnsi"/>
        </w:rPr>
        <w:t xml:space="preserve">       </w:t>
      </w:r>
      <w:r w:rsidRPr="00F315D2">
        <w:rPr>
          <w:rFonts w:eastAsia="Times New Roman" w:cstheme="minorHAnsi"/>
        </w:rPr>
        <w:t>Zapisnik sastavila</w:t>
      </w:r>
      <w:r>
        <w:rPr>
          <w:rFonts w:eastAsia="Times New Roman" w:cstheme="minorHAnsi"/>
        </w:rPr>
        <w:t xml:space="preserve">: </w:t>
      </w:r>
    </w:p>
    <w:p w14:paraId="63DC8274" w14:textId="20C97CBD" w:rsidR="008D2657" w:rsidRPr="00F315D2" w:rsidRDefault="008D2657" w:rsidP="008D2657">
      <w:pPr>
        <w:contextualSpacing/>
        <w:jc w:val="right"/>
        <w:rPr>
          <w:rFonts w:cstheme="minorHAnsi"/>
        </w:rPr>
      </w:pPr>
      <w:r w:rsidRPr="00F315D2">
        <w:rPr>
          <w:rFonts w:eastAsia="Times New Roman" w:cstheme="minorHAnsi"/>
        </w:rPr>
        <w:t>Margareta Goić Beretin</w:t>
      </w:r>
      <w:r w:rsidR="00C95925">
        <w:rPr>
          <w:rFonts w:eastAsia="Times New Roman" w:cstheme="minorHAnsi"/>
        </w:rPr>
        <w:t>, v.r.</w:t>
      </w:r>
    </w:p>
    <w:p w14:paraId="792DEC3D" w14:textId="77777777" w:rsidR="00B92D0F" w:rsidRPr="00251CCD" w:rsidRDefault="00B92D0F" w:rsidP="00B92D0F">
      <w:pPr>
        <w:spacing w:after="160" w:line="259" w:lineRule="auto"/>
        <w:rPr>
          <w:rFonts w:ascii="Arial" w:eastAsia="Times New Roman" w:hAnsi="Arial" w:cs="Arial"/>
          <w:noProof w:val="0"/>
          <w:sz w:val="24"/>
          <w:szCs w:val="24"/>
        </w:rPr>
      </w:pPr>
    </w:p>
    <w:p w14:paraId="71CCCE9A" w14:textId="77777777" w:rsidR="00D707B3" w:rsidRPr="00251CCD" w:rsidRDefault="00D707B3" w:rsidP="00D707B3">
      <w:pPr>
        <w:rPr>
          <w:rFonts w:ascii="Arial" w:hAnsi="Arial" w:cs="Arial"/>
          <w:sz w:val="24"/>
          <w:szCs w:val="24"/>
        </w:rPr>
      </w:pPr>
    </w:p>
    <w:p w14:paraId="591EE042" w14:textId="77777777" w:rsidR="00D707B3" w:rsidRPr="00251CCD" w:rsidRDefault="00D707B3" w:rsidP="00D707B3">
      <w:pPr>
        <w:jc w:val="right"/>
        <w:rPr>
          <w:rFonts w:ascii="Arial" w:eastAsia="Times New Roman" w:hAnsi="Arial" w:cs="Arial"/>
          <w:color w:val="000000"/>
          <w:sz w:val="24"/>
          <w:szCs w:val="24"/>
          <w:lang w:eastAsia="hr-HR"/>
        </w:rPr>
      </w:pPr>
    </w:p>
    <w:p w14:paraId="108E16A0" w14:textId="77777777" w:rsidR="00D707B3" w:rsidRPr="00251CCD" w:rsidRDefault="00D707B3" w:rsidP="00D707B3">
      <w:pPr>
        <w:jc w:val="right"/>
        <w:rPr>
          <w:rFonts w:ascii="Arial" w:eastAsia="Times New Roman" w:hAnsi="Arial" w:cs="Arial"/>
          <w:color w:val="000000"/>
          <w:sz w:val="24"/>
          <w:szCs w:val="24"/>
          <w:lang w:eastAsia="hr-HR"/>
        </w:rPr>
      </w:pPr>
    </w:p>
    <w:p w14:paraId="3606B904" w14:textId="77777777" w:rsidR="00D707B3" w:rsidRPr="00251CCD" w:rsidRDefault="00693AB1" w:rsidP="00D707B3">
      <w:pPr>
        <w:jc w:val="right"/>
        <w:rPr>
          <w:rFonts w:ascii="Arial" w:eastAsia="Times New Roman" w:hAnsi="Arial" w:cs="Arial"/>
          <w:color w:val="000000"/>
          <w:sz w:val="24"/>
          <w:szCs w:val="24"/>
          <w:lang w:eastAsia="hr-HR"/>
        </w:rPr>
      </w:pPr>
      <w:r w:rsidRPr="00251CCD">
        <w:rPr>
          <w:rFonts w:ascii="Arial" w:eastAsia="Times New Roman" w:hAnsi="Arial" w:cs="Arial"/>
          <w:color w:val="000000"/>
          <w:sz w:val="24"/>
          <w:szCs w:val="24"/>
          <w:lang w:eastAsia="hr-HR"/>
        </w:rPr>
        <w:t xml:space="preserve"> </w:t>
      </w:r>
    </w:p>
    <w:p w14:paraId="3AF48D78" w14:textId="77777777" w:rsidR="00D707B3" w:rsidRPr="00251CCD" w:rsidRDefault="00D707B3" w:rsidP="00D707B3">
      <w:pPr>
        <w:jc w:val="right"/>
        <w:rPr>
          <w:rFonts w:ascii="Arial" w:hAnsi="Arial" w:cs="Arial"/>
          <w:sz w:val="24"/>
          <w:szCs w:val="24"/>
        </w:rPr>
      </w:pPr>
    </w:p>
    <w:p w14:paraId="4C6B45EF" w14:textId="77777777" w:rsidR="00D707B3" w:rsidRPr="00251CCD" w:rsidRDefault="00D707B3" w:rsidP="00D707B3">
      <w:pPr>
        <w:rPr>
          <w:rFonts w:ascii="Arial" w:hAnsi="Arial" w:cs="Arial"/>
          <w:sz w:val="24"/>
          <w:szCs w:val="24"/>
        </w:rPr>
      </w:pPr>
    </w:p>
    <w:p w14:paraId="4A66B046" w14:textId="77777777" w:rsidR="00D707B3" w:rsidRPr="00251CCD" w:rsidRDefault="00D707B3" w:rsidP="00D707B3">
      <w:pPr>
        <w:rPr>
          <w:rFonts w:ascii="Arial" w:hAnsi="Arial" w:cs="Arial"/>
          <w:sz w:val="24"/>
          <w:szCs w:val="24"/>
        </w:rPr>
      </w:pPr>
    </w:p>
    <w:p w14:paraId="60854E16" w14:textId="77777777" w:rsidR="00D707B3" w:rsidRDefault="00D707B3" w:rsidP="00D707B3"/>
    <w:p w14:paraId="751187F7" w14:textId="77777777" w:rsidR="00D707B3" w:rsidRDefault="00D707B3" w:rsidP="00D707B3"/>
    <w:p w14:paraId="3C9A171A" w14:textId="77777777" w:rsidR="008C5FE5" w:rsidRDefault="008C5FE5" w:rsidP="00D707B3"/>
    <w:p w14:paraId="7E750A65" w14:textId="77777777" w:rsidR="00D707B3" w:rsidRDefault="00D707B3" w:rsidP="00D707B3"/>
    <w:p w14:paraId="6B1CCF9B" w14:textId="77777777" w:rsidR="00D707B3" w:rsidRDefault="00D707B3" w:rsidP="00D707B3"/>
    <w:p w14:paraId="4B556485" w14:textId="77777777" w:rsidR="00D707B3" w:rsidRDefault="00D707B3" w:rsidP="00D707B3"/>
    <w:p w14:paraId="25FE1BDC" w14:textId="77777777" w:rsidR="00D707B3" w:rsidRDefault="00D707B3" w:rsidP="00D707B3"/>
    <w:p w14:paraId="207F7CB9" w14:textId="77777777" w:rsidR="00D707B3" w:rsidRDefault="00D707B3" w:rsidP="00D707B3"/>
    <w:p w14:paraId="55E088B7" w14:textId="77777777" w:rsidR="00D707B3" w:rsidRDefault="00D707B3" w:rsidP="00D707B3">
      <w:pPr>
        <w:jc w:val="right"/>
      </w:pPr>
    </w:p>
    <w:p w14:paraId="21E9C793" w14:textId="77777777" w:rsidR="00D707B3" w:rsidRDefault="00D707B3" w:rsidP="00D707B3"/>
    <w:p w14:paraId="209A05E1" w14:textId="77777777" w:rsidR="00B92D0F" w:rsidRPr="00B92D0F" w:rsidRDefault="00B92D0F" w:rsidP="00B92D0F">
      <w:pPr>
        <w:spacing w:after="160" w:line="259" w:lineRule="auto"/>
        <w:jc w:val="right"/>
        <w:rPr>
          <w:rFonts w:eastAsia="Times New Roman" w:cs="Times New Roman"/>
          <w:noProof w:val="0"/>
        </w:rPr>
      </w:pPr>
    </w:p>
    <w:p w14:paraId="4FE05A69" w14:textId="77777777" w:rsidR="00B92D0F" w:rsidRPr="00B92D0F" w:rsidRDefault="00B92D0F" w:rsidP="00B92D0F">
      <w:pPr>
        <w:spacing w:after="160" w:line="259" w:lineRule="auto"/>
        <w:rPr>
          <w:rFonts w:eastAsia="Times New Roman" w:cs="Times New Roman"/>
          <w:noProof w:val="0"/>
        </w:rPr>
      </w:pPr>
    </w:p>
    <w:p w14:paraId="6CF94788" w14:textId="77777777" w:rsidR="00B92D0F" w:rsidRPr="00B92D0F" w:rsidRDefault="00B92D0F" w:rsidP="00B92D0F">
      <w:pPr>
        <w:spacing w:after="160" w:line="259" w:lineRule="auto"/>
        <w:rPr>
          <w:rFonts w:eastAsia="Times New Roman" w:cs="Times New Roman"/>
          <w:noProof w:val="0"/>
        </w:rPr>
      </w:pPr>
    </w:p>
    <w:p w14:paraId="323A20FF" w14:textId="77777777" w:rsidR="00B92D0F" w:rsidRPr="00B92D0F" w:rsidRDefault="00B92D0F" w:rsidP="00B92D0F">
      <w:pPr>
        <w:spacing w:after="160" w:line="259" w:lineRule="auto"/>
        <w:rPr>
          <w:rFonts w:eastAsia="Times New Roman" w:cs="Times New Roman"/>
          <w:noProof w:val="0"/>
        </w:rPr>
      </w:pPr>
    </w:p>
    <w:p w14:paraId="7B10A263"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07E8D79C" wp14:editId="0AA422B7">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510DD5AF"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8D79C"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510DD5AF"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345"/>
    <w:multiLevelType w:val="hybridMultilevel"/>
    <w:tmpl w:val="978E9F5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8EB7B80"/>
    <w:multiLevelType w:val="hybridMultilevel"/>
    <w:tmpl w:val="C17C4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7526536">
    <w:abstractNumId w:val="1"/>
  </w:num>
  <w:num w:numId="2" w16cid:durableId="2056273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6726"/>
    <w:rsid w:val="000920B6"/>
    <w:rsid w:val="00115C48"/>
    <w:rsid w:val="00154DF9"/>
    <w:rsid w:val="00251CCD"/>
    <w:rsid w:val="00400CDE"/>
    <w:rsid w:val="00662E09"/>
    <w:rsid w:val="00693AB1"/>
    <w:rsid w:val="008A562A"/>
    <w:rsid w:val="008A7A71"/>
    <w:rsid w:val="008C5FE5"/>
    <w:rsid w:val="008D2657"/>
    <w:rsid w:val="009D50E0"/>
    <w:rsid w:val="00A2573E"/>
    <w:rsid w:val="00A836D0"/>
    <w:rsid w:val="00AC35DA"/>
    <w:rsid w:val="00B92D0F"/>
    <w:rsid w:val="00C9578C"/>
    <w:rsid w:val="00C95925"/>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A449"/>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Denisse Mandekić</cp:lastModifiedBy>
  <cp:revision>3</cp:revision>
  <cp:lastPrinted>2014-11-26T14:09:00Z</cp:lastPrinted>
  <dcterms:created xsi:type="dcterms:W3CDTF">2026-02-10T12:52:00Z</dcterms:created>
  <dcterms:modified xsi:type="dcterms:W3CDTF">2026-02-10T12:52:00Z</dcterms:modified>
</cp:coreProperties>
</file>