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1"/>
        <w:tblpPr w:leftFromText="180" w:rightFromText="180" w:vertAnchor="text" w:horzAnchor="page" w:tblpX="5903" w:tblpY="-577"/>
        <w:tblW w:w="0" w:type="auto"/>
        <w:tblLook w:val="04A0" w:firstRow="1" w:lastRow="0" w:firstColumn="1" w:lastColumn="0" w:noHBand="0" w:noVBand="1"/>
      </w:tblPr>
      <w:tblGrid>
        <w:gridCol w:w="5280"/>
      </w:tblGrid>
      <w:tr w:rsidR="00B92D0F" w14:paraId="445FEA9E" w14:textId="77777777" w:rsidTr="00B92D0F">
        <w:trPr>
          <w:trHeight w:val="1408"/>
        </w:trPr>
        <w:tc>
          <w:tcPr>
            <w:tcW w:w="5280" w:type="dxa"/>
            <w:tcBorders>
              <w:top w:val="nil"/>
              <w:left w:val="nil"/>
              <w:bottom w:val="nil"/>
              <w:right w:val="nil"/>
            </w:tcBorders>
          </w:tcPr>
          <w:p w14:paraId="7684167F" w14:textId="77777777" w:rsidR="00B92D0F" w:rsidRDefault="00B92D0F" w:rsidP="00B92D0F">
            <w:pPr>
              <w:contextualSpacing/>
              <w:rPr>
                <w:rFonts w:ascii="PDF417x" w:hAnsi="PDF417x"/>
                <w:sz w:val="24"/>
                <w:szCs w:val="24"/>
              </w:rPr>
            </w:pPr>
            <w:bookmarkStart w:id="0" w:name="_Hlk107255613"/>
            <w:r>
              <w:rPr>
                <w:rFonts w:ascii="PDF417x" w:hAnsi="PDF417x"/>
                <w:sz w:val="24"/>
                <w:szCs w:val="24"/>
              </w:rPr>
              <w:t>+*xfs*pvs*Akl*cvA*xBj*tCi*htk*xdw*ckk*BCB*pBk*-</w:t>
            </w:r>
            <w:r>
              <w:rPr>
                <w:rFonts w:ascii="PDF417x" w:hAnsi="PDF417x"/>
                <w:sz w:val="24"/>
                <w:szCs w:val="24"/>
              </w:rPr>
              <w:br/>
              <w:t>+*yqw*ywh*yEn*ljg*ugc*owc*wqs*liB*lbc*fsc*zew*-</w:t>
            </w:r>
            <w:r>
              <w:rPr>
                <w:rFonts w:ascii="PDF417x" w:hAnsi="PDF417x"/>
                <w:sz w:val="24"/>
                <w:szCs w:val="24"/>
              </w:rPr>
              <w:br/>
              <w:t>+*eDs*dbk*lyd*lyd*lyd*wdx*vuw*tze*Clw*qcj*zfE*-</w:t>
            </w:r>
            <w:r>
              <w:rPr>
                <w:rFonts w:ascii="PDF417x" w:hAnsi="PDF417x"/>
                <w:sz w:val="24"/>
                <w:szCs w:val="24"/>
              </w:rPr>
              <w:br/>
              <w:t>+*ftw*slb*FBA*yuy*ckE*fDA*shD*dAk*kqi*whi*onA*-</w:t>
            </w:r>
            <w:r>
              <w:rPr>
                <w:rFonts w:ascii="PDF417x" w:hAnsi="PDF417x"/>
                <w:sz w:val="24"/>
                <w:szCs w:val="24"/>
              </w:rPr>
              <w:br/>
              <w:t>+*ftA*woB*nbo*gbu*obq*gzq*wkl*zew*Alx*wna*uws*-</w:t>
            </w:r>
            <w:r>
              <w:rPr>
                <w:rFonts w:ascii="PDF417x" w:hAnsi="PDF417x"/>
                <w:sz w:val="24"/>
                <w:szCs w:val="24"/>
              </w:rPr>
              <w:br/>
              <w:t>+*xjq*jvm*bvE*kir*bvE*tjo*nyt*iBD*jnC*Dnb*uzq*-</w:t>
            </w:r>
            <w:r>
              <w:rPr>
                <w:rFonts w:ascii="PDF417x" w:hAnsi="PDF417x"/>
                <w:sz w:val="24"/>
                <w:szCs w:val="24"/>
              </w:rPr>
              <w:br/>
            </w:r>
          </w:p>
        </w:tc>
      </w:tr>
      <w:bookmarkEnd w:id="0"/>
    </w:tbl>
    <w:tbl>
      <w:tblPr>
        <w:tblStyle w:val="TableGrid1"/>
        <w:tblpPr w:leftFromText="180" w:rightFromText="180" w:vertAnchor="text" w:horzAnchor="page" w:tblpX="5738" w:tblpY="-633"/>
        <w:tblW w:w="0" w:type="auto"/>
        <w:tblLook w:val="04A0" w:firstRow="1" w:lastRow="0" w:firstColumn="1" w:lastColumn="0" w:noHBand="0" w:noVBand="1"/>
      </w:tblPr>
      <w:tblGrid>
        <w:gridCol w:w="5280"/>
      </w:tblGrid>
      <w:tr w:rsidR="00B92D0F" w:rsidRPr="00B92D0F" w14:paraId="760E9681" w14:textId="77777777" w:rsidTr="00B92D0F">
        <w:trPr>
          <w:trHeight w:val="1408"/>
        </w:trPr>
        <w:tc>
          <w:tcPr>
            <w:tcW w:w="5280" w:type="dxa"/>
            <w:tcBorders>
              <w:top w:val="nil"/>
              <w:left w:val="nil"/>
              <w:bottom w:val="nil"/>
              <w:right w:val="nil"/>
            </w:tcBorders>
          </w:tcPr>
          <w:p w14:paraId="2EB87934" w14:textId="77777777" w:rsidR="00B92D0F" w:rsidRPr="00B92D0F" w:rsidRDefault="00B92D0F" w:rsidP="00A836D0">
            <w:pPr>
              <w:contextualSpacing/>
              <w:rPr>
                <w:rFonts w:ascii="PDF417x" w:eastAsia="Times New Roman" w:hAnsi="PDF417x" w:cs="Times New Roman"/>
                <w:sz w:val="24"/>
                <w:szCs w:val="24"/>
              </w:rPr>
            </w:pPr>
          </w:p>
        </w:tc>
      </w:tr>
    </w:tbl>
    <w:p w14:paraId="227B867A" w14:textId="341C048A" w:rsidR="008C5FE5" w:rsidRPr="00844B35" w:rsidRDefault="00115C48" w:rsidP="00B92D0F">
      <w:pPr>
        <w:jc w:val="both"/>
        <w:rPr>
          <w:rFonts w:eastAsia="Times New Roman" w:cs="Times New Roman"/>
        </w:rPr>
      </w:pPr>
      <w:r>
        <w:rPr>
          <w:rFonts w:eastAsia="Times New Roman" w:cs="Times New Roman"/>
        </w:rPr>
        <w:t xml:space="preserve">                        </w:t>
      </w:r>
      <w:r w:rsidR="00154DF9">
        <w:rPr>
          <w:rFonts w:eastAsia="Times New Roman" w:cs="Times New Roman"/>
        </w:rPr>
        <w:t xml:space="preserve">   </w:t>
      </w:r>
      <w:r>
        <w:rPr>
          <w:sz w:val="24"/>
          <w:szCs w:val="24"/>
          <w:lang w:eastAsia="hr-HR"/>
        </w:rPr>
        <w:drawing>
          <wp:inline distT="0" distB="0" distL="0" distR="0" wp14:anchorId="2E4B926D" wp14:editId="243D37A4">
            <wp:extent cx="412376" cy="457200"/>
            <wp:effectExtent l="0" t="0" r="698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414628" cy="459697"/>
                    </a:xfrm>
                    <a:prstGeom prst="rect">
                      <a:avLst/>
                    </a:prstGeom>
                    <a:noFill/>
                    <a:ln w="9525">
                      <a:noFill/>
                      <a:miter lim="800000"/>
                      <a:headEnd/>
                      <a:tailEnd/>
                    </a:ln>
                  </pic:spPr>
                </pic:pic>
              </a:graphicData>
            </a:graphic>
          </wp:inline>
        </w:drawing>
      </w:r>
    </w:p>
    <w:p w14:paraId="77E2BB67" w14:textId="77777777" w:rsidR="00400CDE" w:rsidRPr="00B92AF2" w:rsidRDefault="00154DF9" w:rsidP="00400CDE">
      <w:pPr>
        <w:jc w:val="both"/>
        <w:rPr>
          <w:rFonts w:ascii="Arial" w:hAnsi="Arial" w:cs="Arial"/>
        </w:rPr>
      </w:pPr>
      <w:r w:rsidRPr="00251CCD">
        <w:rPr>
          <w:rFonts w:ascii="Arial" w:eastAsia="Times New Roman" w:hAnsi="Arial" w:cs="Arial"/>
          <w:noProof w:val="0"/>
          <w:color w:val="000000"/>
          <w:sz w:val="24"/>
          <w:szCs w:val="24"/>
          <w:lang w:eastAsia="hr-HR"/>
        </w:rPr>
        <w:t xml:space="preserve">    </w:t>
      </w:r>
      <w:r w:rsidR="00400CDE" w:rsidRPr="00B92AF2">
        <w:rPr>
          <w:rFonts w:ascii="Arial" w:hAnsi="Arial" w:cs="Arial"/>
        </w:rPr>
        <w:t xml:space="preserve">REPUBLIKA HRVATSKA </w:t>
      </w:r>
    </w:p>
    <w:p w14:paraId="503C4A64" w14:textId="77777777" w:rsidR="00400CDE" w:rsidRPr="00B92AF2" w:rsidRDefault="00400CDE" w:rsidP="00400CDE">
      <w:pPr>
        <w:jc w:val="both"/>
        <w:rPr>
          <w:rFonts w:ascii="Arial" w:hAnsi="Arial" w:cs="Arial"/>
        </w:rPr>
      </w:pPr>
      <w:r w:rsidRPr="00B92AF2">
        <w:rPr>
          <w:rFonts w:ascii="Arial" w:hAnsi="Arial" w:cs="Arial"/>
        </w:rPr>
        <w:t>PRIMORSKO-GORANSKA ŽUPANIJA</w:t>
      </w:r>
    </w:p>
    <w:p w14:paraId="33FEAE6D" w14:textId="77777777" w:rsidR="008C5FE5" w:rsidRPr="00B92AF2" w:rsidRDefault="00400CDE" w:rsidP="00B92D0F">
      <w:pPr>
        <w:jc w:val="both"/>
        <w:rPr>
          <w:rFonts w:ascii="Arial" w:hAnsi="Arial" w:cs="Arial"/>
        </w:rPr>
      </w:pPr>
      <w:r w:rsidRPr="00B92AF2">
        <w:rPr>
          <w:rFonts w:ascii="Arial" w:hAnsi="Arial" w:cs="Arial"/>
        </w:rPr>
        <w:t xml:space="preserve">          GRAD CRIKVENICA</w:t>
      </w:r>
    </w:p>
    <w:p w14:paraId="4C766C1B" w14:textId="77777777" w:rsidR="00154DF9" w:rsidRPr="00B92AF2" w:rsidRDefault="00400CDE" w:rsidP="00B92D0F">
      <w:pPr>
        <w:jc w:val="both"/>
        <w:rPr>
          <w:rFonts w:ascii="Arial" w:hAnsi="Arial" w:cs="Arial"/>
        </w:rPr>
      </w:pPr>
      <w:r w:rsidRPr="00B92AF2">
        <w:rPr>
          <w:rFonts w:ascii="Arial" w:hAnsi="Arial" w:cs="Arial"/>
        </w:rPr>
        <w:t xml:space="preserve">     </w:t>
      </w:r>
      <w:r w:rsidR="00154DF9" w:rsidRPr="00B92AF2">
        <w:rPr>
          <w:rFonts w:ascii="Arial" w:hAnsi="Arial" w:cs="Arial"/>
        </w:rPr>
        <w:t>Upravni odjel za financije,</w:t>
      </w:r>
    </w:p>
    <w:p w14:paraId="761E1FD9" w14:textId="77777777" w:rsidR="00154DF9" w:rsidRPr="00B92AF2" w:rsidRDefault="00154DF9" w:rsidP="00B92D0F">
      <w:pPr>
        <w:jc w:val="both"/>
        <w:rPr>
          <w:rFonts w:ascii="Arial" w:hAnsi="Arial" w:cs="Arial"/>
        </w:rPr>
      </w:pPr>
      <w:r w:rsidRPr="00B92AF2">
        <w:rPr>
          <w:rFonts w:ascii="Arial" w:hAnsi="Arial" w:cs="Arial"/>
        </w:rPr>
        <w:t xml:space="preserve">     </w:t>
      </w:r>
      <w:r w:rsidR="00400CDE" w:rsidRPr="00B92AF2">
        <w:rPr>
          <w:rFonts w:ascii="Arial" w:hAnsi="Arial" w:cs="Arial"/>
        </w:rPr>
        <w:t xml:space="preserve">   </w:t>
      </w:r>
      <w:r w:rsidRPr="00B92AF2">
        <w:rPr>
          <w:rFonts w:ascii="Arial" w:hAnsi="Arial" w:cs="Arial"/>
        </w:rPr>
        <w:t>turizam i gospodarstvo</w:t>
      </w:r>
    </w:p>
    <w:p w14:paraId="7CB8B214" w14:textId="77777777" w:rsidR="00B92D0F" w:rsidRPr="00B92AF2" w:rsidRDefault="00B92D0F" w:rsidP="00B92D0F">
      <w:pPr>
        <w:jc w:val="both"/>
        <w:rPr>
          <w:rFonts w:ascii="Arial" w:hAnsi="Arial" w:cs="Arial"/>
        </w:rPr>
      </w:pPr>
      <w:r w:rsidRPr="00B92AF2">
        <w:rPr>
          <w:rFonts w:ascii="Arial" w:hAnsi="Arial" w:cs="Arial"/>
        </w:rPr>
        <w:tab/>
      </w:r>
      <w:r w:rsidRPr="00B92AF2">
        <w:rPr>
          <w:rFonts w:ascii="Arial" w:hAnsi="Arial" w:cs="Arial"/>
        </w:rPr>
        <w:tab/>
      </w:r>
      <w:r w:rsidRPr="00B92AF2">
        <w:rPr>
          <w:rFonts w:ascii="Arial" w:hAnsi="Arial" w:cs="Arial"/>
        </w:rPr>
        <w:tab/>
      </w:r>
    </w:p>
    <w:p w14:paraId="549498FC" w14:textId="77777777" w:rsidR="00B92D0F" w:rsidRPr="00B92AF2" w:rsidRDefault="00B92D0F" w:rsidP="00B92D0F">
      <w:pPr>
        <w:jc w:val="both"/>
        <w:rPr>
          <w:rFonts w:ascii="Arial" w:hAnsi="Arial" w:cs="Arial"/>
        </w:rPr>
      </w:pPr>
    </w:p>
    <w:p w14:paraId="63BDCECA" w14:textId="77777777" w:rsidR="00B92D0F" w:rsidRPr="00B92AF2" w:rsidRDefault="00C9578C" w:rsidP="00B92D0F">
      <w:pPr>
        <w:rPr>
          <w:rFonts w:ascii="Arial" w:hAnsi="Arial" w:cs="Arial"/>
        </w:rPr>
      </w:pPr>
      <w:r w:rsidRPr="00B92AF2">
        <w:rPr>
          <w:rFonts w:ascii="Arial" w:hAnsi="Arial" w:cs="Arial"/>
        </w:rPr>
        <w:t xml:space="preserve">KLASA: </w:t>
      </w:r>
      <w:r w:rsidR="00B92D0F" w:rsidRPr="00B92AF2">
        <w:rPr>
          <w:rFonts w:ascii="Arial" w:hAnsi="Arial" w:cs="Arial"/>
        </w:rPr>
        <w:t>029-01/22-01/07</w:t>
      </w:r>
      <w:r w:rsidR="008C5FE5" w:rsidRPr="00B92AF2">
        <w:rPr>
          <w:rFonts w:ascii="Arial" w:hAnsi="Arial" w:cs="Arial"/>
        </w:rPr>
        <w:t xml:space="preserve"> </w:t>
      </w:r>
    </w:p>
    <w:p w14:paraId="03B31405" w14:textId="77777777" w:rsidR="00B92D0F" w:rsidRPr="00B92AF2" w:rsidRDefault="00C9578C" w:rsidP="00B92D0F">
      <w:pPr>
        <w:rPr>
          <w:rFonts w:ascii="Arial" w:hAnsi="Arial" w:cs="Arial"/>
        </w:rPr>
      </w:pPr>
      <w:r w:rsidRPr="00B92AF2">
        <w:rPr>
          <w:rFonts w:ascii="Arial" w:hAnsi="Arial" w:cs="Arial"/>
        </w:rPr>
        <w:t xml:space="preserve">URBROJ: </w:t>
      </w:r>
      <w:r w:rsidR="00B92D0F" w:rsidRPr="00B92AF2">
        <w:rPr>
          <w:rFonts w:ascii="Arial" w:hAnsi="Arial" w:cs="Arial"/>
        </w:rPr>
        <w:t>2170-5-05/09-25-23</w:t>
      </w:r>
    </w:p>
    <w:p w14:paraId="0813C83B" w14:textId="6A967C88" w:rsidR="00B92D0F" w:rsidRPr="00B92AF2" w:rsidRDefault="00662E09" w:rsidP="00B92D0F">
      <w:pPr>
        <w:rPr>
          <w:rFonts w:ascii="Arial" w:hAnsi="Arial" w:cs="Arial"/>
        </w:rPr>
      </w:pPr>
      <w:r w:rsidRPr="00B92AF2">
        <w:rPr>
          <w:rFonts w:ascii="Arial" w:hAnsi="Arial" w:cs="Arial"/>
        </w:rPr>
        <w:t>Crikvenica</w:t>
      </w:r>
      <w:r w:rsidR="00C9578C" w:rsidRPr="00B92AF2">
        <w:rPr>
          <w:rFonts w:ascii="Arial" w:hAnsi="Arial" w:cs="Arial"/>
        </w:rPr>
        <w:t xml:space="preserve">, </w:t>
      </w:r>
      <w:r w:rsidR="00B92AF2">
        <w:rPr>
          <w:rFonts w:ascii="Arial" w:hAnsi="Arial" w:cs="Arial"/>
        </w:rPr>
        <w:t>18. veljače</w:t>
      </w:r>
      <w:r w:rsidR="00B92AF2" w:rsidRPr="00B92AF2">
        <w:rPr>
          <w:rFonts w:ascii="Arial" w:hAnsi="Arial" w:cs="Arial"/>
        </w:rPr>
        <w:t xml:space="preserve"> 2025.</w:t>
      </w:r>
    </w:p>
    <w:p w14:paraId="4DC0510D" w14:textId="77777777" w:rsidR="00B92D0F" w:rsidRPr="00251CCD" w:rsidRDefault="00B92D0F" w:rsidP="00B92D0F">
      <w:pPr>
        <w:spacing w:after="160" w:line="259" w:lineRule="auto"/>
        <w:rPr>
          <w:rFonts w:ascii="Arial" w:eastAsia="Times New Roman" w:hAnsi="Arial" w:cs="Arial"/>
          <w:noProof w:val="0"/>
          <w:sz w:val="24"/>
          <w:szCs w:val="24"/>
        </w:rPr>
      </w:pPr>
    </w:p>
    <w:p w14:paraId="4A58E20A" w14:textId="3E4AA399" w:rsidR="00B92AF2" w:rsidRPr="000F13B7" w:rsidRDefault="00B92AF2" w:rsidP="00B92AF2">
      <w:pPr>
        <w:jc w:val="both"/>
        <w:rPr>
          <w:rFonts w:ascii="Arial" w:hAnsi="Arial" w:cs="Arial"/>
          <w:b/>
        </w:rPr>
      </w:pPr>
      <w:r w:rsidRPr="000F13B7">
        <w:rPr>
          <w:rFonts w:ascii="Arial" w:hAnsi="Arial" w:cs="Arial"/>
          <w:b/>
        </w:rPr>
        <w:t>P</w:t>
      </w:r>
      <w:r>
        <w:rPr>
          <w:rFonts w:ascii="Arial" w:hAnsi="Arial" w:cs="Arial"/>
          <w:b/>
        </w:rPr>
        <w:t>REDMET</w:t>
      </w:r>
      <w:r w:rsidRPr="000F13B7">
        <w:rPr>
          <w:rFonts w:ascii="Arial" w:hAnsi="Arial" w:cs="Arial"/>
          <w:b/>
        </w:rPr>
        <w:t>: Zapisnik s</w:t>
      </w:r>
      <w:r>
        <w:rPr>
          <w:rFonts w:ascii="Arial" w:hAnsi="Arial" w:cs="Arial"/>
          <w:b/>
        </w:rPr>
        <w:t>a 17</w:t>
      </w:r>
      <w:r w:rsidRPr="000F13B7">
        <w:rPr>
          <w:rFonts w:ascii="Arial" w:hAnsi="Arial" w:cs="Arial"/>
          <w:b/>
        </w:rPr>
        <w:t xml:space="preserve">. sjednice Odbora za gospodarstvo održane </w:t>
      </w:r>
      <w:r>
        <w:rPr>
          <w:rFonts w:ascii="Arial" w:hAnsi="Arial" w:cs="Arial"/>
          <w:b/>
        </w:rPr>
        <w:t>18. veljače 2025. g. s početkom u 12</w:t>
      </w:r>
      <w:r w:rsidRPr="000F13B7">
        <w:rPr>
          <w:rFonts w:ascii="Arial" w:hAnsi="Arial" w:cs="Arial"/>
          <w:b/>
        </w:rPr>
        <w:t xml:space="preserve">:00 sati u </w:t>
      </w:r>
      <w:r>
        <w:rPr>
          <w:rFonts w:ascii="Arial" w:hAnsi="Arial" w:cs="Arial"/>
          <w:b/>
        </w:rPr>
        <w:t>sali za sastanke Gradske uprave</w:t>
      </w:r>
    </w:p>
    <w:p w14:paraId="4EE48887" w14:textId="77777777" w:rsidR="00B92AF2" w:rsidRPr="000F13B7" w:rsidRDefault="00B92AF2" w:rsidP="00B92AF2">
      <w:pPr>
        <w:jc w:val="both"/>
        <w:rPr>
          <w:rFonts w:ascii="Arial" w:hAnsi="Arial" w:cs="Arial"/>
        </w:rPr>
      </w:pPr>
    </w:p>
    <w:p w14:paraId="3056764A" w14:textId="77777777" w:rsidR="00B92AF2" w:rsidRDefault="00B92AF2" w:rsidP="00B92AF2">
      <w:pPr>
        <w:jc w:val="both"/>
        <w:rPr>
          <w:rFonts w:ascii="Arial" w:hAnsi="Arial" w:cs="Arial"/>
        </w:rPr>
      </w:pPr>
      <w:r w:rsidRPr="000F13B7">
        <w:rPr>
          <w:rFonts w:ascii="Arial" w:hAnsi="Arial" w:cs="Arial"/>
        </w:rPr>
        <w:t>Nazočni:</w:t>
      </w:r>
    </w:p>
    <w:p w14:paraId="6193E218" w14:textId="77777777" w:rsidR="007C41D2" w:rsidRPr="000F13B7" w:rsidRDefault="007C41D2" w:rsidP="00B92AF2">
      <w:pPr>
        <w:jc w:val="both"/>
        <w:rPr>
          <w:rFonts w:ascii="Arial" w:hAnsi="Arial" w:cs="Arial"/>
        </w:rPr>
      </w:pPr>
    </w:p>
    <w:p w14:paraId="52590DF1" w14:textId="77777777" w:rsidR="00B92AF2" w:rsidRDefault="00B92AF2" w:rsidP="00B92AF2">
      <w:pPr>
        <w:pStyle w:val="Odlomakpopisa"/>
        <w:numPr>
          <w:ilvl w:val="0"/>
          <w:numId w:val="1"/>
        </w:numPr>
        <w:jc w:val="both"/>
        <w:rPr>
          <w:rFonts w:ascii="Arial" w:hAnsi="Arial" w:cs="Arial"/>
        </w:rPr>
      </w:pPr>
      <w:r>
        <w:rPr>
          <w:rFonts w:ascii="Arial" w:hAnsi="Arial" w:cs="Arial"/>
        </w:rPr>
        <w:t xml:space="preserve">Evelin Krajačić, Jadran d. d. Crikvenica </w:t>
      </w:r>
    </w:p>
    <w:p w14:paraId="3D78AA2C" w14:textId="77777777" w:rsidR="00B92AF2" w:rsidRDefault="00B92AF2" w:rsidP="00B92AF2">
      <w:pPr>
        <w:pStyle w:val="Odlomakpopisa"/>
        <w:numPr>
          <w:ilvl w:val="0"/>
          <w:numId w:val="1"/>
        </w:numPr>
        <w:jc w:val="both"/>
        <w:rPr>
          <w:rFonts w:ascii="Arial" w:hAnsi="Arial" w:cs="Arial"/>
        </w:rPr>
      </w:pPr>
      <w:r>
        <w:rPr>
          <w:rFonts w:ascii="Arial" w:hAnsi="Arial" w:cs="Arial"/>
        </w:rPr>
        <w:t xml:space="preserve">Robert Bashota, predstavnik Ceha trgovaca </w:t>
      </w:r>
    </w:p>
    <w:p w14:paraId="59253698" w14:textId="4405D7BE" w:rsidR="00B92AF2" w:rsidRDefault="00B92AF2" w:rsidP="00B92AF2">
      <w:pPr>
        <w:pStyle w:val="Odlomakpopisa"/>
        <w:numPr>
          <w:ilvl w:val="0"/>
          <w:numId w:val="1"/>
        </w:numPr>
        <w:jc w:val="both"/>
        <w:rPr>
          <w:rFonts w:ascii="Arial" w:hAnsi="Arial" w:cs="Arial"/>
        </w:rPr>
      </w:pPr>
      <w:r>
        <w:rPr>
          <w:rFonts w:ascii="Arial" w:hAnsi="Arial" w:cs="Arial"/>
        </w:rPr>
        <w:t xml:space="preserve">Tatjana Maria </w:t>
      </w:r>
      <w:proofErr w:type="spellStart"/>
      <w:r>
        <w:rPr>
          <w:rFonts w:ascii="Arial" w:hAnsi="Arial" w:cs="Arial"/>
        </w:rPr>
        <w:t>Plašč</w:t>
      </w:r>
      <w:proofErr w:type="spellEnd"/>
      <w:r>
        <w:rPr>
          <w:rFonts w:ascii="Arial" w:hAnsi="Arial" w:cs="Arial"/>
        </w:rPr>
        <w:t xml:space="preserve">, </w:t>
      </w:r>
      <w:r w:rsidR="00FE796C">
        <w:rPr>
          <w:rFonts w:ascii="Arial" w:hAnsi="Arial" w:cs="Arial"/>
        </w:rPr>
        <w:t xml:space="preserve">predstavnica </w:t>
      </w:r>
      <w:r>
        <w:rPr>
          <w:rFonts w:ascii="Arial" w:hAnsi="Arial" w:cs="Arial"/>
        </w:rPr>
        <w:t xml:space="preserve">tvrtke Via Mea </w:t>
      </w:r>
      <w:proofErr w:type="spellStart"/>
      <w:r>
        <w:rPr>
          <w:rFonts w:ascii="Arial" w:hAnsi="Arial" w:cs="Arial"/>
        </w:rPr>
        <w:t>Travel</w:t>
      </w:r>
      <w:proofErr w:type="spellEnd"/>
      <w:r>
        <w:rPr>
          <w:rFonts w:ascii="Arial" w:hAnsi="Arial" w:cs="Arial"/>
        </w:rPr>
        <w:t xml:space="preserve"> d. o. o.</w:t>
      </w:r>
    </w:p>
    <w:p w14:paraId="03AC528B" w14:textId="77777777" w:rsidR="00B92AF2" w:rsidRDefault="00B92AF2" w:rsidP="00B92AF2">
      <w:pPr>
        <w:pStyle w:val="Odlomakpopisa"/>
        <w:numPr>
          <w:ilvl w:val="0"/>
          <w:numId w:val="1"/>
        </w:numPr>
        <w:jc w:val="both"/>
        <w:rPr>
          <w:rFonts w:ascii="Arial" w:hAnsi="Arial" w:cs="Arial"/>
        </w:rPr>
      </w:pPr>
      <w:r>
        <w:rPr>
          <w:rFonts w:ascii="Arial" w:hAnsi="Arial" w:cs="Arial"/>
        </w:rPr>
        <w:t>Darije Dragičević, predstavnik Poliklinike Terme Selce</w:t>
      </w:r>
    </w:p>
    <w:p w14:paraId="04E75280" w14:textId="77777777" w:rsidR="00B92AF2" w:rsidRDefault="00B92AF2" w:rsidP="00B92AF2">
      <w:pPr>
        <w:pStyle w:val="Odlomakpopisa"/>
        <w:numPr>
          <w:ilvl w:val="0"/>
          <w:numId w:val="1"/>
        </w:numPr>
        <w:jc w:val="both"/>
        <w:rPr>
          <w:rFonts w:ascii="Arial" w:hAnsi="Arial" w:cs="Arial"/>
        </w:rPr>
      </w:pPr>
      <w:r>
        <w:rPr>
          <w:rFonts w:ascii="Arial" w:hAnsi="Arial" w:cs="Arial"/>
        </w:rPr>
        <w:t xml:space="preserve">Dragutin </w:t>
      </w:r>
      <w:proofErr w:type="spellStart"/>
      <w:r>
        <w:rPr>
          <w:rFonts w:ascii="Arial" w:hAnsi="Arial" w:cs="Arial"/>
        </w:rPr>
        <w:t>Šnajdar</w:t>
      </w:r>
      <w:proofErr w:type="spellEnd"/>
      <w:r>
        <w:rPr>
          <w:rFonts w:ascii="Arial" w:hAnsi="Arial" w:cs="Arial"/>
        </w:rPr>
        <w:t xml:space="preserve">, direktor tvrtke </w:t>
      </w:r>
      <w:proofErr w:type="spellStart"/>
      <w:r>
        <w:rPr>
          <w:rFonts w:ascii="Arial" w:hAnsi="Arial" w:cs="Arial"/>
        </w:rPr>
        <w:t>Schneidar</w:t>
      </w:r>
      <w:proofErr w:type="spellEnd"/>
      <w:r>
        <w:rPr>
          <w:rFonts w:ascii="Arial" w:hAnsi="Arial" w:cs="Arial"/>
        </w:rPr>
        <w:t xml:space="preserve"> d. o. o.</w:t>
      </w:r>
    </w:p>
    <w:p w14:paraId="3954AE39" w14:textId="77777777" w:rsidR="00B92AF2" w:rsidRPr="0030704A" w:rsidRDefault="00B92AF2" w:rsidP="00B92AF2">
      <w:pPr>
        <w:jc w:val="both"/>
        <w:rPr>
          <w:rFonts w:ascii="Arial" w:hAnsi="Arial" w:cs="Arial"/>
        </w:rPr>
      </w:pPr>
    </w:p>
    <w:p w14:paraId="00ACA39E" w14:textId="47263F57" w:rsidR="00B92AF2" w:rsidRPr="00B57C6A" w:rsidRDefault="00B92AF2" w:rsidP="00844B35">
      <w:pPr>
        <w:ind w:firstLine="360"/>
        <w:jc w:val="both"/>
        <w:rPr>
          <w:rFonts w:ascii="Arial" w:hAnsi="Arial" w:cs="Arial"/>
        </w:rPr>
      </w:pPr>
      <w:r w:rsidRPr="00844B35">
        <w:rPr>
          <w:rFonts w:ascii="Arial" w:hAnsi="Arial" w:cs="Arial"/>
          <w:b/>
          <w:bCs/>
        </w:rPr>
        <w:t>Ostali prisutni:</w:t>
      </w:r>
      <w:r>
        <w:rPr>
          <w:rFonts w:ascii="Arial" w:hAnsi="Arial" w:cs="Arial"/>
        </w:rPr>
        <w:t xml:space="preserve"> pročelnica UO-a za financije, turizam i projekte Maja Poštić, pročelnica UO-a za investicije, prostorno uređenje i imovinu Vjekoslava Glavan, </w:t>
      </w:r>
      <w:r w:rsidR="00A46C57">
        <w:rPr>
          <w:rFonts w:ascii="Arial" w:hAnsi="Arial" w:cs="Arial"/>
        </w:rPr>
        <w:t>voditeljica Odsjeka za gospodarstvo, turizam i projekte Snježana Sikirić</w:t>
      </w:r>
      <w:r>
        <w:rPr>
          <w:rFonts w:ascii="Arial" w:hAnsi="Arial" w:cs="Arial"/>
        </w:rPr>
        <w:t>, viša savjetnica za gospodarstvo, turizam i projekte Denisse Mandekić, viša savjetnica za gospodarstvo, turizam i projekte Margareta Goić Beretin</w:t>
      </w:r>
      <w:r w:rsidR="00A46C57">
        <w:rPr>
          <w:rFonts w:ascii="Arial" w:hAnsi="Arial" w:cs="Arial"/>
        </w:rPr>
        <w:t>, predstavnik Turističke zajednice Grada Crikvenice Davor Ožanić</w:t>
      </w:r>
    </w:p>
    <w:p w14:paraId="7A0D8EE1" w14:textId="5EE6F18F" w:rsidR="00B92AF2" w:rsidRDefault="00B92AF2" w:rsidP="00844B35">
      <w:pPr>
        <w:jc w:val="both"/>
        <w:rPr>
          <w:rFonts w:ascii="Arial" w:hAnsi="Arial" w:cs="Arial"/>
        </w:rPr>
      </w:pPr>
      <w:r>
        <w:rPr>
          <w:rFonts w:ascii="Arial" w:hAnsi="Arial" w:cs="Arial"/>
        </w:rPr>
        <w:t xml:space="preserve">     </w:t>
      </w:r>
      <w:r w:rsidRPr="000F13B7">
        <w:rPr>
          <w:rFonts w:ascii="Arial" w:hAnsi="Arial" w:cs="Arial"/>
        </w:rPr>
        <w:t>Odsutni:</w:t>
      </w:r>
      <w:r w:rsidR="007C41D2">
        <w:rPr>
          <w:rFonts w:ascii="Arial" w:hAnsi="Arial" w:cs="Arial"/>
        </w:rPr>
        <w:t xml:space="preserve"> Ivona Matošić Gašparović,</w:t>
      </w:r>
      <w:r>
        <w:rPr>
          <w:rFonts w:ascii="Arial" w:hAnsi="Arial" w:cs="Arial"/>
        </w:rPr>
        <w:t xml:space="preserve"> Kristijan Košćić, Igor Spoja</w:t>
      </w:r>
    </w:p>
    <w:p w14:paraId="752F4D90" w14:textId="77777777" w:rsidR="00B92AF2" w:rsidRDefault="00B92AF2" w:rsidP="00844B35">
      <w:pPr>
        <w:jc w:val="both"/>
        <w:rPr>
          <w:rFonts w:ascii="Arial" w:hAnsi="Arial" w:cs="Arial"/>
        </w:rPr>
      </w:pPr>
    </w:p>
    <w:p w14:paraId="32BF9469" w14:textId="264C3EFA" w:rsidR="00B92AF2" w:rsidRDefault="00B92AF2" w:rsidP="00B92AF2">
      <w:pPr>
        <w:jc w:val="both"/>
        <w:rPr>
          <w:rFonts w:ascii="Arial" w:hAnsi="Arial" w:cs="Arial"/>
        </w:rPr>
      </w:pPr>
      <w:r w:rsidRPr="000F13B7">
        <w:rPr>
          <w:rFonts w:ascii="Arial" w:hAnsi="Arial" w:cs="Arial"/>
        </w:rPr>
        <w:t>Sjednicu je otvori</w:t>
      </w:r>
      <w:r>
        <w:rPr>
          <w:rFonts w:ascii="Arial" w:hAnsi="Arial" w:cs="Arial"/>
        </w:rPr>
        <w:t xml:space="preserve">la </w:t>
      </w:r>
      <w:r w:rsidR="007C41D2" w:rsidRPr="007C41D2">
        <w:rPr>
          <w:rFonts w:ascii="Arial" w:hAnsi="Arial" w:cs="Arial"/>
          <w:b/>
          <w:bCs/>
        </w:rPr>
        <w:t>Maja Poštić</w:t>
      </w:r>
      <w:r w:rsidR="007C41D2">
        <w:rPr>
          <w:rFonts w:ascii="Arial" w:hAnsi="Arial" w:cs="Arial"/>
        </w:rPr>
        <w:t xml:space="preserve"> u ime odsutne predsjednice Odbora</w:t>
      </w:r>
      <w:r>
        <w:rPr>
          <w:rFonts w:ascii="Arial" w:hAnsi="Arial" w:cs="Arial"/>
        </w:rPr>
        <w:t xml:space="preserve"> te predložila </w:t>
      </w:r>
    </w:p>
    <w:p w14:paraId="7AAD46CC" w14:textId="77777777" w:rsidR="00B92AF2" w:rsidRDefault="00B92AF2" w:rsidP="00B92AF2">
      <w:pPr>
        <w:jc w:val="both"/>
        <w:rPr>
          <w:rFonts w:ascii="Arial" w:hAnsi="Arial" w:cs="Arial"/>
        </w:rPr>
      </w:pPr>
    </w:p>
    <w:p w14:paraId="6BF95BDF" w14:textId="77777777" w:rsidR="00B92AF2" w:rsidRPr="00C655E2" w:rsidRDefault="00B92AF2" w:rsidP="00B92AF2">
      <w:pPr>
        <w:rPr>
          <w:rFonts w:ascii="Arial" w:eastAsia="Times New Roman" w:hAnsi="Arial" w:cs="Arial"/>
          <w:b/>
          <w:bCs/>
          <w:noProof w:val="0"/>
        </w:rPr>
      </w:pPr>
    </w:p>
    <w:p w14:paraId="070F77F4" w14:textId="77777777" w:rsidR="00A46C57" w:rsidRPr="00A46C57" w:rsidRDefault="00A46C57" w:rsidP="00A46C57">
      <w:pPr>
        <w:jc w:val="both"/>
        <w:rPr>
          <w:rFonts w:ascii="Arial" w:eastAsia="Times New Roman" w:hAnsi="Arial" w:cs="Arial"/>
          <w:b/>
          <w:bCs/>
          <w:noProof w:val="0"/>
        </w:rPr>
      </w:pPr>
      <w:r w:rsidRPr="00A46C57">
        <w:rPr>
          <w:rFonts w:ascii="Arial" w:eastAsia="Times New Roman" w:hAnsi="Arial" w:cs="Arial"/>
          <w:b/>
          <w:bCs/>
          <w:noProof w:val="0"/>
        </w:rPr>
        <w:t>Dnevni red:</w:t>
      </w:r>
    </w:p>
    <w:p w14:paraId="77798FD3" w14:textId="77777777" w:rsidR="00A46C57" w:rsidRPr="00A46C57" w:rsidRDefault="00A46C57" w:rsidP="00A46C57">
      <w:pPr>
        <w:rPr>
          <w:rFonts w:ascii="Arial" w:eastAsia="Times New Roman" w:hAnsi="Arial" w:cs="Arial"/>
          <w:b/>
          <w:bCs/>
          <w:noProof w:val="0"/>
        </w:rPr>
      </w:pPr>
    </w:p>
    <w:p w14:paraId="0D8F76BC" w14:textId="77777777" w:rsidR="00A46C57" w:rsidRPr="00A46C57" w:rsidRDefault="00A46C57" w:rsidP="00A46C57">
      <w:pPr>
        <w:numPr>
          <w:ilvl w:val="0"/>
          <w:numId w:val="4"/>
        </w:numPr>
        <w:rPr>
          <w:rFonts w:ascii="Arial" w:eastAsia="Times New Roman" w:hAnsi="Arial" w:cs="Arial"/>
          <w:b/>
          <w:bCs/>
          <w:noProof w:val="0"/>
        </w:rPr>
      </w:pPr>
      <w:r w:rsidRPr="00A46C57">
        <w:rPr>
          <w:rFonts w:ascii="Arial" w:eastAsia="Times New Roman" w:hAnsi="Arial" w:cs="Arial"/>
          <w:b/>
          <w:bCs/>
          <w:noProof w:val="0"/>
        </w:rPr>
        <w:t>Verifikacija Zapisnika sa 16. sjednice Odbora za gospodarstvo</w:t>
      </w:r>
    </w:p>
    <w:p w14:paraId="53CABF1F" w14:textId="77777777" w:rsidR="00A46C57" w:rsidRPr="00A46C57" w:rsidRDefault="00A46C57" w:rsidP="00A46C57">
      <w:pPr>
        <w:numPr>
          <w:ilvl w:val="0"/>
          <w:numId w:val="4"/>
        </w:numPr>
        <w:rPr>
          <w:rFonts w:ascii="Arial" w:eastAsia="Times New Roman" w:hAnsi="Arial" w:cs="Arial"/>
          <w:b/>
          <w:bCs/>
          <w:noProof w:val="0"/>
        </w:rPr>
      </w:pPr>
      <w:r w:rsidRPr="00A46C57">
        <w:rPr>
          <w:rFonts w:ascii="Arial" w:eastAsia="Times New Roman" w:hAnsi="Arial" w:cs="Arial"/>
          <w:b/>
          <w:bCs/>
          <w:noProof w:val="0"/>
        </w:rPr>
        <w:t>Porez na nekretnine i paušalni porez po krevetu – izvjestiteljica Maja Poštić</w:t>
      </w:r>
    </w:p>
    <w:p w14:paraId="2412E447" w14:textId="77777777" w:rsidR="00A46C57" w:rsidRPr="00A46C57" w:rsidRDefault="00A46C57" w:rsidP="00A46C57">
      <w:pPr>
        <w:numPr>
          <w:ilvl w:val="0"/>
          <w:numId w:val="4"/>
        </w:numPr>
        <w:rPr>
          <w:rFonts w:ascii="Arial" w:eastAsia="Times New Roman" w:hAnsi="Arial" w:cs="Arial"/>
          <w:b/>
          <w:bCs/>
          <w:noProof w:val="0"/>
        </w:rPr>
      </w:pPr>
      <w:r w:rsidRPr="00A46C57">
        <w:rPr>
          <w:rFonts w:ascii="Arial" w:eastAsia="Times New Roman" w:hAnsi="Arial" w:cs="Arial"/>
          <w:b/>
          <w:bCs/>
          <w:noProof w:val="0"/>
        </w:rPr>
        <w:t>Izvještaj o rezultatima turističke sezone 2024. i Plan za 2025. – izvjestiteljica Marijana Biondić</w:t>
      </w:r>
    </w:p>
    <w:p w14:paraId="03CC2D5F" w14:textId="77777777" w:rsidR="00A46C57" w:rsidRPr="00A46C57" w:rsidRDefault="00A46C57" w:rsidP="00A46C57">
      <w:pPr>
        <w:numPr>
          <w:ilvl w:val="0"/>
          <w:numId w:val="4"/>
        </w:numPr>
        <w:rPr>
          <w:rFonts w:ascii="Arial" w:eastAsia="Times New Roman" w:hAnsi="Arial" w:cs="Arial"/>
          <w:b/>
          <w:bCs/>
          <w:noProof w:val="0"/>
        </w:rPr>
      </w:pPr>
      <w:r w:rsidRPr="00A46C57">
        <w:rPr>
          <w:rFonts w:ascii="Arial" w:eastAsia="Times New Roman" w:hAnsi="Arial" w:cs="Arial"/>
          <w:b/>
          <w:bCs/>
          <w:noProof w:val="0"/>
        </w:rPr>
        <w:t>Izvještaj o realizaciji Provedbenog programa Grada Crikvenice za mandatno razdoblje od 2021. do 2025. godine –  izvjestiteljica Ivona Matošić Gašparović</w:t>
      </w:r>
    </w:p>
    <w:p w14:paraId="4AF5441E" w14:textId="77777777" w:rsidR="00A46C57" w:rsidRPr="00A46C57" w:rsidRDefault="00A46C57" w:rsidP="00A46C57">
      <w:pPr>
        <w:numPr>
          <w:ilvl w:val="0"/>
          <w:numId w:val="4"/>
        </w:numPr>
        <w:rPr>
          <w:rFonts w:ascii="Arial" w:eastAsia="Times New Roman" w:hAnsi="Arial" w:cs="Arial"/>
          <w:b/>
          <w:bCs/>
          <w:noProof w:val="0"/>
        </w:rPr>
      </w:pPr>
      <w:r w:rsidRPr="00A46C57">
        <w:rPr>
          <w:rFonts w:ascii="Arial" w:eastAsia="Times New Roman" w:hAnsi="Arial" w:cs="Arial"/>
          <w:b/>
          <w:bCs/>
          <w:noProof w:val="0"/>
        </w:rPr>
        <w:t>Razno.</w:t>
      </w:r>
    </w:p>
    <w:p w14:paraId="3E430BFD" w14:textId="77777777" w:rsidR="00A46C57" w:rsidRPr="00A46C57" w:rsidRDefault="00A46C57" w:rsidP="00A46C57">
      <w:pPr>
        <w:ind w:left="720"/>
        <w:contextualSpacing/>
        <w:rPr>
          <w:rFonts w:ascii="Arial" w:eastAsia="Times New Roman" w:hAnsi="Arial" w:cs="Arial"/>
          <w:noProof w:val="0"/>
        </w:rPr>
      </w:pPr>
    </w:p>
    <w:p w14:paraId="3F51B187" w14:textId="77777777" w:rsidR="00B92AF2" w:rsidRPr="004C7E5F" w:rsidRDefault="00B92AF2" w:rsidP="00B92AF2">
      <w:pPr>
        <w:pStyle w:val="xmsolistparagraph"/>
        <w:ind w:left="0"/>
        <w:rPr>
          <w:rFonts w:ascii="Arial" w:hAnsi="Arial" w:cs="Arial"/>
          <w:lang w:eastAsia="en-US"/>
        </w:rPr>
      </w:pPr>
    </w:p>
    <w:p w14:paraId="3C146A59" w14:textId="18D4A5D2" w:rsidR="00B92AF2" w:rsidRPr="007C37D8" w:rsidRDefault="00B92AF2" w:rsidP="00B92AF2">
      <w:pPr>
        <w:pStyle w:val="xmsolistparagraph"/>
        <w:numPr>
          <w:ilvl w:val="0"/>
          <w:numId w:val="2"/>
        </w:numPr>
        <w:jc w:val="both"/>
        <w:rPr>
          <w:rFonts w:ascii="Arial" w:hAnsi="Arial" w:cs="Arial"/>
          <w:b/>
          <w:bCs/>
          <w:lang w:eastAsia="en-US"/>
        </w:rPr>
      </w:pPr>
      <w:r>
        <w:rPr>
          <w:rFonts w:ascii="Arial" w:hAnsi="Arial" w:cs="Arial"/>
          <w:b/>
          <w:bCs/>
          <w:lang w:eastAsia="en-US"/>
        </w:rPr>
        <w:t xml:space="preserve">Nakon usvajanja Dnevnog reda, </w:t>
      </w:r>
      <w:r w:rsidRPr="007C37D8">
        <w:rPr>
          <w:rFonts w:ascii="Arial" w:hAnsi="Arial" w:cs="Arial"/>
          <w:b/>
          <w:bCs/>
          <w:lang w:eastAsia="en-US"/>
        </w:rPr>
        <w:t>Zapisnik s</w:t>
      </w:r>
      <w:r w:rsidR="00A46C57">
        <w:rPr>
          <w:rFonts w:ascii="Arial" w:hAnsi="Arial" w:cs="Arial"/>
          <w:b/>
          <w:bCs/>
          <w:lang w:eastAsia="en-US"/>
        </w:rPr>
        <w:t>a</w:t>
      </w:r>
      <w:r w:rsidRPr="007C37D8">
        <w:rPr>
          <w:rFonts w:ascii="Arial" w:hAnsi="Arial" w:cs="Arial"/>
          <w:b/>
          <w:bCs/>
          <w:lang w:eastAsia="en-US"/>
        </w:rPr>
        <w:t xml:space="preserve"> 1</w:t>
      </w:r>
      <w:r w:rsidR="00A46C57">
        <w:rPr>
          <w:rFonts w:ascii="Arial" w:hAnsi="Arial" w:cs="Arial"/>
          <w:b/>
          <w:bCs/>
          <w:lang w:eastAsia="en-US"/>
        </w:rPr>
        <w:t>6</w:t>
      </w:r>
      <w:r w:rsidRPr="007C37D8">
        <w:rPr>
          <w:rFonts w:ascii="Arial" w:hAnsi="Arial" w:cs="Arial"/>
          <w:b/>
          <w:bCs/>
          <w:lang w:eastAsia="en-US"/>
        </w:rPr>
        <w:t>. sjednice Odbora za gospodarstvo jednoglasno je verificiran.</w:t>
      </w:r>
    </w:p>
    <w:p w14:paraId="7640BE28" w14:textId="77777777" w:rsidR="00B92AF2" w:rsidRDefault="00B92AF2" w:rsidP="00B92AF2">
      <w:pPr>
        <w:pStyle w:val="xmsolistparagraph"/>
        <w:ind w:left="0"/>
        <w:jc w:val="both"/>
        <w:rPr>
          <w:rFonts w:ascii="Arial" w:hAnsi="Arial" w:cs="Arial"/>
          <w:b/>
          <w:bCs/>
          <w:lang w:eastAsia="en-US"/>
        </w:rPr>
      </w:pPr>
    </w:p>
    <w:p w14:paraId="2CCBFEF7" w14:textId="14172899" w:rsidR="00B92AF2" w:rsidRDefault="00A46C57" w:rsidP="00B92AF2">
      <w:pPr>
        <w:pStyle w:val="xmsolistparagraph"/>
        <w:numPr>
          <w:ilvl w:val="0"/>
          <w:numId w:val="2"/>
        </w:numPr>
        <w:jc w:val="both"/>
        <w:rPr>
          <w:rFonts w:ascii="Arial" w:hAnsi="Arial" w:cs="Arial"/>
          <w:lang w:eastAsia="en-US"/>
        </w:rPr>
      </w:pPr>
      <w:r w:rsidRPr="00A46C57">
        <w:rPr>
          <w:rFonts w:ascii="Arial" w:eastAsia="Times New Roman" w:hAnsi="Arial" w:cs="Arial"/>
          <w:b/>
          <w:bCs/>
        </w:rPr>
        <w:t>Porez na nekretnine i paušalni porez po krevetu</w:t>
      </w:r>
      <w:r w:rsidR="00B92AF2">
        <w:rPr>
          <w:rFonts w:ascii="Arial" w:hAnsi="Arial" w:cs="Arial"/>
          <w:b/>
          <w:bCs/>
          <w:lang w:eastAsia="en-US"/>
        </w:rPr>
        <w:t xml:space="preserve"> i</w:t>
      </w:r>
      <w:r w:rsidR="00B92AF2" w:rsidRPr="005C11DE">
        <w:rPr>
          <w:rFonts w:ascii="Arial" w:hAnsi="Arial" w:cs="Arial"/>
          <w:b/>
          <w:bCs/>
          <w:lang w:eastAsia="en-US"/>
        </w:rPr>
        <w:t>zlaž</w:t>
      </w:r>
      <w:r>
        <w:rPr>
          <w:rFonts w:ascii="Arial" w:hAnsi="Arial" w:cs="Arial"/>
          <w:b/>
          <w:bCs/>
          <w:lang w:eastAsia="en-US"/>
        </w:rPr>
        <w:t>e</w:t>
      </w:r>
      <w:r w:rsidR="00B92AF2">
        <w:rPr>
          <w:rFonts w:ascii="Arial" w:hAnsi="Arial" w:cs="Arial"/>
          <w:b/>
          <w:bCs/>
          <w:lang w:eastAsia="en-US"/>
        </w:rPr>
        <w:t xml:space="preserve"> pročelnic</w:t>
      </w:r>
      <w:r>
        <w:rPr>
          <w:rFonts w:ascii="Arial" w:hAnsi="Arial" w:cs="Arial"/>
          <w:b/>
          <w:bCs/>
          <w:lang w:eastAsia="en-US"/>
        </w:rPr>
        <w:t>a Maja Poštić</w:t>
      </w:r>
      <w:r w:rsidR="00B92AF2">
        <w:rPr>
          <w:rFonts w:ascii="Arial" w:hAnsi="Arial" w:cs="Arial"/>
          <w:lang w:eastAsia="en-US"/>
        </w:rPr>
        <w:t>.</w:t>
      </w:r>
    </w:p>
    <w:p w14:paraId="29011C14" w14:textId="77777777" w:rsidR="00B92AF2" w:rsidRDefault="00B92AF2" w:rsidP="00B92AF2">
      <w:pPr>
        <w:pStyle w:val="box454091"/>
        <w:spacing w:before="0" w:beforeAutospacing="0" w:after="0" w:afterAutospacing="0"/>
        <w:ind w:firstLine="708"/>
        <w:jc w:val="both"/>
        <w:textAlignment w:val="baseline"/>
        <w:rPr>
          <w:rFonts w:ascii="Arial" w:eastAsiaTheme="minorHAnsi" w:hAnsi="Arial" w:cs="Arial"/>
          <w:noProof/>
          <w:sz w:val="22"/>
          <w:szCs w:val="22"/>
          <w:lang w:eastAsia="en-US"/>
        </w:rPr>
      </w:pPr>
    </w:p>
    <w:p w14:paraId="2A9EF6A5" w14:textId="59B41B9D" w:rsidR="00B92AF2" w:rsidRDefault="00A46C57" w:rsidP="00B92AF2">
      <w:pPr>
        <w:spacing w:after="160" w:line="259" w:lineRule="auto"/>
        <w:jc w:val="both"/>
        <w:rPr>
          <w:rFonts w:ascii="Arial" w:hAnsi="Arial" w:cs="Arial"/>
        </w:rPr>
      </w:pPr>
      <w:r w:rsidRPr="00A46C57">
        <w:rPr>
          <w:rFonts w:ascii="Arial" w:hAnsi="Arial" w:cs="Arial"/>
        </w:rPr>
        <w:t xml:space="preserve">Ističe da su odluke o porezima bile na e-savjetovanju do 13. veljače 2025. Došlo je do izmjene u terminologiji – porez na kuće na odmor postao je porez na nekretnine. Grad Crikvenica nije </w:t>
      </w:r>
      <w:r w:rsidRPr="00A46C57">
        <w:rPr>
          <w:rFonts w:ascii="Arial" w:hAnsi="Arial" w:cs="Arial"/>
        </w:rPr>
        <w:lastRenderedPageBreak/>
        <w:t xml:space="preserve">mijenjao visinu poreza. Porez više neće u potpunosti biti prihod Grada – 80 % iznosa uprihođuje grad, 20 % Županija. Minimalni iznos paušalnog poreza </w:t>
      </w:r>
      <w:r w:rsidR="00FE796C">
        <w:rPr>
          <w:rFonts w:ascii="Arial" w:hAnsi="Arial" w:cs="Arial"/>
        </w:rPr>
        <w:t>za našu kategoriju prema indeksu turističke razvijenosti</w:t>
      </w:r>
      <w:r w:rsidRPr="00A46C57">
        <w:rPr>
          <w:rFonts w:ascii="Arial" w:hAnsi="Arial" w:cs="Arial"/>
        </w:rPr>
        <w:t xml:space="preserve"> je</w:t>
      </w:r>
      <w:r w:rsidR="00FE796C">
        <w:rPr>
          <w:rFonts w:ascii="Arial" w:hAnsi="Arial" w:cs="Arial"/>
        </w:rPr>
        <w:t xml:space="preserve"> </w:t>
      </w:r>
      <w:r w:rsidRPr="00A46C57">
        <w:rPr>
          <w:rFonts w:ascii="Arial" w:hAnsi="Arial" w:cs="Arial"/>
        </w:rPr>
        <w:t xml:space="preserve">100,00 eura. </w:t>
      </w:r>
    </w:p>
    <w:p w14:paraId="16F5C89C" w14:textId="1F6A5774" w:rsidR="00A46C57" w:rsidRDefault="00A46C57" w:rsidP="00B92AF2">
      <w:pPr>
        <w:spacing w:after="160" w:line="259" w:lineRule="auto"/>
        <w:jc w:val="both"/>
        <w:rPr>
          <w:rFonts w:ascii="Arial" w:hAnsi="Arial" w:cs="Arial"/>
        </w:rPr>
      </w:pPr>
      <w:r w:rsidRPr="00A46C57">
        <w:rPr>
          <w:rFonts w:ascii="Arial" w:hAnsi="Arial" w:cs="Arial"/>
          <w:b/>
          <w:bCs/>
        </w:rPr>
        <w:t>Dragutin Šnajdar</w:t>
      </w:r>
      <w:r>
        <w:rPr>
          <w:rFonts w:ascii="Arial" w:hAnsi="Arial" w:cs="Arial"/>
        </w:rPr>
        <w:t xml:space="preserve"> ističe da je porez dosad bio 2 %, a sad će biti 4 ili 5 % te da to zaista nije puno. Porez na potrošnju, s druge strane, je 3 %, a to je samo jedno od davanja i jedan od najvećih poreza u Europi. </w:t>
      </w:r>
    </w:p>
    <w:p w14:paraId="4C6F406F" w14:textId="61568E57" w:rsidR="00A46C57" w:rsidRDefault="00395DE5" w:rsidP="00B92AF2">
      <w:pPr>
        <w:spacing w:after="160" w:line="259" w:lineRule="auto"/>
        <w:jc w:val="both"/>
        <w:rPr>
          <w:rFonts w:ascii="Arial" w:hAnsi="Arial" w:cs="Arial"/>
        </w:rPr>
      </w:pPr>
      <w:r w:rsidRPr="00395DE5">
        <w:rPr>
          <w:rFonts w:ascii="Arial" w:hAnsi="Arial" w:cs="Arial"/>
          <w:b/>
          <w:bCs/>
        </w:rPr>
        <w:t>Snježana Sikirić</w:t>
      </w:r>
      <w:r>
        <w:rPr>
          <w:rFonts w:ascii="Arial" w:hAnsi="Arial" w:cs="Arial"/>
        </w:rPr>
        <w:t xml:space="preserve"> ističe da je paušalaca na području Grada Crikvenice u strukturi smještaja sve manje. </w:t>
      </w:r>
    </w:p>
    <w:p w14:paraId="601D42AB" w14:textId="7A608313" w:rsidR="00B92AF2" w:rsidRPr="00776FE4" w:rsidRDefault="00B92AF2" w:rsidP="00B92AF2">
      <w:pPr>
        <w:spacing w:after="160" w:line="259" w:lineRule="auto"/>
        <w:jc w:val="both"/>
        <w:rPr>
          <w:rFonts w:ascii="Arial" w:hAnsi="Arial" w:cs="Arial"/>
          <w:b/>
          <w:bCs/>
        </w:rPr>
      </w:pPr>
      <w:r w:rsidRPr="00776FE4">
        <w:rPr>
          <w:rFonts w:ascii="Arial" w:hAnsi="Arial" w:cs="Arial"/>
          <w:b/>
          <w:bCs/>
        </w:rPr>
        <w:t xml:space="preserve">Nakon rasprave, članovi Odbora primili </w:t>
      </w:r>
      <w:r w:rsidR="007C41D2">
        <w:rPr>
          <w:rFonts w:ascii="Arial" w:hAnsi="Arial" w:cs="Arial"/>
          <w:b/>
          <w:bCs/>
        </w:rPr>
        <w:t xml:space="preserve">su </w:t>
      </w:r>
      <w:r w:rsidRPr="00776FE4">
        <w:rPr>
          <w:rFonts w:ascii="Arial" w:hAnsi="Arial" w:cs="Arial"/>
          <w:b/>
          <w:bCs/>
        </w:rPr>
        <w:t xml:space="preserve">na znanje </w:t>
      </w:r>
      <w:r w:rsidR="00395DE5">
        <w:rPr>
          <w:rFonts w:ascii="Arial" w:hAnsi="Arial" w:cs="Arial"/>
          <w:b/>
          <w:bCs/>
        </w:rPr>
        <w:t>odluke o porezu na nekretnine i paušalnom porezu po krevetu.</w:t>
      </w:r>
    </w:p>
    <w:p w14:paraId="7D80EF89" w14:textId="77777777" w:rsidR="00395DE5" w:rsidRDefault="00395DE5" w:rsidP="00B92AF2">
      <w:pPr>
        <w:spacing w:after="160" w:line="259" w:lineRule="auto"/>
        <w:jc w:val="both"/>
        <w:rPr>
          <w:rFonts w:ascii="Arial" w:hAnsi="Arial" w:cs="Arial"/>
        </w:rPr>
      </w:pPr>
    </w:p>
    <w:p w14:paraId="7AA604F5" w14:textId="544DB610" w:rsidR="00395DE5" w:rsidRPr="00395DE5" w:rsidRDefault="00395DE5" w:rsidP="00395DE5">
      <w:pPr>
        <w:spacing w:after="160" w:line="259" w:lineRule="auto"/>
        <w:jc w:val="both"/>
        <w:rPr>
          <w:rFonts w:ascii="Arial" w:hAnsi="Arial" w:cs="Arial"/>
        </w:rPr>
      </w:pPr>
      <w:r>
        <w:rPr>
          <w:rFonts w:ascii="Arial" w:hAnsi="Arial" w:cs="Arial"/>
          <w:b/>
          <w:bCs/>
        </w:rPr>
        <w:t>3.</w:t>
      </w:r>
      <w:r w:rsidRPr="00395DE5">
        <w:rPr>
          <w:rFonts w:ascii="Arial" w:hAnsi="Arial" w:cs="Arial"/>
          <w:b/>
          <w:bCs/>
        </w:rPr>
        <w:t>Izvještaj o rezultatima turističke sezone 2024. i Plan za 2025. godinu</w:t>
      </w:r>
      <w:r w:rsidRPr="00395DE5">
        <w:rPr>
          <w:rFonts w:ascii="Arial" w:hAnsi="Arial" w:cs="Arial"/>
        </w:rPr>
        <w:t xml:space="preserve"> </w:t>
      </w:r>
      <w:r w:rsidRPr="00844B35">
        <w:rPr>
          <w:rFonts w:ascii="Arial" w:hAnsi="Arial" w:cs="Arial"/>
          <w:b/>
          <w:bCs/>
        </w:rPr>
        <w:t>umjesto odsutne direktorice TZG Crikvenice izlaže predstavnik TZG Crikvenice Davor Ožanić.</w:t>
      </w:r>
      <w:r w:rsidRPr="00395DE5">
        <w:rPr>
          <w:rFonts w:ascii="Arial" w:hAnsi="Arial" w:cs="Arial"/>
        </w:rPr>
        <w:t xml:space="preserve"> Fokus rada TZG Crikvenice je na outdoor aktivnostima, sportu i rekreaciji. Bit će izrađene tematske mape crikveničkog podmorja kako bi se promoviralo ronjenje na dah. Plan je napraviti takav projekt za pet do 10 plaža na području Grada Crikvenice. Aktivno se promovira i pickleball i uspostavljena je suradnja s udruženjem američkih profesionalaca te s klasterom turizma Kvarnera. </w:t>
      </w:r>
    </w:p>
    <w:p w14:paraId="43DBCF6E" w14:textId="6F031EC4" w:rsidR="00395DE5" w:rsidRDefault="00395DE5" w:rsidP="00395DE5">
      <w:pPr>
        <w:spacing w:after="160" w:line="259" w:lineRule="auto"/>
        <w:jc w:val="both"/>
        <w:rPr>
          <w:rFonts w:ascii="Arial" w:hAnsi="Arial" w:cs="Arial"/>
        </w:rPr>
      </w:pPr>
      <w:r>
        <w:rPr>
          <w:rFonts w:ascii="Arial" w:hAnsi="Arial" w:cs="Arial"/>
        </w:rPr>
        <w:t xml:space="preserve">Razvijat će se i eno-gastro turizam projektima poput Mjeseca plave ribe, Ceste plave ribe, manifestacije </w:t>
      </w:r>
      <w:r w:rsidRPr="00395DE5">
        <w:rPr>
          <w:rFonts w:ascii="Arial" w:hAnsi="Arial" w:cs="Arial"/>
          <w:i/>
          <w:iCs/>
        </w:rPr>
        <w:t>Wine &amp; Walk</w:t>
      </w:r>
      <w:r>
        <w:rPr>
          <w:rFonts w:ascii="Arial" w:hAnsi="Arial" w:cs="Arial"/>
        </w:rPr>
        <w:t>. Kvarner će 2026. godfine biti Europska regija gastronomije.</w:t>
      </w:r>
    </w:p>
    <w:p w14:paraId="0D88600D" w14:textId="48B71CBE" w:rsidR="00395DE5" w:rsidRDefault="00395DE5" w:rsidP="00395DE5">
      <w:pPr>
        <w:spacing w:after="160" w:line="259" w:lineRule="auto"/>
        <w:jc w:val="both"/>
        <w:rPr>
          <w:rFonts w:ascii="Arial" w:hAnsi="Arial" w:cs="Arial"/>
        </w:rPr>
      </w:pPr>
      <w:r>
        <w:rPr>
          <w:rFonts w:ascii="Arial" w:hAnsi="Arial" w:cs="Arial"/>
        </w:rPr>
        <w:t>U segmentu zdravstvenog turizma promovirat će se tradicija zdravstvenog turizma u Crikvenici kroz AI rutu, odnosno aplikacija koja će ponuditi priču o zdravstvenom turizmu kroz proširenu stvarnost.</w:t>
      </w:r>
    </w:p>
    <w:p w14:paraId="46C7F637" w14:textId="1F72BD76" w:rsidR="00395DE5" w:rsidRDefault="00395DE5" w:rsidP="00395DE5">
      <w:pPr>
        <w:spacing w:after="160" w:line="259" w:lineRule="auto"/>
        <w:jc w:val="both"/>
        <w:rPr>
          <w:rFonts w:ascii="Arial" w:hAnsi="Arial" w:cs="Arial"/>
        </w:rPr>
      </w:pPr>
      <w:r>
        <w:rPr>
          <w:rFonts w:ascii="Arial" w:hAnsi="Arial" w:cs="Arial"/>
        </w:rPr>
        <w:t xml:space="preserve">U Selcu će biti obilježene glavne točke kulturne baštine. </w:t>
      </w:r>
      <w:r w:rsidR="002D0956">
        <w:rPr>
          <w:rFonts w:ascii="Arial" w:hAnsi="Arial" w:cs="Arial"/>
        </w:rPr>
        <w:t xml:space="preserve">Nastavit će se uređivati i Ljubavna cestica. </w:t>
      </w:r>
    </w:p>
    <w:p w14:paraId="62ECEE04" w14:textId="4DB9EDDB" w:rsidR="002D0956" w:rsidRDefault="002D0956" w:rsidP="00395DE5">
      <w:pPr>
        <w:spacing w:after="160" w:line="259" w:lineRule="auto"/>
        <w:jc w:val="both"/>
        <w:rPr>
          <w:rFonts w:ascii="Arial" w:hAnsi="Arial" w:cs="Arial"/>
        </w:rPr>
      </w:pPr>
      <w:r>
        <w:rPr>
          <w:rFonts w:ascii="Arial" w:hAnsi="Arial" w:cs="Arial"/>
        </w:rPr>
        <w:t xml:space="preserve">U ožujku kreću edukacije za iznajmljivače privatnog smještaja. Za iznajmljivače je dostupno besplatno oglašavanje na mrežnoj stranici TZG Crikvenice. Dostupna je i Kartica za iznajmljivače koja sadrži niz popusta kod crikveničkih poduzetnika. </w:t>
      </w:r>
    </w:p>
    <w:p w14:paraId="61BB5B32" w14:textId="1265D5FA" w:rsidR="002D0956" w:rsidRDefault="002D0956" w:rsidP="00395DE5">
      <w:pPr>
        <w:spacing w:after="160" w:line="259" w:lineRule="auto"/>
        <w:jc w:val="both"/>
        <w:rPr>
          <w:rFonts w:ascii="Arial" w:hAnsi="Arial" w:cs="Arial"/>
        </w:rPr>
      </w:pPr>
      <w:r>
        <w:rPr>
          <w:rFonts w:ascii="Arial" w:hAnsi="Arial" w:cs="Arial"/>
        </w:rPr>
        <w:t xml:space="preserve">U tijeku je i monitoring Strategije razvoja turizma do 2029. godione. Izrađen je Plan upravljanja destinacijom i Studija prihvatnog kapaciteta. </w:t>
      </w:r>
    </w:p>
    <w:p w14:paraId="7B9CFEF0" w14:textId="3B60B832" w:rsidR="002D0956" w:rsidRDefault="002D0956" w:rsidP="00395DE5">
      <w:pPr>
        <w:spacing w:after="160" w:line="259" w:lineRule="auto"/>
        <w:jc w:val="both"/>
        <w:rPr>
          <w:rFonts w:ascii="Arial" w:hAnsi="Arial" w:cs="Arial"/>
        </w:rPr>
      </w:pPr>
      <w:r>
        <w:rPr>
          <w:rFonts w:ascii="Arial" w:hAnsi="Arial" w:cs="Arial"/>
        </w:rPr>
        <w:t>U Staroj školi u Selcu planira se urediti interpretacijski centar.</w:t>
      </w:r>
    </w:p>
    <w:p w14:paraId="457A45D6" w14:textId="4D51A1E8" w:rsidR="002D0956" w:rsidRDefault="002D0956" w:rsidP="00395DE5">
      <w:pPr>
        <w:spacing w:after="160" w:line="259" w:lineRule="auto"/>
        <w:jc w:val="both"/>
        <w:rPr>
          <w:rFonts w:ascii="Arial" w:hAnsi="Arial" w:cs="Arial"/>
        </w:rPr>
      </w:pPr>
      <w:r w:rsidRPr="002D0956">
        <w:rPr>
          <w:rFonts w:ascii="Arial" w:hAnsi="Arial" w:cs="Arial"/>
          <w:b/>
          <w:bCs/>
        </w:rPr>
        <w:t>Robert Bashota</w:t>
      </w:r>
      <w:r>
        <w:rPr>
          <w:rFonts w:ascii="Arial" w:hAnsi="Arial" w:cs="Arial"/>
        </w:rPr>
        <w:t xml:space="preserve"> ističe da na Strossmayerovom šetalištu fale dvije table smeđe signalizacije, kod bivše Gradske galerije i hotela Miramare. Postavlja pitanje zašto su ukinute kvalitetne manifestacije poput Dana Frankopana i Dana Ad turresa – predlaže da se te manifestacije uvrste u plan manifestacija za 2026. godinu. </w:t>
      </w:r>
    </w:p>
    <w:p w14:paraId="26FF8355" w14:textId="572B9730" w:rsidR="002D0956" w:rsidRDefault="002D0956" w:rsidP="00395DE5">
      <w:pPr>
        <w:spacing w:after="160" w:line="259" w:lineRule="auto"/>
        <w:jc w:val="both"/>
        <w:rPr>
          <w:rFonts w:ascii="Arial" w:hAnsi="Arial" w:cs="Arial"/>
        </w:rPr>
      </w:pPr>
      <w:r w:rsidRPr="002D0956">
        <w:rPr>
          <w:rFonts w:ascii="Arial" w:hAnsi="Arial" w:cs="Arial"/>
          <w:b/>
          <w:bCs/>
        </w:rPr>
        <w:t>Tatjana Maria Plašč</w:t>
      </w:r>
      <w:r>
        <w:rPr>
          <w:rFonts w:ascii="Arial" w:hAnsi="Arial" w:cs="Arial"/>
        </w:rPr>
        <w:t xml:space="preserve"> postavlja pitanje u vezi s javnim pozivom za manifestacije. Budući da je iznos sredstava ograničen, što kad se prijavi više manifestacija? Ili ako broj prijava bude mali pa na raspolaganju ostane više sredstava?</w:t>
      </w:r>
    </w:p>
    <w:p w14:paraId="6688EE1A" w14:textId="247E6D32" w:rsidR="002D0956" w:rsidRPr="00395DE5" w:rsidRDefault="002D0956" w:rsidP="00395DE5">
      <w:pPr>
        <w:spacing w:after="160" w:line="259" w:lineRule="auto"/>
        <w:jc w:val="both"/>
        <w:rPr>
          <w:rFonts w:ascii="Arial" w:hAnsi="Arial" w:cs="Arial"/>
        </w:rPr>
      </w:pPr>
      <w:r w:rsidRPr="002D0956">
        <w:rPr>
          <w:rFonts w:ascii="Arial" w:hAnsi="Arial" w:cs="Arial"/>
          <w:b/>
          <w:bCs/>
        </w:rPr>
        <w:t>Davor Ožanić</w:t>
      </w:r>
      <w:r>
        <w:rPr>
          <w:rFonts w:ascii="Arial" w:hAnsi="Arial" w:cs="Arial"/>
        </w:rPr>
        <w:t xml:space="preserve"> ističe da još nije bilo takvog slučaja, a o dodjeli potpora odlučuje Vijeće Turističke zajednice. Sva sredstva se svake godine rasporede. </w:t>
      </w:r>
    </w:p>
    <w:p w14:paraId="60BFA84C" w14:textId="77777777" w:rsidR="00395DE5" w:rsidRPr="00395DE5" w:rsidRDefault="00395DE5" w:rsidP="00395DE5">
      <w:pPr>
        <w:spacing w:after="160" w:line="259" w:lineRule="auto"/>
        <w:ind w:left="360"/>
        <w:jc w:val="both"/>
        <w:rPr>
          <w:rFonts w:ascii="Arial" w:hAnsi="Arial" w:cs="Arial"/>
        </w:rPr>
      </w:pPr>
    </w:p>
    <w:p w14:paraId="37CEF43D" w14:textId="77777777" w:rsidR="00395DE5" w:rsidRPr="00395DE5" w:rsidRDefault="00395DE5" w:rsidP="00B92AF2">
      <w:pPr>
        <w:spacing w:after="160" w:line="259" w:lineRule="auto"/>
        <w:jc w:val="both"/>
        <w:rPr>
          <w:rFonts w:ascii="Arial" w:hAnsi="Arial" w:cs="Arial"/>
        </w:rPr>
      </w:pPr>
    </w:p>
    <w:p w14:paraId="5C8DD51C" w14:textId="77777777" w:rsidR="00395DE5" w:rsidRDefault="00395DE5" w:rsidP="00B92AF2">
      <w:pPr>
        <w:spacing w:after="160" w:line="259" w:lineRule="auto"/>
        <w:jc w:val="both"/>
        <w:rPr>
          <w:rFonts w:ascii="Arial" w:hAnsi="Arial" w:cs="Arial"/>
        </w:rPr>
      </w:pPr>
    </w:p>
    <w:p w14:paraId="496986CC" w14:textId="3A4BC029" w:rsidR="00395DE5" w:rsidRDefault="007C41D2" w:rsidP="00B92AF2">
      <w:pPr>
        <w:spacing w:after="160" w:line="259" w:lineRule="auto"/>
        <w:jc w:val="both"/>
        <w:rPr>
          <w:rFonts w:ascii="Arial" w:hAnsi="Arial" w:cs="Arial"/>
        </w:rPr>
      </w:pPr>
      <w:r w:rsidRPr="007C41D2">
        <w:rPr>
          <w:rFonts w:ascii="Arial" w:hAnsi="Arial" w:cs="Arial"/>
          <w:b/>
          <w:bCs/>
        </w:rPr>
        <w:t>Dragutin Šnajdar</w:t>
      </w:r>
      <w:r>
        <w:rPr>
          <w:rFonts w:ascii="Arial" w:hAnsi="Arial" w:cs="Arial"/>
        </w:rPr>
        <w:t xml:space="preserve"> ističe da je više puta sudjelovao u projektu „Cesta plave ribe“ i da u ponudi nažalost nema lokalne plave ribe. Predlaže da zajedničkom inicijativom Županije i Grada dobijemo ribogojilište i gostima nudimo autohtoni proizvod.</w:t>
      </w:r>
    </w:p>
    <w:p w14:paraId="1F986445" w14:textId="639168AF" w:rsidR="007C41D2" w:rsidRDefault="007C41D2" w:rsidP="00B92AF2">
      <w:pPr>
        <w:spacing w:after="160" w:line="259" w:lineRule="auto"/>
        <w:jc w:val="both"/>
        <w:rPr>
          <w:rFonts w:ascii="Arial" w:eastAsia="Times New Roman" w:hAnsi="Arial" w:cs="Arial"/>
          <w:b/>
          <w:bCs/>
          <w:noProof w:val="0"/>
        </w:rPr>
      </w:pPr>
      <w:r w:rsidRPr="00776FE4">
        <w:rPr>
          <w:rFonts w:ascii="Arial" w:hAnsi="Arial" w:cs="Arial"/>
          <w:b/>
          <w:bCs/>
        </w:rPr>
        <w:t xml:space="preserve">Nakon rasprave, članovi Odbora primili </w:t>
      </w:r>
      <w:r>
        <w:rPr>
          <w:rFonts w:ascii="Arial" w:hAnsi="Arial" w:cs="Arial"/>
          <w:b/>
          <w:bCs/>
        </w:rPr>
        <w:t xml:space="preserve">su </w:t>
      </w:r>
      <w:r w:rsidRPr="00776FE4">
        <w:rPr>
          <w:rFonts w:ascii="Arial" w:hAnsi="Arial" w:cs="Arial"/>
          <w:b/>
          <w:bCs/>
        </w:rPr>
        <w:t xml:space="preserve">na znanje </w:t>
      </w:r>
      <w:r w:rsidRPr="00A46C57">
        <w:rPr>
          <w:rFonts w:ascii="Arial" w:eastAsia="Times New Roman" w:hAnsi="Arial" w:cs="Arial"/>
          <w:b/>
          <w:bCs/>
          <w:noProof w:val="0"/>
        </w:rPr>
        <w:t>Izvještaj o rezultatima turističke sezone 2024. i Plan za 2025</w:t>
      </w:r>
      <w:r>
        <w:rPr>
          <w:rFonts w:ascii="Arial" w:eastAsia="Times New Roman" w:hAnsi="Arial" w:cs="Arial"/>
          <w:b/>
          <w:bCs/>
          <w:noProof w:val="0"/>
        </w:rPr>
        <w:t>.</w:t>
      </w:r>
    </w:p>
    <w:p w14:paraId="76D86835" w14:textId="6D86187B" w:rsidR="007C41D2" w:rsidRPr="007C41D2" w:rsidRDefault="007C41D2" w:rsidP="007C41D2">
      <w:pPr>
        <w:spacing w:after="160" w:line="259" w:lineRule="auto"/>
        <w:jc w:val="both"/>
        <w:rPr>
          <w:rFonts w:ascii="Arial" w:hAnsi="Arial" w:cs="Arial"/>
        </w:rPr>
      </w:pPr>
      <w:r w:rsidRPr="00366B6F">
        <w:rPr>
          <w:rFonts w:ascii="Arial" w:hAnsi="Arial" w:cs="Arial"/>
          <w:b/>
          <w:bCs/>
        </w:rPr>
        <w:t>4</w:t>
      </w:r>
      <w:r>
        <w:rPr>
          <w:rFonts w:ascii="Arial" w:hAnsi="Arial" w:cs="Arial"/>
        </w:rPr>
        <w:t>.</w:t>
      </w:r>
      <w:r w:rsidRPr="007C41D2">
        <w:rPr>
          <w:rFonts w:ascii="Arial" w:hAnsi="Arial" w:cs="Arial"/>
          <w:b/>
          <w:bCs/>
        </w:rPr>
        <w:t xml:space="preserve">Snježana </w:t>
      </w:r>
      <w:r w:rsidRPr="00844B35">
        <w:rPr>
          <w:rFonts w:ascii="Arial" w:hAnsi="Arial" w:cs="Arial"/>
          <w:b/>
          <w:bCs/>
        </w:rPr>
        <w:t>Sikirić izlaže</w:t>
      </w:r>
      <w:r w:rsidRPr="007C41D2">
        <w:rPr>
          <w:rFonts w:ascii="Arial" w:hAnsi="Arial" w:cs="Arial"/>
          <w:b/>
          <w:bCs/>
        </w:rPr>
        <w:t xml:space="preserve"> Provedbeni</w:t>
      </w:r>
      <w:r>
        <w:rPr>
          <w:rFonts w:ascii="Arial" w:hAnsi="Arial" w:cs="Arial"/>
        </w:rPr>
        <w:t xml:space="preserve"> </w:t>
      </w:r>
      <w:r w:rsidRPr="00A46C57">
        <w:rPr>
          <w:rFonts w:ascii="Arial" w:eastAsia="Times New Roman" w:hAnsi="Arial" w:cs="Arial"/>
          <w:b/>
          <w:bCs/>
          <w:noProof w:val="0"/>
        </w:rPr>
        <w:t>program Grada Crikvenice za mandatno razdoblje od 2021. do 2025. godine</w:t>
      </w:r>
      <w:r>
        <w:rPr>
          <w:rFonts w:ascii="Arial" w:eastAsia="Times New Roman" w:hAnsi="Arial" w:cs="Arial"/>
          <w:b/>
          <w:bCs/>
          <w:noProof w:val="0"/>
        </w:rPr>
        <w:t xml:space="preserve">. </w:t>
      </w:r>
      <w:r w:rsidRPr="007C41D2">
        <w:rPr>
          <w:rFonts w:ascii="Arial" w:eastAsia="Times New Roman" w:hAnsi="Arial" w:cs="Arial"/>
          <w:noProof w:val="0"/>
        </w:rPr>
        <w:t xml:space="preserve">Ističe da je usklađen s novim Planom razvoja Grada. Sada smo VII. Skupina razvijenosti. Proračun je stabilan i kontinuirano raste, kao i zaposlenost i plaće. Analiza je pokazala da je potrebno donijeti Plan održivog turizma. Provedbeni program gotovo je u cijelosti realiziran – od 28 projekata nisu realizirana samo dva. </w:t>
      </w:r>
    </w:p>
    <w:p w14:paraId="58604D4E" w14:textId="77777777" w:rsidR="007C41D2" w:rsidRDefault="007C41D2" w:rsidP="00B92AF2">
      <w:pPr>
        <w:spacing w:after="160" w:line="259" w:lineRule="auto"/>
        <w:jc w:val="both"/>
        <w:rPr>
          <w:rFonts w:ascii="Arial" w:eastAsia="Times New Roman" w:hAnsi="Arial" w:cs="Arial"/>
          <w:b/>
          <w:bCs/>
          <w:noProof w:val="0"/>
        </w:rPr>
      </w:pPr>
      <w:r>
        <w:rPr>
          <w:rFonts w:ascii="Arial" w:hAnsi="Arial" w:cs="Arial"/>
          <w:b/>
          <w:bCs/>
        </w:rPr>
        <w:t>Č</w:t>
      </w:r>
      <w:r w:rsidRPr="00776FE4">
        <w:rPr>
          <w:rFonts w:ascii="Arial" w:hAnsi="Arial" w:cs="Arial"/>
          <w:b/>
          <w:bCs/>
        </w:rPr>
        <w:t xml:space="preserve">lanovi Odbora primili </w:t>
      </w:r>
      <w:r>
        <w:rPr>
          <w:rFonts w:ascii="Arial" w:hAnsi="Arial" w:cs="Arial"/>
          <w:b/>
          <w:bCs/>
        </w:rPr>
        <w:t xml:space="preserve">su </w:t>
      </w:r>
      <w:r w:rsidRPr="00776FE4">
        <w:rPr>
          <w:rFonts w:ascii="Arial" w:hAnsi="Arial" w:cs="Arial"/>
          <w:b/>
          <w:bCs/>
        </w:rPr>
        <w:t xml:space="preserve">na znanje </w:t>
      </w:r>
      <w:r w:rsidRPr="00A46C57">
        <w:rPr>
          <w:rFonts w:ascii="Arial" w:eastAsia="Times New Roman" w:hAnsi="Arial" w:cs="Arial"/>
          <w:b/>
          <w:bCs/>
          <w:noProof w:val="0"/>
        </w:rPr>
        <w:t>Izvještaj o realizaciji Provedbenog programa Grada Crikvenice za mandatno razdoblje od 2021. do 2025. godine</w:t>
      </w:r>
      <w:r>
        <w:rPr>
          <w:rFonts w:ascii="Arial" w:eastAsia="Times New Roman" w:hAnsi="Arial" w:cs="Arial"/>
          <w:b/>
          <w:bCs/>
          <w:noProof w:val="0"/>
        </w:rPr>
        <w:t>.</w:t>
      </w:r>
    </w:p>
    <w:p w14:paraId="0722E4B2" w14:textId="0154F779" w:rsidR="007C41D2" w:rsidRDefault="00366B6F" w:rsidP="00366B6F">
      <w:pPr>
        <w:spacing w:after="160" w:line="259" w:lineRule="auto"/>
        <w:jc w:val="both"/>
        <w:rPr>
          <w:rFonts w:ascii="Arial" w:eastAsia="Times New Roman" w:hAnsi="Arial" w:cs="Arial"/>
          <w:b/>
          <w:bCs/>
        </w:rPr>
      </w:pPr>
      <w:r>
        <w:rPr>
          <w:rFonts w:ascii="Arial" w:eastAsia="Times New Roman" w:hAnsi="Arial" w:cs="Arial"/>
          <w:b/>
          <w:bCs/>
        </w:rPr>
        <w:t>5.Razno</w:t>
      </w:r>
    </w:p>
    <w:p w14:paraId="17C64696" w14:textId="186994E3" w:rsidR="00366B6F" w:rsidRPr="00366B6F" w:rsidRDefault="00366B6F" w:rsidP="00366B6F">
      <w:pPr>
        <w:spacing w:after="160" w:line="259" w:lineRule="auto"/>
        <w:jc w:val="both"/>
        <w:rPr>
          <w:rFonts w:ascii="Arial" w:eastAsia="Times New Roman" w:hAnsi="Arial" w:cs="Arial"/>
        </w:rPr>
      </w:pPr>
      <w:r>
        <w:rPr>
          <w:rFonts w:ascii="Arial" w:eastAsia="Times New Roman" w:hAnsi="Arial" w:cs="Arial"/>
          <w:b/>
          <w:bCs/>
        </w:rPr>
        <w:t xml:space="preserve">Snježana Sikirić </w:t>
      </w:r>
      <w:r w:rsidRPr="00366B6F">
        <w:rPr>
          <w:rFonts w:ascii="Arial" w:eastAsia="Times New Roman" w:hAnsi="Arial" w:cs="Arial"/>
        </w:rPr>
        <w:t>napominje da je u tijeku besplatni program edukacija „Edukacijom do uspjeha“</w:t>
      </w:r>
      <w:r>
        <w:rPr>
          <w:rFonts w:ascii="Arial" w:eastAsia="Times New Roman" w:hAnsi="Arial" w:cs="Arial"/>
        </w:rPr>
        <w:t xml:space="preserve"> u organizaciji Grada Crikvenice</w:t>
      </w:r>
      <w:r w:rsidRPr="00366B6F">
        <w:rPr>
          <w:rFonts w:ascii="Arial" w:eastAsia="Times New Roman" w:hAnsi="Arial" w:cs="Arial"/>
        </w:rPr>
        <w:t xml:space="preserve"> te poziva sve članove da obavijeste kolege </w:t>
      </w:r>
      <w:r>
        <w:rPr>
          <w:rFonts w:ascii="Arial" w:eastAsia="Times New Roman" w:hAnsi="Arial" w:cs="Arial"/>
        </w:rPr>
        <w:t xml:space="preserve">obrtnike i </w:t>
      </w:r>
      <w:r w:rsidRPr="00366B6F">
        <w:rPr>
          <w:rFonts w:ascii="Arial" w:eastAsia="Times New Roman" w:hAnsi="Arial" w:cs="Arial"/>
        </w:rPr>
        <w:t>poduzetnike o ovogodišnjem programu edukacij</w:t>
      </w:r>
      <w:r w:rsidR="006336CC">
        <w:rPr>
          <w:rFonts w:ascii="Arial" w:eastAsia="Times New Roman" w:hAnsi="Arial" w:cs="Arial"/>
        </w:rPr>
        <w:t>a</w:t>
      </w:r>
      <w:r w:rsidRPr="00366B6F">
        <w:rPr>
          <w:rFonts w:ascii="Arial" w:eastAsia="Times New Roman" w:hAnsi="Arial" w:cs="Arial"/>
        </w:rPr>
        <w:t>.</w:t>
      </w:r>
    </w:p>
    <w:p w14:paraId="49A9A2A1" w14:textId="77777777" w:rsidR="007C41D2" w:rsidRDefault="007C41D2" w:rsidP="00B92AF2">
      <w:pPr>
        <w:spacing w:after="160" w:line="259" w:lineRule="auto"/>
        <w:jc w:val="both"/>
        <w:rPr>
          <w:rFonts w:ascii="Arial" w:eastAsia="Times New Roman" w:hAnsi="Arial" w:cs="Arial"/>
          <w:b/>
          <w:bCs/>
          <w:noProof w:val="0"/>
        </w:rPr>
      </w:pPr>
    </w:p>
    <w:p w14:paraId="09898C10" w14:textId="75E2596D" w:rsidR="00B92AF2" w:rsidRPr="00C421A9" w:rsidRDefault="007C41D2" w:rsidP="00B92AF2">
      <w:pPr>
        <w:spacing w:after="160" w:line="259" w:lineRule="auto"/>
        <w:jc w:val="both"/>
        <w:rPr>
          <w:rFonts w:ascii="Arial" w:hAnsi="Arial" w:cs="Arial"/>
        </w:rPr>
      </w:pPr>
      <w:r>
        <w:rPr>
          <w:rFonts w:ascii="Arial" w:hAnsi="Arial" w:cs="Arial"/>
        </w:rPr>
        <w:t xml:space="preserve"> </w:t>
      </w:r>
      <w:r w:rsidR="00B92AF2">
        <w:rPr>
          <w:rFonts w:ascii="Arial" w:hAnsi="Arial" w:cs="Arial"/>
        </w:rPr>
        <w:t xml:space="preserve">Sjednica Odbora završila </w:t>
      </w:r>
      <w:r w:rsidR="00844B35">
        <w:rPr>
          <w:rFonts w:ascii="Arial" w:hAnsi="Arial" w:cs="Arial"/>
        </w:rPr>
        <w:t xml:space="preserve">je </w:t>
      </w:r>
      <w:r w:rsidR="00B92AF2">
        <w:rPr>
          <w:rFonts w:ascii="Arial" w:hAnsi="Arial" w:cs="Arial"/>
        </w:rPr>
        <w:t>u 13:</w:t>
      </w:r>
      <w:r w:rsidR="00366B6F">
        <w:rPr>
          <w:rFonts w:ascii="Arial" w:hAnsi="Arial" w:cs="Arial"/>
        </w:rPr>
        <w:t>3</w:t>
      </w:r>
      <w:r w:rsidR="00B92AF2">
        <w:rPr>
          <w:rFonts w:ascii="Arial" w:hAnsi="Arial" w:cs="Arial"/>
        </w:rPr>
        <w:t xml:space="preserve">0 sati. </w:t>
      </w:r>
    </w:p>
    <w:p w14:paraId="7CCEFE20" w14:textId="77777777" w:rsidR="00B92AF2" w:rsidRDefault="00B92AF2" w:rsidP="00B92AF2">
      <w:pPr>
        <w:spacing w:after="160" w:line="259" w:lineRule="auto"/>
        <w:jc w:val="right"/>
        <w:rPr>
          <w:rFonts w:ascii="Arial" w:hAnsi="Arial" w:cs="Arial"/>
        </w:rPr>
      </w:pPr>
    </w:p>
    <w:p w14:paraId="2BF81A4C" w14:textId="77777777" w:rsidR="00B92AF2" w:rsidRDefault="00B92AF2" w:rsidP="00B92AF2">
      <w:pPr>
        <w:spacing w:after="160" w:line="259" w:lineRule="auto"/>
        <w:jc w:val="right"/>
        <w:rPr>
          <w:rFonts w:ascii="Arial" w:hAnsi="Arial" w:cs="Arial"/>
        </w:rPr>
      </w:pPr>
    </w:p>
    <w:p w14:paraId="68159512" w14:textId="77777777" w:rsidR="00B92AF2" w:rsidRDefault="00B92AF2" w:rsidP="00B92AF2">
      <w:pPr>
        <w:spacing w:after="160" w:line="259" w:lineRule="auto"/>
        <w:jc w:val="right"/>
        <w:rPr>
          <w:rFonts w:ascii="Arial" w:hAnsi="Arial" w:cs="Arial"/>
        </w:rPr>
      </w:pPr>
    </w:p>
    <w:p w14:paraId="1F04CDF9" w14:textId="77777777" w:rsidR="00B92AF2" w:rsidRDefault="00B92AF2" w:rsidP="00B92AF2">
      <w:pPr>
        <w:jc w:val="right"/>
        <w:rPr>
          <w:rFonts w:ascii="Arial" w:hAnsi="Arial" w:cs="Arial"/>
        </w:rPr>
      </w:pPr>
      <w:r>
        <w:rPr>
          <w:rFonts w:ascii="Arial" w:hAnsi="Arial" w:cs="Arial"/>
        </w:rPr>
        <w:t>Zapisnik sastavila</w:t>
      </w:r>
    </w:p>
    <w:p w14:paraId="165E9BA8" w14:textId="77777777" w:rsidR="00B92AF2" w:rsidRPr="00251CCD" w:rsidRDefault="00B92AF2" w:rsidP="00B92AF2">
      <w:pPr>
        <w:jc w:val="right"/>
        <w:rPr>
          <w:rFonts w:ascii="Arial" w:eastAsia="Times New Roman" w:hAnsi="Arial" w:cs="Arial"/>
          <w:noProof w:val="0"/>
          <w:sz w:val="24"/>
          <w:szCs w:val="24"/>
        </w:rPr>
      </w:pPr>
      <w:r>
        <w:rPr>
          <w:rFonts w:ascii="Arial" w:hAnsi="Arial" w:cs="Arial"/>
        </w:rPr>
        <w:t>Denisse Mandekić</w:t>
      </w:r>
    </w:p>
    <w:p w14:paraId="46863979" w14:textId="77777777" w:rsidR="00B92AF2" w:rsidRPr="00251CCD" w:rsidRDefault="00B92AF2" w:rsidP="00B92AF2">
      <w:pPr>
        <w:rPr>
          <w:rFonts w:ascii="Arial" w:hAnsi="Arial" w:cs="Arial"/>
          <w:sz w:val="24"/>
          <w:szCs w:val="24"/>
        </w:rPr>
      </w:pPr>
    </w:p>
    <w:p w14:paraId="2657AEB3" w14:textId="77777777" w:rsidR="00B92AF2" w:rsidRPr="00251CCD" w:rsidRDefault="00B92AF2" w:rsidP="00B92AF2">
      <w:pPr>
        <w:jc w:val="right"/>
        <w:rPr>
          <w:rFonts w:ascii="Arial" w:eastAsia="Times New Roman" w:hAnsi="Arial" w:cs="Arial"/>
          <w:color w:val="000000"/>
          <w:sz w:val="24"/>
          <w:szCs w:val="24"/>
          <w:lang w:eastAsia="hr-HR"/>
        </w:rPr>
      </w:pPr>
    </w:p>
    <w:p w14:paraId="0CD5D768" w14:textId="77777777" w:rsidR="00B92AF2" w:rsidRPr="00251CCD" w:rsidRDefault="00B92AF2" w:rsidP="00B92AF2">
      <w:pPr>
        <w:jc w:val="right"/>
        <w:rPr>
          <w:rFonts w:ascii="Arial" w:eastAsia="Times New Roman" w:hAnsi="Arial" w:cs="Arial"/>
          <w:color w:val="000000"/>
          <w:sz w:val="24"/>
          <w:szCs w:val="24"/>
          <w:lang w:eastAsia="hr-HR"/>
        </w:rPr>
      </w:pPr>
    </w:p>
    <w:p w14:paraId="02B5641C" w14:textId="77777777" w:rsidR="00B92AF2" w:rsidRPr="00251CCD" w:rsidRDefault="00B92AF2" w:rsidP="00B92AF2">
      <w:pPr>
        <w:jc w:val="right"/>
        <w:rPr>
          <w:rFonts w:ascii="Arial" w:eastAsia="Times New Roman" w:hAnsi="Arial" w:cs="Arial"/>
          <w:color w:val="000000"/>
          <w:sz w:val="24"/>
          <w:szCs w:val="24"/>
          <w:lang w:eastAsia="hr-HR"/>
        </w:rPr>
      </w:pPr>
      <w:r w:rsidRPr="00251CCD">
        <w:rPr>
          <w:rFonts w:ascii="Arial" w:eastAsia="Times New Roman" w:hAnsi="Arial" w:cs="Arial"/>
          <w:color w:val="000000"/>
          <w:sz w:val="24"/>
          <w:szCs w:val="24"/>
          <w:lang w:eastAsia="hr-HR"/>
        </w:rPr>
        <w:t xml:space="preserve"> </w:t>
      </w:r>
    </w:p>
    <w:p w14:paraId="03CE49E9" w14:textId="77777777" w:rsidR="00B92AF2" w:rsidRPr="00251CCD" w:rsidRDefault="00B92AF2" w:rsidP="00B92AF2">
      <w:pPr>
        <w:rPr>
          <w:rFonts w:ascii="Arial" w:hAnsi="Arial" w:cs="Arial"/>
          <w:sz w:val="24"/>
          <w:szCs w:val="24"/>
        </w:rPr>
      </w:pPr>
    </w:p>
    <w:p w14:paraId="1BF62AEB" w14:textId="77777777" w:rsidR="00B92AF2" w:rsidRPr="00251CCD" w:rsidRDefault="00B92AF2" w:rsidP="00B92AF2">
      <w:pPr>
        <w:rPr>
          <w:rFonts w:ascii="Arial" w:hAnsi="Arial" w:cs="Arial"/>
          <w:sz w:val="24"/>
          <w:szCs w:val="24"/>
        </w:rPr>
      </w:pPr>
    </w:p>
    <w:p w14:paraId="4DD9377A" w14:textId="77777777" w:rsidR="00B92AF2" w:rsidRDefault="00B92AF2" w:rsidP="00B92AF2"/>
    <w:p w14:paraId="2132242B" w14:textId="77777777" w:rsidR="00B92AF2" w:rsidRDefault="00B92AF2" w:rsidP="00B92AF2"/>
    <w:p w14:paraId="1BA24384" w14:textId="77777777" w:rsidR="00B92AF2" w:rsidRDefault="00B92AF2" w:rsidP="00B92AF2"/>
    <w:p w14:paraId="3B04D3C7" w14:textId="77777777" w:rsidR="00B92AF2" w:rsidRDefault="00B92AF2" w:rsidP="00B92AF2"/>
    <w:p w14:paraId="433D554E" w14:textId="77777777" w:rsidR="00B92AF2" w:rsidRDefault="00B92AF2" w:rsidP="00B92AF2"/>
    <w:p w14:paraId="22FE6D46" w14:textId="77777777" w:rsidR="00B92AF2" w:rsidRDefault="00B92AF2" w:rsidP="00B92AF2"/>
    <w:p w14:paraId="15B2EB67" w14:textId="77777777" w:rsidR="00B92AF2" w:rsidRDefault="00B92AF2" w:rsidP="00B92AF2"/>
    <w:p w14:paraId="0BFD8126" w14:textId="77777777" w:rsidR="00B92AF2" w:rsidRDefault="00B92AF2" w:rsidP="00B92AF2"/>
    <w:p w14:paraId="17504129" w14:textId="77777777" w:rsidR="00B92AF2" w:rsidRDefault="00B92AF2" w:rsidP="00B92AF2">
      <w:pPr>
        <w:jc w:val="right"/>
      </w:pPr>
    </w:p>
    <w:p w14:paraId="7CE077C4" w14:textId="77777777" w:rsidR="00B92AF2" w:rsidRDefault="00B92AF2" w:rsidP="00B92AF2"/>
    <w:p w14:paraId="4A5F8B0B" w14:textId="77777777" w:rsidR="00B92AF2" w:rsidRPr="00B92D0F" w:rsidRDefault="00B92AF2" w:rsidP="00B92AF2">
      <w:pPr>
        <w:spacing w:after="160" w:line="259" w:lineRule="auto"/>
        <w:jc w:val="right"/>
        <w:rPr>
          <w:rFonts w:eastAsia="Times New Roman" w:cs="Times New Roman"/>
          <w:noProof w:val="0"/>
        </w:rPr>
      </w:pPr>
    </w:p>
    <w:p w14:paraId="4E66141D" w14:textId="77777777" w:rsidR="00B92AF2" w:rsidRPr="00B92D0F" w:rsidRDefault="00B92AF2" w:rsidP="00B92AF2">
      <w:pPr>
        <w:spacing w:after="160" w:line="259" w:lineRule="auto"/>
        <w:rPr>
          <w:rFonts w:eastAsia="Times New Roman" w:cs="Times New Roman"/>
          <w:noProof w:val="0"/>
        </w:rPr>
      </w:pPr>
    </w:p>
    <w:p w14:paraId="3D1E84B0" w14:textId="77777777" w:rsidR="00B92AF2" w:rsidRPr="00B92D0F" w:rsidRDefault="00B92AF2" w:rsidP="00B92AF2">
      <w:pPr>
        <w:spacing w:after="160" w:line="259" w:lineRule="auto"/>
        <w:rPr>
          <w:rFonts w:eastAsia="Times New Roman" w:cs="Times New Roman"/>
          <w:noProof w:val="0"/>
        </w:rPr>
      </w:pPr>
    </w:p>
    <w:p w14:paraId="56D519D8" w14:textId="77777777" w:rsidR="00B92AF2" w:rsidRPr="00B92D0F" w:rsidRDefault="00B92AF2" w:rsidP="00B92AF2">
      <w:pPr>
        <w:spacing w:after="160" w:line="259" w:lineRule="auto"/>
        <w:rPr>
          <w:rFonts w:eastAsia="Times New Roman" w:cs="Times New Roman"/>
          <w:noProof w:val="0"/>
        </w:rPr>
      </w:pPr>
    </w:p>
    <w:p w14:paraId="484D5F5E" w14:textId="77777777" w:rsidR="00B92AF2" w:rsidRDefault="00B92AF2" w:rsidP="00B92AF2">
      <w:pPr>
        <w:rPr>
          <w:b/>
        </w:rPr>
      </w:pPr>
      <w:r>
        <w:rPr>
          <w:b/>
          <w:lang w:eastAsia="hr-HR"/>
        </w:rPr>
        <mc:AlternateContent>
          <mc:Choice Requires="wps">
            <w:drawing>
              <wp:anchor distT="0" distB="0" distL="114300" distR="114300" simplePos="0" relativeHeight="251674624" behindDoc="0" locked="1" layoutInCell="1" allowOverlap="1" wp14:anchorId="5B506234" wp14:editId="35D4428D">
                <wp:simplePos x="0" y="0"/>
                <wp:positionH relativeFrom="page">
                  <wp:posOffset>109220</wp:posOffset>
                </wp:positionH>
                <wp:positionV relativeFrom="page">
                  <wp:posOffset>9266555</wp:posOffset>
                </wp:positionV>
                <wp:extent cx="3535045" cy="1014730"/>
                <wp:effectExtent l="0" t="0" r="0" b="0"/>
                <wp:wrapNone/>
                <wp:docPr id="121537814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5045" cy="1014730"/>
                        </a:xfrm>
                        <a:prstGeom prst="rect">
                          <a:avLst/>
                        </a:prstGeom>
                        <a:solidFill>
                          <a:srgbClr val="FFFFFF"/>
                        </a:solidFill>
                        <a:ln w="9525">
                          <a:noFill/>
                          <a:miter lim="800000"/>
                          <a:headEnd/>
                          <a:tailEnd/>
                        </a:ln>
                      </wps:spPr>
                      <wps:txbx>
                        <w:txbxContent>
                          <w:p w14:paraId="66DFE638" w14:textId="77777777" w:rsidR="00B92AF2" w:rsidRDefault="00B92AF2" w:rsidP="00B92AF2">
                            <w:pPr>
                              <w:contextualSpacing/>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B506234" id="_x0000_t202" coordsize="21600,21600" o:spt="202" path="m,l,21600r21600,l21600,xe">
                <v:stroke joinstyle="miter"/>
                <v:path gradientshapeok="t" o:connecttype="rect"/>
              </v:shapetype>
              <v:shape id="Text Box 2" o:spid="_x0000_s1026" type="#_x0000_t202" style="position:absolute;margin-left:8.6pt;margin-top:729.65pt;width:278.35pt;height:79.9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" stroked="f">
                <v:textbox>
                  <w:txbxContent>
                    <w:p w14:paraId="66DFE638" w14:textId="77777777" w:rsidR="00B92AF2" w:rsidRDefault="00B92AF2" w:rsidP="00B92AF2">
                      <w:pPr>
                        <w:contextualSpacing/>
                      </w:pPr>
                    </w:p>
                  </w:txbxContent>
                </v:textbox>
                <w10:wrap anchorx="page" anchory="page"/>
                <w10:anchorlock/>
              </v:shape>
            </w:pict>
          </mc:Fallback>
        </mc:AlternateContent>
      </w:r>
    </w:p>
    <w:p w14:paraId="60F25EE6" w14:textId="77777777" w:rsidR="00D707B3" w:rsidRPr="00251CCD" w:rsidRDefault="00D707B3" w:rsidP="00D707B3">
      <w:pPr>
        <w:rPr>
          <w:rFonts w:ascii="Arial" w:hAnsi="Arial" w:cs="Arial"/>
          <w:sz w:val="24"/>
          <w:szCs w:val="24"/>
        </w:rPr>
      </w:pPr>
    </w:p>
    <w:p w14:paraId="4D2F925E" w14:textId="77777777" w:rsidR="00D707B3" w:rsidRDefault="00D707B3" w:rsidP="00D707B3"/>
    <w:p w14:paraId="350F00CF" w14:textId="77777777" w:rsidR="00D707B3" w:rsidRDefault="00D707B3" w:rsidP="00D707B3"/>
    <w:p w14:paraId="1B9EC4D1" w14:textId="77777777" w:rsidR="008C5FE5" w:rsidRDefault="008C5FE5" w:rsidP="00D707B3"/>
    <w:p w14:paraId="34F14192" w14:textId="77777777" w:rsidR="00D707B3" w:rsidRDefault="00D707B3" w:rsidP="00D707B3"/>
    <w:p w14:paraId="266D47FF" w14:textId="77777777" w:rsidR="00D707B3" w:rsidRDefault="00D707B3" w:rsidP="00D707B3"/>
    <w:p w14:paraId="496FBFD4" w14:textId="77777777" w:rsidR="00D707B3" w:rsidRDefault="00D707B3" w:rsidP="00D707B3"/>
    <w:p w14:paraId="5F1EF8B6" w14:textId="77777777" w:rsidR="00D707B3" w:rsidRDefault="00D707B3" w:rsidP="00D707B3"/>
    <w:p w14:paraId="42385002" w14:textId="77777777" w:rsidR="00D707B3" w:rsidRDefault="00D707B3" w:rsidP="00D707B3"/>
    <w:p w14:paraId="05623A2B" w14:textId="77777777" w:rsidR="00D707B3" w:rsidRDefault="00D707B3" w:rsidP="00D707B3">
      <w:pPr>
        <w:jc w:val="right"/>
      </w:pPr>
    </w:p>
    <w:p w14:paraId="245E2424" w14:textId="77777777" w:rsidR="00D707B3" w:rsidRDefault="00D707B3" w:rsidP="00D707B3"/>
    <w:p w14:paraId="4A9D4C79" w14:textId="77777777" w:rsidR="00B92D0F" w:rsidRPr="00B92D0F" w:rsidRDefault="00B92D0F" w:rsidP="00B92D0F">
      <w:pPr>
        <w:spacing w:after="160" w:line="259" w:lineRule="auto"/>
        <w:jc w:val="right"/>
        <w:rPr>
          <w:rFonts w:eastAsia="Times New Roman" w:cs="Times New Roman"/>
          <w:noProof w:val="0"/>
        </w:rPr>
      </w:pPr>
    </w:p>
    <w:p w14:paraId="0F8B9E2B" w14:textId="77777777" w:rsidR="00B92D0F" w:rsidRPr="00B92D0F" w:rsidRDefault="00B92D0F" w:rsidP="00B92D0F">
      <w:pPr>
        <w:spacing w:after="160" w:line="259" w:lineRule="auto"/>
        <w:rPr>
          <w:rFonts w:eastAsia="Times New Roman" w:cs="Times New Roman"/>
          <w:noProof w:val="0"/>
        </w:rPr>
      </w:pPr>
    </w:p>
    <w:p w14:paraId="7A3F93C9" w14:textId="77777777" w:rsidR="00B92D0F" w:rsidRPr="00B92D0F" w:rsidRDefault="00B92D0F" w:rsidP="00B92D0F">
      <w:pPr>
        <w:spacing w:after="160" w:line="259" w:lineRule="auto"/>
        <w:rPr>
          <w:rFonts w:eastAsia="Times New Roman" w:cs="Times New Roman"/>
          <w:noProof w:val="0"/>
        </w:rPr>
      </w:pPr>
    </w:p>
    <w:p w14:paraId="741580C0" w14:textId="77777777" w:rsidR="00B92D0F" w:rsidRPr="00B92D0F" w:rsidRDefault="00B92D0F" w:rsidP="00B92D0F">
      <w:pPr>
        <w:spacing w:after="160" w:line="259" w:lineRule="auto"/>
        <w:rPr>
          <w:rFonts w:eastAsia="Times New Roman" w:cs="Times New Roman"/>
          <w:noProof w:val="0"/>
        </w:rPr>
      </w:pPr>
    </w:p>
    <w:p w14:paraId="77F933F7" w14:textId="77777777" w:rsidR="008A562A" w:rsidRDefault="00D707B3">
      <w:pPr>
        <w:rPr>
          <w:b/>
        </w:rPr>
      </w:pPr>
      <w:r>
        <w:rPr>
          <w:b/>
          <w:lang w:eastAsia="hr-HR"/>
        </w:rPr>
        <mc:AlternateContent>
          <mc:Choice Requires="wps">
            <w:drawing>
              <wp:anchor distT="0" distB="0" distL="114300" distR="114300" simplePos="0" relativeHeight="251672576" behindDoc="0" locked="1" layoutInCell="1" allowOverlap="1" wp14:anchorId="5B8C5276" wp14:editId="31446870">
                <wp:simplePos x="0" y="0"/>
                <wp:positionH relativeFrom="page">
                  <wp:posOffset>109220</wp:posOffset>
                </wp:positionH>
                <wp:positionV relativeFrom="page">
                  <wp:posOffset>9266555</wp:posOffset>
                </wp:positionV>
                <wp:extent cx="3535045" cy="101473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5045" cy="1014730"/>
                        </a:xfrm>
                        <a:prstGeom prst="rect">
                          <a:avLst/>
                        </a:prstGeom>
                        <a:solidFill>
                          <a:srgbClr val="FFFFFF"/>
                        </a:solidFill>
                        <a:ln w="9525">
                          <a:noFill/>
                          <a:miter lim="800000"/>
                          <a:headEnd/>
                          <a:tailEnd/>
                        </a:ln>
                      </wps:spPr>
                      <wps:txbx>
                        <w:txbxContent>
                          <w:p w14:paraId="1F581248" w14:textId="77777777" w:rsidR="008A562A" w:rsidRDefault="008A562A">
                            <w:pPr>
                              <w:contextualSpacing/>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B8C5276" id="_x0000_s1027" type="#_x0000_t202" style="position:absolute;margin-left:8.6pt;margin-top:729.65pt;width:278.35pt;height:79.9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" stroked="f">
                <v:textbox>
                  <w:txbxContent>
                    <w:p w14:paraId="1F581248" w14:textId="77777777" w:rsidR="008A562A" w:rsidRDefault="008A562A">
                      <w:pPr>
                        <w:contextualSpacing/>
                      </w:pPr>
                    </w:p>
                  </w:txbxContent>
                </v:textbox>
                <w10:wrap anchorx="page" anchory="page"/>
                <w10:anchorlock/>
              </v:shape>
            </w:pict>
          </mc:Fallback>
        </mc:AlternateContent>
      </w:r>
    </w:p>
    <w:sectPr w:rsidR="008A562A">
      <w:footerReference w:type="default" r:id="rId9"/>
      <w:pgSz w:w="11906" w:h="16838"/>
      <w:pgMar w:top="1417" w:right="1417" w:bottom="42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A5DB01" w14:textId="77777777" w:rsidR="00AF6E95" w:rsidRDefault="00AF6E95" w:rsidP="00844B35">
      <w:r>
        <w:separator/>
      </w:r>
    </w:p>
  </w:endnote>
  <w:endnote w:type="continuationSeparator" w:id="0">
    <w:p w14:paraId="639F3EA3" w14:textId="77777777" w:rsidR="00AF6E95" w:rsidRDefault="00AF6E95" w:rsidP="00844B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DF417x">
    <w:panose1 w:val="02000000000000000000"/>
    <w:charset w:val="00"/>
    <w:family w:val="auto"/>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95629413"/>
      <w:docPartObj>
        <w:docPartGallery w:val="Page Numbers (Bottom of Page)"/>
        <w:docPartUnique/>
      </w:docPartObj>
    </w:sdtPr>
    <w:sdtContent>
      <w:p w14:paraId="0122EA0B" w14:textId="0FB14321" w:rsidR="00844B35" w:rsidRDefault="00844B35">
        <w:pPr>
          <w:pStyle w:val="Podnoje"/>
          <w:jc w:val="center"/>
        </w:pPr>
        <w:r>
          <w:fldChar w:fldCharType="begin"/>
        </w:r>
        <w:r>
          <w:instrText>PAGE   \* MERGEFORMAT</w:instrText>
        </w:r>
        <w:r>
          <w:fldChar w:fldCharType="separate"/>
        </w:r>
        <w:r>
          <w:t>2</w:t>
        </w:r>
        <w:r>
          <w:fldChar w:fldCharType="end"/>
        </w:r>
      </w:p>
    </w:sdtContent>
  </w:sdt>
  <w:p w14:paraId="020DFFE5" w14:textId="77777777" w:rsidR="00844B35" w:rsidRDefault="00844B35">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0FE00C" w14:textId="77777777" w:rsidR="00AF6E95" w:rsidRDefault="00AF6E95" w:rsidP="00844B35">
      <w:r>
        <w:separator/>
      </w:r>
    </w:p>
  </w:footnote>
  <w:footnote w:type="continuationSeparator" w:id="0">
    <w:p w14:paraId="3F07DC11" w14:textId="77777777" w:rsidR="00AF6E95" w:rsidRDefault="00AF6E95" w:rsidP="00844B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FE2345"/>
    <w:multiLevelType w:val="hybridMultilevel"/>
    <w:tmpl w:val="978E9F56"/>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 w15:restartNumberingAfterBreak="0">
    <w:nsid w:val="20D679D8"/>
    <w:multiLevelType w:val="hybridMultilevel"/>
    <w:tmpl w:val="D0C488B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4BCC183E"/>
    <w:multiLevelType w:val="hybridMultilevel"/>
    <w:tmpl w:val="3ED00F76"/>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3" w15:restartNumberingAfterBreak="0">
    <w:nsid w:val="5A320B78"/>
    <w:multiLevelType w:val="hybridMultilevel"/>
    <w:tmpl w:val="06F40ACC"/>
    <w:lvl w:ilvl="0" w:tplc="0590D056">
      <w:start w:val="1"/>
      <w:numFmt w:val="decimal"/>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364257620">
    <w:abstractNumId w:val="1"/>
  </w:num>
  <w:num w:numId="2" w16cid:durableId="1753233991">
    <w:abstractNumId w:val="3"/>
  </w:num>
  <w:num w:numId="3" w16cid:durableId="170945239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5627342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562A"/>
    <w:rsid w:val="00086726"/>
    <w:rsid w:val="000920B6"/>
    <w:rsid w:val="00115C48"/>
    <w:rsid w:val="00154DF9"/>
    <w:rsid w:val="00251CCD"/>
    <w:rsid w:val="002D0956"/>
    <w:rsid w:val="00366B6F"/>
    <w:rsid w:val="00395DE5"/>
    <w:rsid w:val="00400CDE"/>
    <w:rsid w:val="006336CC"/>
    <w:rsid w:val="00655E9A"/>
    <w:rsid w:val="00662E09"/>
    <w:rsid w:val="00693AB1"/>
    <w:rsid w:val="007C41D2"/>
    <w:rsid w:val="00844B35"/>
    <w:rsid w:val="008A562A"/>
    <w:rsid w:val="008C5FE5"/>
    <w:rsid w:val="0099496F"/>
    <w:rsid w:val="00A46C57"/>
    <w:rsid w:val="00A836D0"/>
    <w:rsid w:val="00AC35DA"/>
    <w:rsid w:val="00AF6E95"/>
    <w:rsid w:val="00B92AF2"/>
    <w:rsid w:val="00B92D0F"/>
    <w:rsid w:val="00BE1FFD"/>
    <w:rsid w:val="00C9578C"/>
    <w:rsid w:val="00D440BA"/>
    <w:rsid w:val="00D707B3"/>
    <w:rsid w:val="00E15D9A"/>
    <w:rsid w:val="00FE796C"/>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3CD8B8"/>
  <w15:docId w15:val="{7E9C13B6-BB92-4001-B652-D4CCA20A8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styleId="Reetkatablice">
    <w:name w:val="Table Grid"/>
    <w:basedOn w:val="Obinatablica"/>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balonia">
    <w:name w:val="Balloon Text"/>
    <w:basedOn w:val="Normal"/>
    <w:link w:val="TekstbaloniaChar"/>
    <w:uiPriority w:val="99"/>
    <w:semiHidden/>
    <w:unhideWhenUsed/>
    <w:rPr>
      <w:rFonts w:ascii="Tahoma" w:hAnsi="Tahoma" w:cs="Tahoma"/>
      <w:sz w:val="16"/>
      <w:szCs w:val="16"/>
    </w:rPr>
  </w:style>
  <w:style w:type="character" w:customStyle="1" w:styleId="TekstbaloniaChar">
    <w:name w:val="Tekst balončića Char"/>
    <w:basedOn w:val="Zadanifontodlomka"/>
    <w:link w:val="Tekstbalonia"/>
    <w:uiPriority w:val="99"/>
    <w:semiHidden/>
    <w:rPr>
      <w:rFonts w:ascii="Tahoma" w:hAnsi="Tahoma" w:cs="Tahoma"/>
      <w:sz w:val="16"/>
      <w:szCs w:val="16"/>
    </w:rPr>
  </w:style>
  <w:style w:type="character" w:styleId="Hiperveza">
    <w:name w:val="Hyperlink"/>
    <w:basedOn w:val="Zadanifontodlomka"/>
    <w:uiPriority w:val="99"/>
    <w:semiHidden/>
    <w:unhideWhenUsed/>
    <w:rPr>
      <w:color w:val="0000FF"/>
      <w:u w:val="single"/>
    </w:rPr>
  </w:style>
  <w:style w:type="table" w:customStyle="1" w:styleId="TableGrid1">
    <w:name w:val="Table Grid1"/>
    <w:basedOn w:val="Obinatablica"/>
    <w:next w:val="Reetkatablice"/>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lomakpopisa">
    <w:name w:val="List Paragraph"/>
    <w:basedOn w:val="Normal"/>
    <w:uiPriority w:val="34"/>
    <w:qFormat/>
    <w:rsid w:val="00B92AF2"/>
    <w:pPr>
      <w:spacing w:after="200" w:line="276" w:lineRule="auto"/>
      <w:ind w:left="720"/>
      <w:contextualSpacing/>
    </w:pPr>
    <w:rPr>
      <w:noProof w:val="0"/>
    </w:rPr>
  </w:style>
  <w:style w:type="paragraph" w:customStyle="1" w:styleId="xmsolistparagraph">
    <w:name w:val="x_msolistparagraph"/>
    <w:basedOn w:val="Normal"/>
    <w:rsid w:val="00B92AF2"/>
    <w:pPr>
      <w:ind w:left="720"/>
    </w:pPr>
    <w:rPr>
      <w:rFonts w:ascii="Calibri" w:hAnsi="Calibri" w:cs="Calibri"/>
      <w:noProof w:val="0"/>
      <w:lang w:eastAsia="hr-HR"/>
    </w:rPr>
  </w:style>
  <w:style w:type="paragraph" w:customStyle="1" w:styleId="box454091">
    <w:name w:val="box_454091"/>
    <w:basedOn w:val="Normal"/>
    <w:rsid w:val="00B92AF2"/>
    <w:pPr>
      <w:spacing w:before="100" w:beforeAutospacing="1" w:after="100" w:afterAutospacing="1"/>
    </w:pPr>
    <w:rPr>
      <w:rFonts w:ascii="Times New Roman" w:eastAsia="Times New Roman" w:hAnsi="Times New Roman" w:cs="Times New Roman"/>
      <w:noProof w:val="0"/>
      <w:sz w:val="24"/>
      <w:szCs w:val="24"/>
      <w:lang w:eastAsia="hr-HR"/>
    </w:rPr>
  </w:style>
  <w:style w:type="paragraph" w:styleId="Zaglavlje">
    <w:name w:val="header"/>
    <w:basedOn w:val="Normal"/>
    <w:link w:val="ZaglavljeChar"/>
    <w:uiPriority w:val="99"/>
    <w:unhideWhenUsed/>
    <w:rsid w:val="00844B35"/>
    <w:pPr>
      <w:tabs>
        <w:tab w:val="center" w:pos="4536"/>
        <w:tab w:val="right" w:pos="9072"/>
      </w:tabs>
    </w:pPr>
  </w:style>
  <w:style w:type="character" w:customStyle="1" w:styleId="ZaglavljeChar">
    <w:name w:val="Zaglavlje Char"/>
    <w:basedOn w:val="Zadanifontodlomka"/>
    <w:link w:val="Zaglavlje"/>
    <w:uiPriority w:val="99"/>
    <w:rsid w:val="00844B35"/>
    <w:rPr>
      <w:noProof/>
    </w:rPr>
  </w:style>
  <w:style w:type="paragraph" w:styleId="Podnoje">
    <w:name w:val="footer"/>
    <w:basedOn w:val="Normal"/>
    <w:link w:val="PodnojeChar"/>
    <w:uiPriority w:val="99"/>
    <w:unhideWhenUsed/>
    <w:rsid w:val="00844B35"/>
    <w:pPr>
      <w:tabs>
        <w:tab w:val="center" w:pos="4536"/>
        <w:tab w:val="right" w:pos="9072"/>
      </w:tabs>
    </w:pPr>
  </w:style>
  <w:style w:type="character" w:customStyle="1" w:styleId="PodnojeChar">
    <w:name w:val="Podnožje Char"/>
    <w:basedOn w:val="Zadanifontodlomka"/>
    <w:link w:val="Podnoje"/>
    <w:uiPriority w:val="99"/>
    <w:rsid w:val="00844B35"/>
    <w:rPr>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1338269">
      <w:bodyDiv w:val="1"/>
      <w:marLeft w:val="0"/>
      <w:marRight w:val="0"/>
      <w:marTop w:val="0"/>
      <w:marBottom w:val="0"/>
      <w:divBdr>
        <w:top w:val="none" w:sz="0" w:space="0" w:color="auto"/>
        <w:left w:val="none" w:sz="0" w:space="0" w:color="auto"/>
        <w:bottom w:val="none" w:sz="0" w:space="0" w:color="auto"/>
        <w:right w:val="none" w:sz="0" w:space="0" w:color="auto"/>
      </w:divBdr>
    </w:div>
    <w:div w:id="1268467025">
      <w:bodyDiv w:val="1"/>
      <w:marLeft w:val="0"/>
      <w:marRight w:val="0"/>
      <w:marTop w:val="0"/>
      <w:marBottom w:val="0"/>
      <w:divBdr>
        <w:top w:val="none" w:sz="0" w:space="0" w:color="auto"/>
        <w:left w:val="none" w:sz="0" w:space="0" w:color="auto"/>
        <w:bottom w:val="none" w:sz="0" w:space="0" w:color="auto"/>
        <w:right w:val="none" w:sz="0" w:space="0" w:color="auto"/>
      </w:divBdr>
    </w:div>
    <w:div w:id="1460034233">
      <w:bodyDiv w:val="1"/>
      <w:marLeft w:val="0"/>
      <w:marRight w:val="0"/>
      <w:marTop w:val="0"/>
      <w:marBottom w:val="0"/>
      <w:divBdr>
        <w:top w:val="none" w:sz="0" w:space="0" w:color="auto"/>
        <w:left w:val="none" w:sz="0" w:space="0" w:color="auto"/>
        <w:bottom w:val="none" w:sz="0" w:space="0" w:color="auto"/>
        <w:right w:val="none" w:sz="0" w:space="0" w:color="auto"/>
      </w:divBdr>
    </w:div>
    <w:div w:id="1633826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a14="http://schemas.microsoft.com/office/drawing/2010/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XSL" StyleName="APA"/>
</file>

<file path=customXml/itemProps1.xml><?xml version="1.0" encoding="utf-8"?>
<ds:datastoreItem xmlns:ds="http://schemas.openxmlformats.org/officeDocument/2006/customXml" ds:itemID="{811FBF18-9302-42BF-AE0E-C923B0CF42CA}">
  <ds:schemaRefs>
    <ds:schemaRef ds:uri="http://schemas.openxmlformats.org/wordprocessingml/2006/main"/>
    <ds:schemaRef ds:uri="http://schemas.openxmlformats.org/officeDocument/2006/relationships"/>
    <ds:schemaRef ds:uri="http://schemas.openxmlformats.org/officeDocument/2006/math"/>
    <ds:schemaRef ds:uri="http://schemas.openxmlformats.org/schemaLibrary/2006/main"/>
    <ds:schemaRef ds:uri="http://schemas.microsoft.com/office/word/2012/wordml"/>
    <ds:schemaRef ds:uri="http://schemas.microsoft.com/office/word/2010/wordml"/>
    <ds:schemaRef ds:uri="http://schemas.openxmlformats.org/markup-compatibility/2006"/>
    <ds:schemaRef ds:uri="http://schemas.openxmlformats.org/drawingml/2006/wordprocessingDrawing"/>
    <ds:schemaRef ds:uri="http://schemas.openxmlformats.org/drawingml/2006/main"/>
    <ds:schemaRef ds:uri="http://schemas.microsoft.com/office/word/2010/wordprocessingDrawing"/>
    <ds:schemaRef ds:uri="http://schemas.microsoft.com/office/drawing/2010/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968</Words>
  <Characters>5520</Characters>
  <Application>Microsoft Office Word</Application>
  <DocSecurity>0</DocSecurity>
  <Lines>46</Lines>
  <Paragraphs>12</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MIKRESIMIR</dc:creator>
  <cp:lastModifiedBy>Denisse Mandekić</cp:lastModifiedBy>
  <cp:revision>5</cp:revision>
  <cp:lastPrinted>2014-11-26T14:09:00Z</cp:lastPrinted>
  <dcterms:created xsi:type="dcterms:W3CDTF">2025-04-01T07:39:00Z</dcterms:created>
  <dcterms:modified xsi:type="dcterms:W3CDTF">2025-04-01T07:40:00Z</dcterms:modified>
</cp:coreProperties>
</file>