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8AEB" w14:textId="52E64ECE" w:rsidR="009C259B" w:rsidRDefault="009C259B" w:rsidP="003A40AE">
      <w:pPr>
        <w:spacing w:line="240" w:lineRule="atLeast"/>
        <w:jc w:val="both"/>
        <w:rPr>
          <w:rFonts w:ascii="Arial" w:hAnsi="Arial" w:cs="Arial"/>
          <w:sz w:val="22"/>
          <w:szCs w:val="22"/>
        </w:rPr>
      </w:pPr>
    </w:p>
    <w:p w14:paraId="686A214B" w14:textId="77777777" w:rsidR="009C259B" w:rsidRPr="00D87C56" w:rsidRDefault="009C259B"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36634EFC"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212955">
        <w:rPr>
          <w:rFonts w:ascii="Arial" w:hAnsi="Arial" w:cs="Arial"/>
          <w:sz w:val="22"/>
          <w:szCs w:val="22"/>
        </w:rPr>
        <w:t xml:space="preserve"> 406-03/22-01/</w:t>
      </w:r>
      <w:r w:rsidR="002E5AC5">
        <w:rPr>
          <w:rFonts w:ascii="Arial" w:hAnsi="Arial" w:cs="Arial"/>
          <w:sz w:val="22"/>
          <w:szCs w:val="22"/>
        </w:rPr>
        <w:t>03</w:t>
      </w:r>
      <w:r w:rsidRPr="00D87C56">
        <w:rPr>
          <w:rFonts w:ascii="Arial" w:hAnsi="Arial" w:cs="Arial"/>
          <w:sz w:val="22"/>
          <w:szCs w:val="22"/>
        </w:rPr>
        <w:tab/>
      </w:r>
    </w:p>
    <w:p w14:paraId="64E07BE3" w14:textId="78438FA0" w:rsidR="00C65813" w:rsidRPr="00D87C56" w:rsidRDefault="00C65813" w:rsidP="00C65813">
      <w:pPr>
        <w:rPr>
          <w:rFonts w:ascii="Arial" w:hAnsi="Arial" w:cs="Arial"/>
          <w:sz w:val="22"/>
          <w:szCs w:val="22"/>
        </w:rPr>
      </w:pPr>
      <w:r w:rsidRPr="00D87C56">
        <w:rPr>
          <w:rFonts w:ascii="Arial" w:hAnsi="Arial" w:cs="Arial"/>
          <w:sz w:val="22"/>
          <w:szCs w:val="22"/>
        </w:rPr>
        <w:t>URBROJ: 2</w:t>
      </w:r>
      <w:r w:rsidR="002E5AC5">
        <w:rPr>
          <w:rFonts w:ascii="Arial" w:hAnsi="Arial" w:cs="Arial"/>
          <w:sz w:val="22"/>
          <w:szCs w:val="22"/>
        </w:rPr>
        <w:t>170-504/02-22-6</w:t>
      </w:r>
    </w:p>
    <w:p w14:paraId="274A76AB" w14:textId="5F53354E" w:rsidR="00C65813" w:rsidRPr="00D87C56" w:rsidRDefault="00DC2066" w:rsidP="00C65813">
      <w:pPr>
        <w:rPr>
          <w:rFonts w:ascii="Arial" w:hAnsi="Arial" w:cs="Arial"/>
          <w:sz w:val="22"/>
          <w:szCs w:val="22"/>
        </w:rPr>
      </w:pPr>
      <w:r w:rsidRPr="00D87C56">
        <w:rPr>
          <w:rFonts w:ascii="Arial" w:hAnsi="Arial" w:cs="Arial"/>
          <w:bCs/>
          <w:sz w:val="22"/>
          <w:szCs w:val="22"/>
        </w:rPr>
        <w:t xml:space="preserve">Crikvenica, </w:t>
      </w:r>
      <w:r w:rsidR="002E5AC5">
        <w:rPr>
          <w:rFonts w:ascii="Arial" w:hAnsi="Arial" w:cs="Arial"/>
          <w:bCs/>
          <w:sz w:val="22"/>
          <w:szCs w:val="22"/>
        </w:rPr>
        <w:t>11. veljače 2022.</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3769DB91" w:rsidR="00C65813" w:rsidRPr="00D87C56" w:rsidRDefault="00C65813" w:rsidP="00C65813">
      <w:pPr>
        <w:pStyle w:val="Default"/>
        <w:jc w:val="both"/>
        <w:rPr>
          <w:color w:val="auto"/>
          <w:sz w:val="22"/>
          <w:szCs w:val="22"/>
          <w:lang w:val="hr-HR"/>
        </w:rPr>
      </w:pPr>
      <w:r w:rsidRPr="00D87C56">
        <w:rPr>
          <w:color w:val="auto"/>
          <w:sz w:val="22"/>
          <w:szCs w:val="22"/>
          <w:lang w:val="hr-HR"/>
        </w:rPr>
        <w:t>Sukladno članku 200. Zakona o javnoj nabavi (“Narodne novine” broj 120/</w:t>
      </w:r>
      <w:r w:rsidR="00DE1795" w:rsidRPr="00D87C56">
        <w:rPr>
          <w:color w:val="auto"/>
          <w:sz w:val="22"/>
          <w:szCs w:val="22"/>
          <w:lang w:val="hr-HR"/>
        </w:rPr>
        <w:t>20</w:t>
      </w:r>
      <w:r w:rsidRPr="00D87C56">
        <w:rPr>
          <w:color w:val="auto"/>
          <w:sz w:val="22"/>
          <w:szCs w:val="22"/>
          <w:lang w:val="hr-HR"/>
        </w:rPr>
        <w:t>16</w:t>
      </w:r>
      <w:r w:rsidR="00C47E6F" w:rsidRPr="00D87C56">
        <w:rPr>
          <w:color w:val="auto"/>
          <w:sz w:val="22"/>
          <w:szCs w:val="22"/>
          <w:lang w:val="hr-HR"/>
        </w:rPr>
        <w:t xml:space="preserve"> – u daljnjem tekstu ZJN 2016</w:t>
      </w:r>
      <w:r w:rsidR="00DE1795" w:rsidRPr="00D87C56">
        <w:rPr>
          <w:color w:val="auto"/>
          <w:sz w:val="22"/>
          <w:szCs w:val="22"/>
          <w:lang w:val="hr-HR"/>
        </w:rPr>
        <w:t>) i članku 2</w:t>
      </w:r>
      <w:r w:rsidRPr="00D87C56">
        <w:rPr>
          <w:color w:val="auto"/>
          <w:sz w:val="22"/>
          <w:szCs w:val="22"/>
          <w:lang w:val="hr-HR"/>
        </w:rPr>
        <w:t xml:space="preserve">. </w:t>
      </w:r>
      <w:r w:rsidR="00DE1795" w:rsidRPr="00D87C56">
        <w:rPr>
          <w:color w:val="auto"/>
          <w:sz w:val="22"/>
          <w:szCs w:val="22"/>
          <w:lang w:val="hr-HR"/>
        </w:rPr>
        <w:t>Pravilnika o dokumentaciji o nabavi te ponudi u postupcima javne nabave ("Narodne novine" broj 65/2017</w:t>
      </w:r>
      <w:r w:rsidR="00A20037">
        <w:rPr>
          <w:color w:val="auto"/>
          <w:sz w:val="22"/>
          <w:szCs w:val="22"/>
          <w:lang w:val="hr-HR"/>
        </w:rPr>
        <w:t>, 75/2020</w:t>
      </w:r>
      <w:r w:rsidRPr="00D87C56">
        <w:rPr>
          <w:color w:val="auto"/>
          <w:sz w:val="22"/>
          <w:szCs w:val="22"/>
          <w:lang w:val="hr-HR"/>
        </w:rPr>
        <w:t>) utvrđuje se slijedeća:</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7D9CC225" w14:textId="77777777" w:rsidR="00C65813" w:rsidRPr="00D87C56" w:rsidRDefault="00C65813" w:rsidP="00C65813">
      <w:pPr>
        <w:pStyle w:val="Default"/>
        <w:jc w:val="both"/>
        <w:rPr>
          <w:color w:val="auto"/>
          <w:sz w:val="22"/>
          <w:szCs w:val="22"/>
          <w:lang w:val="hr-HR"/>
        </w:rPr>
      </w:pPr>
    </w:p>
    <w:p w14:paraId="01D10CEA" w14:textId="77777777" w:rsidR="00C65813" w:rsidRPr="00D87C56" w:rsidRDefault="00C65813" w:rsidP="00C65813">
      <w:pPr>
        <w:pStyle w:val="Default"/>
        <w:jc w:val="center"/>
        <w:rPr>
          <w:b/>
          <w:bCs/>
          <w:color w:val="auto"/>
          <w:sz w:val="22"/>
          <w:szCs w:val="22"/>
          <w:lang w:val="hr-HR"/>
        </w:rPr>
      </w:pPr>
      <w:r w:rsidRPr="00D87C56">
        <w:rPr>
          <w:b/>
          <w:bCs/>
          <w:color w:val="auto"/>
          <w:sz w:val="22"/>
          <w:szCs w:val="22"/>
          <w:lang w:val="hr-HR"/>
        </w:rPr>
        <w:t>DOKUMENTACIJA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E054D7" w:rsidRPr="00D87C56" w14:paraId="6E77B7BB" w14:textId="77777777" w:rsidTr="00AC2EEC">
        <w:trPr>
          <w:trHeight w:val="441"/>
        </w:trPr>
        <w:tc>
          <w:tcPr>
            <w:tcW w:w="9587" w:type="dxa"/>
            <w:shd w:val="clear" w:color="auto" w:fill="8DB3E2" w:themeFill="text2" w:themeFillTint="66"/>
          </w:tcPr>
          <w:p w14:paraId="2D2354F2" w14:textId="77777777" w:rsidR="00E054D7" w:rsidRPr="00D87C56" w:rsidRDefault="00E054D7" w:rsidP="00E054D7">
            <w:pPr>
              <w:pStyle w:val="Default"/>
              <w:jc w:val="center"/>
              <w:rPr>
                <w:b/>
                <w:bCs/>
                <w:color w:val="auto"/>
                <w:sz w:val="22"/>
                <w:szCs w:val="22"/>
                <w:lang w:val="hr-HR"/>
              </w:rPr>
            </w:pPr>
          </w:p>
          <w:p w14:paraId="3F7E934B" w14:textId="77777777" w:rsidR="00E054D7" w:rsidRPr="00D87C56" w:rsidRDefault="00E054D7" w:rsidP="00E054D7">
            <w:pPr>
              <w:pStyle w:val="Default"/>
              <w:jc w:val="center"/>
              <w:rPr>
                <w:b/>
                <w:bCs/>
                <w:color w:val="auto"/>
                <w:sz w:val="22"/>
                <w:szCs w:val="22"/>
                <w:lang w:val="hr-HR"/>
              </w:rPr>
            </w:pPr>
            <w:r>
              <w:rPr>
                <w:b/>
                <w:bCs/>
                <w:color w:val="auto"/>
                <w:sz w:val="22"/>
                <w:szCs w:val="22"/>
                <w:lang w:val="hr-HR"/>
              </w:rPr>
              <w:t>ZA PROVEDBU OTVORENOG POSTUPKA</w:t>
            </w:r>
            <w:r w:rsidRPr="00D87C56">
              <w:rPr>
                <w:b/>
                <w:bCs/>
                <w:color w:val="auto"/>
                <w:sz w:val="22"/>
                <w:szCs w:val="22"/>
                <w:lang w:val="hr-HR"/>
              </w:rPr>
              <w:t xml:space="preserve"> JAVNE NABAVE </w:t>
            </w:r>
            <w:r>
              <w:rPr>
                <w:b/>
                <w:bCs/>
                <w:color w:val="auto"/>
                <w:sz w:val="22"/>
                <w:szCs w:val="22"/>
                <w:lang w:val="hr-HR"/>
              </w:rPr>
              <w:t>ZA PREDMET NABAVE:</w:t>
            </w:r>
          </w:p>
          <w:p w14:paraId="75E573BE" w14:textId="77777777" w:rsidR="00E054D7" w:rsidRPr="00D87C56" w:rsidRDefault="00E054D7" w:rsidP="00E054D7">
            <w:pPr>
              <w:pStyle w:val="Default"/>
              <w:jc w:val="center"/>
              <w:rPr>
                <w:b/>
                <w:bCs/>
                <w:color w:val="auto"/>
                <w:sz w:val="22"/>
                <w:szCs w:val="22"/>
              </w:rPr>
            </w:pPr>
          </w:p>
          <w:p w14:paraId="24265AD7" w14:textId="393A5F5D" w:rsidR="00E054D7" w:rsidRPr="00D87C56" w:rsidRDefault="00E054D7" w:rsidP="00E054D7">
            <w:pPr>
              <w:pStyle w:val="Default"/>
              <w:tabs>
                <w:tab w:val="left" w:pos="518"/>
                <w:tab w:val="center" w:pos="4685"/>
              </w:tabs>
              <w:jc w:val="center"/>
              <w:rPr>
                <w:color w:val="auto"/>
                <w:sz w:val="22"/>
                <w:szCs w:val="22"/>
                <w:lang w:val="hr-HR"/>
              </w:rPr>
            </w:pPr>
            <w:r>
              <w:rPr>
                <w:b/>
                <w:color w:val="auto"/>
                <w:sz w:val="22"/>
                <w:szCs w:val="22"/>
                <w:lang w:val="hr-HR"/>
              </w:rPr>
              <w:t xml:space="preserve">ODRŽAVANJE POMORSKOG DOBRA </w:t>
            </w:r>
            <w:r w:rsidR="00A20037">
              <w:rPr>
                <w:b/>
                <w:color w:val="auto"/>
                <w:sz w:val="22"/>
                <w:szCs w:val="22"/>
                <w:lang w:val="hr-HR"/>
              </w:rPr>
              <w:t>– GRAĐEVINSKO OBRTNIČKI RADOVI</w:t>
            </w:r>
          </w:p>
        </w:tc>
      </w:tr>
      <w:tr w:rsidR="00E054D7" w:rsidRPr="00D87C56" w14:paraId="504F4581" w14:textId="77777777" w:rsidTr="00AC2EEC">
        <w:trPr>
          <w:trHeight w:val="152"/>
        </w:trPr>
        <w:tc>
          <w:tcPr>
            <w:tcW w:w="9587" w:type="dxa"/>
            <w:shd w:val="clear" w:color="auto" w:fill="8DB3E2" w:themeFill="text2" w:themeFillTint="66"/>
          </w:tcPr>
          <w:p w14:paraId="638FB53C" w14:textId="77777777" w:rsidR="00E054D7" w:rsidRPr="00D87C56" w:rsidRDefault="00E054D7" w:rsidP="00E054D7">
            <w:pPr>
              <w:rPr>
                <w:rFonts w:ascii="Arial" w:hAnsi="Arial" w:cs="Arial"/>
                <w:b/>
                <w:spacing w:val="-2"/>
                <w:sz w:val="22"/>
                <w:szCs w:val="22"/>
              </w:rPr>
            </w:pPr>
          </w:p>
          <w:p w14:paraId="1B28A620" w14:textId="77777777" w:rsidR="00E054D7" w:rsidRPr="00D87C56" w:rsidRDefault="00E054D7" w:rsidP="00E054D7">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Pr>
                <w:b/>
                <w:spacing w:val="-2"/>
                <w:sz w:val="22"/>
                <w:szCs w:val="22"/>
              </w:rPr>
              <w:t xml:space="preserve">: 45244000-9 – </w:t>
            </w:r>
            <w:proofErr w:type="spellStart"/>
            <w:r>
              <w:rPr>
                <w:b/>
                <w:spacing w:val="-2"/>
                <w:sz w:val="22"/>
                <w:szCs w:val="22"/>
              </w:rPr>
              <w:t>Pomorski</w:t>
            </w:r>
            <w:proofErr w:type="spellEnd"/>
            <w:r>
              <w:rPr>
                <w:b/>
                <w:spacing w:val="-2"/>
                <w:sz w:val="22"/>
                <w:szCs w:val="22"/>
              </w:rPr>
              <w:t xml:space="preserve"> </w:t>
            </w:r>
            <w:proofErr w:type="spellStart"/>
            <w:r>
              <w:rPr>
                <w:b/>
                <w:spacing w:val="-2"/>
                <w:sz w:val="22"/>
                <w:szCs w:val="22"/>
              </w:rPr>
              <w:t>građevinski</w:t>
            </w:r>
            <w:proofErr w:type="spellEnd"/>
            <w:r>
              <w:rPr>
                <w:b/>
                <w:spacing w:val="-2"/>
                <w:sz w:val="22"/>
                <w:szCs w:val="22"/>
              </w:rPr>
              <w:t xml:space="preserve"> </w:t>
            </w:r>
            <w:proofErr w:type="spellStart"/>
            <w:r>
              <w:rPr>
                <w:b/>
                <w:spacing w:val="-2"/>
                <w:sz w:val="22"/>
                <w:szCs w:val="22"/>
              </w:rPr>
              <w:t>radovi</w:t>
            </w:r>
            <w:proofErr w:type="spellEnd"/>
          </w:p>
          <w:p w14:paraId="0179DF9D" w14:textId="77777777" w:rsidR="00E054D7" w:rsidRPr="00D87C56" w:rsidRDefault="00E054D7" w:rsidP="00E054D7">
            <w:pPr>
              <w:pStyle w:val="Default"/>
              <w:jc w:val="center"/>
              <w:rPr>
                <w:b/>
                <w:spacing w:val="-2"/>
                <w:sz w:val="22"/>
                <w:szCs w:val="22"/>
              </w:rPr>
            </w:pPr>
          </w:p>
          <w:p w14:paraId="3B84302D" w14:textId="77777777" w:rsidR="00E054D7" w:rsidRPr="00D87C56" w:rsidRDefault="00E054D7" w:rsidP="00E054D7">
            <w:pPr>
              <w:pStyle w:val="Default"/>
              <w:rPr>
                <w:b/>
                <w:bCs/>
                <w:color w:val="auto"/>
                <w:sz w:val="22"/>
                <w:szCs w:val="22"/>
                <w:lang w:val="hr-HR"/>
              </w:rPr>
            </w:pPr>
          </w:p>
          <w:p w14:paraId="5938F348" w14:textId="244F5341" w:rsidR="00E054D7" w:rsidRDefault="00E054D7" w:rsidP="00E054D7">
            <w:pPr>
              <w:pStyle w:val="Default"/>
              <w:jc w:val="center"/>
              <w:rPr>
                <w:b/>
                <w:bCs/>
                <w:color w:val="auto"/>
                <w:sz w:val="22"/>
                <w:szCs w:val="22"/>
                <w:lang w:val="hr-HR"/>
              </w:rPr>
            </w:pPr>
            <w:r>
              <w:rPr>
                <w:b/>
                <w:bCs/>
                <w:color w:val="auto"/>
                <w:sz w:val="22"/>
                <w:szCs w:val="22"/>
                <w:lang w:val="hr-HR"/>
              </w:rPr>
              <w:t xml:space="preserve">Evidencijski broj nabave: </w:t>
            </w:r>
            <w:r w:rsidR="00D31307">
              <w:rPr>
                <w:b/>
                <w:bCs/>
                <w:color w:val="auto"/>
                <w:sz w:val="22"/>
                <w:szCs w:val="22"/>
                <w:lang w:val="hr-HR"/>
              </w:rPr>
              <w:t>24-03-22-JNMV</w:t>
            </w:r>
          </w:p>
          <w:p w14:paraId="74C0E66A" w14:textId="77777777" w:rsidR="00E054D7" w:rsidRPr="00D87C56" w:rsidRDefault="00E054D7" w:rsidP="00E054D7">
            <w:pPr>
              <w:pStyle w:val="Default"/>
              <w:jc w:val="center"/>
              <w:rPr>
                <w:b/>
                <w:bCs/>
                <w:color w:val="auto"/>
                <w:sz w:val="22"/>
                <w:szCs w:val="22"/>
                <w:lang w:val="hr-HR"/>
              </w:rPr>
            </w:pPr>
          </w:p>
          <w:p w14:paraId="244042CC" w14:textId="78D9FAA7" w:rsidR="00E054D7" w:rsidRPr="00D87C56" w:rsidRDefault="00E054D7" w:rsidP="00E054D7">
            <w:pPr>
              <w:pStyle w:val="Default"/>
              <w:jc w:val="center"/>
              <w:rPr>
                <w:color w:val="auto"/>
                <w:sz w:val="22"/>
                <w:szCs w:val="22"/>
                <w:lang w:val="hr-HR"/>
              </w:rPr>
            </w:pPr>
            <w:r w:rsidRPr="0071202B">
              <w:rPr>
                <w:b/>
                <w:color w:val="auto"/>
                <w:sz w:val="22"/>
                <w:szCs w:val="22"/>
                <w:lang w:val="hr-HR"/>
              </w:rPr>
              <w:t>-PRETHODNO SAVJETOVANJE-</w:t>
            </w: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0EEEA07C" w14:textId="506DFD99" w:rsidR="00C65813" w:rsidRPr="00D87C56" w:rsidRDefault="00C65813" w:rsidP="00C65813">
      <w:pPr>
        <w:jc w:val="center"/>
        <w:rPr>
          <w:rFonts w:ascii="Arial" w:hAnsi="Arial" w:cs="Arial"/>
          <w:bCs/>
          <w:sz w:val="22"/>
          <w:szCs w:val="22"/>
        </w:rPr>
      </w:pPr>
    </w:p>
    <w:p w14:paraId="58A3DAAD" w14:textId="7229C54F" w:rsidR="00C65813" w:rsidRDefault="00C65813" w:rsidP="0059027E">
      <w:pPr>
        <w:rPr>
          <w:rFonts w:ascii="Arial" w:hAnsi="Arial" w:cs="Arial"/>
          <w:bCs/>
          <w:noProof/>
          <w:sz w:val="22"/>
          <w:szCs w:val="22"/>
        </w:rPr>
      </w:pPr>
    </w:p>
    <w:p w14:paraId="478364D4" w14:textId="31A3B695" w:rsidR="00E054D7" w:rsidRDefault="00E054D7" w:rsidP="0059027E">
      <w:pPr>
        <w:rPr>
          <w:rFonts w:ascii="Arial" w:hAnsi="Arial" w:cs="Arial"/>
          <w:bCs/>
          <w:noProof/>
          <w:sz w:val="22"/>
          <w:szCs w:val="22"/>
        </w:rPr>
      </w:pPr>
    </w:p>
    <w:p w14:paraId="70A03590" w14:textId="4D33C16F" w:rsidR="00E054D7" w:rsidRDefault="00E054D7" w:rsidP="0059027E">
      <w:pPr>
        <w:rPr>
          <w:rFonts w:ascii="Arial" w:hAnsi="Arial" w:cs="Arial"/>
          <w:bCs/>
          <w:noProof/>
          <w:sz w:val="22"/>
          <w:szCs w:val="22"/>
        </w:rPr>
      </w:pPr>
    </w:p>
    <w:p w14:paraId="55909D5C" w14:textId="27F1AAB0" w:rsidR="00E054D7" w:rsidRDefault="00E054D7" w:rsidP="0059027E">
      <w:pPr>
        <w:rPr>
          <w:rFonts w:ascii="Arial" w:hAnsi="Arial" w:cs="Arial"/>
          <w:bCs/>
          <w:noProof/>
          <w:sz w:val="22"/>
          <w:szCs w:val="22"/>
        </w:rPr>
      </w:pPr>
    </w:p>
    <w:p w14:paraId="7D2DFAB9" w14:textId="67F894C6" w:rsidR="00E054D7" w:rsidRDefault="00E054D7" w:rsidP="0059027E">
      <w:pPr>
        <w:rPr>
          <w:rFonts w:ascii="Arial" w:hAnsi="Arial" w:cs="Arial"/>
          <w:bCs/>
          <w:noProof/>
          <w:sz w:val="22"/>
          <w:szCs w:val="22"/>
        </w:rPr>
      </w:pPr>
    </w:p>
    <w:p w14:paraId="46705CA7" w14:textId="5F9F3BA6" w:rsidR="00E054D7" w:rsidRDefault="00E054D7" w:rsidP="0059027E">
      <w:pPr>
        <w:rPr>
          <w:rFonts w:ascii="Arial" w:hAnsi="Arial" w:cs="Arial"/>
          <w:bCs/>
          <w:noProof/>
          <w:sz w:val="22"/>
          <w:szCs w:val="22"/>
        </w:rPr>
      </w:pPr>
    </w:p>
    <w:p w14:paraId="7AC025FE" w14:textId="387E878C" w:rsidR="00E054D7" w:rsidRDefault="00E054D7" w:rsidP="0059027E">
      <w:pPr>
        <w:rPr>
          <w:rFonts w:ascii="Arial" w:hAnsi="Arial" w:cs="Arial"/>
          <w:bCs/>
          <w:noProof/>
          <w:sz w:val="22"/>
          <w:szCs w:val="22"/>
        </w:rPr>
      </w:pPr>
    </w:p>
    <w:p w14:paraId="6922CC84" w14:textId="770CC8CE" w:rsidR="00E054D7" w:rsidRDefault="00E054D7" w:rsidP="0059027E">
      <w:pPr>
        <w:rPr>
          <w:rFonts w:ascii="Arial" w:hAnsi="Arial" w:cs="Arial"/>
          <w:bCs/>
          <w:noProof/>
          <w:sz w:val="22"/>
          <w:szCs w:val="22"/>
        </w:rPr>
      </w:pPr>
    </w:p>
    <w:p w14:paraId="40807368" w14:textId="1AD83E44" w:rsidR="00E054D7" w:rsidRDefault="00E054D7" w:rsidP="0059027E">
      <w:pPr>
        <w:rPr>
          <w:rFonts w:ascii="Arial" w:hAnsi="Arial" w:cs="Arial"/>
          <w:bCs/>
          <w:noProof/>
          <w:sz w:val="22"/>
          <w:szCs w:val="22"/>
        </w:rPr>
      </w:pPr>
    </w:p>
    <w:p w14:paraId="74D9763D" w14:textId="559A038F" w:rsidR="00E054D7" w:rsidRDefault="00E054D7" w:rsidP="0059027E">
      <w:pPr>
        <w:rPr>
          <w:rFonts w:ascii="Arial" w:hAnsi="Arial" w:cs="Arial"/>
          <w:bCs/>
          <w:noProof/>
          <w:sz w:val="22"/>
          <w:szCs w:val="22"/>
        </w:rPr>
      </w:pPr>
    </w:p>
    <w:p w14:paraId="10877977" w14:textId="384B8F04" w:rsidR="00E054D7" w:rsidRDefault="00E054D7" w:rsidP="0059027E">
      <w:pPr>
        <w:rPr>
          <w:rFonts w:ascii="Arial" w:hAnsi="Arial" w:cs="Arial"/>
          <w:bCs/>
          <w:noProof/>
          <w:sz w:val="22"/>
          <w:szCs w:val="22"/>
        </w:rPr>
      </w:pPr>
    </w:p>
    <w:p w14:paraId="45BA5C8D" w14:textId="197D6DBC" w:rsidR="00E054D7" w:rsidRDefault="00E054D7" w:rsidP="0059027E">
      <w:pPr>
        <w:rPr>
          <w:rFonts w:ascii="Arial" w:hAnsi="Arial" w:cs="Arial"/>
          <w:bCs/>
          <w:noProof/>
          <w:sz w:val="22"/>
          <w:szCs w:val="22"/>
        </w:rPr>
      </w:pPr>
    </w:p>
    <w:p w14:paraId="7BE776F9" w14:textId="77777777" w:rsidR="00E054D7" w:rsidRPr="00D87C56" w:rsidRDefault="00E054D7" w:rsidP="0059027E">
      <w:pPr>
        <w:rPr>
          <w:rFonts w:ascii="Arial" w:hAnsi="Arial" w:cs="Arial"/>
          <w:bCs/>
          <w:sz w:val="22"/>
          <w:szCs w:val="22"/>
        </w:rPr>
      </w:pPr>
    </w:p>
    <w:p w14:paraId="4401301F" w14:textId="470E466F" w:rsidR="00C65813" w:rsidRPr="00D87C56" w:rsidRDefault="0001466B" w:rsidP="00C65813">
      <w:pPr>
        <w:pStyle w:val="TOCHeading"/>
        <w:spacing w:line="240" w:lineRule="atLeast"/>
        <w:rPr>
          <w:rFonts w:ascii="Arial" w:hAnsi="Arial" w:cs="Arial"/>
          <w:sz w:val="22"/>
          <w:szCs w:val="22"/>
          <w:lang w:val="hr-HR"/>
        </w:rPr>
      </w:pPr>
      <w:r>
        <w:rPr>
          <w:rFonts w:ascii="Arial" w:hAnsi="Arial" w:cs="Arial"/>
          <w:sz w:val="22"/>
          <w:szCs w:val="22"/>
          <w:lang w:val="hr-HR"/>
        </w:rPr>
        <w:lastRenderedPageBreak/>
        <w:t>Sa</w:t>
      </w:r>
      <w:r w:rsidR="00C65813" w:rsidRPr="00D87C56">
        <w:rPr>
          <w:rFonts w:ascii="Arial" w:hAnsi="Arial" w:cs="Arial"/>
          <w:sz w:val="22"/>
          <w:szCs w:val="22"/>
          <w:lang w:val="hr-HR"/>
        </w:rPr>
        <w:t>držaj</w:t>
      </w:r>
    </w:p>
    <w:p w14:paraId="7C9FEA74" w14:textId="5BC3AA69" w:rsidR="00C65813" w:rsidRPr="00D87C56" w:rsidRDefault="00C65813" w:rsidP="00C65813">
      <w:pPr>
        <w:spacing w:line="240" w:lineRule="atLeast"/>
        <w:rPr>
          <w:rFonts w:ascii="Arial" w:hAnsi="Arial" w:cs="Arial"/>
          <w:sz w:val="22"/>
          <w:szCs w:val="22"/>
          <w:lang w:eastAsia="en-US"/>
        </w:rPr>
      </w:pPr>
    </w:p>
    <w:p w14:paraId="5C43538F" w14:textId="77777777" w:rsidR="00BB6893" w:rsidRDefault="00BB6893" w:rsidP="00C65813">
      <w:pPr>
        <w:pStyle w:val="TOC1"/>
        <w:tabs>
          <w:tab w:val="right" w:leader="dot" w:pos="9070"/>
        </w:tabs>
        <w:spacing w:after="0"/>
        <w:rPr>
          <w:sz w:val="20"/>
          <w:szCs w:val="20"/>
        </w:rPr>
      </w:pPr>
    </w:p>
    <w:p w14:paraId="1F630C06" w14:textId="77777777" w:rsidR="00BB6893" w:rsidRDefault="00BB6893" w:rsidP="00C65813">
      <w:pPr>
        <w:pStyle w:val="TOC1"/>
        <w:tabs>
          <w:tab w:val="right" w:leader="dot" w:pos="9070"/>
        </w:tabs>
        <w:spacing w:after="0"/>
        <w:rPr>
          <w:sz w:val="20"/>
          <w:szCs w:val="20"/>
        </w:rPr>
      </w:pPr>
    </w:p>
    <w:p w14:paraId="2D2AB72B" w14:textId="77777777" w:rsidR="00BB6893" w:rsidRDefault="00BB6893" w:rsidP="00BB6893">
      <w:pPr>
        <w:pStyle w:val="TOC1"/>
        <w:tabs>
          <w:tab w:val="right" w:leader="dot" w:pos="9070"/>
        </w:tabs>
        <w:spacing w:after="0"/>
        <w:ind w:firstLine="708"/>
        <w:rPr>
          <w:sz w:val="20"/>
          <w:szCs w:val="20"/>
        </w:rPr>
      </w:pPr>
    </w:p>
    <w:p w14:paraId="5651F543" w14:textId="77777777" w:rsidR="00BB6893" w:rsidRDefault="00BB6893" w:rsidP="00C65813">
      <w:pPr>
        <w:pStyle w:val="TOC1"/>
        <w:tabs>
          <w:tab w:val="right" w:leader="dot" w:pos="9070"/>
        </w:tabs>
        <w:spacing w:after="0"/>
        <w:rPr>
          <w:sz w:val="20"/>
          <w:szCs w:val="20"/>
        </w:rPr>
      </w:pPr>
    </w:p>
    <w:p w14:paraId="1DF25223" w14:textId="5AC1C290" w:rsidR="00C65813" w:rsidRPr="00493FCC" w:rsidRDefault="00C65813" w:rsidP="00C65813">
      <w:pPr>
        <w:pStyle w:val="TOC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TOC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5477B31" w:rsidR="00C65813" w:rsidRPr="00493FCC" w:rsidRDefault="000C2AB0" w:rsidP="00C65813">
      <w:pPr>
        <w:pStyle w:val="TOC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9539B3">
        <w:rPr>
          <w:sz w:val="20"/>
          <w:szCs w:val="20"/>
          <w:lang w:val="hr-HR"/>
        </w:rPr>
        <w:t>5</w:t>
      </w:r>
    </w:p>
    <w:p w14:paraId="7D65D031" w14:textId="789E1735" w:rsidR="00C65813" w:rsidRPr="00014C8D" w:rsidRDefault="00C65813" w:rsidP="00014C8D">
      <w:pPr>
        <w:pStyle w:val="TOC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734495">
        <w:rPr>
          <w:sz w:val="20"/>
          <w:szCs w:val="20"/>
          <w:lang w:val="hr-HR"/>
        </w:rPr>
        <w:t>7</w:t>
      </w:r>
    </w:p>
    <w:p w14:paraId="45F0F39E" w14:textId="589DFBE5" w:rsidR="00C65813" w:rsidRPr="00493FCC" w:rsidRDefault="00C65813" w:rsidP="00C65813">
      <w:pPr>
        <w:pStyle w:val="TOC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FA2900">
        <w:rPr>
          <w:sz w:val="20"/>
          <w:szCs w:val="20"/>
          <w:lang w:val="hr-HR"/>
        </w:rPr>
        <w:t>1</w:t>
      </w:r>
    </w:p>
    <w:p w14:paraId="47BECC24" w14:textId="7810E962" w:rsidR="00C65813" w:rsidRDefault="00CA0176" w:rsidP="00CA0176">
      <w:pPr>
        <w:pStyle w:val="TOC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w:t>
      </w:r>
      <w:r w:rsidR="00FA2900">
        <w:rPr>
          <w:sz w:val="20"/>
          <w:szCs w:val="20"/>
          <w:lang w:val="hr-HR"/>
        </w:rPr>
        <w:t>4</w:t>
      </w:r>
    </w:p>
    <w:p w14:paraId="74B2A83B" w14:textId="247340C3" w:rsidR="00CA0176" w:rsidRPr="00CA0176" w:rsidRDefault="00CA0176" w:rsidP="00CA0176">
      <w:pPr>
        <w:pStyle w:val="TOC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FA2900">
        <w:rPr>
          <w:sz w:val="20"/>
          <w:szCs w:val="20"/>
          <w:lang w:val="hr-HR"/>
        </w:rPr>
        <w:t>16</w:t>
      </w:r>
    </w:p>
    <w:p w14:paraId="7DAA4F73" w14:textId="77C32319" w:rsidR="00C65813" w:rsidRPr="00493FCC" w:rsidRDefault="00CA0176" w:rsidP="00C65813">
      <w:pPr>
        <w:pStyle w:val="TOC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r>
      <w:r w:rsidR="00FA2900">
        <w:rPr>
          <w:sz w:val="20"/>
          <w:szCs w:val="20"/>
          <w:lang w:val="hr-HR"/>
        </w:rPr>
        <w:t>22</w:t>
      </w:r>
    </w:p>
    <w:p w14:paraId="09B6EED5" w14:textId="77777777" w:rsidR="00C65813" w:rsidRPr="00493FCC" w:rsidRDefault="00C65813" w:rsidP="00C65813">
      <w:pPr>
        <w:rPr>
          <w:rFonts w:ascii="Arial" w:hAnsi="Arial" w:cs="Arial"/>
          <w:sz w:val="20"/>
          <w:szCs w:val="20"/>
          <w:lang w:eastAsia="en-US"/>
        </w:rPr>
      </w:pPr>
    </w:p>
    <w:p w14:paraId="49F52530" w14:textId="5F689A01" w:rsidR="00C65813" w:rsidRPr="00493FCC" w:rsidRDefault="00DC3FE7" w:rsidP="00C65813">
      <w:pPr>
        <w:pStyle w:val="TOC1"/>
        <w:tabs>
          <w:tab w:val="right" w:leader="dot" w:pos="9070"/>
        </w:tabs>
        <w:spacing w:after="0"/>
        <w:rPr>
          <w:sz w:val="20"/>
          <w:szCs w:val="20"/>
        </w:rPr>
      </w:pPr>
      <w:r>
        <w:rPr>
          <w:sz w:val="20"/>
          <w:szCs w:val="20"/>
        </w:rPr>
        <w:t>II. PRILOZI</w:t>
      </w:r>
      <w:r>
        <w:rPr>
          <w:sz w:val="20"/>
          <w:szCs w:val="20"/>
        </w:rPr>
        <w:tab/>
      </w:r>
      <w:r w:rsidR="00FA2900">
        <w:rPr>
          <w:sz w:val="20"/>
          <w:szCs w:val="20"/>
        </w:rPr>
        <w:t>29</w:t>
      </w:r>
    </w:p>
    <w:p w14:paraId="0855235C" w14:textId="6541AAD4" w:rsidR="00493FCC" w:rsidRDefault="00C65813" w:rsidP="001B06CB">
      <w:pPr>
        <w:pStyle w:val="TOC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900F37">
        <w:rPr>
          <w:rFonts w:ascii="Arial" w:hAnsi="Arial" w:cs="Arial"/>
          <w:sz w:val="20"/>
          <w:szCs w:val="20"/>
          <w:lang w:val="hr-HR"/>
        </w:rPr>
        <w:t>1</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t>3</w:t>
      </w:r>
      <w:r w:rsidR="00FA2900">
        <w:rPr>
          <w:rFonts w:ascii="Arial" w:hAnsi="Arial" w:cs="Arial"/>
          <w:sz w:val="20"/>
          <w:szCs w:val="20"/>
          <w:lang w:val="hr-HR"/>
        </w:rPr>
        <w:t>0</w:t>
      </w:r>
    </w:p>
    <w:p w14:paraId="03BF0816" w14:textId="6DF83FEC" w:rsidR="00C65813" w:rsidRPr="00493FCC" w:rsidRDefault="00DE1795" w:rsidP="00C65813">
      <w:pPr>
        <w:pStyle w:val="TOC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493FCC">
        <w:rPr>
          <w:rFonts w:ascii="Arial" w:hAnsi="Arial" w:cs="Arial"/>
          <w:sz w:val="20"/>
          <w:szCs w:val="20"/>
          <w:lang w:val="hr-HR"/>
        </w:rPr>
        <w:t xml:space="preserve"> </w:t>
      </w:r>
      <w:r w:rsidR="00A41AA5">
        <w:rPr>
          <w:rFonts w:ascii="Arial" w:hAnsi="Arial" w:cs="Arial"/>
          <w:sz w:val="20"/>
          <w:szCs w:val="20"/>
          <w:lang w:val="hr-HR"/>
        </w:rPr>
        <w:t xml:space="preserve">Prilog  </w:t>
      </w:r>
      <w:r w:rsidR="00E054D7">
        <w:rPr>
          <w:rFonts w:ascii="Arial" w:hAnsi="Arial" w:cs="Arial"/>
          <w:sz w:val="20"/>
          <w:szCs w:val="20"/>
          <w:lang w:val="hr-HR"/>
        </w:rPr>
        <w:t>2</w:t>
      </w:r>
      <w:r w:rsidR="00A41AA5">
        <w:rPr>
          <w:rFonts w:ascii="Arial" w:hAnsi="Arial" w:cs="Arial"/>
          <w:sz w:val="20"/>
          <w:szCs w:val="20"/>
          <w:lang w:val="hr-HR"/>
        </w:rPr>
        <w:t xml:space="preserve"> </w:t>
      </w:r>
      <w:r w:rsidR="00900F37">
        <w:rPr>
          <w:rFonts w:ascii="Arial" w:hAnsi="Arial" w:cs="Arial"/>
          <w:sz w:val="20"/>
          <w:szCs w:val="20"/>
          <w:lang w:val="hr-HR"/>
        </w:rPr>
        <w:t>– Prijedlog Ugovora</w:t>
      </w:r>
      <w:r w:rsidR="00A41AA5">
        <w:rPr>
          <w:rFonts w:ascii="Arial" w:hAnsi="Arial" w:cs="Arial"/>
          <w:sz w:val="20"/>
          <w:szCs w:val="20"/>
          <w:lang w:val="hr-HR"/>
        </w:rPr>
        <w:tab/>
        <w:t>3</w:t>
      </w:r>
      <w:r w:rsidR="00FA2900">
        <w:rPr>
          <w:rFonts w:ascii="Arial" w:hAnsi="Arial" w:cs="Arial"/>
          <w:sz w:val="20"/>
          <w:szCs w:val="20"/>
          <w:lang w:val="hr-HR"/>
        </w:rPr>
        <w:t>1</w:t>
      </w:r>
    </w:p>
    <w:p w14:paraId="52A5D8EE" w14:textId="77777777" w:rsidR="00C65813" w:rsidRPr="00493FCC" w:rsidRDefault="00C65813" w:rsidP="00C65813">
      <w:pPr>
        <w:pStyle w:val="TOC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77777777" w:rsidR="00C65813" w:rsidRPr="00D87C56" w:rsidRDefault="00C6581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77777777" w:rsidR="00C65813" w:rsidRPr="00D87C56" w:rsidRDefault="00C65813"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1C239686" w14:textId="77777777" w:rsidR="00C65813" w:rsidRPr="00D87C56" w:rsidRDefault="00C65813" w:rsidP="00C65813">
      <w:pPr>
        <w:rPr>
          <w:rFonts w:ascii="Arial" w:hAnsi="Arial" w:cs="Arial"/>
          <w:b/>
          <w:bCs/>
          <w:sz w:val="22"/>
          <w:szCs w:val="22"/>
        </w:rPr>
      </w:pPr>
    </w:p>
    <w:p w14:paraId="1C524183" w14:textId="77777777" w:rsidR="00C65813" w:rsidRPr="00D87C56" w:rsidRDefault="00C65813" w:rsidP="00C65813">
      <w:pPr>
        <w:rPr>
          <w:rFonts w:ascii="Arial" w:hAnsi="Arial" w:cs="Arial"/>
          <w:b/>
          <w:bCs/>
          <w:sz w:val="22"/>
          <w:szCs w:val="22"/>
        </w:rPr>
      </w:pPr>
    </w:p>
    <w:p w14:paraId="1AA80639" w14:textId="77777777" w:rsidR="00C65813" w:rsidRPr="00D87C56" w:rsidRDefault="00C65813" w:rsidP="00C65813">
      <w:pPr>
        <w:rPr>
          <w:rFonts w:ascii="Arial" w:hAnsi="Arial" w:cs="Arial"/>
          <w:b/>
          <w:bCs/>
          <w:sz w:val="22"/>
          <w:szCs w:val="22"/>
        </w:rPr>
      </w:pPr>
    </w:p>
    <w:p w14:paraId="3B03850F" w14:textId="77777777" w:rsidR="00C65813" w:rsidRPr="00D87C56" w:rsidRDefault="00C65813" w:rsidP="00C65813">
      <w:pPr>
        <w:rPr>
          <w:rFonts w:ascii="Arial" w:hAnsi="Arial" w:cs="Arial"/>
          <w:b/>
          <w:bCs/>
          <w:sz w:val="22"/>
          <w:szCs w:val="22"/>
        </w:rPr>
      </w:pPr>
    </w:p>
    <w:p w14:paraId="11146DD0" w14:textId="77777777" w:rsidR="00C65813" w:rsidRPr="00D87C56" w:rsidRDefault="00C65813" w:rsidP="00C65813">
      <w:pPr>
        <w:rPr>
          <w:rFonts w:ascii="Arial" w:hAnsi="Arial" w:cs="Arial"/>
          <w:b/>
          <w:bCs/>
          <w:sz w:val="22"/>
          <w:szCs w:val="22"/>
        </w:rPr>
      </w:pPr>
    </w:p>
    <w:p w14:paraId="57C5847A" w14:textId="77777777" w:rsidR="00C65813" w:rsidRPr="00D87C56" w:rsidRDefault="00C65813" w:rsidP="00C65813">
      <w:pPr>
        <w:rPr>
          <w:rFonts w:ascii="Arial" w:hAnsi="Arial" w:cs="Arial"/>
          <w:b/>
          <w:bCs/>
          <w:sz w:val="22"/>
          <w:szCs w:val="22"/>
        </w:rPr>
      </w:pPr>
    </w:p>
    <w:p w14:paraId="4F7813D6" w14:textId="77777777" w:rsidR="00C65813" w:rsidRPr="00D87C56" w:rsidRDefault="00C65813" w:rsidP="00C65813">
      <w:pPr>
        <w:rPr>
          <w:rFonts w:ascii="Arial" w:hAnsi="Arial" w:cs="Arial"/>
          <w:b/>
          <w:bCs/>
          <w:sz w:val="22"/>
          <w:szCs w:val="22"/>
        </w:rPr>
      </w:pPr>
    </w:p>
    <w:p w14:paraId="4C9DD893" w14:textId="77777777" w:rsidR="00C65813" w:rsidRPr="00D87C56" w:rsidRDefault="00C65813" w:rsidP="00C65813">
      <w:pPr>
        <w:rPr>
          <w:rFonts w:ascii="Arial" w:hAnsi="Arial" w:cs="Arial"/>
          <w:b/>
          <w:bCs/>
          <w:sz w:val="22"/>
          <w:szCs w:val="22"/>
        </w:rPr>
      </w:pPr>
    </w:p>
    <w:p w14:paraId="5E8A6574" w14:textId="77777777" w:rsidR="00C65813" w:rsidRPr="00D87C56" w:rsidRDefault="00C65813" w:rsidP="00C65813">
      <w:pPr>
        <w:rPr>
          <w:rFonts w:ascii="Arial" w:hAnsi="Arial" w:cs="Arial"/>
          <w:b/>
          <w:bCs/>
          <w:sz w:val="22"/>
          <w:szCs w:val="22"/>
        </w:rPr>
      </w:pPr>
    </w:p>
    <w:p w14:paraId="7E62FC1D" w14:textId="09B0FD59" w:rsidR="00C65813" w:rsidRDefault="00C65813" w:rsidP="00C65813">
      <w:pPr>
        <w:rPr>
          <w:rFonts w:ascii="Arial" w:hAnsi="Arial" w:cs="Arial"/>
          <w:b/>
          <w:bCs/>
          <w:sz w:val="22"/>
          <w:szCs w:val="22"/>
        </w:rPr>
      </w:pPr>
    </w:p>
    <w:p w14:paraId="65F3FDD2" w14:textId="5C5D4DDC" w:rsidR="0001466B" w:rsidRDefault="0001466B" w:rsidP="00C65813">
      <w:pPr>
        <w:rPr>
          <w:rFonts w:ascii="Arial" w:hAnsi="Arial" w:cs="Arial"/>
          <w:b/>
          <w:bCs/>
          <w:sz w:val="22"/>
          <w:szCs w:val="22"/>
        </w:rPr>
      </w:pPr>
    </w:p>
    <w:p w14:paraId="0280D255" w14:textId="2311BF74" w:rsidR="0001466B" w:rsidRDefault="0001466B" w:rsidP="00C65813">
      <w:pPr>
        <w:rPr>
          <w:rFonts w:ascii="Arial" w:hAnsi="Arial" w:cs="Arial"/>
          <w:b/>
          <w:bCs/>
          <w:sz w:val="22"/>
          <w:szCs w:val="22"/>
        </w:rPr>
      </w:pPr>
    </w:p>
    <w:p w14:paraId="7AEA7DEF" w14:textId="10EE44E5" w:rsidR="0001466B" w:rsidRDefault="0001466B" w:rsidP="00C65813">
      <w:pPr>
        <w:rPr>
          <w:rFonts w:ascii="Arial" w:hAnsi="Arial" w:cs="Arial"/>
          <w:b/>
          <w:bCs/>
          <w:sz w:val="22"/>
          <w:szCs w:val="22"/>
        </w:rPr>
      </w:pPr>
    </w:p>
    <w:p w14:paraId="1FD5BD77" w14:textId="65D24184" w:rsidR="0001466B" w:rsidRDefault="0001466B" w:rsidP="00C65813">
      <w:pPr>
        <w:rPr>
          <w:rFonts w:ascii="Arial" w:hAnsi="Arial" w:cs="Arial"/>
          <w:b/>
          <w:bCs/>
          <w:sz w:val="22"/>
          <w:szCs w:val="22"/>
        </w:rPr>
      </w:pPr>
    </w:p>
    <w:p w14:paraId="4E284323" w14:textId="79A47BEA" w:rsidR="0001466B" w:rsidRDefault="0001466B" w:rsidP="00C65813">
      <w:pPr>
        <w:rPr>
          <w:rFonts w:ascii="Arial" w:hAnsi="Arial" w:cs="Arial"/>
          <w:b/>
          <w:bCs/>
          <w:sz w:val="22"/>
          <w:szCs w:val="22"/>
        </w:rPr>
      </w:pPr>
    </w:p>
    <w:p w14:paraId="3632B6EC" w14:textId="52A03966" w:rsidR="0001466B" w:rsidRDefault="0001466B" w:rsidP="00C65813">
      <w:pPr>
        <w:rPr>
          <w:rFonts w:ascii="Arial" w:hAnsi="Arial" w:cs="Arial"/>
          <w:b/>
          <w:bCs/>
          <w:sz w:val="22"/>
          <w:szCs w:val="22"/>
        </w:rPr>
      </w:pPr>
    </w:p>
    <w:p w14:paraId="67C6EAB3" w14:textId="77777777" w:rsidR="0001466B" w:rsidRPr="00D87C56" w:rsidRDefault="0001466B" w:rsidP="00C65813">
      <w:pPr>
        <w:rPr>
          <w:rFonts w:ascii="Arial" w:hAnsi="Arial" w:cs="Arial"/>
          <w:b/>
          <w:bCs/>
          <w:sz w:val="22"/>
          <w:szCs w:val="22"/>
        </w:rPr>
      </w:pPr>
    </w:p>
    <w:p w14:paraId="366ED0BC" w14:textId="2691CA5A" w:rsidR="00C65813"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0372C1">
      <w:pPr>
        <w:pStyle w:val="ListParagraph"/>
        <w:numPr>
          <w:ilvl w:val="0"/>
          <w:numId w:val="10"/>
        </w:numPr>
        <w:spacing w:line="360" w:lineRule="auto"/>
        <w:rPr>
          <w:rFonts w:ascii="Arial" w:hAnsi="Arial" w:cs="Arial"/>
          <w:b/>
          <w:bCs/>
          <w:sz w:val="22"/>
          <w:szCs w:val="22"/>
        </w:rPr>
      </w:pPr>
      <w:r w:rsidRPr="00D87C56">
        <w:rPr>
          <w:rFonts w:ascii="Arial" w:hAnsi="Arial" w:cs="Arial"/>
          <w:b/>
          <w:bCs/>
          <w:sz w:val="22"/>
          <w:szCs w:val="22"/>
        </w:rPr>
        <w:lastRenderedPageBreak/>
        <w:t>UPUTA PONUDITELJIMA ZA IZRADU PONUDE</w:t>
      </w:r>
    </w:p>
    <w:p w14:paraId="02898617" w14:textId="77777777" w:rsidR="00C65813" w:rsidRPr="00D87C56" w:rsidRDefault="00C65813" w:rsidP="00C65813">
      <w:pPr>
        <w:pStyle w:val="ListParagraph"/>
        <w:spacing w:line="360" w:lineRule="auto"/>
        <w:ind w:left="360"/>
        <w:rPr>
          <w:rFonts w:ascii="Arial" w:hAnsi="Arial" w:cs="Arial"/>
          <w:b/>
          <w:bCs/>
          <w:sz w:val="22"/>
          <w:szCs w:val="22"/>
        </w:rPr>
      </w:pPr>
    </w:p>
    <w:p w14:paraId="70E9CCDC" w14:textId="77777777" w:rsidR="00C65813" w:rsidRPr="00D87C56" w:rsidRDefault="00C65813" w:rsidP="00C65813">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Matični broj: 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511560C"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732B5D">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ListParagraph"/>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Martina Tomašić Smoljan, dipl.oec.</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D87C56">
          <w:rPr>
            <w:rStyle w:val="Hyperlink"/>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Pr="006A69A5">
          <w:rPr>
            <w:rStyle w:val="Hyperlink"/>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D87C56">
          <w:rPr>
            <w:rStyle w:val="Hyperlink"/>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05E42104" w:rsidR="00C65813" w:rsidRPr="005764F4" w:rsidRDefault="00B5045C" w:rsidP="00851973">
      <w:pPr>
        <w:jc w:val="both"/>
        <w:rPr>
          <w:rFonts w:ascii="Arial" w:hAnsi="Arial" w:cs="Arial"/>
          <w:b/>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 xml:space="preserve">četvrtog </w:t>
      </w:r>
      <w:r>
        <w:rPr>
          <w:rFonts w:ascii="Arial" w:hAnsi="Arial" w:cs="Arial"/>
          <w:sz w:val="22"/>
          <w:szCs w:val="22"/>
        </w:rPr>
        <w:t xml:space="preserve">dana prije dana u kojem ističe rok za za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Pr>
          <w:rFonts w:ascii="Arial" w:hAnsi="Arial" w:cs="Arial"/>
          <w:sz w:val="22"/>
          <w:szCs w:val="22"/>
        </w:rPr>
        <w:t xml:space="preserve"> dana prije dana u kojem ističe rok za dostavu ponuda.</w:t>
      </w:r>
    </w:p>
    <w:p w14:paraId="2A2D432B" w14:textId="1BD33FD1" w:rsidR="00B5045C" w:rsidRDefault="00B5045C" w:rsidP="00851973">
      <w:pPr>
        <w:jc w:val="both"/>
        <w:rPr>
          <w:rFonts w:ascii="Arial" w:hAnsi="Arial" w:cs="Arial"/>
          <w:sz w:val="22"/>
          <w:szCs w:val="22"/>
        </w:rPr>
      </w:pPr>
    </w:p>
    <w:p w14:paraId="1243F298" w14:textId="77777777" w:rsidR="005764F4" w:rsidRPr="00D87C56" w:rsidRDefault="005764F4" w:rsidP="00851973">
      <w:pPr>
        <w:jc w:val="both"/>
        <w:rPr>
          <w:rFonts w:ascii="Arial" w:hAnsi="Arial" w:cs="Arial"/>
          <w:sz w:val="22"/>
          <w:szCs w:val="22"/>
        </w:rPr>
      </w:pPr>
    </w:p>
    <w:p w14:paraId="2DD9A176" w14:textId="36CBF6BF" w:rsidR="00C65813" w:rsidRPr="00D87C56" w:rsidRDefault="00C65813" w:rsidP="00C6581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proofErr w:type="spellStart"/>
      <w:r w:rsidR="001A04C7">
        <w:rPr>
          <w:rFonts w:ascii="Arial" w:hAnsi="Arial" w:cs="Arial"/>
          <w:b/>
          <w:sz w:val="22"/>
          <w:szCs w:val="22"/>
        </w:rPr>
        <w:t>Nabave</w:t>
      </w:r>
      <w:proofErr w:type="spellEnd"/>
      <w:r w:rsidR="001A04C7">
        <w:rPr>
          <w:rFonts w:ascii="Arial" w:hAnsi="Arial" w:cs="Arial"/>
          <w:b/>
          <w:sz w:val="22"/>
          <w:szCs w:val="22"/>
        </w:rPr>
        <w:t xml:space="preserve">: </w:t>
      </w:r>
      <w:r w:rsidR="00A20037">
        <w:rPr>
          <w:rFonts w:ascii="Arial" w:hAnsi="Arial" w:cs="Arial"/>
          <w:b/>
          <w:sz w:val="22"/>
          <w:szCs w:val="22"/>
        </w:rPr>
        <w:t>2</w:t>
      </w:r>
      <w:r w:rsidR="00D31307">
        <w:rPr>
          <w:rFonts w:ascii="Arial" w:hAnsi="Arial" w:cs="Arial"/>
          <w:b/>
          <w:sz w:val="22"/>
          <w:szCs w:val="22"/>
        </w:rPr>
        <w:t>4</w:t>
      </w:r>
      <w:r w:rsidR="001A04C7">
        <w:rPr>
          <w:rFonts w:ascii="Arial" w:hAnsi="Arial" w:cs="Arial"/>
          <w:b/>
          <w:sz w:val="22"/>
          <w:szCs w:val="22"/>
        </w:rPr>
        <w:t>-0</w:t>
      </w:r>
      <w:r w:rsidR="00E054D7">
        <w:rPr>
          <w:rFonts w:ascii="Arial" w:hAnsi="Arial" w:cs="Arial"/>
          <w:b/>
          <w:sz w:val="22"/>
          <w:szCs w:val="22"/>
        </w:rPr>
        <w:t>3</w:t>
      </w:r>
      <w:r w:rsidR="001A04C7">
        <w:rPr>
          <w:rFonts w:ascii="Arial" w:hAnsi="Arial" w:cs="Arial"/>
          <w:b/>
          <w:sz w:val="22"/>
          <w:szCs w:val="22"/>
        </w:rPr>
        <w:t>-2</w:t>
      </w:r>
      <w:r w:rsidR="00D31307">
        <w:rPr>
          <w:rFonts w:ascii="Arial" w:hAnsi="Arial" w:cs="Arial"/>
          <w:b/>
          <w:sz w:val="22"/>
          <w:szCs w:val="22"/>
        </w:rPr>
        <w:t>2</w:t>
      </w:r>
      <w:r w:rsidR="001A04C7">
        <w:rPr>
          <w:rFonts w:ascii="Arial" w:hAnsi="Arial" w:cs="Arial"/>
          <w:b/>
          <w:sz w:val="22"/>
          <w:szCs w:val="22"/>
        </w:rPr>
        <w:t>-</w:t>
      </w:r>
      <w:r w:rsidR="00D31307">
        <w:rPr>
          <w:rFonts w:ascii="Arial" w:hAnsi="Arial" w:cs="Arial"/>
          <w:b/>
          <w:sz w:val="22"/>
          <w:szCs w:val="22"/>
        </w:rPr>
        <w:t>JN</w:t>
      </w:r>
      <w:r w:rsidR="001A04C7">
        <w:rPr>
          <w:rFonts w:ascii="Arial" w:hAnsi="Arial" w:cs="Arial"/>
          <w:b/>
          <w:sz w:val="22"/>
          <w:szCs w:val="22"/>
        </w:rPr>
        <w:t>MV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proofErr w:type="gramStart"/>
      <w:r w:rsidRPr="00D87C56">
        <w:rPr>
          <w:sz w:val="22"/>
          <w:szCs w:val="22"/>
        </w:rPr>
        <w:t>i</w:t>
      </w:r>
      <w:proofErr w:type="spellEnd"/>
      <w:r w:rsidRPr="00D87C56">
        <w:rPr>
          <w:sz w:val="22"/>
          <w:szCs w:val="22"/>
        </w:rPr>
        <w:t xml:space="preserve">  4</w:t>
      </w:r>
      <w:proofErr w:type="gramEnd"/>
      <w:r w:rsidRPr="00D87C56">
        <w:rPr>
          <w:sz w:val="22"/>
          <w:szCs w:val="22"/>
        </w:rPr>
        <w:t>.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0BC190FF"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A20037">
        <w:rPr>
          <w:rFonts w:ascii="Arial" w:hAnsi="Arial" w:cs="Arial"/>
          <w:sz w:val="22"/>
          <w:szCs w:val="22"/>
        </w:rPr>
        <w:t>1</w:t>
      </w:r>
      <w:r w:rsidR="00E054D7">
        <w:rPr>
          <w:rFonts w:ascii="Arial" w:hAnsi="Arial" w:cs="Arial"/>
          <w:sz w:val="22"/>
          <w:szCs w:val="22"/>
        </w:rPr>
        <w:t>.</w:t>
      </w:r>
      <w:r w:rsidR="00A20037">
        <w:rPr>
          <w:rFonts w:ascii="Arial" w:hAnsi="Arial" w:cs="Arial"/>
          <w:sz w:val="22"/>
          <w:szCs w:val="22"/>
        </w:rPr>
        <w:t>090.</w:t>
      </w:r>
      <w:r w:rsidR="00E054D7">
        <w:rPr>
          <w:rFonts w:ascii="Arial" w:hAnsi="Arial" w:cs="Arial"/>
          <w:sz w:val="22"/>
          <w:szCs w:val="22"/>
        </w:rPr>
        <w:t xml:space="preserve">000,00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44879D3D" w:rsidR="00C65813" w:rsidRDefault="00C65813" w:rsidP="007B33D2">
      <w:pPr>
        <w:pStyle w:val="Default"/>
        <w:jc w:val="both"/>
        <w:rPr>
          <w:bCs/>
          <w:sz w:val="22"/>
          <w:szCs w:val="22"/>
        </w:rPr>
      </w:pPr>
      <w:proofErr w:type="spellStart"/>
      <w:r w:rsidRPr="00D87C56">
        <w:rPr>
          <w:bCs/>
          <w:sz w:val="22"/>
          <w:szCs w:val="22"/>
        </w:rPr>
        <w:t>Nakon</w:t>
      </w:r>
      <w:proofErr w:type="spellEnd"/>
      <w:r w:rsidRPr="00D87C56">
        <w:rPr>
          <w:bCs/>
          <w:sz w:val="22"/>
          <w:szCs w:val="22"/>
        </w:rPr>
        <w:t xml:space="preserve"> </w:t>
      </w:r>
      <w:proofErr w:type="spellStart"/>
      <w:r w:rsidRPr="00D87C56">
        <w:rPr>
          <w:bCs/>
          <w:sz w:val="22"/>
          <w:szCs w:val="22"/>
        </w:rPr>
        <w:t>provedenog</w:t>
      </w:r>
      <w:proofErr w:type="spellEnd"/>
      <w:r w:rsidRPr="00D87C56">
        <w:rPr>
          <w:bCs/>
          <w:sz w:val="22"/>
          <w:szCs w:val="22"/>
        </w:rPr>
        <w:t xml:space="preserve"> </w:t>
      </w:r>
      <w:proofErr w:type="spellStart"/>
      <w:r w:rsidRPr="00D87C56">
        <w:rPr>
          <w:bCs/>
          <w:sz w:val="22"/>
          <w:szCs w:val="22"/>
        </w:rPr>
        <w:t>otvorenog</w:t>
      </w:r>
      <w:proofErr w:type="spellEnd"/>
      <w:r w:rsidRPr="00D87C56">
        <w:rPr>
          <w:bCs/>
          <w:sz w:val="22"/>
          <w:szCs w:val="22"/>
        </w:rPr>
        <w:t xml:space="preserve"> </w:t>
      </w:r>
      <w:proofErr w:type="spellStart"/>
      <w:r w:rsidRPr="00D87C56">
        <w:rPr>
          <w:bCs/>
          <w:sz w:val="22"/>
          <w:szCs w:val="22"/>
        </w:rPr>
        <w:t>postupka</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Pr="00D87C56">
        <w:rPr>
          <w:bCs/>
          <w:sz w:val="22"/>
          <w:szCs w:val="22"/>
        </w:rPr>
        <w:t>sklopit</w:t>
      </w:r>
      <w:proofErr w:type="spellEnd"/>
      <w:r w:rsidRPr="00D87C56">
        <w:rPr>
          <w:bCs/>
          <w:sz w:val="22"/>
          <w:szCs w:val="22"/>
        </w:rPr>
        <w:t xml:space="preserve"> </w:t>
      </w:r>
      <w:proofErr w:type="spellStart"/>
      <w:r w:rsidRPr="00D87C56">
        <w:rPr>
          <w:bCs/>
          <w:sz w:val="22"/>
          <w:szCs w:val="22"/>
        </w:rPr>
        <w:t>će</w:t>
      </w:r>
      <w:proofErr w:type="spellEnd"/>
      <w:r w:rsidRPr="00D87C56">
        <w:rPr>
          <w:bCs/>
          <w:sz w:val="22"/>
          <w:szCs w:val="22"/>
        </w:rPr>
        <w:t xml:space="preserve"> se</w:t>
      </w:r>
      <w:r w:rsidR="00C47E6F" w:rsidRPr="00D87C56">
        <w:rPr>
          <w:bCs/>
          <w:sz w:val="22"/>
          <w:szCs w:val="22"/>
        </w:rPr>
        <w:t xml:space="preserve"> </w:t>
      </w:r>
      <w:proofErr w:type="spellStart"/>
      <w:r w:rsidR="00C47E6F" w:rsidRPr="00D87C56">
        <w:rPr>
          <w:bCs/>
          <w:sz w:val="22"/>
          <w:szCs w:val="22"/>
        </w:rPr>
        <w:t>ugovor</w:t>
      </w:r>
      <w:proofErr w:type="spellEnd"/>
      <w:r w:rsidR="00C47E6F" w:rsidRPr="00D87C56">
        <w:rPr>
          <w:bCs/>
          <w:sz w:val="22"/>
          <w:szCs w:val="22"/>
        </w:rPr>
        <w:t xml:space="preserve"> o</w:t>
      </w:r>
      <w:r w:rsidR="00DC2066" w:rsidRPr="00D87C56">
        <w:rPr>
          <w:bCs/>
          <w:sz w:val="22"/>
          <w:szCs w:val="22"/>
        </w:rPr>
        <w:t xml:space="preserve"> </w:t>
      </w:r>
      <w:proofErr w:type="spellStart"/>
      <w:r w:rsidR="00DC2066" w:rsidRPr="00D87C56">
        <w:rPr>
          <w:bCs/>
          <w:sz w:val="22"/>
          <w:szCs w:val="22"/>
        </w:rPr>
        <w:t>javnoj</w:t>
      </w:r>
      <w:proofErr w:type="spellEnd"/>
      <w:r w:rsidR="00DC2066" w:rsidRPr="00D87C56">
        <w:rPr>
          <w:bCs/>
          <w:sz w:val="22"/>
          <w:szCs w:val="22"/>
        </w:rPr>
        <w:t xml:space="preserve"> </w:t>
      </w:r>
      <w:proofErr w:type="spellStart"/>
      <w:r w:rsidR="00DC2066" w:rsidRPr="00D87C56">
        <w:rPr>
          <w:bCs/>
          <w:sz w:val="22"/>
          <w:szCs w:val="22"/>
        </w:rPr>
        <w:t>nabavi</w:t>
      </w:r>
      <w:proofErr w:type="spellEnd"/>
      <w:r w:rsidR="00DC2066" w:rsidRPr="00D87C56">
        <w:rPr>
          <w:bCs/>
          <w:sz w:val="22"/>
          <w:szCs w:val="22"/>
        </w:rPr>
        <w:t xml:space="preserve"> </w:t>
      </w:r>
      <w:proofErr w:type="spellStart"/>
      <w:r w:rsidR="00264276">
        <w:rPr>
          <w:bCs/>
          <w:sz w:val="22"/>
          <w:szCs w:val="22"/>
        </w:rPr>
        <w:t>radova</w:t>
      </w:r>
      <w:proofErr w:type="spellEnd"/>
      <w:r w:rsidR="00264276">
        <w:rPr>
          <w:bCs/>
          <w:sz w:val="22"/>
          <w:szCs w:val="22"/>
        </w:rPr>
        <w:t>.</w:t>
      </w:r>
    </w:p>
    <w:p w14:paraId="21A800C8" w14:textId="799ECAF0" w:rsidR="00290E14" w:rsidRPr="00D87C56" w:rsidRDefault="00290E14" w:rsidP="007B33D2">
      <w:pPr>
        <w:pStyle w:val="Default"/>
        <w:jc w:val="both"/>
        <w:rPr>
          <w:bCs/>
          <w:sz w:val="22"/>
          <w:szCs w:val="22"/>
        </w:rPr>
      </w:pPr>
      <w:proofErr w:type="spellStart"/>
      <w:r>
        <w:rPr>
          <w:bCs/>
          <w:sz w:val="22"/>
          <w:szCs w:val="22"/>
        </w:rPr>
        <w:t>Prijedlog</w:t>
      </w:r>
      <w:proofErr w:type="spellEnd"/>
      <w:r>
        <w:rPr>
          <w:bCs/>
          <w:sz w:val="22"/>
          <w:szCs w:val="22"/>
        </w:rPr>
        <w:t xml:space="preserve"> </w:t>
      </w:r>
      <w:proofErr w:type="spellStart"/>
      <w:r>
        <w:rPr>
          <w:bCs/>
          <w:sz w:val="22"/>
          <w:szCs w:val="22"/>
        </w:rPr>
        <w:t>Ugovora</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 xml:space="preserve"> </w:t>
      </w:r>
      <w:proofErr w:type="spellStart"/>
      <w:r>
        <w:rPr>
          <w:bCs/>
          <w:sz w:val="22"/>
          <w:szCs w:val="22"/>
        </w:rPr>
        <w:t>radova</w:t>
      </w:r>
      <w:proofErr w:type="spellEnd"/>
      <w:r>
        <w:rPr>
          <w:bCs/>
          <w:sz w:val="22"/>
          <w:szCs w:val="22"/>
        </w:rPr>
        <w:t xml:space="preserve"> </w:t>
      </w:r>
      <w:proofErr w:type="spellStart"/>
      <w:r>
        <w:rPr>
          <w:bCs/>
          <w:sz w:val="22"/>
          <w:szCs w:val="22"/>
        </w:rPr>
        <w:t>sastavni</w:t>
      </w:r>
      <w:proofErr w:type="spellEnd"/>
      <w:r>
        <w:rPr>
          <w:bCs/>
          <w:sz w:val="22"/>
          <w:szCs w:val="22"/>
        </w:rPr>
        <w:t xml:space="preserve"> je </w:t>
      </w:r>
      <w:proofErr w:type="spellStart"/>
      <w:r>
        <w:rPr>
          <w:bCs/>
          <w:sz w:val="22"/>
          <w:szCs w:val="22"/>
        </w:rPr>
        <w:t>dio</w:t>
      </w:r>
      <w:proofErr w:type="spellEnd"/>
      <w:r>
        <w:rPr>
          <w:bCs/>
          <w:sz w:val="22"/>
          <w:szCs w:val="22"/>
        </w:rPr>
        <w:t xml:space="preserve"> </w:t>
      </w:r>
      <w:proofErr w:type="spellStart"/>
      <w:r>
        <w:rPr>
          <w:bCs/>
          <w:sz w:val="22"/>
          <w:szCs w:val="22"/>
        </w:rPr>
        <w:t>ove</w:t>
      </w:r>
      <w:proofErr w:type="spellEnd"/>
      <w:r>
        <w:rPr>
          <w:bCs/>
          <w:sz w:val="22"/>
          <w:szCs w:val="22"/>
        </w:rPr>
        <w:t xml:space="preserve"> </w:t>
      </w:r>
      <w:proofErr w:type="spellStart"/>
      <w:r>
        <w:rPr>
          <w:bCs/>
          <w:sz w:val="22"/>
          <w:szCs w:val="22"/>
        </w:rPr>
        <w:t>Dokumentacije</w:t>
      </w:r>
      <w:proofErr w:type="spellEnd"/>
      <w:r>
        <w:rPr>
          <w:bCs/>
          <w:sz w:val="22"/>
          <w:szCs w:val="22"/>
        </w:rPr>
        <w:t xml:space="preserve"> o </w:t>
      </w:r>
      <w:proofErr w:type="spellStart"/>
      <w:r>
        <w:rPr>
          <w:bCs/>
          <w:sz w:val="22"/>
          <w:szCs w:val="22"/>
        </w:rPr>
        <w:t>nabavi</w:t>
      </w:r>
      <w:proofErr w:type="spellEnd"/>
      <w:r>
        <w:rPr>
          <w:bCs/>
          <w:sz w:val="22"/>
          <w:szCs w:val="22"/>
        </w:rPr>
        <w:t xml:space="preserve">. </w:t>
      </w:r>
    </w:p>
    <w:p w14:paraId="77C4DE90" w14:textId="2384946B" w:rsidR="00C65813" w:rsidRPr="00D87C56" w:rsidRDefault="00C65813" w:rsidP="00C65813">
      <w:pPr>
        <w:pStyle w:val="Default"/>
        <w:rPr>
          <w:b/>
          <w:bCs/>
          <w:sz w:val="22"/>
          <w:szCs w:val="22"/>
        </w:rPr>
      </w:pPr>
    </w:p>
    <w:p w14:paraId="569B3844" w14:textId="6B7AA36A" w:rsidR="00C65813" w:rsidRPr="00D87C56" w:rsidRDefault="00E10C1D" w:rsidP="00C65813">
      <w:pPr>
        <w:pStyle w:val="ListParagraph"/>
        <w:numPr>
          <w:ilvl w:val="1"/>
          <w:numId w:val="1"/>
        </w:numPr>
        <w:jc w:val="both"/>
        <w:rPr>
          <w:rFonts w:ascii="Arial" w:hAnsi="Arial" w:cs="Arial"/>
          <w:sz w:val="22"/>
          <w:szCs w:val="22"/>
        </w:rPr>
      </w:pPr>
      <w:proofErr w:type="spellStart"/>
      <w:r>
        <w:rPr>
          <w:rFonts w:ascii="Arial" w:hAnsi="Arial" w:cs="Arial"/>
          <w:b/>
          <w:bCs/>
          <w:sz w:val="22"/>
          <w:szCs w:val="22"/>
        </w:rPr>
        <w:t>Navod</w:t>
      </w:r>
      <w:proofErr w:type="spellEnd"/>
      <w:r>
        <w:rPr>
          <w:rFonts w:ascii="Arial" w:hAnsi="Arial" w:cs="Arial"/>
          <w:b/>
          <w:bCs/>
          <w:sz w:val="22"/>
          <w:szCs w:val="22"/>
        </w:rPr>
        <w:t xml:space="preserve"> </w:t>
      </w:r>
      <w:proofErr w:type="spellStart"/>
      <w:r>
        <w:rPr>
          <w:rFonts w:ascii="Arial" w:hAnsi="Arial" w:cs="Arial"/>
          <w:b/>
          <w:bCs/>
          <w:sz w:val="22"/>
          <w:szCs w:val="22"/>
        </w:rPr>
        <w:t>sklapa</w:t>
      </w:r>
      <w:proofErr w:type="spellEnd"/>
      <w:r>
        <w:rPr>
          <w:rFonts w:ascii="Arial" w:hAnsi="Arial" w:cs="Arial"/>
          <w:b/>
          <w:bCs/>
          <w:sz w:val="22"/>
          <w:szCs w:val="22"/>
        </w:rPr>
        <w:t xml:space="preserve"> li se</w:t>
      </w:r>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ugovor</w:t>
      </w:r>
      <w:proofErr w:type="spellEnd"/>
      <w:r w:rsidR="00C65813" w:rsidRPr="00D87C56">
        <w:rPr>
          <w:rFonts w:ascii="Arial" w:hAnsi="Arial" w:cs="Arial"/>
          <w:b/>
          <w:bCs/>
          <w:sz w:val="22"/>
          <w:szCs w:val="22"/>
        </w:rPr>
        <w:t xml:space="preserve"> o </w:t>
      </w:r>
      <w:proofErr w:type="spellStart"/>
      <w:r w:rsidR="00C65813" w:rsidRPr="00D87C56">
        <w:rPr>
          <w:rFonts w:ascii="Arial" w:hAnsi="Arial" w:cs="Arial"/>
          <w:b/>
          <w:bCs/>
          <w:sz w:val="22"/>
          <w:szCs w:val="22"/>
        </w:rPr>
        <w:t>javnoj</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nabavi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ili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okvirn</w:t>
      </w:r>
      <w:r>
        <w:rPr>
          <w:rFonts w:ascii="Arial" w:hAnsi="Arial" w:cs="Arial"/>
          <w:b/>
          <w:bCs/>
          <w:sz w:val="22"/>
          <w:szCs w:val="22"/>
        </w:rPr>
        <w:t>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sporazum</w:t>
      </w:r>
      <w:proofErr w:type="spellEnd"/>
      <w:r w:rsidR="00C65813" w:rsidRPr="00D87C56">
        <w:rPr>
          <w:rFonts w:ascii="Arial" w:hAnsi="Arial" w:cs="Arial"/>
          <w:b/>
          <w:bCs/>
          <w:sz w:val="22"/>
          <w:szCs w:val="22"/>
        </w:rPr>
        <w:t>:</w:t>
      </w:r>
    </w:p>
    <w:p w14:paraId="430D83FC" w14:textId="03DCE98C" w:rsidR="00C65813" w:rsidRDefault="00264276" w:rsidP="007B33D2">
      <w:pPr>
        <w:pStyle w:val="Default"/>
        <w:jc w:val="both"/>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ListParagraph"/>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ADC01E2" w:rsidR="00C65813"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454115FD" w14:textId="6CF57169" w:rsidR="00E10C1D" w:rsidRDefault="00E10C1D" w:rsidP="00C65813">
      <w:pPr>
        <w:jc w:val="both"/>
        <w:rPr>
          <w:rFonts w:ascii="Arial" w:hAnsi="Arial" w:cs="Arial"/>
          <w:sz w:val="22"/>
          <w:szCs w:val="22"/>
        </w:rPr>
      </w:pPr>
    </w:p>
    <w:p w14:paraId="1F0CB591" w14:textId="2C365128" w:rsidR="00E10C1D" w:rsidRPr="00E10C1D" w:rsidRDefault="00E10C1D" w:rsidP="00E10C1D">
      <w:pPr>
        <w:pStyle w:val="ListParagraph"/>
        <w:numPr>
          <w:ilvl w:val="1"/>
          <w:numId w:val="1"/>
        </w:numPr>
        <w:jc w:val="both"/>
        <w:rPr>
          <w:rFonts w:ascii="Arial" w:hAnsi="Arial" w:cs="Arial"/>
          <w:b/>
          <w:bCs/>
          <w:sz w:val="22"/>
          <w:szCs w:val="22"/>
        </w:rPr>
      </w:pPr>
      <w:proofErr w:type="spellStart"/>
      <w:r w:rsidRPr="00E10C1D">
        <w:rPr>
          <w:rFonts w:ascii="Arial" w:hAnsi="Arial" w:cs="Arial"/>
          <w:b/>
          <w:bCs/>
          <w:sz w:val="22"/>
          <w:szCs w:val="22"/>
        </w:rPr>
        <w:t>Elektronička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dostava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ponuda</w:t>
      </w:r>
      <w:proofErr w:type="spellEnd"/>
      <w:r w:rsidRPr="00E10C1D">
        <w:rPr>
          <w:rFonts w:ascii="Arial" w:hAnsi="Arial" w:cs="Arial"/>
          <w:b/>
          <w:bCs/>
          <w:sz w:val="22"/>
          <w:szCs w:val="22"/>
        </w:rPr>
        <w:t>:</w:t>
      </w:r>
    </w:p>
    <w:p w14:paraId="3AD44080" w14:textId="4C82C784" w:rsidR="00E10C1D" w:rsidRPr="00E10C1D" w:rsidRDefault="00E10C1D" w:rsidP="00E10C1D">
      <w:pPr>
        <w:jc w:val="both"/>
        <w:rPr>
          <w:rFonts w:ascii="Arial" w:hAnsi="Arial" w:cs="Arial"/>
          <w:sz w:val="22"/>
          <w:szCs w:val="22"/>
        </w:rPr>
      </w:pPr>
      <w:r>
        <w:rPr>
          <w:rFonts w:ascii="Arial" w:hAnsi="Arial" w:cs="Arial"/>
          <w:sz w:val="22"/>
          <w:szCs w:val="22"/>
        </w:rPr>
        <w:t>Elektronička dostava ponuda obvezna je sukladno članku 280. ZJN 2016.</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1F9C2186" w:rsidR="00751933" w:rsidRPr="00D87C56" w:rsidRDefault="00751933" w:rsidP="00751933">
      <w:pPr>
        <w:pStyle w:val="ListParagraph"/>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00E10C1D">
        <w:rPr>
          <w:rFonts w:ascii="Arial" w:hAnsi="Arial" w:cs="Arial"/>
          <w:b/>
          <w:sz w:val="22"/>
          <w:szCs w:val="22"/>
        </w:rPr>
        <w:t>na</w:t>
      </w:r>
      <w:proofErr w:type="spellEnd"/>
      <w:r w:rsidR="00E10C1D">
        <w:rPr>
          <w:rFonts w:ascii="Arial" w:hAnsi="Arial" w:cs="Arial"/>
          <w:b/>
          <w:sz w:val="22"/>
          <w:szCs w:val="22"/>
        </w:rPr>
        <w:t xml:space="preserve"> </w:t>
      </w:r>
      <w:proofErr w:type="spellStart"/>
      <w:r w:rsidR="00E10C1D">
        <w:rPr>
          <w:rFonts w:ascii="Arial" w:hAnsi="Arial" w:cs="Arial"/>
          <w:b/>
          <w:sz w:val="22"/>
          <w:szCs w:val="22"/>
        </w:rPr>
        <w:t>kojoj</w:t>
      </w:r>
      <w:proofErr w:type="spellEnd"/>
      <w:r w:rsidR="00E10C1D">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00E10C1D">
        <w:rPr>
          <w:rFonts w:ascii="Arial" w:hAnsi="Arial" w:cs="Arial"/>
          <w:b/>
          <w:sz w:val="22"/>
          <w:szCs w:val="22"/>
        </w:rPr>
        <w:t>provedenom</w:t>
      </w:r>
      <w:proofErr w:type="spellEnd"/>
      <w:r w:rsidR="00E10C1D">
        <w:rPr>
          <w:rFonts w:ascii="Arial" w:hAnsi="Arial" w:cs="Arial"/>
          <w:b/>
          <w:sz w:val="22"/>
          <w:szCs w:val="22"/>
        </w:rPr>
        <w:t xml:space="preserve">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3DF6842C" w14:textId="38A01BDD" w:rsidR="008A1790" w:rsidRDefault="008A1790" w:rsidP="008A179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w:t>
      </w:r>
      <w:proofErr w:type="gramStart"/>
      <w:r w:rsidRPr="00EB5430">
        <w:rPr>
          <w:bCs/>
          <w:sz w:val="22"/>
          <w:szCs w:val="22"/>
        </w:rPr>
        <w:t xml:space="preserve">2016 </w:t>
      </w:r>
      <w:r>
        <w:rPr>
          <w:bCs/>
          <w:sz w:val="22"/>
          <w:szCs w:val="22"/>
        </w:rPr>
        <w:t xml:space="preserve"> </w:t>
      </w:r>
      <w:proofErr w:type="spellStart"/>
      <w:r>
        <w:rPr>
          <w:bCs/>
          <w:sz w:val="22"/>
          <w:szCs w:val="22"/>
        </w:rPr>
        <w:t>i</w:t>
      </w:r>
      <w:proofErr w:type="spellEnd"/>
      <w:proofErr w:type="gramEnd"/>
      <w:r>
        <w:rPr>
          <w:bCs/>
          <w:sz w:val="22"/>
          <w:szCs w:val="22"/>
        </w:rPr>
        <w:t xml:space="preserve"> </w:t>
      </w:r>
      <w:proofErr w:type="spellStart"/>
      <w:r>
        <w:rPr>
          <w:bCs/>
          <w:sz w:val="22"/>
          <w:szCs w:val="22"/>
        </w:rPr>
        <w:t>čl</w:t>
      </w:r>
      <w:proofErr w:type="spellEnd"/>
      <w:r>
        <w:rPr>
          <w:bCs/>
          <w:sz w:val="22"/>
          <w:szCs w:val="22"/>
        </w:rPr>
        <w:t xml:space="preserve"> .9. </w:t>
      </w:r>
      <w:r w:rsidRPr="00D87C56">
        <w:rPr>
          <w:color w:val="auto"/>
          <w:sz w:val="22"/>
          <w:szCs w:val="22"/>
          <w:lang w:val="hr-HR"/>
        </w:rPr>
        <w:t xml:space="preserve">Pravilnika </w:t>
      </w:r>
      <w:r>
        <w:rPr>
          <w:color w:val="auto"/>
          <w:sz w:val="22"/>
          <w:szCs w:val="22"/>
          <w:lang w:val="hr-HR"/>
        </w:rPr>
        <w:t>o planu nabave, registru ugovora, prethodnom savjetovanju i analizi tržišta u javnoj nabavi</w:t>
      </w:r>
      <w:r w:rsidRPr="00D87C56">
        <w:rPr>
          <w:color w:val="auto"/>
          <w:sz w:val="22"/>
          <w:szCs w:val="22"/>
          <w:lang w:val="hr-HR"/>
        </w:rPr>
        <w:t xml:space="preserve"> ("Narodne novine" broj </w:t>
      </w:r>
      <w:r>
        <w:rPr>
          <w:color w:val="auto"/>
          <w:sz w:val="22"/>
          <w:szCs w:val="22"/>
          <w:lang w:val="hr-HR"/>
        </w:rPr>
        <w:t>101</w:t>
      </w:r>
      <w:r w:rsidRPr="00D87C56">
        <w:rPr>
          <w:color w:val="auto"/>
          <w:sz w:val="22"/>
          <w:szCs w:val="22"/>
          <w:lang w:val="hr-HR"/>
        </w:rPr>
        <w:t>/2017)</w:t>
      </w:r>
      <w:r>
        <w:rPr>
          <w:color w:val="auto"/>
          <w:sz w:val="22"/>
          <w:szCs w:val="22"/>
          <w:lang w:val="hr-HR"/>
        </w:rPr>
        <w:t>,</w:t>
      </w:r>
      <w:r>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w:t>
      </w:r>
      <w:proofErr w:type="spellStart"/>
      <w:r w:rsidRPr="00EB5430">
        <w:rPr>
          <w:bCs/>
          <w:sz w:val="22"/>
          <w:szCs w:val="22"/>
        </w:rPr>
        <w:t>Nabave</w:t>
      </w:r>
      <w:proofErr w:type="spellEnd"/>
      <w:r w:rsidRPr="00EB5430">
        <w:rPr>
          <w:bCs/>
          <w:sz w:val="22"/>
          <w:szCs w:val="22"/>
        </w:rPr>
        <w:t xml:space="preser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w:t>
      </w:r>
      <w:r w:rsidR="009402F2">
        <w:rPr>
          <w:bCs/>
          <w:sz w:val="22"/>
          <w:szCs w:val="22"/>
        </w:rPr>
        <w:t xml:space="preserve"> </w:t>
      </w:r>
      <w:r w:rsidR="00D31307">
        <w:rPr>
          <w:bCs/>
          <w:sz w:val="22"/>
          <w:szCs w:val="22"/>
        </w:rPr>
        <w:t xml:space="preserve">…………….. </w:t>
      </w:r>
      <w:r w:rsidR="009402F2">
        <w:rPr>
          <w:bCs/>
          <w:sz w:val="22"/>
          <w:szCs w:val="22"/>
        </w:rPr>
        <w:t xml:space="preserve">g.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w:t>
      </w:r>
      <w:proofErr w:type="spellStart"/>
      <w:r>
        <w:rPr>
          <w:bCs/>
          <w:sz w:val="22"/>
          <w:szCs w:val="22"/>
        </w:rPr>
        <w:t>savjetovanje</w:t>
      </w:r>
      <w:proofErr w:type="spellEnd"/>
      <w:r>
        <w:rPr>
          <w:bCs/>
          <w:sz w:val="22"/>
          <w:szCs w:val="22"/>
        </w:rPr>
        <w:t xml:space="preserv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od 5 (pet) 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2" w:history="1">
        <w:r w:rsidRPr="001B0542">
          <w:rPr>
            <w:rStyle w:val="Hyperlink"/>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r w:rsidR="00732B5D">
        <w:rPr>
          <w:bCs/>
          <w:sz w:val="22"/>
          <w:szCs w:val="22"/>
        </w:rPr>
        <w:t>JE/NIJE</w:t>
      </w:r>
      <w:r>
        <w:rPr>
          <w:bCs/>
          <w:sz w:val="22"/>
          <w:szCs w:val="22"/>
        </w:rPr>
        <w:t xml:space="preserv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35396EAA" w14:textId="61803B59" w:rsidR="008A1790" w:rsidRDefault="008A1790" w:rsidP="008A179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 </w:t>
      </w:r>
      <w:r w:rsidR="00732B5D">
        <w:rPr>
          <w:bCs/>
          <w:sz w:val="22"/>
          <w:szCs w:val="22"/>
        </w:rPr>
        <w:t>……………..</w:t>
      </w:r>
      <w:r>
        <w:rPr>
          <w:bCs/>
          <w:sz w:val="22"/>
          <w:szCs w:val="22"/>
        </w:rPr>
        <w:t xml:space="preserve">u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3" w:history="1">
        <w:r w:rsidRPr="001B0542">
          <w:rPr>
            <w:rStyle w:val="Hyperlink"/>
            <w:rFonts w:cs="Arial"/>
            <w:sz w:val="22"/>
            <w:szCs w:val="22"/>
          </w:rPr>
          <w:t>http://www.crikvenica.hr</w:t>
        </w:r>
      </w:hyperlink>
      <w:r>
        <w:rPr>
          <w:bCs/>
          <w:sz w:val="22"/>
          <w:szCs w:val="22"/>
        </w:rPr>
        <w:t>.</w:t>
      </w:r>
    </w:p>
    <w:p w14:paraId="77575210" w14:textId="77777777" w:rsidR="008A1790" w:rsidRDefault="008A1790" w:rsidP="008A1790">
      <w:pPr>
        <w:pStyle w:val="Default"/>
        <w:ind w:left="390"/>
        <w:jc w:val="both"/>
        <w:rPr>
          <w:bCs/>
          <w:sz w:val="22"/>
          <w:szCs w:val="22"/>
        </w:rPr>
      </w:pPr>
    </w:p>
    <w:p w14:paraId="262E7A73" w14:textId="64F79A5C" w:rsidR="008A1790" w:rsidRPr="002C6300" w:rsidRDefault="008A1790" w:rsidP="002C6300">
      <w:pPr>
        <w:jc w:val="both"/>
        <w:rPr>
          <w:rFonts w:ascii="Arial" w:hAnsi="Arial" w:cs="Arial"/>
          <w:bCs/>
          <w:color w:val="000000"/>
          <w:sz w:val="22"/>
          <w:szCs w:val="22"/>
          <w:lang w:val="en-US" w:eastAsia="en-US"/>
        </w:rPr>
      </w:pPr>
      <w:proofErr w:type="spellStart"/>
      <w:r w:rsidRPr="008A1790">
        <w:rPr>
          <w:rFonts w:ascii="Arial" w:hAnsi="Arial" w:cs="Arial"/>
          <w:bCs/>
          <w:color w:val="000000"/>
          <w:sz w:val="22"/>
          <w:szCs w:val="22"/>
          <w:lang w:val="en-US" w:eastAsia="en-US"/>
        </w:rPr>
        <w:t>Napomena</w:t>
      </w:r>
      <w:proofErr w:type="spellEnd"/>
      <w:r w:rsidRPr="008A1790">
        <w:rPr>
          <w:rFonts w:ascii="Arial" w:hAnsi="Arial" w:cs="Arial"/>
          <w:bCs/>
          <w:color w:val="000000"/>
          <w:sz w:val="22"/>
          <w:szCs w:val="22"/>
          <w:lang w:val="en-US" w:eastAsia="en-US"/>
        </w:rPr>
        <w:t xml:space="preserve">: </w:t>
      </w:r>
    </w:p>
    <w:p w14:paraId="601C4E10" w14:textId="1ABD795F" w:rsidR="008A1790" w:rsidRPr="008A1790" w:rsidRDefault="008A1790" w:rsidP="008A1790">
      <w:pPr>
        <w:jc w:val="both"/>
        <w:rPr>
          <w:rFonts w:ascii="Arial" w:hAnsi="Arial" w:cs="Arial"/>
          <w:bCs/>
          <w:color w:val="000000"/>
          <w:sz w:val="22"/>
          <w:szCs w:val="22"/>
          <w:lang w:val="en-US" w:eastAsia="en-US"/>
        </w:rPr>
      </w:pPr>
      <w:r w:rsidRPr="008A1790">
        <w:rPr>
          <w:rFonts w:ascii="Arial" w:hAnsi="Arial" w:cs="Arial"/>
          <w:bCs/>
          <w:color w:val="000000"/>
          <w:sz w:val="22"/>
          <w:szCs w:val="22"/>
          <w:lang w:val="en-US" w:eastAsia="en-US"/>
        </w:rPr>
        <w:t xml:space="preserve">U </w:t>
      </w:r>
      <w:proofErr w:type="spellStart"/>
      <w:r w:rsidRPr="008A1790">
        <w:rPr>
          <w:rFonts w:ascii="Arial" w:hAnsi="Arial" w:cs="Arial"/>
          <w:bCs/>
          <w:color w:val="000000"/>
          <w:sz w:val="22"/>
          <w:szCs w:val="22"/>
          <w:lang w:val="en-US" w:eastAsia="en-US"/>
        </w:rPr>
        <w:t>svrhu</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informiranja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gospodarskih</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subjekata</w:t>
      </w:r>
      <w:proofErr w:type="spellEnd"/>
      <w:r w:rsidRPr="008A1790">
        <w:rPr>
          <w:rFonts w:ascii="Arial" w:hAnsi="Arial" w:cs="Arial"/>
          <w:bCs/>
          <w:color w:val="000000"/>
          <w:sz w:val="22"/>
          <w:szCs w:val="22"/>
          <w:lang w:val="en-US" w:eastAsia="en-US"/>
        </w:rPr>
        <w:t xml:space="preserve"> o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planovima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zahtjevima</w:t>
      </w:r>
      <w:proofErr w:type="spellEnd"/>
      <w:r w:rsidRPr="008A1790">
        <w:rPr>
          <w:rFonts w:ascii="Arial" w:hAnsi="Arial" w:cs="Arial"/>
          <w:bCs/>
          <w:color w:val="000000"/>
          <w:sz w:val="22"/>
          <w:szCs w:val="22"/>
          <w:lang w:val="en-US" w:eastAsia="en-US"/>
        </w:rPr>
        <w:t xml:space="preserve"> u </w:t>
      </w:r>
      <w:proofErr w:type="spellStart"/>
      <w:r w:rsidRPr="008A1790">
        <w:rPr>
          <w:rFonts w:ascii="Arial" w:hAnsi="Arial" w:cs="Arial"/>
          <w:bCs/>
          <w:color w:val="000000"/>
          <w:sz w:val="22"/>
          <w:szCs w:val="22"/>
          <w:lang w:val="en-US" w:eastAsia="en-US"/>
        </w:rPr>
        <w:t>vezi</w:t>
      </w:r>
      <w:proofErr w:type="spellEnd"/>
      <w:r w:rsidRPr="008A1790">
        <w:rPr>
          <w:rFonts w:ascii="Arial" w:hAnsi="Arial" w:cs="Arial"/>
          <w:bCs/>
          <w:color w:val="000000"/>
          <w:sz w:val="22"/>
          <w:szCs w:val="22"/>
          <w:lang w:val="en-US" w:eastAsia="en-US"/>
        </w:rPr>
        <w:t xml:space="preserve"> s </w:t>
      </w:r>
      <w:proofErr w:type="spellStart"/>
      <w:r w:rsidRPr="008A1790">
        <w:rPr>
          <w:rFonts w:ascii="Arial" w:hAnsi="Arial" w:cs="Arial"/>
          <w:bCs/>
          <w:color w:val="000000"/>
          <w:sz w:val="22"/>
          <w:szCs w:val="22"/>
          <w:lang w:val="en-US" w:eastAsia="en-US"/>
        </w:rPr>
        <w:t>predmetnom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nabavom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naručitelj</w:t>
      </w:r>
      <w:proofErr w:type="spellEnd"/>
      <w:r w:rsidRPr="008A1790">
        <w:rPr>
          <w:rFonts w:ascii="Arial" w:hAnsi="Arial" w:cs="Arial"/>
          <w:bCs/>
          <w:color w:val="000000"/>
          <w:sz w:val="22"/>
          <w:szCs w:val="22"/>
          <w:lang w:val="en-US" w:eastAsia="en-US"/>
        </w:rPr>
        <w:t xml:space="preserve"> je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EOJN RH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internetskim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w:t>
      </w:r>
      <w:hyperlink r:id="rId14" w:history="1">
        <w:r w:rsidRPr="002C6300">
          <w:rPr>
            <w:rFonts w:ascii="Arial" w:hAnsi="Arial" w:cs="Arial"/>
            <w:bCs/>
            <w:color w:val="000000"/>
            <w:sz w:val="22"/>
            <w:szCs w:val="22"/>
            <w:lang w:val="en-US" w:eastAsia="en-US"/>
          </w:rPr>
          <w:t>www.crikvenica.hr</w:t>
        </w:r>
      </w:hyperlink>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objavio</w:t>
      </w:r>
      <w:proofErr w:type="spellEnd"/>
      <w:r w:rsidRPr="008A1790">
        <w:rPr>
          <w:rFonts w:ascii="Arial" w:hAnsi="Arial" w:cs="Arial"/>
          <w:bCs/>
          <w:color w:val="000000"/>
          <w:sz w:val="22"/>
          <w:szCs w:val="22"/>
          <w:lang w:val="en-US" w:eastAsia="en-US"/>
        </w:rPr>
        <w:t xml:space="preserve"> Plan </w:t>
      </w:r>
      <w:proofErr w:type="spellStart"/>
      <w:r w:rsidRPr="008A1790">
        <w:rPr>
          <w:rFonts w:ascii="Arial" w:hAnsi="Arial" w:cs="Arial"/>
          <w:bCs/>
          <w:color w:val="000000"/>
          <w:sz w:val="22"/>
          <w:szCs w:val="22"/>
          <w:lang w:val="en-US" w:eastAsia="en-US"/>
        </w:rPr>
        <w:t>nabave</w:t>
      </w:r>
      <w:proofErr w:type="spellEnd"/>
      <w:r w:rsidRPr="008A1790">
        <w:rPr>
          <w:rFonts w:ascii="Arial" w:hAnsi="Arial" w:cs="Arial"/>
          <w:bCs/>
          <w:color w:val="000000"/>
          <w:sz w:val="22"/>
          <w:szCs w:val="22"/>
          <w:lang w:val="en-US" w:eastAsia="en-US"/>
        </w:rPr>
        <w:t xml:space="preserve"> za 20</w:t>
      </w:r>
      <w:r w:rsidR="001A04C7">
        <w:rPr>
          <w:rFonts w:ascii="Arial" w:hAnsi="Arial" w:cs="Arial"/>
          <w:bCs/>
          <w:color w:val="000000"/>
          <w:sz w:val="22"/>
          <w:szCs w:val="22"/>
          <w:lang w:val="en-US" w:eastAsia="en-US"/>
        </w:rPr>
        <w:t>2</w:t>
      </w:r>
      <w:r w:rsidR="00D31307">
        <w:rPr>
          <w:rFonts w:ascii="Arial" w:hAnsi="Arial" w:cs="Arial"/>
          <w:bCs/>
          <w:color w:val="000000"/>
          <w:sz w:val="22"/>
          <w:szCs w:val="22"/>
          <w:lang w:val="en-US" w:eastAsia="en-US"/>
        </w:rPr>
        <w:t>2</w:t>
      </w:r>
      <w:r w:rsidRPr="008A1790">
        <w:rPr>
          <w:rFonts w:ascii="Arial" w:hAnsi="Arial" w:cs="Arial"/>
          <w:bCs/>
          <w:color w:val="000000"/>
          <w:sz w:val="22"/>
          <w:szCs w:val="22"/>
          <w:lang w:val="en-US" w:eastAsia="en-US"/>
        </w:rPr>
        <w:t>.g.</w:t>
      </w:r>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i</w:t>
      </w:r>
      <w:proofErr w:type="spellEnd"/>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sve</w:t>
      </w:r>
      <w:proofErr w:type="spellEnd"/>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njegove</w:t>
      </w:r>
      <w:proofErr w:type="spellEnd"/>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izmjene</w:t>
      </w:r>
      <w:proofErr w:type="spellEnd"/>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i</w:t>
      </w:r>
      <w:proofErr w:type="spellEnd"/>
      <w:r w:rsidR="00DC6298">
        <w:rPr>
          <w:rFonts w:ascii="Arial" w:hAnsi="Arial" w:cs="Arial"/>
          <w:bCs/>
          <w:color w:val="000000"/>
          <w:sz w:val="22"/>
          <w:szCs w:val="22"/>
          <w:lang w:val="en-US" w:eastAsia="en-US"/>
        </w:rPr>
        <w:t xml:space="preserve"> </w:t>
      </w:r>
      <w:proofErr w:type="spellStart"/>
      <w:r w:rsidR="00DC6298">
        <w:rPr>
          <w:rFonts w:ascii="Arial" w:hAnsi="Arial" w:cs="Arial"/>
          <w:bCs/>
          <w:color w:val="000000"/>
          <w:sz w:val="22"/>
          <w:szCs w:val="22"/>
          <w:lang w:val="en-US" w:eastAsia="en-US"/>
        </w:rPr>
        <w:t>dopune</w:t>
      </w:r>
      <w:proofErr w:type="spellEnd"/>
      <w:r w:rsidR="00DC6298">
        <w:rPr>
          <w:rFonts w:ascii="Arial" w:hAnsi="Arial" w:cs="Arial"/>
          <w:bCs/>
          <w:color w:val="000000"/>
          <w:sz w:val="22"/>
          <w:szCs w:val="22"/>
          <w:lang w:val="en-US" w:eastAsia="en-US"/>
        </w:rPr>
        <w:t>.</w:t>
      </w:r>
    </w:p>
    <w:p w14:paraId="0BFFB69A" w14:textId="70AE2667" w:rsidR="002C3E0C" w:rsidRDefault="002C3E0C" w:rsidP="00C65813">
      <w:pPr>
        <w:pStyle w:val="Default"/>
        <w:rPr>
          <w:b/>
          <w:bCs/>
          <w:sz w:val="22"/>
          <w:szCs w:val="22"/>
        </w:rPr>
      </w:pPr>
    </w:p>
    <w:p w14:paraId="6404263E" w14:textId="0E3BF6DD" w:rsidR="000F4A50" w:rsidRDefault="000F4A50" w:rsidP="00C65813">
      <w:pPr>
        <w:pStyle w:val="Default"/>
        <w:rPr>
          <w:b/>
          <w:bCs/>
          <w:sz w:val="22"/>
          <w:szCs w:val="22"/>
        </w:rPr>
      </w:pPr>
    </w:p>
    <w:p w14:paraId="2D7A23B3" w14:textId="41B85255" w:rsidR="000F4A50" w:rsidRDefault="000F4A50" w:rsidP="00C65813">
      <w:pPr>
        <w:pStyle w:val="Default"/>
        <w:rPr>
          <w:b/>
          <w:bCs/>
          <w:sz w:val="22"/>
          <w:szCs w:val="22"/>
        </w:rPr>
      </w:pPr>
    </w:p>
    <w:p w14:paraId="2FD2496C" w14:textId="2DA15669" w:rsidR="000F4A50" w:rsidRDefault="000F4A50" w:rsidP="00C65813">
      <w:pPr>
        <w:pStyle w:val="Default"/>
        <w:rPr>
          <w:b/>
          <w:bCs/>
          <w:sz w:val="22"/>
          <w:szCs w:val="22"/>
        </w:rPr>
      </w:pPr>
    </w:p>
    <w:p w14:paraId="217CCA9F" w14:textId="4B75EC62" w:rsidR="00E054D7" w:rsidRDefault="00E054D7" w:rsidP="00C65813">
      <w:pPr>
        <w:pStyle w:val="Default"/>
        <w:rPr>
          <w:b/>
          <w:bCs/>
          <w:sz w:val="22"/>
          <w:szCs w:val="22"/>
        </w:rPr>
      </w:pPr>
    </w:p>
    <w:p w14:paraId="05FA5567" w14:textId="6FAB162C" w:rsidR="00E054D7" w:rsidRDefault="00E054D7" w:rsidP="00C65813">
      <w:pPr>
        <w:pStyle w:val="Default"/>
        <w:rPr>
          <w:b/>
          <w:bCs/>
          <w:sz w:val="22"/>
          <w:szCs w:val="22"/>
        </w:rPr>
      </w:pPr>
    </w:p>
    <w:p w14:paraId="117E9A50" w14:textId="40F29A26" w:rsidR="00E054D7" w:rsidRDefault="00E054D7" w:rsidP="00C65813">
      <w:pPr>
        <w:pStyle w:val="Default"/>
        <w:rPr>
          <w:b/>
          <w:bCs/>
          <w:sz w:val="22"/>
          <w:szCs w:val="22"/>
        </w:rPr>
      </w:pPr>
    </w:p>
    <w:p w14:paraId="3610684A" w14:textId="2E7DB979" w:rsidR="00E054D7" w:rsidRDefault="00E054D7" w:rsidP="00C65813">
      <w:pPr>
        <w:pStyle w:val="Default"/>
        <w:rPr>
          <w:b/>
          <w:bCs/>
          <w:sz w:val="22"/>
          <w:szCs w:val="22"/>
        </w:rPr>
      </w:pPr>
    </w:p>
    <w:p w14:paraId="28412196" w14:textId="65B24E08" w:rsidR="00E054D7" w:rsidRDefault="00E054D7" w:rsidP="00C65813">
      <w:pPr>
        <w:pStyle w:val="Default"/>
        <w:rPr>
          <w:b/>
          <w:bCs/>
          <w:sz w:val="22"/>
          <w:szCs w:val="22"/>
        </w:rPr>
      </w:pPr>
    </w:p>
    <w:p w14:paraId="0468813F" w14:textId="3832F66C" w:rsidR="00E054D7" w:rsidRDefault="00E054D7" w:rsidP="00C65813">
      <w:pPr>
        <w:pStyle w:val="Default"/>
        <w:rPr>
          <w:b/>
          <w:bCs/>
          <w:sz w:val="22"/>
          <w:szCs w:val="22"/>
        </w:rPr>
      </w:pPr>
    </w:p>
    <w:p w14:paraId="16247157" w14:textId="0F1CE3DC" w:rsidR="00E054D7" w:rsidRDefault="00E054D7" w:rsidP="00C65813">
      <w:pPr>
        <w:pStyle w:val="Default"/>
        <w:rPr>
          <w:b/>
          <w:bCs/>
          <w:sz w:val="22"/>
          <w:szCs w:val="22"/>
        </w:rPr>
      </w:pPr>
    </w:p>
    <w:p w14:paraId="625E2CD0" w14:textId="51EA02C0" w:rsidR="00E054D7" w:rsidRDefault="00E054D7" w:rsidP="00C65813">
      <w:pPr>
        <w:pStyle w:val="Default"/>
        <w:rPr>
          <w:b/>
          <w:bCs/>
          <w:sz w:val="22"/>
          <w:szCs w:val="22"/>
        </w:rPr>
      </w:pPr>
    </w:p>
    <w:p w14:paraId="19785BC4" w14:textId="396523C7" w:rsidR="00E054D7" w:rsidRDefault="00E054D7" w:rsidP="00C65813">
      <w:pPr>
        <w:pStyle w:val="Default"/>
        <w:rPr>
          <w:b/>
          <w:bCs/>
          <w:sz w:val="22"/>
          <w:szCs w:val="22"/>
        </w:rPr>
      </w:pPr>
    </w:p>
    <w:p w14:paraId="781A5E42" w14:textId="77777777" w:rsidR="00E054D7" w:rsidRPr="00D87C56" w:rsidRDefault="00E054D7" w:rsidP="00C65813">
      <w:pPr>
        <w:pStyle w:val="Default"/>
        <w:rPr>
          <w:b/>
          <w:bCs/>
          <w:sz w:val="22"/>
          <w:szCs w:val="22"/>
        </w:rPr>
      </w:pPr>
    </w:p>
    <w:p w14:paraId="553B86F1" w14:textId="4FA2B0BE" w:rsidR="00C65813" w:rsidRPr="002C6300" w:rsidRDefault="00C65813" w:rsidP="00C65813">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1A98341B" w14:textId="28C0A235" w:rsidR="00E054D7" w:rsidRPr="006D301A" w:rsidRDefault="00E054D7" w:rsidP="00E054D7">
      <w:pPr>
        <w:pStyle w:val="Default"/>
        <w:tabs>
          <w:tab w:val="left" w:pos="518"/>
          <w:tab w:val="center" w:pos="4685"/>
        </w:tabs>
        <w:rPr>
          <w:b/>
          <w:bCs/>
          <w:color w:val="auto"/>
          <w:sz w:val="22"/>
          <w:szCs w:val="22"/>
        </w:rPr>
      </w:pPr>
      <w:proofErr w:type="spellStart"/>
      <w:r w:rsidRPr="00D87C56">
        <w:rPr>
          <w:spacing w:val="-6"/>
          <w:sz w:val="22"/>
          <w:szCs w:val="22"/>
        </w:rPr>
        <w:t>Predmet</w:t>
      </w:r>
      <w:proofErr w:type="spellEnd"/>
      <w:r w:rsidRPr="00D87C56">
        <w:rPr>
          <w:spacing w:val="-6"/>
          <w:sz w:val="22"/>
          <w:szCs w:val="22"/>
        </w:rPr>
        <w:t xml:space="preserve"> </w:t>
      </w:r>
      <w:proofErr w:type="spellStart"/>
      <w:r w:rsidRPr="00D87C56">
        <w:rPr>
          <w:spacing w:val="-6"/>
          <w:sz w:val="22"/>
          <w:szCs w:val="22"/>
        </w:rPr>
        <w:t>nabave</w:t>
      </w:r>
      <w:proofErr w:type="spellEnd"/>
      <w:r w:rsidRPr="00C24E0C">
        <w:rPr>
          <w:spacing w:val="-6"/>
          <w:sz w:val="22"/>
          <w:szCs w:val="22"/>
        </w:rPr>
        <w:t xml:space="preserve">: </w:t>
      </w:r>
      <w:r w:rsidRPr="00C24E0C">
        <w:rPr>
          <w:b/>
          <w:bCs/>
          <w:spacing w:val="-2"/>
          <w:sz w:val="22"/>
          <w:szCs w:val="22"/>
        </w:rPr>
        <w:t xml:space="preserve"> </w:t>
      </w:r>
      <w:r w:rsidR="005C261C" w:rsidRPr="005C261C">
        <w:rPr>
          <w:b/>
          <w:color w:val="auto"/>
          <w:sz w:val="22"/>
          <w:szCs w:val="22"/>
        </w:rPr>
        <w:t xml:space="preserve">Održavanje </w:t>
      </w:r>
      <w:proofErr w:type="spellStart"/>
      <w:r w:rsidR="005C261C" w:rsidRPr="005C261C">
        <w:rPr>
          <w:b/>
          <w:color w:val="auto"/>
          <w:sz w:val="22"/>
          <w:szCs w:val="22"/>
        </w:rPr>
        <w:t>pomorskog</w:t>
      </w:r>
      <w:proofErr w:type="spellEnd"/>
      <w:r w:rsidR="005C261C" w:rsidRPr="005C261C">
        <w:rPr>
          <w:b/>
          <w:color w:val="auto"/>
          <w:sz w:val="22"/>
          <w:szCs w:val="22"/>
        </w:rPr>
        <w:t xml:space="preserve"> dobra </w:t>
      </w:r>
    </w:p>
    <w:p w14:paraId="5C13AE4C" w14:textId="77777777" w:rsidR="00E054D7" w:rsidRPr="00E054D7" w:rsidRDefault="00E054D7" w:rsidP="00E054D7">
      <w:pPr>
        <w:jc w:val="both"/>
        <w:rPr>
          <w:rFonts w:ascii="Arial" w:hAnsi="Arial" w:cs="Arial"/>
          <w:spacing w:val="-6"/>
          <w:sz w:val="22"/>
          <w:szCs w:val="22"/>
        </w:rPr>
      </w:pPr>
      <w:r w:rsidRPr="00E054D7">
        <w:rPr>
          <w:rFonts w:ascii="Arial" w:hAnsi="Arial" w:cs="Arial"/>
          <w:spacing w:val="-6"/>
          <w:sz w:val="22"/>
          <w:szCs w:val="22"/>
        </w:rPr>
        <w:t xml:space="preserve">Oznaka i naziv iz Jedinstvenog rječnika javne nabave </w:t>
      </w:r>
    </w:p>
    <w:p w14:paraId="34F956B2" w14:textId="7A12862D" w:rsidR="00C65813" w:rsidRPr="00E054D7" w:rsidRDefault="00E054D7" w:rsidP="00E054D7">
      <w:pPr>
        <w:rPr>
          <w:rFonts w:ascii="Arial" w:hAnsi="Arial" w:cs="Arial"/>
          <w:spacing w:val="-6"/>
          <w:sz w:val="22"/>
          <w:szCs w:val="22"/>
        </w:rPr>
      </w:pPr>
      <w:r w:rsidRPr="00E054D7">
        <w:rPr>
          <w:rFonts w:ascii="Arial" w:hAnsi="Arial" w:cs="Arial"/>
          <w:spacing w:val="-6"/>
          <w:sz w:val="22"/>
          <w:szCs w:val="22"/>
        </w:rPr>
        <w:t>CPV oznaka – 45244000-9 – Pomorski građevinski radovi</w:t>
      </w:r>
    </w:p>
    <w:p w14:paraId="3E3999C0" w14:textId="42CC3DF5" w:rsidR="00E054D7" w:rsidRDefault="00E054D7" w:rsidP="00C65813">
      <w:pPr>
        <w:rPr>
          <w:rFonts w:ascii="Arial" w:hAnsi="Arial" w:cs="Arial"/>
          <w:spacing w:val="-2"/>
          <w:sz w:val="22"/>
          <w:szCs w:val="22"/>
        </w:rPr>
      </w:pPr>
    </w:p>
    <w:p w14:paraId="3071A65D" w14:textId="77777777" w:rsidR="00E054D7" w:rsidRPr="00D87C56" w:rsidRDefault="00E054D7"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w:t>
      </w:r>
      <w:proofErr w:type="spellStart"/>
      <w:r w:rsidRPr="00D87C56">
        <w:rPr>
          <w:b/>
          <w:bCs/>
          <w:sz w:val="22"/>
          <w:szCs w:val="22"/>
        </w:rPr>
        <w:t>grupa</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BD601A1"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7C092D4A" w14:textId="071B6BBE" w:rsidR="0074451E" w:rsidRDefault="0074451E" w:rsidP="00C65813">
      <w:pPr>
        <w:jc w:val="both"/>
        <w:rPr>
          <w:rFonts w:ascii="Arial" w:hAnsi="Arial" w:cs="Arial"/>
          <w:spacing w:val="-6"/>
          <w:sz w:val="22"/>
          <w:szCs w:val="22"/>
        </w:rPr>
      </w:pPr>
    </w:p>
    <w:p w14:paraId="4201153D" w14:textId="69F33C8F" w:rsidR="0074451E" w:rsidRPr="00E054D7" w:rsidRDefault="0074451E" w:rsidP="0074451E">
      <w:pPr>
        <w:pStyle w:val="ListParagraph"/>
        <w:numPr>
          <w:ilvl w:val="1"/>
          <w:numId w:val="1"/>
        </w:numPr>
        <w:jc w:val="both"/>
        <w:rPr>
          <w:rFonts w:ascii="Arial" w:hAnsi="Arial" w:cs="Arial"/>
          <w:b/>
          <w:bCs/>
          <w:spacing w:val="-6"/>
          <w:sz w:val="22"/>
          <w:szCs w:val="22"/>
        </w:rPr>
      </w:pPr>
      <w:proofErr w:type="spellStart"/>
      <w:r w:rsidRPr="00E054D7">
        <w:rPr>
          <w:rFonts w:ascii="Arial" w:hAnsi="Arial" w:cs="Arial"/>
          <w:b/>
          <w:bCs/>
          <w:spacing w:val="-6"/>
          <w:sz w:val="22"/>
          <w:szCs w:val="22"/>
        </w:rPr>
        <w:t>Objektivni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nediskriminirajući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kriteriji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ili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pravila</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koja</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će</w:t>
      </w:r>
      <w:proofErr w:type="spellEnd"/>
      <w:r w:rsidRPr="00E054D7">
        <w:rPr>
          <w:rFonts w:ascii="Arial" w:hAnsi="Arial" w:cs="Arial"/>
          <w:b/>
          <w:bCs/>
          <w:spacing w:val="-6"/>
          <w:sz w:val="22"/>
          <w:szCs w:val="22"/>
        </w:rPr>
        <w:t xml:space="preserve"> se </w:t>
      </w:r>
      <w:proofErr w:type="spellStart"/>
      <w:r w:rsidRPr="00E054D7">
        <w:rPr>
          <w:rFonts w:ascii="Arial" w:hAnsi="Arial" w:cs="Arial"/>
          <w:b/>
          <w:bCs/>
          <w:spacing w:val="-6"/>
          <w:sz w:val="22"/>
          <w:szCs w:val="22"/>
        </w:rPr>
        <w:t>primjenititi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kako</w:t>
      </w:r>
      <w:proofErr w:type="spellEnd"/>
      <w:r w:rsidRPr="00E054D7">
        <w:rPr>
          <w:rFonts w:ascii="Arial" w:hAnsi="Arial" w:cs="Arial"/>
          <w:b/>
          <w:bCs/>
          <w:spacing w:val="-6"/>
          <w:sz w:val="22"/>
          <w:szCs w:val="22"/>
        </w:rPr>
        <w:t xml:space="preserve"> bi se </w:t>
      </w:r>
      <w:proofErr w:type="spellStart"/>
      <w:r w:rsidRPr="00E054D7">
        <w:rPr>
          <w:rFonts w:ascii="Arial" w:hAnsi="Arial" w:cs="Arial"/>
          <w:b/>
          <w:bCs/>
          <w:spacing w:val="-6"/>
          <w:sz w:val="22"/>
          <w:szCs w:val="22"/>
        </w:rPr>
        <w:t>odredilo</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koje</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će</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grupe</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predmeta</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biti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dodijeljene</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pojedinom</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ponuditelju</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ako</w:t>
      </w:r>
      <w:proofErr w:type="spellEnd"/>
      <w:r w:rsidRPr="00E054D7">
        <w:rPr>
          <w:rFonts w:ascii="Arial" w:hAnsi="Arial" w:cs="Arial"/>
          <w:b/>
          <w:bCs/>
          <w:spacing w:val="-6"/>
          <w:sz w:val="22"/>
          <w:szCs w:val="22"/>
        </w:rPr>
        <w:t xml:space="preserve"> je </w:t>
      </w:r>
      <w:proofErr w:type="spellStart"/>
      <w:r w:rsidRPr="00E054D7">
        <w:rPr>
          <w:rFonts w:ascii="Arial" w:hAnsi="Arial" w:cs="Arial"/>
          <w:b/>
          <w:bCs/>
          <w:spacing w:val="-6"/>
          <w:sz w:val="22"/>
          <w:szCs w:val="22"/>
        </w:rPr>
        <w:t>ograničen</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broj</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grupa</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koje</w:t>
      </w:r>
      <w:proofErr w:type="spellEnd"/>
      <w:r w:rsidRPr="00E054D7">
        <w:rPr>
          <w:rFonts w:ascii="Arial" w:hAnsi="Arial" w:cs="Arial"/>
          <w:b/>
          <w:bCs/>
          <w:spacing w:val="-6"/>
          <w:sz w:val="22"/>
          <w:szCs w:val="22"/>
        </w:rPr>
        <w:t xml:space="preserve"> se </w:t>
      </w:r>
      <w:proofErr w:type="spellStart"/>
      <w:r w:rsidRPr="00E054D7">
        <w:rPr>
          <w:rFonts w:ascii="Arial" w:hAnsi="Arial" w:cs="Arial"/>
          <w:b/>
          <w:bCs/>
          <w:spacing w:val="-6"/>
          <w:sz w:val="22"/>
          <w:szCs w:val="22"/>
        </w:rPr>
        <w:t>mogu</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dodijeliti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jednom</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ponuditelju</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ili</w:t>
      </w:r>
      <w:proofErr w:type="spellEnd"/>
      <w:r w:rsidRPr="00E054D7">
        <w:rPr>
          <w:rFonts w:ascii="Arial" w:hAnsi="Arial" w:cs="Arial"/>
          <w:b/>
          <w:bCs/>
          <w:spacing w:val="-6"/>
          <w:sz w:val="22"/>
          <w:szCs w:val="22"/>
        </w:rPr>
        <w:t xml:space="preserve"> je </w:t>
      </w:r>
      <w:proofErr w:type="spellStart"/>
      <w:r w:rsidRPr="00E054D7">
        <w:rPr>
          <w:rFonts w:ascii="Arial" w:hAnsi="Arial" w:cs="Arial"/>
          <w:b/>
          <w:bCs/>
          <w:spacing w:val="-6"/>
          <w:sz w:val="22"/>
          <w:szCs w:val="22"/>
        </w:rPr>
        <w:t>sudjelovanje</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ograničeno</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samo</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na</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jednu</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ili</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nekoliko</w:t>
      </w:r>
      <w:proofErr w:type="spellEnd"/>
      <w:r w:rsidRPr="00E054D7">
        <w:rPr>
          <w:rFonts w:ascii="Arial" w:hAnsi="Arial" w:cs="Arial"/>
          <w:b/>
          <w:bCs/>
          <w:spacing w:val="-6"/>
          <w:sz w:val="22"/>
          <w:szCs w:val="22"/>
        </w:rPr>
        <w:t xml:space="preserve"> </w:t>
      </w:r>
      <w:proofErr w:type="spellStart"/>
      <w:r w:rsidRPr="00E054D7">
        <w:rPr>
          <w:rFonts w:ascii="Arial" w:hAnsi="Arial" w:cs="Arial"/>
          <w:b/>
          <w:bCs/>
          <w:spacing w:val="-6"/>
          <w:sz w:val="22"/>
          <w:szCs w:val="22"/>
        </w:rPr>
        <w:t>grupa</w:t>
      </w:r>
      <w:proofErr w:type="spellEnd"/>
      <w:r w:rsidRPr="00E054D7">
        <w:rPr>
          <w:rFonts w:ascii="Arial" w:hAnsi="Arial" w:cs="Arial"/>
          <w:b/>
          <w:bCs/>
          <w:spacing w:val="-6"/>
          <w:sz w:val="22"/>
          <w:szCs w:val="22"/>
        </w:rPr>
        <w:t>:</w:t>
      </w:r>
    </w:p>
    <w:p w14:paraId="11DD6305" w14:textId="51D6A0F0" w:rsidR="0074451E" w:rsidRPr="0074451E" w:rsidRDefault="0074451E" w:rsidP="0074451E">
      <w:pPr>
        <w:jc w:val="both"/>
        <w:rPr>
          <w:rFonts w:ascii="Arial" w:hAnsi="Arial" w:cs="Arial"/>
          <w:spacing w:val="-6"/>
          <w:sz w:val="22"/>
          <w:szCs w:val="22"/>
        </w:rPr>
      </w:pPr>
      <w:r w:rsidRPr="00E054D7">
        <w:rPr>
          <w:rFonts w:ascii="Arial" w:hAnsi="Arial" w:cs="Arial"/>
          <w:spacing w:val="-6"/>
          <w:sz w:val="22"/>
          <w:szCs w:val="22"/>
        </w:rPr>
        <w:t>Nije primjenjivo.</w:t>
      </w:r>
    </w:p>
    <w:p w14:paraId="36C6C156" w14:textId="77777777" w:rsidR="008A1790" w:rsidRPr="00D87C56" w:rsidRDefault="008A1790" w:rsidP="00C65813">
      <w:pPr>
        <w:jc w:val="both"/>
        <w:rPr>
          <w:rFonts w:ascii="Arial" w:hAnsi="Arial" w:cs="Arial"/>
          <w:spacing w:val="-6"/>
          <w:sz w:val="22"/>
          <w:szCs w:val="22"/>
        </w:rPr>
      </w:pPr>
    </w:p>
    <w:p w14:paraId="4C6357AB" w14:textId="4BC2D42D" w:rsidR="00C65813" w:rsidRPr="00D87C56" w:rsidRDefault="00C65813" w:rsidP="00C65813">
      <w:pPr>
        <w:pStyle w:val="ListParagraph"/>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Nabave</w:t>
      </w:r>
      <w:proofErr w:type="spellEnd"/>
      <w:r w:rsidR="00CB0318" w:rsidRPr="00D87C56">
        <w:rPr>
          <w:rFonts w:ascii="Arial" w:hAnsi="Arial" w:cs="Arial"/>
          <w:b/>
          <w:bCs/>
          <w:sz w:val="22"/>
          <w:szCs w:val="22"/>
        </w:rPr>
        <w:t>:</w:t>
      </w:r>
    </w:p>
    <w:p w14:paraId="41FDD529"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Količine su iskazane u Troškovniku, koji je sastavni dio ove Dokumentacije i učitan je kao zaseban dokument u EOJN RH. </w:t>
      </w:r>
    </w:p>
    <w:p w14:paraId="24B16B89" w14:textId="77777777" w:rsidR="00E054D7" w:rsidRPr="00D87C56" w:rsidRDefault="008A1790" w:rsidP="00E054D7">
      <w:pPr>
        <w:jc w:val="both"/>
        <w:rPr>
          <w:rFonts w:ascii="Arial" w:hAnsi="Arial" w:cs="Arial"/>
          <w:sz w:val="22"/>
          <w:szCs w:val="22"/>
        </w:rPr>
      </w:pPr>
      <w:r w:rsidRPr="008A1790">
        <w:rPr>
          <w:rFonts w:ascii="Arial" w:hAnsi="Arial" w:cs="Arial"/>
          <w:sz w:val="22"/>
          <w:szCs w:val="22"/>
        </w:rPr>
        <w:t xml:space="preserve">Sukladno čl. 4. st.2. Pravilnika o dokumentaciji o nabavi te ponudi u postupcima javne nabave (NN br. 65/2017) količina predmeta nabave je </w:t>
      </w:r>
      <w:r w:rsidRPr="00D53B9E">
        <w:rPr>
          <w:rFonts w:ascii="Arial" w:hAnsi="Arial" w:cs="Arial"/>
          <w:iCs/>
          <w:sz w:val="22"/>
          <w:szCs w:val="22"/>
        </w:rPr>
        <w:t>predviđena (okvirna</w:t>
      </w:r>
      <w:r w:rsidRPr="008A1790">
        <w:rPr>
          <w:rFonts w:ascii="Arial" w:hAnsi="Arial" w:cs="Arial"/>
          <w:i/>
          <w:sz w:val="22"/>
          <w:szCs w:val="22"/>
        </w:rPr>
        <w:t>)</w:t>
      </w:r>
      <w:r w:rsidRPr="008A1790">
        <w:rPr>
          <w:rFonts w:ascii="Arial" w:hAnsi="Arial" w:cs="Arial"/>
          <w:sz w:val="22"/>
          <w:szCs w:val="22"/>
        </w:rPr>
        <w:t xml:space="preserve"> </w:t>
      </w:r>
      <w:r w:rsidR="00E054D7" w:rsidRPr="00D87C56">
        <w:rPr>
          <w:rFonts w:ascii="Arial" w:hAnsi="Arial" w:cs="Arial"/>
          <w:sz w:val="22"/>
          <w:szCs w:val="22"/>
        </w:rPr>
        <w:t xml:space="preserve">zbog prirode </w:t>
      </w:r>
      <w:r w:rsidR="00E054D7">
        <w:rPr>
          <w:rFonts w:ascii="Arial" w:hAnsi="Arial" w:cs="Arial"/>
          <w:sz w:val="22"/>
          <w:szCs w:val="22"/>
        </w:rPr>
        <w:t xml:space="preserve">radova na pomorskom dobru </w:t>
      </w:r>
      <w:r w:rsidR="00E054D7" w:rsidRPr="00D87C56">
        <w:rPr>
          <w:rFonts w:ascii="Arial" w:hAnsi="Arial" w:cs="Arial"/>
          <w:sz w:val="22"/>
          <w:szCs w:val="22"/>
        </w:rPr>
        <w:t>koj</w:t>
      </w:r>
      <w:r w:rsidR="00E054D7">
        <w:rPr>
          <w:rFonts w:ascii="Arial" w:hAnsi="Arial" w:cs="Arial"/>
          <w:sz w:val="22"/>
          <w:szCs w:val="22"/>
        </w:rPr>
        <w:t xml:space="preserve">i se izvode. </w:t>
      </w:r>
      <w:r w:rsidR="00E054D7" w:rsidRPr="00D87C56">
        <w:rPr>
          <w:rFonts w:ascii="Arial" w:hAnsi="Arial" w:cs="Arial"/>
          <w:sz w:val="22"/>
          <w:szCs w:val="22"/>
        </w:rPr>
        <w:t>Stvarno nabavljena količna temeljem sklopljen</w:t>
      </w:r>
      <w:r w:rsidR="00E054D7">
        <w:rPr>
          <w:rFonts w:ascii="Arial" w:hAnsi="Arial" w:cs="Arial"/>
          <w:sz w:val="22"/>
          <w:szCs w:val="22"/>
        </w:rPr>
        <w:t>og</w:t>
      </w:r>
      <w:r w:rsidR="00E054D7" w:rsidRPr="00D87C56">
        <w:rPr>
          <w:rFonts w:ascii="Arial" w:hAnsi="Arial" w:cs="Arial"/>
          <w:sz w:val="22"/>
          <w:szCs w:val="22"/>
        </w:rPr>
        <w:t xml:space="preserve"> ugovora može biti veća ili manja od predviđene količine</w:t>
      </w:r>
      <w:r w:rsidR="00E054D7">
        <w:rPr>
          <w:rFonts w:ascii="Arial" w:hAnsi="Arial" w:cs="Arial"/>
          <w:sz w:val="22"/>
          <w:szCs w:val="22"/>
        </w:rPr>
        <w:t>.</w:t>
      </w:r>
    </w:p>
    <w:p w14:paraId="41E76F3D" w14:textId="45772542" w:rsidR="008A1790" w:rsidRPr="008A1790" w:rsidRDefault="008A1790" w:rsidP="008A1790">
      <w:pPr>
        <w:jc w:val="both"/>
        <w:rPr>
          <w:rFonts w:ascii="Arial" w:hAnsi="Arial" w:cs="Arial"/>
          <w:sz w:val="22"/>
          <w:szCs w:val="22"/>
        </w:rPr>
      </w:pP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ListParagraph"/>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310DD9AD" w14:textId="1C8B8434" w:rsidR="00E054D7" w:rsidRPr="00E054D7" w:rsidRDefault="00E054D7" w:rsidP="00E054D7">
      <w:pPr>
        <w:shd w:val="clear" w:color="auto" w:fill="FFFFFF"/>
        <w:jc w:val="both"/>
        <w:rPr>
          <w:rFonts w:ascii="Arial" w:hAnsi="Arial" w:cs="Arial"/>
          <w:sz w:val="22"/>
          <w:szCs w:val="22"/>
        </w:rPr>
      </w:pPr>
      <w:r w:rsidRPr="00E054D7">
        <w:rPr>
          <w:rFonts w:ascii="Arial" w:hAnsi="Arial" w:cs="Arial"/>
          <w:sz w:val="22"/>
          <w:szCs w:val="22"/>
        </w:rPr>
        <w:t>Predmet nabave su građevinsko obrtnički radovi na održavanju pomorskog dobra prema priloženom troškovniku.</w:t>
      </w:r>
      <w:r w:rsidR="00D31307">
        <w:rPr>
          <w:rFonts w:ascii="Arial" w:hAnsi="Arial" w:cs="Arial"/>
          <w:sz w:val="22"/>
          <w:szCs w:val="22"/>
        </w:rPr>
        <w:t xml:space="preserve"> </w:t>
      </w:r>
      <w:r w:rsidRPr="00E054D7">
        <w:rPr>
          <w:rFonts w:ascii="Arial" w:hAnsi="Arial" w:cs="Arial"/>
          <w:sz w:val="22"/>
          <w:szCs w:val="22"/>
        </w:rPr>
        <w:t>Tehničke specifikacije predmeta nabave, njena vrsta, kvaliteta i količina u cijelosti su iskazani u Troškovniku, koji se nalaze u prilogu ove Dokumentacije o nabavi i čine njezin sastavni dio.</w:t>
      </w:r>
    </w:p>
    <w:p w14:paraId="7B647CBD" w14:textId="77777777" w:rsidR="00E054D7" w:rsidRPr="001136CB" w:rsidRDefault="00E054D7" w:rsidP="00E054D7">
      <w:pPr>
        <w:pStyle w:val="ListParagraph"/>
        <w:shd w:val="clear" w:color="auto" w:fill="FFFFFF"/>
        <w:ind w:left="390"/>
        <w:jc w:val="both"/>
        <w:rPr>
          <w:rFonts w:ascii="Arial" w:hAnsi="Arial" w:cs="Arial"/>
          <w:sz w:val="22"/>
          <w:szCs w:val="22"/>
        </w:rPr>
      </w:pPr>
    </w:p>
    <w:p w14:paraId="59125605" w14:textId="0CE869CA" w:rsidR="00E054D7" w:rsidRPr="00E054D7" w:rsidRDefault="00E054D7" w:rsidP="00E054D7">
      <w:pPr>
        <w:jc w:val="both"/>
        <w:rPr>
          <w:rFonts w:ascii="Arial" w:hAnsi="Arial" w:cs="Arial"/>
          <w:sz w:val="22"/>
          <w:szCs w:val="22"/>
        </w:rPr>
      </w:pPr>
      <w:r w:rsidRPr="00E054D7">
        <w:rPr>
          <w:rFonts w:ascii="Arial" w:hAnsi="Arial" w:cs="Arial"/>
          <w:sz w:val="22"/>
          <w:szCs w:val="22"/>
        </w:rPr>
        <w:t xml:space="preserve">Odabrani gospodarski subjekt tj. izvoditelj radova, bit će dužan radove izvesti sukladno </w:t>
      </w:r>
      <w:r w:rsidRPr="00F51EFA">
        <w:rPr>
          <w:rFonts w:ascii="Arial" w:hAnsi="Arial" w:cs="Arial"/>
          <w:sz w:val="22"/>
          <w:szCs w:val="22"/>
        </w:rPr>
        <w:t>Zakonu o gradnji (NN 153/13, 20/17</w:t>
      </w:r>
      <w:r>
        <w:rPr>
          <w:rFonts w:ascii="Arial" w:hAnsi="Arial" w:cs="Arial"/>
          <w:sz w:val="22"/>
          <w:szCs w:val="22"/>
        </w:rPr>
        <w:t>, 39/19</w:t>
      </w:r>
      <w:r w:rsidR="00D31307">
        <w:rPr>
          <w:rFonts w:ascii="Arial" w:hAnsi="Arial" w:cs="Arial"/>
          <w:sz w:val="22"/>
          <w:szCs w:val="22"/>
        </w:rPr>
        <w:t>, 125/19</w:t>
      </w:r>
      <w:r w:rsidRPr="00F51EFA">
        <w:rPr>
          <w:rFonts w:ascii="Arial" w:hAnsi="Arial" w:cs="Arial"/>
          <w:sz w:val="22"/>
          <w:szCs w:val="22"/>
        </w:rPr>
        <w:t>) i ostalim primjenjivim važećim zakonskim propisima i traženim normama iz podučja gradnje.</w:t>
      </w:r>
    </w:p>
    <w:p w14:paraId="2F7AE54B" w14:textId="77777777" w:rsidR="00E054D7" w:rsidRPr="001136CB" w:rsidRDefault="00E054D7" w:rsidP="00E054D7">
      <w:pPr>
        <w:pStyle w:val="ListParagraph"/>
        <w:ind w:left="390"/>
        <w:jc w:val="both"/>
        <w:rPr>
          <w:rFonts w:ascii="Arial" w:hAnsi="Arial" w:cs="Arial"/>
          <w:sz w:val="22"/>
          <w:szCs w:val="22"/>
        </w:rPr>
      </w:pPr>
    </w:p>
    <w:p w14:paraId="18BB422B" w14:textId="77777777" w:rsidR="00E054D7" w:rsidRPr="00E054D7" w:rsidRDefault="00E054D7" w:rsidP="00E054D7">
      <w:pPr>
        <w:jc w:val="both"/>
        <w:rPr>
          <w:rFonts w:ascii="Arial" w:hAnsi="Arial" w:cs="Arial"/>
          <w:sz w:val="22"/>
          <w:szCs w:val="22"/>
        </w:rPr>
      </w:pPr>
      <w:r w:rsidRPr="00E054D7">
        <w:rPr>
          <w:rFonts w:ascii="Arial" w:hAnsi="Arial" w:cs="Arial"/>
          <w:sz w:val="22"/>
          <w:szCs w:val="22"/>
        </w:rPr>
        <w:t>Upoznavanje s lokacijama izvođenja radova, može se realizirati svakoga radnog dana u prethodnom dogovoru sa Željkom Pavlovićem, kontakt: e-mail:</w:t>
      </w:r>
      <w:r w:rsidRPr="00D609CE">
        <w:t xml:space="preserve"> </w:t>
      </w:r>
      <w:hyperlink r:id="rId15" w:history="1">
        <w:r w:rsidRPr="00E054D7">
          <w:rPr>
            <w:rStyle w:val="Hyperlink"/>
            <w:rFonts w:ascii="Arial" w:hAnsi="Arial" w:cs="Arial"/>
            <w:sz w:val="22"/>
            <w:szCs w:val="22"/>
          </w:rPr>
          <w:t>zeljko.pavlovic@crikvenica.hr</w:t>
        </w:r>
      </w:hyperlink>
      <w:r w:rsidRPr="00E054D7">
        <w:rPr>
          <w:rFonts w:ascii="Arial" w:hAnsi="Arial" w:cs="Arial"/>
          <w:sz w:val="22"/>
          <w:szCs w:val="22"/>
        </w:rPr>
        <w:t xml:space="preserve">, broj mobitela: 091/1241455. Ponuditelju se preporuča upoznati se s lokacijama izvođenja radova, ispitati prirodu, svrhu i suštinu budućih radova, upoznati se s postojećim prilazima i ostalim uvjetima koji su bitni za organizaciju radova i svim okolnostima koji imaju utjecaj na izvođenja radova, te svoju ponudu ponuditi na osnovu svega navedenog i detaljno proučene natječajne dokumentacije. </w:t>
      </w:r>
    </w:p>
    <w:p w14:paraId="62E62FE1" w14:textId="77777777" w:rsidR="00E054D7" w:rsidRPr="00F51EFA" w:rsidRDefault="00E054D7" w:rsidP="00E054D7">
      <w:pPr>
        <w:pStyle w:val="ListParagraph"/>
        <w:ind w:left="390"/>
        <w:jc w:val="both"/>
        <w:rPr>
          <w:rFonts w:ascii="Arial" w:hAnsi="Arial" w:cs="Arial"/>
          <w:sz w:val="22"/>
          <w:szCs w:val="22"/>
          <w:lang w:val="hr-HR" w:eastAsia="hr-HR"/>
        </w:rPr>
      </w:pPr>
    </w:p>
    <w:p w14:paraId="33C7B6C9" w14:textId="77777777" w:rsidR="00E054D7" w:rsidRPr="00E054D7" w:rsidRDefault="00E054D7" w:rsidP="00E054D7">
      <w:pPr>
        <w:jc w:val="both"/>
        <w:rPr>
          <w:rFonts w:ascii="Arial" w:hAnsi="Arial" w:cs="Arial"/>
          <w:sz w:val="22"/>
          <w:szCs w:val="22"/>
        </w:rPr>
      </w:pPr>
      <w:r w:rsidRPr="00E054D7">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2BBA7AAE" w14:textId="77777777" w:rsidR="001377DE" w:rsidRPr="00477E9B" w:rsidRDefault="001377DE" w:rsidP="00AC2EEC">
      <w:pPr>
        <w:jc w:val="both"/>
        <w:rPr>
          <w:rFonts w:ascii="Arial" w:hAnsi="Arial" w:cs="Arial"/>
          <w:sz w:val="22"/>
          <w:szCs w:val="22"/>
        </w:rPr>
      </w:pPr>
    </w:p>
    <w:p w14:paraId="0C08D997" w14:textId="35900E22" w:rsidR="00AC2EEC" w:rsidRPr="00477E9B" w:rsidRDefault="00CB0318" w:rsidP="00CB0318">
      <w:pPr>
        <w:pStyle w:val="ListParagraph"/>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2A83A03F" w14:textId="7E9CF2EC" w:rsidR="008A1790" w:rsidRDefault="008A1790" w:rsidP="008A1790">
      <w:pPr>
        <w:jc w:val="both"/>
        <w:rPr>
          <w:rFonts w:ascii="Arial" w:hAnsi="Arial" w:cs="Arial"/>
          <w:sz w:val="22"/>
          <w:szCs w:val="22"/>
        </w:rPr>
      </w:pPr>
      <w:r w:rsidRPr="008A1790">
        <w:rPr>
          <w:rFonts w:ascii="Arial" w:hAnsi="Arial" w:cs="Arial"/>
          <w:sz w:val="22"/>
          <w:szCs w:val="22"/>
        </w:rPr>
        <w:t>Troškovnik je priložen u nestandardiziranom obliku kao zaseban dokument u .xls formatu, a objavljuje se i dostupan je za preuzimanje u EOJN RH.</w:t>
      </w:r>
    </w:p>
    <w:p w14:paraId="66203DF8" w14:textId="6BC9F498" w:rsidR="00A5580C" w:rsidRPr="008A1790" w:rsidRDefault="00A5580C" w:rsidP="008A1790">
      <w:pPr>
        <w:jc w:val="both"/>
        <w:rPr>
          <w:rFonts w:ascii="Arial" w:hAnsi="Arial" w:cs="Arial"/>
          <w:sz w:val="22"/>
          <w:szCs w:val="22"/>
        </w:rPr>
      </w:pPr>
      <w:r>
        <w:rPr>
          <w:rFonts w:ascii="Arial" w:hAnsi="Arial" w:cs="Arial"/>
          <w:sz w:val="22"/>
          <w:szCs w:val="22"/>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16A74A36" w14:textId="10F769A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je dužan popuniti sve stavke Troškovnika. </w:t>
      </w:r>
    </w:p>
    <w:p w14:paraId="2AD6AB5F"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Ponuditelj ne smije mijenjati opise predmeta navedene u Troškovniku kao niti na bilo koji način mijenjati sadržaj Troškovnika. Ponuđeni radovi moraju u cijelosti zadovoljiti sve tražene uvjete iz opisa predmeta nabave te iz detaljne specifikacije navedene u Troškovnicima.</w:t>
      </w:r>
    </w:p>
    <w:p w14:paraId="0879265E" w14:textId="3DB94C40" w:rsidR="008A1790" w:rsidRDefault="008A1790" w:rsidP="008A1790">
      <w:pPr>
        <w:jc w:val="both"/>
        <w:rPr>
          <w:rFonts w:ascii="Arial" w:hAnsi="Arial" w:cs="Arial"/>
          <w:sz w:val="22"/>
          <w:szCs w:val="22"/>
        </w:rPr>
      </w:pPr>
      <w:r w:rsidRPr="008A1790">
        <w:rPr>
          <w:rFonts w:ascii="Arial" w:hAnsi="Arial" w:cs="Arial"/>
          <w:sz w:val="22"/>
          <w:szCs w:val="22"/>
        </w:rPr>
        <w:t>Ponuditelji nisu obvezni popunjeni i u ponudi priloženi troškovnik ovjeravati i/ili potpisivati na bilo koji način i od bilo koga.</w:t>
      </w:r>
    </w:p>
    <w:p w14:paraId="08AF15C9" w14:textId="2C0E9F6A" w:rsidR="00A5580C" w:rsidRDefault="00A5580C" w:rsidP="008A1790">
      <w:pPr>
        <w:jc w:val="both"/>
        <w:rPr>
          <w:rFonts w:ascii="Arial" w:hAnsi="Arial" w:cs="Arial"/>
          <w:sz w:val="22"/>
          <w:szCs w:val="22"/>
        </w:rPr>
      </w:pPr>
      <w:r>
        <w:rPr>
          <w:rFonts w:ascii="Arial" w:hAnsi="Arial" w:cs="Arial"/>
          <w:sz w:val="22"/>
          <w:szCs w:val="22"/>
        </w:rPr>
        <w:t>Podatke treba unijeti u obrazac Troškovnika na slijedeći način:</w:t>
      </w:r>
    </w:p>
    <w:p w14:paraId="48067827" w14:textId="4DEE2991"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navedene</w:t>
      </w:r>
      <w:proofErr w:type="spellEnd"/>
      <w:r>
        <w:rPr>
          <w:rFonts w:ascii="Arial" w:hAnsi="Arial" w:cs="Arial"/>
          <w:sz w:val="22"/>
          <w:szCs w:val="22"/>
        </w:rPr>
        <w:t xml:space="preserve"> u </w:t>
      </w:r>
      <w:proofErr w:type="spellStart"/>
      <w:r>
        <w:rPr>
          <w:rFonts w:ascii="Arial" w:hAnsi="Arial" w:cs="Arial"/>
          <w:sz w:val="22"/>
          <w:szCs w:val="22"/>
        </w:rPr>
        <w:t>troškovniku</w:t>
      </w:r>
      <w:proofErr w:type="spellEnd"/>
      <w:r>
        <w:rPr>
          <w:rFonts w:ascii="Arial" w:hAnsi="Arial" w:cs="Arial"/>
          <w:sz w:val="22"/>
          <w:szCs w:val="22"/>
        </w:rPr>
        <w:t xml:space="preserv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iskazane</w:t>
      </w:r>
      <w:proofErr w:type="spellEnd"/>
      <w:r>
        <w:rPr>
          <w:rFonts w:ascii="Arial" w:hAnsi="Arial" w:cs="Arial"/>
          <w:sz w:val="22"/>
          <w:szCs w:val="22"/>
        </w:rPr>
        <w:t xml:space="preserve"> bez </w:t>
      </w:r>
      <w:proofErr w:type="spellStart"/>
      <w:r>
        <w:rPr>
          <w:rFonts w:ascii="Arial" w:hAnsi="Arial" w:cs="Arial"/>
          <w:sz w:val="22"/>
          <w:szCs w:val="22"/>
        </w:rPr>
        <w:t>obračunatog</w:t>
      </w:r>
      <w:proofErr w:type="spellEnd"/>
      <w:r>
        <w:rPr>
          <w:rFonts w:ascii="Arial" w:hAnsi="Arial" w:cs="Arial"/>
          <w:sz w:val="22"/>
          <w:szCs w:val="22"/>
        </w:rPr>
        <w:t xml:space="preserve"> PDV-a, </w:t>
      </w:r>
    </w:p>
    <w:p w14:paraId="6A715727" w14:textId="36F68B94"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mora </w:t>
      </w:r>
      <w:proofErr w:type="spellStart"/>
      <w:r>
        <w:rPr>
          <w:rFonts w:ascii="Arial" w:hAnsi="Arial" w:cs="Arial"/>
          <w:sz w:val="22"/>
          <w:szCs w:val="22"/>
        </w:rPr>
        <w:t>ispuniti</w:t>
      </w:r>
      <w:proofErr w:type="spellEnd"/>
      <w:r>
        <w:rPr>
          <w:rFonts w:ascii="Arial" w:hAnsi="Arial" w:cs="Arial"/>
          <w:sz w:val="22"/>
          <w:szCs w:val="22"/>
        </w:rPr>
        <w:t xml:space="preserve"> </w:t>
      </w:r>
      <w:proofErr w:type="spellStart"/>
      <w:r>
        <w:rPr>
          <w:rFonts w:ascii="Arial" w:hAnsi="Arial" w:cs="Arial"/>
          <w:sz w:val="22"/>
          <w:szCs w:val="22"/>
        </w:rPr>
        <w:t>sve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u </w:t>
      </w:r>
      <w:proofErr w:type="spellStart"/>
      <w:r>
        <w:rPr>
          <w:rFonts w:ascii="Arial" w:hAnsi="Arial" w:cs="Arial"/>
          <w:sz w:val="22"/>
          <w:szCs w:val="22"/>
        </w:rPr>
        <w:t>skladu</w:t>
      </w:r>
      <w:proofErr w:type="spellEnd"/>
      <w:r>
        <w:rPr>
          <w:rFonts w:ascii="Arial" w:hAnsi="Arial" w:cs="Arial"/>
          <w:sz w:val="22"/>
          <w:szCs w:val="22"/>
        </w:rPr>
        <w:t xml:space="preserve"> s </w:t>
      </w:r>
      <w:proofErr w:type="spellStart"/>
      <w:r>
        <w:rPr>
          <w:rFonts w:ascii="Arial" w:hAnsi="Arial" w:cs="Arial"/>
          <w:sz w:val="22"/>
          <w:szCs w:val="22"/>
        </w:rPr>
        <w:t>obrascem</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w:t>
      </w:r>
    </w:p>
    <w:p w14:paraId="0D0100F1" w14:textId="719A8FFE"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stavaka</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navode</w:t>
      </w:r>
      <w:proofErr w:type="spellEnd"/>
      <w:r>
        <w:rPr>
          <w:rFonts w:ascii="Arial" w:hAnsi="Arial" w:cs="Arial"/>
          <w:sz w:val="22"/>
          <w:szCs w:val="22"/>
        </w:rPr>
        <w:t xml:space="preserve"> se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brojem</w:t>
      </w:r>
      <w:proofErr w:type="spellEnd"/>
      <w:r>
        <w:rPr>
          <w:rFonts w:ascii="Arial" w:hAnsi="Arial" w:cs="Arial"/>
          <w:sz w:val="22"/>
          <w:szCs w:val="22"/>
        </w:rPr>
        <w:t xml:space="preserv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zarezom</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dva</w:t>
      </w:r>
      <w:proofErr w:type="spellEnd"/>
      <w:r>
        <w:rPr>
          <w:rFonts w:ascii="Arial" w:hAnsi="Arial" w:cs="Arial"/>
          <w:sz w:val="22"/>
          <w:szCs w:val="22"/>
        </w:rPr>
        <w:t xml:space="preserve"> </w:t>
      </w:r>
      <w:proofErr w:type="spellStart"/>
      <w:r>
        <w:rPr>
          <w:rFonts w:ascii="Arial" w:hAnsi="Arial" w:cs="Arial"/>
          <w:sz w:val="22"/>
          <w:szCs w:val="22"/>
        </w:rPr>
        <w:t>decimalna</w:t>
      </w:r>
      <w:proofErr w:type="spellEnd"/>
      <w:r>
        <w:rPr>
          <w:rFonts w:ascii="Arial" w:hAnsi="Arial" w:cs="Arial"/>
          <w:sz w:val="22"/>
          <w:szCs w:val="22"/>
        </w:rPr>
        <w:t xml:space="preserve"> </w:t>
      </w:r>
      <w:proofErr w:type="spellStart"/>
      <w:r>
        <w:rPr>
          <w:rFonts w:ascii="Arial" w:hAnsi="Arial" w:cs="Arial"/>
          <w:sz w:val="22"/>
          <w:szCs w:val="22"/>
        </w:rPr>
        <w:t>mjesta</w:t>
      </w:r>
      <w:proofErr w:type="spellEnd"/>
      <w:r>
        <w:rPr>
          <w:rFonts w:ascii="Arial" w:hAnsi="Arial" w:cs="Arial"/>
          <w:sz w:val="22"/>
          <w:szCs w:val="22"/>
        </w:rPr>
        <w:t>,</w:t>
      </w:r>
    </w:p>
    <w:p w14:paraId="7AE6A5FB" w14:textId="0CF6D3BB"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je </w:t>
      </w:r>
      <w:proofErr w:type="spellStart"/>
      <w:r>
        <w:rPr>
          <w:rFonts w:ascii="Arial" w:hAnsi="Arial" w:cs="Arial"/>
          <w:sz w:val="22"/>
          <w:szCs w:val="22"/>
        </w:rPr>
        <w:t>obvezan</w:t>
      </w:r>
      <w:proofErr w:type="spellEnd"/>
      <w:r>
        <w:rPr>
          <w:rFonts w:ascii="Arial" w:hAnsi="Arial" w:cs="Arial"/>
          <w:sz w:val="22"/>
          <w:szCs w:val="22"/>
        </w:rPr>
        <w:t xml:space="preserve"> u </w:t>
      </w:r>
      <w:proofErr w:type="spellStart"/>
      <w:r>
        <w:rPr>
          <w:rFonts w:ascii="Arial" w:hAnsi="Arial" w:cs="Arial"/>
          <w:sz w:val="22"/>
          <w:szCs w:val="22"/>
        </w:rPr>
        <w:t>obrazac</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upisati</w:t>
      </w:r>
      <w:proofErr w:type="spellEnd"/>
      <w:r>
        <w:rPr>
          <w:rFonts w:ascii="Arial" w:hAnsi="Arial" w:cs="Arial"/>
          <w:sz w:val="22"/>
          <w:szCs w:val="22"/>
        </w:rPr>
        <w:t xml:space="preserve"> </w:t>
      </w:r>
      <w:proofErr w:type="spellStart"/>
      <w:r>
        <w:rPr>
          <w:rFonts w:ascii="Arial" w:hAnsi="Arial" w:cs="Arial"/>
          <w:sz w:val="22"/>
          <w:szCs w:val="22"/>
        </w:rPr>
        <w:t>iznos</w:t>
      </w:r>
      <w:proofErr w:type="spellEnd"/>
      <w:r>
        <w:rPr>
          <w:rFonts w:ascii="Arial" w:hAnsi="Arial" w:cs="Arial"/>
          <w:sz w:val="22"/>
          <w:szCs w:val="22"/>
        </w:rPr>
        <w:t xml:space="preserve"> 0,00 </w:t>
      </w:r>
      <w:proofErr w:type="spellStart"/>
      <w:r>
        <w:rPr>
          <w:rFonts w:ascii="Arial" w:hAnsi="Arial" w:cs="Arial"/>
          <w:sz w:val="22"/>
          <w:szCs w:val="22"/>
        </w:rPr>
        <w:t>ako</w:t>
      </w:r>
      <w:proofErr w:type="spellEnd"/>
      <w:r>
        <w:rPr>
          <w:rFonts w:ascii="Arial" w:hAnsi="Arial" w:cs="Arial"/>
          <w:sz w:val="22"/>
          <w:szCs w:val="22"/>
        </w:rPr>
        <w:t xml:space="preserve"> </w:t>
      </w:r>
      <w:proofErr w:type="spellStart"/>
      <w:r>
        <w:rPr>
          <w:rFonts w:ascii="Arial" w:hAnsi="Arial" w:cs="Arial"/>
          <w:sz w:val="22"/>
          <w:szCs w:val="22"/>
        </w:rPr>
        <w:t>određeni</w:t>
      </w:r>
      <w:proofErr w:type="spellEnd"/>
      <w:r>
        <w:rPr>
          <w:rFonts w:ascii="Arial" w:hAnsi="Arial" w:cs="Arial"/>
          <w:sz w:val="22"/>
          <w:szCs w:val="22"/>
        </w:rPr>
        <w:t xml:space="preserve"> rad/</w:t>
      </w:r>
      <w:proofErr w:type="spellStart"/>
      <w:r>
        <w:rPr>
          <w:rFonts w:ascii="Arial" w:hAnsi="Arial" w:cs="Arial"/>
          <w:sz w:val="22"/>
          <w:szCs w:val="22"/>
        </w:rPr>
        <w:t>uslugu</w:t>
      </w:r>
      <w:proofErr w:type="spellEnd"/>
      <w:r>
        <w:rPr>
          <w:rFonts w:ascii="Arial" w:hAnsi="Arial" w:cs="Arial"/>
          <w:sz w:val="22"/>
          <w:szCs w:val="22"/>
        </w:rPr>
        <w:t>/</w:t>
      </w:r>
      <w:proofErr w:type="spellStart"/>
      <w:r>
        <w:rPr>
          <w:rFonts w:ascii="Arial" w:hAnsi="Arial" w:cs="Arial"/>
          <w:sz w:val="22"/>
          <w:szCs w:val="22"/>
        </w:rPr>
        <w:t>robu</w:t>
      </w:r>
      <w:proofErr w:type="spellEnd"/>
      <w:r>
        <w:rPr>
          <w:rFonts w:ascii="Arial" w:hAnsi="Arial" w:cs="Arial"/>
          <w:sz w:val="22"/>
          <w:szCs w:val="22"/>
        </w:rPr>
        <w:t xml:space="preserve"> </w:t>
      </w:r>
      <w:proofErr w:type="spellStart"/>
      <w:r>
        <w:rPr>
          <w:rFonts w:ascii="Arial" w:hAnsi="Arial" w:cs="Arial"/>
          <w:sz w:val="22"/>
          <w:szCs w:val="22"/>
        </w:rPr>
        <w:t>neće</w:t>
      </w:r>
      <w:proofErr w:type="spellEnd"/>
      <w:r>
        <w:rPr>
          <w:rFonts w:ascii="Arial" w:hAnsi="Arial" w:cs="Arial"/>
          <w:sz w:val="22"/>
          <w:szCs w:val="22"/>
        </w:rPr>
        <w:t xml:space="preserve"> </w:t>
      </w:r>
      <w:proofErr w:type="spellStart"/>
      <w:r>
        <w:rPr>
          <w:rFonts w:ascii="Arial" w:hAnsi="Arial" w:cs="Arial"/>
          <w:sz w:val="22"/>
          <w:szCs w:val="22"/>
        </w:rPr>
        <w:t>naplaćivati</w:t>
      </w:r>
      <w:proofErr w:type="spellEnd"/>
      <w:r>
        <w:rPr>
          <w:rFonts w:ascii="Arial" w:hAnsi="Arial" w:cs="Arial"/>
          <w:sz w:val="22"/>
          <w:szCs w:val="22"/>
        </w:rPr>
        <w:t xml:space="preserve">, </w:t>
      </w:r>
      <w:proofErr w:type="spellStart"/>
      <w:r>
        <w:rPr>
          <w:rFonts w:ascii="Arial" w:hAnsi="Arial" w:cs="Arial"/>
          <w:sz w:val="22"/>
          <w:szCs w:val="22"/>
        </w:rPr>
        <w:t>odnosno</w:t>
      </w:r>
      <w:proofErr w:type="spellEnd"/>
      <w:r>
        <w:rPr>
          <w:rFonts w:ascii="Arial" w:hAnsi="Arial" w:cs="Arial"/>
          <w:sz w:val="22"/>
          <w:szCs w:val="22"/>
        </w:rPr>
        <w:t xml:space="preserve"> </w:t>
      </w:r>
      <w:proofErr w:type="spellStart"/>
      <w:r>
        <w:rPr>
          <w:rFonts w:ascii="Arial" w:hAnsi="Arial" w:cs="Arial"/>
          <w:sz w:val="22"/>
          <w:szCs w:val="22"/>
        </w:rPr>
        <w:t>ako</w:t>
      </w:r>
      <w:proofErr w:type="spellEnd"/>
      <w:r>
        <w:rPr>
          <w:rFonts w:ascii="Arial" w:hAnsi="Arial" w:cs="Arial"/>
          <w:sz w:val="22"/>
          <w:szCs w:val="22"/>
        </w:rPr>
        <w:t xml:space="preserve"> je </w:t>
      </w:r>
      <w:proofErr w:type="spellStart"/>
      <w:r>
        <w:rPr>
          <w:rFonts w:ascii="Arial" w:hAnsi="Arial" w:cs="Arial"/>
          <w:sz w:val="22"/>
          <w:szCs w:val="22"/>
        </w:rPr>
        <w:t>nudi</w:t>
      </w:r>
      <w:proofErr w:type="spellEnd"/>
      <w:r>
        <w:rPr>
          <w:rFonts w:ascii="Arial" w:hAnsi="Arial" w:cs="Arial"/>
          <w:sz w:val="22"/>
          <w:szCs w:val="22"/>
        </w:rPr>
        <w:t xml:space="preserve"> </w:t>
      </w:r>
      <w:proofErr w:type="spellStart"/>
      <w:r>
        <w:rPr>
          <w:rFonts w:ascii="Arial" w:hAnsi="Arial" w:cs="Arial"/>
          <w:sz w:val="22"/>
          <w:szCs w:val="22"/>
        </w:rPr>
        <w:t>besplatno</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je </w:t>
      </w:r>
      <w:proofErr w:type="spellStart"/>
      <w:r>
        <w:rPr>
          <w:rFonts w:ascii="Arial" w:hAnsi="Arial" w:cs="Arial"/>
          <w:sz w:val="22"/>
          <w:szCs w:val="22"/>
        </w:rPr>
        <w:t>ista</w:t>
      </w:r>
      <w:proofErr w:type="spellEnd"/>
      <w:r>
        <w:rPr>
          <w:rFonts w:ascii="Arial" w:hAnsi="Arial" w:cs="Arial"/>
          <w:sz w:val="22"/>
          <w:szCs w:val="22"/>
        </w:rPr>
        <w:t xml:space="preserve"> </w:t>
      </w:r>
      <w:proofErr w:type="spellStart"/>
      <w:r>
        <w:rPr>
          <w:rFonts w:ascii="Arial" w:hAnsi="Arial" w:cs="Arial"/>
          <w:sz w:val="22"/>
          <w:szCs w:val="22"/>
        </w:rPr>
        <w:t>već</w:t>
      </w:r>
      <w:proofErr w:type="spellEnd"/>
      <w:r>
        <w:rPr>
          <w:rFonts w:ascii="Arial" w:hAnsi="Arial" w:cs="Arial"/>
          <w:sz w:val="22"/>
          <w:szCs w:val="22"/>
        </w:rPr>
        <w:t xml:space="preserve"> </w:t>
      </w:r>
      <w:proofErr w:type="spellStart"/>
      <w:r>
        <w:rPr>
          <w:rFonts w:ascii="Arial" w:hAnsi="Arial" w:cs="Arial"/>
          <w:sz w:val="22"/>
          <w:szCs w:val="22"/>
        </w:rPr>
        <w:t>uračunata</w:t>
      </w:r>
      <w:proofErr w:type="spellEnd"/>
      <w:r>
        <w:rPr>
          <w:rFonts w:ascii="Arial" w:hAnsi="Arial" w:cs="Arial"/>
          <w:sz w:val="22"/>
          <w:szCs w:val="22"/>
        </w:rPr>
        <w:t xml:space="preserve"> u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neke</w:t>
      </w:r>
      <w:proofErr w:type="spellEnd"/>
      <w:r>
        <w:rPr>
          <w:rFonts w:ascii="Arial" w:hAnsi="Arial" w:cs="Arial"/>
          <w:sz w:val="22"/>
          <w:szCs w:val="22"/>
        </w:rPr>
        <w:t xml:space="preserve"> </w:t>
      </w:r>
      <w:proofErr w:type="spellStart"/>
      <w:r>
        <w:rPr>
          <w:rFonts w:ascii="Arial" w:hAnsi="Arial" w:cs="Arial"/>
          <w:sz w:val="22"/>
          <w:szCs w:val="22"/>
        </w:rPr>
        <w:t>druge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p>
    <w:p w14:paraId="1E0AB864" w14:textId="124BB693"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prilikom</w:t>
      </w:r>
      <w:proofErr w:type="spellEnd"/>
      <w:r>
        <w:rPr>
          <w:rFonts w:ascii="Arial" w:hAnsi="Arial" w:cs="Arial"/>
          <w:sz w:val="22"/>
          <w:szCs w:val="22"/>
        </w:rPr>
        <w:t xml:space="preserve"> </w:t>
      </w:r>
      <w:proofErr w:type="spellStart"/>
      <w:r>
        <w:rPr>
          <w:rFonts w:ascii="Arial" w:hAnsi="Arial" w:cs="Arial"/>
          <w:sz w:val="22"/>
          <w:szCs w:val="22"/>
        </w:rPr>
        <w:t>ispunjavanja</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ponuditelj</w:t>
      </w:r>
      <w:proofErr w:type="spellEnd"/>
      <w:r>
        <w:rPr>
          <w:rFonts w:ascii="Arial" w:hAnsi="Arial" w:cs="Arial"/>
          <w:sz w:val="22"/>
          <w:szCs w:val="22"/>
        </w:rPr>
        <w:t xml:space="preserve"> “</w:t>
      </w:r>
      <w:proofErr w:type="spellStart"/>
      <w:r>
        <w:rPr>
          <w:rFonts w:ascii="Arial" w:hAnsi="Arial" w:cs="Arial"/>
          <w:sz w:val="22"/>
          <w:szCs w:val="22"/>
        </w:rPr>
        <w:t>ukupnu</w:t>
      </w:r>
      <w:proofErr w:type="spellEnd"/>
      <w:r>
        <w:rPr>
          <w:rFonts w:ascii="Arial" w:hAnsi="Arial" w:cs="Arial"/>
          <w:sz w:val="22"/>
          <w:szCs w:val="22"/>
        </w:rPr>
        <w:t xml:space="preserve">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izračunava</w:t>
      </w:r>
      <w:proofErr w:type="spellEnd"/>
      <w:r>
        <w:rPr>
          <w:rFonts w:ascii="Arial" w:hAnsi="Arial" w:cs="Arial"/>
          <w:sz w:val="22"/>
          <w:szCs w:val="22"/>
        </w:rPr>
        <w:t xml:space="preserve"> </w:t>
      </w:r>
      <w:proofErr w:type="spellStart"/>
      <w:r>
        <w:rPr>
          <w:rFonts w:ascii="Arial" w:hAnsi="Arial" w:cs="Arial"/>
          <w:sz w:val="22"/>
          <w:szCs w:val="22"/>
        </w:rPr>
        <w:t>kao</w:t>
      </w:r>
      <w:proofErr w:type="spellEnd"/>
      <w:r>
        <w:rPr>
          <w:rFonts w:ascii="Arial" w:hAnsi="Arial" w:cs="Arial"/>
          <w:sz w:val="22"/>
          <w:szCs w:val="22"/>
        </w:rPr>
        <w:t xml:space="preserve"> </w:t>
      </w:r>
      <w:proofErr w:type="spellStart"/>
      <w:r>
        <w:rPr>
          <w:rFonts w:ascii="Arial" w:hAnsi="Arial" w:cs="Arial"/>
          <w:sz w:val="22"/>
          <w:szCs w:val="22"/>
        </w:rPr>
        <w:t>umnožak</w:t>
      </w:r>
      <w:proofErr w:type="spellEnd"/>
      <w:r>
        <w:rPr>
          <w:rFonts w:ascii="Arial" w:hAnsi="Arial" w:cs="Arial"/>
          <w:sz w:val="22"/>
          <w:szCs w:val="22"/>
        </w:rPr>
        <w:t xml:space="preserve"> “</w:t>
      </w:r>
      <w:proofErr w:type="spellStart"/>
      <w:r>
        <w:rPr>
          <w:rFonts w:ascii="Arial" w:hAnsi="Arial" w:cs="Arial"/>
          <w:sz w:val="22"/>
          <w:szCs w:val="22"/>
        </w:rPr>
        <w:t>količine</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w:t>
      </w:r>
    </w:p>
    <w:p w14:paraId="114BB13F" w14:textId="780413B7" w:rsidR="00A5580C" w:rsidRDefault="00A5580C" w:rsidP="00A5580C">
      <w:pPr>
        <w:pStyle w:val="ListParagraph"/>
        <w:numPr>
          <w:ilvl w:val="0"/>
          <w:numId w:val="33"/>
        </w:numPr>
        <w:jc w:val="both"/>
        <w:rPr>
          <w:rFonts w:ascii="Arial" w:hAnsi="Arial" w:cs="Arial"/>
          <w:sz w:val="22"/>
          <w:szCs w:val="22"/>
        </w:rPr>
      </w:pPr>
      <w:r>
        <w:rPr>
          <w:rFonts w:ascii="Arial" w:hAnsi="Arial" w:cs="Arial"/>
          <w:sz w:val="22"/>
          <w:szCs w:val="22"/>
        </w:rPr>
        <w:t xml:space="preserve">u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Ponude</w:t>
      </w:r>
      <w:proofErr w:type="spellEnd"/>
      <w:r>
        <w:rPr>
          <w:rFonts w:ascii="Arial" w:hAnsi="Arial" w:cs="Arial"/>
          <w:sz w:val="22"/>
          <w:szCs w:val="22"/>
        </w:rPr>
        <w:t xml:space="preserv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uračunati</w:t>
      </w:r>
      <w:proofErr w:type="spellEnd"/>
      <w:r>
        <w:rPr>
          <w:rFonts w:ascii="Arial" w:hAnsi="Arial" w:cs="Arial"/>
          <w:sz w:val="22"/>
          <w:szCs w:val="22"/>
        </w:rPr>
        <w:t xml:space="preserve"> </w:t>
      </w:r>
      <w:proofErr w:type="spellStart"/>
      <w:r>
        <w:rPr>
          <w:rFonts w:ascii="Arial" w:hAnsi="Arial" w:cs="Arial"/>
          <w:sz w:val="22"/>
          <w:szCs w:val="22"/>
        </w:rPr>
        <w:t>svi</w:t>
      </w:r>
      <w:proofErr w:type="spellEnd"/>
      <w:r>
        <w:rPr>
          <w:rFonts w:ascii="Arial" w:hAnsi="Arial" w:cs="Arial"/>
          <w:sz w:val="22"/>
          <w:szCs w:val="22"/>
        </w:rPr>
        <w:t xml:space="preserve"> </w:t>
      </w:r>
      <w:proofErr w:type="spellStart"/>
      <w:r>
        <w:rPr>
          <w:rFonts w:ascii="Arial" w:hAnsi="Arial" w:cs="Arial"/>
          <w:sz w:val="22"/>
          <w:szCs w:val="22"/>
        </w:rPr>
        <w:t>troškovi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popusti</w:t>
      </w:r>
      <w:proofErr w:type="spellEnd"/>
      <w:r>
        <w:rPr>
          <w:rFonts w:ascii="Arial" w:hAnsi="Arial" w:cs="Arial"/>
          <w:sz w:val="22"/>
          <w:szCs w:val="22"/>
        </w:rPr>
        <w:t>,</w:t>
      </w:r>
    </w:p>
    <w:p w14:paraId="5910CF95" w14:textId="61D640CE" w:rsidR="00A5580C" w:rsidRDefault="00A5580C" w:rsidP="00A5580C">
      <w:pPr>
        <w:pStyle w:val="ListParagraph"/>
        <w:numPr>
          <w:ilvl w:val="0"/>
          <w:numId w:val="33"/>
        </w:numPr>
        <w:jc w:val="both"/>
        <w:rPr>
          <w:rFonts w:ascii="Arial" w:hAnsi="Arial" w:cs="Arial"/>
          <w:sz w:val="22"/>
          <w:szCs w:val="22"/>
        </w:rPr>
      </w:pPr>
      <w:proofErr w:type="spellStart"/>
      <w:r>
        <w:rPr>
          <w:rFonts w:ascii="Arial" w:hAnsi="Arial" w:cs="Arial"/>
          <w:sz w:val="22"/>
          <w:szCs w:val="22"/>
        </w:rPr>
        <w:t>sveukupne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(bez PDV-a) </w:t>
      </w:r>
      <w:proofErr w:type="spellStart"/>
      <w:r>
        <w:rPr>
          <w:rFonts w:ascii="Arial" w:hAnsi="Arial" w:cs="Arial"/>
          <w:sz w:val="22"/>
          <w:szCs w:val="22"/>
        </w:rPr>
        <w:t>iskazuju</w:t>
      </w:r>
      <w:proofErr w:type="spellEnd"/>
      <w:r>
        <w:rPr>
          <w:rFonts w:ascii="Arial" w:hAnsi="Arial" w:cs="Arial"/>
          <w:sz w:val="22"/>
          <w:szCs w:val="22"/>
        </w:rPr>
        <w:t xml:space="preserve"> se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kraju</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predviđenom</w:t>
      </w:r>
      <w:proofErr w:type="spellEnd"/>
      <w:r>
        <w:rPr>
          <w:rFonts w:ascii="Arial" w:hAnsi="Arial" w:cs="Arial"/>
          <w:sz w:val="22"/>
          <w:szCs w:val="22"/>
        </w:rPr>
        <w:t xml:space="preserve"> </w:t>
      </w:r>
      <w:proofErr w:type="spellStart"/>
      <w:r>
        <w:rPr>
          <w:rFonts w:ascii="Arial" w:hAnsi="Arial" w:cs="Arial"/>
          <w:sz w:val="22"/>
          <w:szCs w:val="22"/>
        </w:rPr>
        <w:t>mjestu</w:t>
      </w:r>
      <w:proofErr w:type="spellEnd"/>
      <w:r>
        <w:rPr>
          <w:rFonts w:ascii="Arial" w:hAnsi="Arial" w:cs="Arial"/>
          <w:sz w:val="22"/>
          <w:szCs w:val="22"/>
        </w:rPr>
        <w:t xml:space="preserve"> u </w:t>
      </w:r>
      <w:proofErr w:type="spellStart"/>
      <w:r>
        <w:rPr>
          <w:rFonts w:ascii="Arial" w:hAnsi="Arial" w:cs="Arial"/>
          <w:sz w:val="22"/>
          <w:szCs w:val="22"/>
        </w:rPr>
        <w:t>rekapitulaciji</w:t>
      </w:r>
      <w:proofErr w:type="spellEnd"/>
      <w:r>
        <w:rPr>
          <w:rFonts w:ascii="Arial" w:hAnsi="Arial" w:cs="Arial"/>
          <w:sz w:val="22"/>
          <w:szCs w:val="22"/>
        </w:rPr>
        <w:t xml:space="preserve"> </w:t>
      </w:r>
      <w:proofErr w:type="spellStart"/>
      <w:r>
        <w:rPr>
          <w:rFonts w:ascii="Arial" w:hAnsi="Arial" w:cs="Arial"/>
          <w:sz w:val="22"/>
          <w:szCs w:val="22"/>
        </w:rPr>
        <w:t>svih</w:t>
      </w:r>
      <w:proofErr w:type="spellEnd"/>
      <w:r>
        <w:rPr>
          <w:rFonts w:ascii="Arial" w:hAnsi="Arial" w:cs="Arial"/>
          <w:sz w:val="22"/>
          <w:szCs w:val="22"/>
        </w:rPr>
        <w:t xml:space="preserve"> </w:t>
      </w:r>
      <w:proofErr w:type="spellStart"/>
      <w:r>
        <w:rPr>
          <w:rFonts w:ascii="Arial" w:hAnsi="Arial" w:cs="Arial"/>
          <w:sz w:val="22"/>
          <w:szCs w:val="22"/>
        </w:rPr>
        <w:t>radova</w:t>
      </w:r>
      <w:proofErr w:type="spellEnd"/>
      <w:r>
        <w:rPr>
          <w:rFonts w:ascii="Arial" w:hAnsi="Arial" w:cs="Arial"/>
          <w:sz w:val="22"/>
          <w:szCs w:val="22"/>
        </w:rPr>
        <w:t>.</w:t>
      </w:r>
    </w:p>
    <w:p w14:paraId="6F100167" w14:textId="77777777" w:rsidR="00A5580C" w:rsidRPr="00A5580C" w:rsidRDefault="00A5580C" w:rsidP="00A5580C">
      <w:pPr>
        <w:ind w:left="360"/>
        <w:jc w:val="both"/>
        <w:rPr>
          <w:rFonts w:ascii="Arial" w:hAnsi="Arial" w:cs="Arial"/>
          <w:sz w:val="22"/>
          <w:szCs w:val="22"/>
        </w:rPr>
      </w:pPr>
    </w:p>
    <w:p w14:paraId="2AC1A93C" w14:textId="052023A2" w:rsidR="008A1790" w:rsidRDefault="008A1790" w:rsidP="008A1790">
      <w:pPr>
        <w:jc w:val="both"/>
        <w:rPr>
          <w:rFonts w:ascii="Arial" w:hAnsi="Arial" w:cs="Arial"/>
          <w:sz w:val="22"/>
          <w:szCs w:val="22"/>
        </w:rPr>
      </w:pPr>
      <w:r w:rsidRPr="008A1790">
        <w:rPr>
          <w:rFonts w:ascii="Arial" w:hAnsi="Arial" w:cs="Arial"/>
          <w:sz w:val="22"/>
          <w:szCs w:val="22"/>
        </w:rPr>
        <w:t>Ponuditelj je odgovoran za numeričku kontrolu zbrojeva svih stavki i rekapitulacije u troškovniku.</w:t>
      </w:r>
    </w:p>
    <w:p w14:paraId="3D03A20B" w14:textId="4F6C4F92" w:rsidR="002C6300" w:rsidRDefault="002C6300" w:rsidP="008A1790">
      <w:pPr>
        <w:jc w:val="both"/>
        <w:rPr>
          <w:rFonts w:ascii="Arial" w:hAnsi="Arial" w:cs="Arial"/>
          <w:sz w:val="22"/>
          <w:szCs w:val="22"/>
        </w:rPr>
      </w:pPr>
    </w:p>
    <w:p w14:paraId="09356A23" w14:textId="447EDBA1" w:rsidR="002C6300" w:rsidRPr="008A1790" w:rsidRDefault="002C6300" w:rsidP="008A1790">
      <w:pPr>
        <w:jc w:val="both"/>
        <w:rPr>
          <w:rFonts w:ascii="Arial" w:hAnsi="Arial" w:cs="Arial"/>
          <w:sz w:val="22"/>
          <w:szCs w:val="22"/>
        </w:rPr>
      </w:pPr>
      <w:r>
        <w:rPr>
          <w:rFonts w:ascii="Arial" w:hAnsi="Arial" w:cs="Arial"/>
          <w:sz w:val="22"/>
          <w:szCs w:val="22"/>
        </w:rPr>
        <w:t>Za sve eventualne nejasnoće upit se postavlja Naručitelju putem EOJN RH. Autori projektne dokumentacije/troškovnika nisu ovlašteni direktnom komunikacijom odgovarati na upite zainteresiranih gospodarskih subjekata.</w:t>
      </w:r>
    </w:p>
    <w:p w14:paraId="482355E6" w14:textId="4F333116" w:rsidR="00E054A9" w:rsidRDefault="00E054A9" w:rsidP="00A1383B">
      <w:pPr>
        <w:jc w:val="both"/>
        <w:rPr>
          <w:rFonts w:ascii="Arial" w:hAnsi="Arial" w:cs="Arial"/>
          <w:sz w:val="22"/>
          <w:szCs w:val="22"/>
          <w:highlight w:val="yellow"/>
        </w:rPr>
      </w:pPr>
    </w:p>
    <w:p w14:paraId="2446B72E" w14:textId="3977CA4E" w:rsidR="00E054A9" w:rsidRPr="00E054A9" w:rsidRDefault="00E054A9" w:rsidP="00E054A9">
      <w:pPr>
        <w:pStyle w:val="ListParagraph"/>
        <w:numPr>
          <w:ilvl w:val="2"/>
          <w:numId w:val="1"/>
        </w:numPr>
        <w:jc w:val="both"/>
        <w:rPr>
          <w:rFonts w:ascii="Arial" w:hAnsi="Arial" w:cs="Arial"/>
          <w:b/>
          <w:sz w:val="22"/>
          <w:szCs w:val="22"/>
        </w:rPr>
      </w:pPr>
      <w:bookmarkStart w:id="0" w:name="_Hlk11329713"/>
      <w:proofErr w:type="spellStart"/>
      <w:r w:rsidRPr="00E054A9">
        <w:rPr>
          <w:rFonts w:ascii="Arial" w:hAnsi="Arial" w:cs="Arial"/>
          <w:b/>
          <w:sz w:val="22"/>
          <w:szCs w:val="22"/>
        </w:rPr>
        <w:t>Kriteriji</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mjerodavni</w:t>
      </w:r>
      <w:proofErr w:type="spellEnd"/>
      <w:r w:rsidRPr="00E054A9">
        <w:rPr>
          <w:rFonts w:ascii="Arial" w:hAnsi="Arial" w:cs="Arial"/>
          <w:b/>
          <w:sz w:val="22"/>
          <w:szCs w:val="22"/>
        </w:rPr>
        <w:t xml:space="preserve"> za </w:t>
      </w:r>
      <w:proofErr w:type="spellStart"/>
      <w:r w:rsidRPr="00E054A9">
        <w:rPr>
          <w:rFonts w:ascii="Arial" w:hAnsi="Arial" w:cs="Arial"/>
          <w:b/>
          <w:sz w:val="22"/>
          <w:szCs w:val="22"/>
        </w:rPr>
        <w:t>ocjenu</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jednakovrijednosti</w:t>
      </w:r>
      <w:proofErr w:type="spellEnd"/>
    </w:p>
    <w:p w14:paraId="02E99E8C" w14:textId="49985F94" w:rsidR="008A1790" w:rsidRDefault="008A1790" w:rsidP="008A1790">
      <w:pPr>
        <w:jc w:val="both"/>
        <w:rPr>
          <w:rFonts w:ascii="Arial" w:hAnsi="Arial" w:cs="Arial"/>
          <w:b/>
          <w:sz w:val="22"/>
          <w:szCs w:val="22"/>
        </w:rPr>
      </w:pPr>
      <w:r w:rsidRPr="008A1790">
        <w:rPr>
          <w:rFonts w:ascii="Arial" w:hAnsi="Arial" w:cs="Arial"/>
          <w:sz w:val="22"/>
          <w:szCs w:val="22"/>
        </w:rPr>
        <w:t xml:space="preserve">Kod troškovničkih stavki kod kojih je naveden proizvođač/marka/tip dozvoljeno je ponuditi </w:t>
      </w:r>
      <w:r w:rsidRPr="008A1790">
        <w:rPr>
          <w:rFonts w:ascii="Arial" w:hAnsi="Arial" w:cs="Arial"/>
          <w:b/>
          <w:sz w:val="22"/>
          <w:szCs w:val="22"/>
        </w:rPr>
        <w:t>jednakovrijedan proizvod.</w:t>
      </w:r>
      <w:r w:rsidRPr="008A1790">
        <w:rPr>
          <w:rFonts w:ascii="Arial" w:hAnsi="Arial" w:cs="Arial"/>
          <w:sz w:val="22"/>
          <w:szCs w:val="22"/>
        </w:rPr>
        <w:t xml:space="preserve"> Jednakovrijedan proizvod nudi se na način da se u predviđeni prostor predmetne stavke Troškovnika upiše naziv jednakovrijednog proizvoda (naziv proizvođača i tip proizvoda). Naručitelj neće odbiti ponudu ponuditelja koji u svojoj ponudi na zadovoljavajući način, bilo kojim prikladnim sredstvom, dokaže da poizvod koji predlaže na jednakovrijedan način zadovoljava zahtjeve određene Troškovnikom. Ovisno o proizvodu, kao dokaz jednakovrijednosti, odabrani ponuditelj mora dostaviti tehničku dokumentaciju o proizvodu iz koje je moguća i vidljiva usporedba te nedvojbena ocjena jednakovrijednosti (tehničke karakteristike, atesti, norme, certifikati, sukladnosti i sl.). </w:t>
      </w:r>
      <w:r w:rsidRPr="008A1790">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7597970A" w14:textId="538A5883" w:rsidR="0032121A" w:rsidRDefault="0032121A" w:rsidP="008A1790">
      <w:pPr>
        <w:jc w:val="both"/>
        <w:rPr>
          <w:rFonts w:ascii="Arial" w:hAnsi="Arial" w:cs="Arial"/>
          <w:b/>
          <w:sz w:val="22"/>
          <w:szCs w:val="22"/>
        </w:rPr>
      </w:pPr>
    </w:p>
    <w:p w14:paraId="7D72796B" w14:textId="3E063C48" w:rsidR="0032121A" w:rsidRDefault="0032121A" w:rsidP="008A1790">
      <w:pPr>
        <w:jc w:val="both"/>
        <w:rPr>
          <w:rFonts w:ascii="Arial" w:hAnsi="Arial" w:cs="Arial"/>
          <w:sz w:val="22"/>
          <w:szCs w:val="22"/>
        </w:rPr>
      </w:pPr>
      <w:bookmarkStart w:id="1" w:name="_Hlk13565813"/>
      <w:r w:rsidRPr="00732B5D">
        <w:rPr>
          <w:rFonts w:ascii="Arial" w:hAnsi="Arial" w:cs="Arial"/>
          <w:sz w:val="22"/>
          <w:szCs w:val="22"/>
        </w:rPr>
        <w:t>Dokaz/i jednakovrijednosti daju se u svrhu ocjene da li ponuđeni proizvodi imaju tražene karakteristike proizvoda navedene u troškovniku i projektnoj dokumentaciji.</w:t>
      </w:r>
    </w:p>
    <w:bookmarkEnd w:id="1"/>
    <w:p w14:paraId="57741934" w14:textId="77777777" w:rsidR="008A1790" w:rsidRPr="00E054D7" w:rsidRDefault="008A1790" w:rsidP="00E054D7">
      <w:pPr>
        <w:jc w:val="both"/>
        <w:rPr>
          <w:rFonts w:ascii="Arial" w:hAnsi="Arial" w:cs="Arial"/>
          <w:sz w:val="22"/>
          <w:szCs w:val="22"/>
        </w:rPr>
      </w:pPr>
    </w:p>
    <w:p w14:paraId="0E69C9AC" w14:textId="28E9A049" w:rsidR="00E10C1D" w:rsidRPr="00E10C1D" w:rsidRDefault="00E10C1D" w:rsidP="00E10C1D">
      <w:pPr>
        <w:pStyle w:val="ListParagraph"/>
        <w:numPr>
          <w:ilvl w:val="2"/>
          <w:numId w:val="1"/>
        </w:numPr>
        <w:jc w:val="both"/>
        <w:rPr>
          <w:rFonts w:ascii="Arial" w:hAnsi="Arial" w:cs="Arial"/>
          <w:b/>
          <w:bCs/>
          <w:sz w:val="22"/>
          <w:szCs w:val="22"/>
        </w:rPr>
      </w:pPr>
      <w:proofErr w:type="spellStart"/>
      <w:r w:rsidRPr="00E10C1D">
        <w:rPr>
          <w:rFonts w:ascii="Arial" w:hAnsi="Arial" w:cs="Arial"/>
          <w:b/>
          <w:bCs/>
          <w:sz w:val="22"/>
          <w:szCs w:val="22"/>
        </w:rPr>
        <w:t>Odredbe</w:t>
      </w:r>
      <w:proofErr w:type="spellEnd"/>
      <w:r w:rsidRPr="00E10C1D">
        <w:rPr>
          <w:rFonts w:ascii="Arial" w:hAnsi="Arial" w:cs="Arial"/>
          <w:b/>
          <w:bCs/>
          <w:sz w:val="22"/>
          <w:szCs w:val="22"/>
        </w:rPr>
        <w:t xml:space="preserve"> o </w:t>
      </w:r>
      <w:proofErr w:type="spellStart"/>
      <w:r w:rsidRPr="00E10C1D">
        <w:rPr>
          <w:rFonts w:ascii="Arial" w:hAnsi="Arial" w:cs="Arial"/>
          <w:b/>
          <w:bCs/>
          <w:sz w:val="22"/>
          <w:szCs w:val="22"/>
        </w:rPr>
        <w:t>normama</w:t>
      </w:r>
      <w:proofErr w:type="spellEnd"/>
    </w:p>
    <w:p w14:paraId="34CA2E1E" w14:textId="77777777" w:rsidR="00531689" w:rsidRDefault="008A1790" w:rsidP="00E10C1D">
      <w:pPr>
        <w:jc w:val="both"/>
        <w:rPr>
          <w:rFonts w:ascii="Arial" w:hAnsi="Arial" w:cs="Arial"/>
          <w:sz w:val="22"/>
          <w:szCs w:val="22"/>
        </w:rPr>
      </w:pPr>
      <w:r w:rsidRPr="00E10C1D">
        <w:rPr>
          <w:rFonts w:ascii="Arial" w:hAnsi="Arial" w:cs="Arial"/>
          <w:sz w:val="22"/>
          <w:szCs w:val="22"/>
        </w:rPr>
        <w:t>Uz poštovanje obveznih nacionalnih tehničkih propisa koji su u skladu s pravom Europske unije, pri upućivanju na norme uvažava se slijedeći redoslijed prioriteta: naci</w:t>
      </w:r>
      <w:r w:rsidR="000F4A50" w:rsidRPr="00E10C1D">
        <w:rPr>
          <w:rFonts w:ascii="Arial" w:hAnsi="Arial" w:cs="Arial"/>
          <w:sz w:val="22"/>
          <w:szCs w:val="22"/>
        </w:rPr>
        <w:t>o</w:t>
      </w:r>
      <w:r w:rsidRPr="00E10C1D">
        <w:rPr>
          <w:rFonts w:ascii="Arial" w:hAnsi="Arial" w:cs="Arial"/>
          <w:sz w:val="22"/>
          <w:szCs w:val="22"/>
        </w:rPr>
        <w:t xml:space="preserve">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uporabu robe i opreme. Ako ponuđena roba i oprema nisu u skladu s tehničkim specifikacijama (normom) na koje je Naručitelj uputio, odabrani ponuditelj mora bilo kojim prikladnim sredstvom, a što uključuje i sva sredstva dokazivanja iz čl. </w:t>
      </w:r>
      <w:r w:rsidRPr="00E10C1D">
        <w:rPr>
          <w:rFonts w:ascii="Arial" w:hAnsi="Arial" w:cs="Arial"/>
          <w:sz w:val="22"/>
          <w:szCs w:val="22"/>
        </w:rPr>
        <w:lastRenderedPageBreak/>
        <w:t>213. ZJN 2016, dokazati da rješenja koja predlaže na jednakovrijedan način zadovoljavaju zahtjeve definirane tehničkim specifikacijama.</w:t>
      </w:r>
    </w:p>
    <w:p w14:paraId="1BF7D083" w14:textId="55958B6D" w:rsidR="008A1790" w:rsidRPr="00E10C1D" w:rsidRDefault="00531689" w:rsidP="00E10C1D">
      <w:pPr>
        <w:jc w:val="both"/>
        <w:rPr>
          <w:rFonts w:ascii="Arial" w:hAnsi="Arial" w:cs="Arial"/>
          <w:sz w:val="22"/>
          <w:szCs w:val="22"/>
        </w:rPr>
      </w:pPr>
      <w:r>
        <w:rPr>
          <w:rFonts w:ascii="Arial" w:hAnsi="Arial" w:cs="Arial"/>
          <w:sz w:val="22"/>
          <w:szCs w:val="22"/>
        </w:rPr>
        <w:t>Za svaku normu navedenu pod dotičnom normizacijskom sustavu dozvoljeno je nuditi jednakovrijednu normu, tehničko odobrenje odnosno uputu iz odgovarajuće hrvatske, europske ili međunarodne nomenklature.</w:t>
      </w:r>
    </w:p>
    <w:bookmarkEnd w:id="0"/>
    <w:p w14:paraId="3B33F74B" w14:textId="77777777" w:rsidR="00B761FA" w:rsidRPr="00477E9B" w:rsidRDefault="00B761FA" w:rsidP="00C65813">
      <w:pPr>
        <w:jc w:val="both"/>
        <w:rPr>
          <w:rFonts w:ascii="Arial" w:hAnsi="Arial" w:cs="Arial"/>
          <w:sz w:val="22"/>
          <w:szCs w:val="22"/>
        </w:rPr>
      </w:pPr>
    </w:p>
    <w:p w14:paraId="5B76ED71" w14:textId="24852931" w:rsidR="00C65813" w:rsidRPr="00477E9B"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5AA53A7D" w14:textId="77777777" w:rsidR="0074451E" w:rsidRPr="00477E9B" w:rsidRDefault="0074451E" w:rsidP="00C65813">
      <w:pPr>
        <w:jc w:val="both"/>
        <w:rPr>
          <w:rFonts w:ascii="Arial" w:hAnsi="Arial" w:cs="Arial"/>
          <w:sz w:val="22"/>
          <w:szCs w:val="22"/>
        </w:rPr>
      </w:pPr>
    </w:p>
    <w:p w14:paraId="5276C913" w14:textId="5E2140DD" w:rsidR="00C65813" w:rsidRPr="00477E9B" w:rsidRDefault="00C65813" w:rsidP="00C65813">
      <w:pPr>
        <w:pStyle w:val="ListParagraph"/>
        <w:numPr>
          <w:ilvl w:val="1"/>
          <w:numId w:val="1"/>
        </w:numPr>
        <w:jc w:val="both"/>
        <w:rPr>
          <w:rFonts w:ascii="Arial" w:hAnsi="Arial" w:cs="Arial"/>
          <w:b/>
          <w:sz w:val="22"/>
          <w:szCs w:val="22"/>
        </w:rPr>
      </w:pPr>
      <w:proofErr w:type="spellStart"/>
      <w:r w:rsidRPr="00477E9B">
        <w:rPr>
          <w:rFonts w:ascii="Arial" w:hAnsi="Arial" w:cs="Arial"/>
          <w:b/>
          <w:sz w:val="22"/>
          <w:szCs w:val="22"/>
        </w:rPr>
        <w:t>Mjesto</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r w:rsidR="00B807F7" w:rsidRPr="00477E9B">
        <w:rPr>
          <w:rFonts w:ascii="Arial" w:hAnsi="Arial" w:cs="Arial"/>
          <w:b/>
          <w:sz w:val="22"/>
          <w:szCs w:val="22"/>
        </w:rPr>
        <w:t>z</w:t>
      </w:r>
      <w:r w:rsidR="002C6300">
        <w:rPr>
          <w:rFonts w:ascii="Arial" w:hAnsi="Arial" w:cs="Arial"/>
          <w:b/>
          <w:sz w:val="22"/>
          <w:szCs w:val="22"/>
        </w:rPr>
        <w:t>vođenja</w:t>
      </w:r>
      <w:proofErr w:type="spellEnd"/>
      <w:r w:rsidR="002C6300">
        <w:rPr>
          <w:rFonts w:ascii="Arial" w:hAnsi="Arial" w:cs="Arial"/>
          <w:b/>
          <w:sz w:val="22"/>
          <w:szCs w:val="22"/>
        </w:rPr>
        <w:t xml:space="preserve"> </w:t>
      </w:r>
      <w:proofErr w:type="spellStart"/>
      <w:r w:rsidR="002C6300">
        <w:rPr>
          <w:rFonts w:ascii="Arial" w:hAnsi="Arial" w:cs="Arial"/>
          <w:b/>
          <w:sz w:val="22"/>
          <w:szCs w:val="22"/>
        </w:rPr>
        <w:t>radova</w:t>
      </w:r>
      <w:proofErr w:type="spellEnd"/>
      <w:r w:rsidRPr="00477E9B">
        <w:rPr>
          <w:rFonts w:ascii="Arial" w:hAnsi="Arial" w:cs="Arial"/>
          <w:b/>
          <w:sz w:val="22"/>
          <w:szCs w:val="22"/>
        </w:rPr>
        <w:t>:</w:t>
      </w:r>
    </w:p>
    <w:p w14:paraId="66AA1A31" w14:textId="464BD822" w:rsidR="00DC2066" w:rsidRDefault="00B807F7" w:rsidP="00E054D7">
      <w:pPr>
        <w:jc w:val="both"/>
        <w:rPr>
          <w:rFonts w:ascii="Arial" w:hAnsi="Arial" w:cs="Arial"/>
          <w:sz w:val="22"/>
          <w:szCs w:val="22"/>
        </w:rPr>
      </w:pPr>
      <w:r w:rsidRPr="00477E9B">
        <w:rPr>
          <w:rFonts w:ascii="Arial" w:hAnsi="Arial" w:cs="Arial"/>
          <w:sz w:val="22"/>
          <w:szCs w:val="22"/>
        </w:rPr>
        <w:t>Mjesto izvršenja ugovora</w:t>
      </w:r>
      <w:r w:rsidR="002C6300">
        <w:rPr>
          <w:rFonts w:ascii="Arial" w:hAnsi="Arial" w:cs="Arial"/>
          <w:sz w:val="22"/>
          <w:szCs w:val="22"/>
        </w:rPr>
        <w:t xml:space="preserve">: </w:t>
      </w:r>
      <w:r w:rsidR="00E054A9">
        <w:rPr>
          <w:rFonts w:ascii="Arial" w:hAnsi="Arial" w:cs="Arial"/>
          <w:sz w:val="22"/>
          <w:szCs w:val="22"/>
        </w:rPr>
        <w:t xml:space="preserve"> </w:t>
      </w:r>
      <w:r w:rsidR="00E054D7">
        <w:rPr>
          <w:rFonts w:ascii="Arial" w:hAnsi="Arial" w:cs="Arial"/>
          <w:sz w:val="22"/>
          <w:szCs w:val="22"/>
        </w:rPr>
        <w:t>područje grada Crikvenice, pomorsko dobro.</w:t>
      </w:r>
    </w:p>
    <w:p w14:paraId="7F2FB797" w14:textId="3694BF71" w:rsidR="00C65813" w:rsidRPr="00477E9B" w:rsidRDefault="00C65813" w:rsidP="00C65813">
      <w:pPr>
        <w:jc w:val="both"/>
        <w:rPr>
          <w:rFonts w:ascii="Arial" w:hAnsi="Arial" w:cs="Arial"/>
          <w:sz w:val="22"/>
          <w:szCs w:val="22"/>
        </w:rPr>
      </w:pPr>
    </w:p>
    <w:p w14:paraId="64A30667" w14:textId="56B4DC07" w:rsidR="00C65813" w:rsidRPr="009516E0" w:rsidRDefault="00684D87" w:rsidP="00C65813">
      <w:pPr>
        <w:pStyle w:val="ListParagraph"/>
        <w:numPr>
          <w:ilvl w:val="1"/>
          <w:numId w:val="1"/>
        </w:numPr>
        <w:jc w:val="both"/>
        <w:rPr>
          <w:rFonts w:ascii="Arial" w:hAnsi="Arial" w:cs="Arial"/>
          <w:b/>
          <w:sz w:val="22"/>
          <w:szCs w:val="22"/>
        </w:rPr>
      </w:pPr>
      <w:proofErr w:type="spellStart"/>
      <w:r w:rsidRPr="009516E0">
        <w:rPr>
          <w:rFonts w:ascii="Arial" w:hAnsi="Arial" w:cs="Arial"/>
          <w:b/>
          <w:sz w:val="22"/>
          <w:szCs w:val="22"/>
        </w:rPr>
        <w:t>Rok</w:t>
      </w:r>
      <w:proofErr w:type="spellEnd"/>
      <w:r w:rsidRPr="009516E0">
        <w:rPr>
          <w:rFonts w:ascii="Arial" w:hAnsi="Arial" w:cs="Arial"/>
          <w:b/>
          <w:sz w:val="22"/>
          <w:szCs w:val="22"/>
        </w:rPr>
        <w:t xml:space="preserve"> </w:t>
      </w:r>
      <w:proofErr w:type="spellStart"/>
      <w:r w:rsidRPr="009516E0">
        <w:rPr>
          <w:rFonts w:ascii="Arial" w:hAnsi="Arial" w:cs="Arial"/>
          <w:b/>
          <w:sz w:val="22"/>
          <w:szCs w:val="22"/>
        </w:rPr>
        <w:t>početka</w:t>
      </w:r>
      <w:proofErr w:type="spellEnd"/>
      <w:r w:rsidRPr="009516E0">
        <w:rPr>
          <w:rFonts w:ascii="Arial" w:hAnsi="Arial" w:cs="Arial"/>
          <w:b/>
          <w:sz w:val="22"/>
          <w:szCs w:val="22"/>
        </w:rPr>
        <w:t xml:space="preserve"> </w:t>
      </w:r>
      <w:proofErr w:type="spellStart"/>
      <w:r w:rsidRPr="009516E0">
        <w:rPr>
          <w:rFonts w:ascii="Arial" w:hAnsi="Arial" w:cs="Arial"/>
          <w:b/>
          <w:sz w:val="22"/>
          <w:szCs w:val="22"/>
        </w:rPr>
        <w:t>i</w:t>
      </w:r>
      <w:proofErr w:type="spellEnd"/>
      <w:r w:rsidRPr="009516E0">
        <w:rPr>
          <w:rFonts w:ascii="Arial" w:hAnsi="Arial" w:cs="Arial"/>
          <w:b/>
          <w:sz w:val="22"/>
          <w:szCs w:val="22"/>
        </w:rPr>
        <w:t xml:space="preserve"> </w:t>
      </w:r>
      <w:proofErr w:type="spellStart"/>
      <w:r w:rsidRPr="009516E0">
        <w:rPr>
          <w:rFonts w:ascii="Arial" w:hAnsi="Arial" w:cs="Arial"/>
          <w:b/>
          <w:sz w:val="22"/>
          <w:szCs w:val="22"/>
        </w:rPr>
        <w:t>završetka</w:t>
      </w:r>
      <w:proofErr w:type="spellEnd"/>
      <w:r w:rsidRPr="009516E0">
        <w:rPr>
          <w:rFonts w:ascii="Arial" w:hAnsi="Arial" w:cs="Arial"/>
          <w:b/>
          <w:sz w:val="22"/>
          <w:szCs w:val="22"/>
        </w:rPr>
        <w:t xml:space="preserve"> </w:t>
      </w:r>
      <w:proofErr w:type="spellStart"/>
      <w:r w:rsidRPr="009516E0">
        <w:rPr>
          <w:rFonts w:ascii="Arial" w:hAnsi="Arial" w:cs="Arial"/>
          <w:b/>
          <w:sz w:val="22"/>
          <w:szCs w:val="22"/>
        </w:rPr>
        <w:t>izvršenja</w:t>
      </w:r>
      <w:proofErr w:type="spellEnd"/>
      <w:r w:rsidRPr="009516E0">
        <w:rPr>
          <w:rFonts w:ascii="Arial" w:hAnsi="Arial" w:cs="Arial"/>
          <w:b/>
          <w:sz w:val="22"/>
          <w:szCs w:val="22"/>
        </w:rPr>
        <w:t xml:space="preserve"> </w:t>
      </w:r>
      <w:proofErr w:type="spellStart"/>
      <w:r w:rsidRPr="009516E0">
        <w:rPr>
          <w:rFonts w:ascii="Arial" w:hAnsi="Arial" w:cs="Arial"/>
          <w:b/>
          <w:sz w:val="22"/>
          <w:szCs w:val="22"/>
        </w:rPr>
        <w:t>ugovora</w:t>
      </w:r>
      <w:proofErr w:type="spellEnd"/>
      <w:r w:rsidR="00C65813" w:rsidRPr="009516E0">
        <w:rPr>
          <w:rFonts w:ascii="Arial" w:hAnsi="Arial" w:cs="Arial"/>
          <w:sz w:val="22"/>
          <w:szCs w:val="22"/>
        </w:rPr>
        <w:t>:</w:t>
      </w:r>
    </w:p>
    <w:p w14:paraId="10EA0A2D" w14:textId="1A11A49B" w:rsidR="002C6300" w:rsidRPr="009516E0" w:rsidRDefault="002C6300" w:rsidP="00C65813">
      <w:pPr>
        <w:jc w:val="both"/>
        <w:rPr>
          <w:rFonts w:ascii="Arial" w:hAnsi="Arial" w:cs="Arial"/>
          <w:sz w:val="22"/>
          <w:szCs w:val="22"/>
        </w:rPr>
      </w:pPr>
      <w:r w:rsidRPr="009516E0">
        <w:rPr>
          <w:rFonts w:ascii="Arial" w:hAnsi="Arial" w:cs="Arial"/>
          <w:sz w:val="22"/>
          <w:szCs w:val="22"/>
        </w:rPr>
        <w:t>Ugovor u pisanom obliku Naručitelj će s odabranim ponuditeljem sklopiti najkasnije u roku od 30 dana od dana izvršnosti odluke o odabiru. Ugovor stupa na snagu onog dana kada ga potpiše posljednja ugovorna strana te je na snazi do izvršenja svih obaveza ugovornih strana.</w:t>
      </w:r>
    </w:p>
    <w:p w14:paraId="31E491BF" w14:textId="4E9B28EA" w:rsidR="002C6300" w:rsidRPr="009516E0" w:rsidRDefault="002C6300" w:rsidP="00C65813">
      <w:pPr>
        <w:jc w:val="both"/>
        <w:rPr>
          <w:rFonts w:ascii="Arial" w:hAnsi="Arial" w:cs="Arial"/>
          <w:sz w:val="22"/>
          <w:szCs w:val="22"/>
        </w:rPr>
      </w:pPr>
    </w:p>
    <w:p w14:paraId="389CF367" w14:textId="394A7401" w:rsidR="002C6300" w:rsidRPr="009516E0" w:rsidRDefault="002C6300" w:rsidP="00C65813">
      <w:pPr>
        <w:jc w:val="both"/>
        <w:rPr>
          <w:rFonts w:ascii="Arial" w:hAnsi="Arial" w:cs="Arial"/>
          <w:sz w:val="22"/>
          <w:szCs w:val="22"/>
        </w:rPr>
      </w:pPr>
      <w:r w:rsidRPr="009516E0">
        <w:rPr>
          <w:rFonts w:ascii="Arial" w:hAnsi="Arial" w:cs="Arial"/>
          <w:sz w:val="22"/>
          <w:szCs w:val="22"/>
        </w:rPr>
        <w:t>Rok za izvođenje radova počinje teći od dana uvođenj</w:t>
      </w:r>
      <w:r w:rsidR="00D54292" w:rsidRPr="009516E0">
        <w:rPr>
          <w:rFonts w:ascii="Arial" w:hAnsi="Arial" w:cs="Arial"/>
          <w:sz w:val="22"/>
          <w:szCs w:val="22"/>
        </w:rPr>
        <w:t>a</w:t>
      </w:r>
      <w:r w:rsidRPr="009516E0">
        <w:rPr>
          <w:rFonts w:ascii="Arial" w:hAnsi="Arial" w:cs="Arial"/>
          <w:sz w:val="22"/>
          <w:szCs w:val="22"/>
        </w:rPr>
        <w:t xml:space="preserve"> u posao odabranog ponuditelja, tj. Izvođača. </w:t>
      </w:r>
    </w:p>
    <w:p w14:paraId="0182A1E6" w14:textId="0B89A706" w:rsidR="00DF15C4" w:rsidRPr="009516E0" w:rsidRDefault="00DF15C4" w:rsidP="00C65813">
      <w:pPr>
        <w:jc w:val="both"/>
        <w:rPr>
          <w:rFonts w:ascii="Arial" w:hAnsi="Arial" w:cs="Arial"/>
          <w:sz w:val="22"/>
          <w:szCs w:val="22"/>
        </w:rPr>
      </w:pPr>
    </w:p>
    <w:p w14:paraId="47E25044" w14:textId="716372F2" w:rsidR="0015354D" w:rsidRPr="0015354D" w:rsidRDefault="00DF15C4" w:rsidP="0015354D">
      <w:pPr>
        <w:jc w:val="both"/>
        <w:rPr>
          <w:rFonts w:ascii="Arial" w:hAnsi="Arial" w:cs="Arial"/>
          <w:sz w:val="22"/>
          <w:szCs w:val="22"/>
        </w:rPr>
      </w:pPr>
      <w:r w:rsidRPr="009516E0">
        <w:rPr>
          <w:rFonts w:ascii="Arial" w:hAnsi="Arial" w:cs="Arial"/>
          <w:sz w:val="22"/>
          <w:szCs w:val="22"/>
        </w:rPr>
        <w:t xml:space="preserve">Naručitelj će odabranog ponuditelja uvesti u posao najkasnije u roku od 5 (pet) dana od dana stupanja na snagu ugovora. Uvođenjem u posao otvara se građevinski dnevnik i time počinje teći rok za izvođenje radova. </w:t>
      </w:r>
    </w:p>
    <w:p w14:paraId="70BF0608" w14:textId="77777777" w:rsidR="007F53D9" w:rsidRPr="006D3E8A" w:rsidRDefault="007F53D9" w:rsidP="007F53D9">
      <w:pPr>
        <w:jc w:val="both"/>
        <w:rPr>
          <w:rFonts w:ascii="Arial" w:hAnsi="Arial" w:cs="Arial"/>
          <w:b/>
          <w:sz w:val="22"/>
          <w:szCs w:val="22"/>
          <w:lang w:val="en-US" w:eastAsia="en-US"/>
        </w:rPr>
      </w:pPr>
    </w:p>
    <w:p w14:paraId="3AD93E53" w14:textId="065BD293" w:rsidR="00DF15C4" w:rsidRPr="006D3E8A" w:rsidRDefault="007F53D9" w:rsidP="00C65813">
      <w:pPr>
        <w:jc w:val="both"/>
        <w:rPr>
          <w:rFonts w:ascii="Arial" w:hAnsi="Arial" w:cs="Arial"/>
          <w:b/>
          <w:sz w:val="22"/>
          <w:szCs w:val="22"/>
          <w:lang w:val="en-US" w:eastAsia="en-US"/>
        </w:rPr>
      </w:pPr>
      <w:r w:rsidRPr="006D3E8A">
        <w:rPr>
          <w:rFonts w:ascii="Arial" w:hAnsi="Arial" w:cs="Arial"/>
          <w:b/>
          <w:sz w:val="22"/>
          <w:szCs w:val="22"/>
          <w:lang w:val="en-US" w:eastAsia="en-US"/>
        </w:rPr>
        <w:t>Ponuditelj se obvezuje izvršiti ugovor</w:t>
      </w:r>
      <w:r w:rsidR="001A0763" w:rsidRPr="006D3E8A">
        <w:rPr>
          <w:rFonts w:ascii="Arial" w:hAnsi="Arial" w:cs="Arial"/>
          <w:b/>
          <w:sz w:val="22"/>
          <w:szCs w:val="22"/>
          <w:lang w:val="en-US" w:eastAsia="en-US"/>
        </w:rPr>
        <w:t xml:space="preserve"> najkasnije do dana 31.12.2022.godine.</w:t>
      </w:r>
    </w:p>
    <w:p w14:paraId="02A79B21" w14:textId="77777777" w:rsidR="00DC6298" w:rsidRPr="00DC6298" w:rsidRDefault="00DC6298" w:rsidP="00B60435">
      <w:pPr>
        <w:jc w:val="both"/>
        <w:rPr>
          <w:rFonts w:ascii="Arial" w:hAnsi="Arial" w:cs="Arial"/>
          <w:b/>
          <w:bCs/>
          <w:sz w:val="22"/>
          <w:szCs w:val="22"/>
        </w:rPr>
      </w:pPr>
      <w:bookmarkStart w:id="2" w:name="_Hlk29456974"/>
    </w:p>
    <w:p w14:paraId="580AE0D9" w14:textId="4C96FE41" w:rsidR="00682BEB" w:rsidRPr="00595AC8" w:rsidRDefault="00682BEB" w:rsidP="00682BEB">
      <w:pPr>
        <w:pStyle w:val="ListParagraph"/>
        <w:numPr>
          <w:ilvl w:val="1"/>
          <w:numId w:val="1"/>
        </w:numPr>
        <w:jc w:val="both"/>
        <w:rPr>
          <w:rFonts w:ascii="Arial" w:hAnsi="Arial" w:cs="Arial"/>
          <w:b/>
          <w:sz w:val="22"/>
          <w:szCs w:val="22"/>
        </w:rPr>
      </w:pPr>
      <w:proofErr w:type="spellStart"/>
      <w:r w:rsidRPr="00595AC8">
        <w:rPr>
          <w:rFonts w:ascii="Arial" w:hAnsi="Arial" w:cs="Arial"/>
          <w:b/>
          <w:sz w:val="22"/>
          <w:szCs w:val="22"/>
        </w:rPr>
        <w:t>Opcije</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i</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moguća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obnavljanja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ugovora</w:t>
      </w:r>
      <w:proofErr w:type="spellEnd"/>
      <w:r w:rsidRPr="00595AC8">
        <w:rPr>
          <w:rFonts w:ascii="Arial" w:hAnsi="Arial" w:cs="Arial"/>
          <w:b/>
          <w:sz w:val="22"/>
          <w:szCs w:val="22"/>
        </w:rPr>
        <w:t>:</w:t>
      </w:r>
    </w:p>
    <w:p w14:paraId="57A4D3A3" w14:textId="02DF90C7" w:rsidR="00682BEB" w:rsidRDefault="00682BEB" w:rsidP="00682BEB">
      <w:pPr>
        <w:jc w:val="both"/>
        <w:rPr>
          <w:rFonts w:ascii="Arial" w:hAnsi="Arial" w:cs="Arial"/>
          <w:sz w:val="22"/>
          <w:szCs w:val="22"/>
        </w:rPr>
      </w:pPr>
      <w:r>
        <w:rPr>
          <w:rFonts w:ascii="Arial" w:hAnsi="Arial" w:cs="Arial"/>
          <w:sz w:val="22"/>
          <w:szCs w:val="22"/>
        </w:rPr>
        <w:t xml:space="preserve">Nije </w:t>
      </w:r>
      <w:r w:rsidRPr="00A66F09">
        <w:rPr>
          <w:rFonts w:ascii="Arial" w:hAnsi="Arial" w:cs="Arial"/>
          <w:sz w:val="22"/>
          <w:szCs w:val="22"/>
        </w:rPr>
        <w:t>primjenjivo</w:t>
      </w:r>
      <w:r>
        <w:rPr>
          <w:rFonts w:ascii="Arial" w:hAnsi="Arial" w:cs="Arial"/>
          <w:sz w:val="22"/>
          <w:szCs w:val="22"/>
        </w:rPr>
        <w:t>.</w:t>
      </w:r>
    </w:p>
    <w:bookmarkEnd w:id="2"/>
    <w:p w14:paraId="2E848B59" w14:textId="2DE2958C" w:rsidR="00E054D7" w:rsidRDefault="00E054D7" w:rsidP="00627F41">
      <w:pPr>
        <w:jc w:val="both"/>
        <w:rPr>
          <w:rFonts w:ascii="Arial" w:hAnsi="Arial" w:cs="Arial"/>
          <w:sz w:val="22"/>
          <w:szCs w:val="22"/>
        </w:rPr>
      </w:pPr>
    </w:p>
    <w:p w14:paraId="688FE8E2" w14:textId="77777777" w:rsidR="00E054D7" w:rsidRDefault="00E054D7" w:rsidP="00627F41">
      <w:pPr>
        <w:jc w:val="both"/>
        <w:rPr>
          <w:rFonts w:ascii="Arial" w:hAnsi="Arial" w:cs="Arial"/>
          <w:sz w:val="22"/>
          <w:szCs w:val="22"/>
        </w:rPr>
      </w:pPr>
    </w:p>
    <w:p w14:paraId="56CE682B" w14:textId="77777777" w:rsidR="00B60435" w:rsidRPr="00050E05" w:rsidRDefault="00B60435" w:rsidP="00B60435">
      <w:pPr>
        <w:pStyle w:val="ListParagraph"/>
        <w:numPr>
          <w:ilvl w:val="0"/>
          <w:numId w:val="1"/>
        </w:numPr>
        <w:jc w:val="both"/>
        <w:rPr>
          <w:rFonts w:ascii="Arial" w:hAnsi="Arial" w:cs="Arial"/>
          <w:b/>
          <w:sz w:val="22"/>
          <w:szCs w:val="22"/>
        </w:rPr>
      </w:pPr>
      <w:r w:rsidRPr="00050E05">
        <w:rPr>
          <w:rFonts w:ascii="Arial" w:hAnsi="Arial" w:cs="Arial"/>
          <w:b/>
          <w:sz w:val="22"/>
          <w:szCs w:val="22"/>
        </w:rPr>
        <w:t>OSNOVE ZA ISKLJUČENJE GOSPODARSKOG SUBJEKTA</w:t>
      </w:r>
    </w:p>
    <w:p w14:paraId="477F0FDD" w14:textId="77777777" w:rsidR="00B60435" w:rsidRPr="00014C8D" w:rsidRDefault="00B60435" w:rsidP="00B60435">
      <w:pPr>
        <w:pStyle w:val="ListParagraph"/>
        <w:ind w:left="390"/>
        <w:jc w:val="both"/>
        <w:rPr>
          <w:rFonts w:ascii="Arial" w:hAnsi="Arial" w:cs="Arial"/>
          <w:sz w:val="22"/>
          <w:szCs w:val="22"/>
        </w:rPr>
      </w:pPr>
    </w:p>
    <w:p w14:paraId="70906DBE" w14:textId="77777777" w:rsidR="00B60435" w:rsidRPr="00014C8D" w:rsidRDefault="00B60435" w:rsidP="00B60435">
      <w:pPr>
        <w:pStyle w:val="ListParagraph"/>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6FCF17C5" w14:textId="77777777" w:rsidR="00B60435" w:rsidRPr="00D87C56" w:rsidRDefault="00B60435" w:rsidP="00B60435">
      <w:pPr>
        <w:pStyle w:val="ListParagraph"/>
        <w:jc w:val="both"/>
        <w:rPr>
          <w:rFonts w:ascii="Arial" w:hAnsi="Arial" w:cs="Arial"/>
          <w:b/>
          <w:sz w:val="22"/>
          <w:szCs w:val="22"/>
        </w:rPr>
      </w:pPr>
    </w:p>
    <w:p w14:paraId="76CFC33E" w14:textId="77777777" w:rsidR="00B60435" w:rsidRPr="00050E05" w:rsidRDefault="00B60435" w:rsidP="00B60435">
      <w:pPr>
        <w:pStyle w:val="ListParagraph"/>
        <w:numPr>
          <w:ilvl w:val="2"/>
          <w:numId w:val="1"/>
        </w:numPr>
        <w:jc w:val="both"/>
        <w:rPr>
          <w:rFonts w:ascii="Arial" w:hAnsi="Arial" w:cs="Arial"/>
          <w:b/>
          <w:sz w:val="22"/>
          <w:szCs w:val="22"/>
          <w:u w:val="single"/>
        </w:rPr>
      </w:pPr>
      <w:bookmarkStart w:id="3"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1B822A45" w14:textId="77777777" w:rsidR="00B60435" w:rsidRPr="002B50EC" w:rsidRDefault="00B60435" w:rsidP="00B60435">
      <w:pPr>
        <w:pStyle w:val="ListParagraph"/>
        <w:jc w:val="both"/>
        <w:rPr>
          <w:rFonts w:ascii="Arial" w:hAnsi="Arial" w:cs="Arial"/>
          <w:b/>
          <w:sz w:val="22"/>
          <w:szCs w:val="22"/>
        </w:rPr>
      </w:pPr>
    </w:p>
    <w:p w14:paraId="6B9C5F92" w14:textId="77777777" w:rsidR="00B60435" w:rsidRPr="002B50EC" w:rsidRDefault="00B60435" w:rsidP="00B60435">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690B6151" w14:textId="77777777" w:rsidR="00B60435" w:rsidRPr="00D87C56" w:rsidRDefault="00B60435" w:rsidP="00B60435">
      <w:pPr>
        <w:jc w:val="both"/>
        <w:rPr>
          <w:rFonts w:ascii="Arial" w:hAnsi="Arial" w:cs="Arial"/>
          <w:sz w:val="22"/>
          <w:szCs w:val="22"/>
        </w:rPr>
      </w:pPr>
    </w:p>
    <w:p w14:paraId="74A1553C" w14:textId="77777777" w:rsidR="00B60435" w:rsidRDefault="00B60435" w:rsidP="00B60435">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gospodarski subjekt koji ima poslovni nastan</w:t>
      </w:r>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C4FE5D1" w14:textId="77777777" w:rsidR="00B60435" w:rsidRPr="00D87C56" w:rsidRDefault="00B60435" w:rsidP="00B60435">
      <w:pPr>
        <w:jc w:val="both"/>
        <w:rPr>
          <w:rFonts w:ascii="Arial" w:hAnsi="Arial" w:cs="Arial"/>
          <w:sz w:val="22"/>
          <w:szCs w:val="22"/>
          <w:lang w:val="en-US"/>
        </w:rPr>
      </w:pPr>
    </w:p>
    <w:p w14:paraId="5030690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B07B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2FA4CCB5"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604DF6B9"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9FEEF2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342A4E4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w:t>
      </w:r>
      <w:r w:rsidRPr="00D87C56">
        <w:rPr>
          <w:rFonts w:ascii="Arial" w:eastAsia="Times New Roman" w:hAnsi="Arial" w:cs="Arial"/>
          <w:sz w:val="22"/>
          <w:szCs w:val="22"/>
        </w:rPr>
        <w:lastRenderedPageBreak/>
        <w:t>članka 294. (davanje mita), članka 295. (trgovanje utjecajem) i članka 296. (davanje mita za trgovanje utjecajem) Kaznenog zakona</w:t>
      </w:r>
    </w:p>
    <w:p w14:paraId="56095407"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E97BC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1E3DE54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4791647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2FC78E8F"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5B4C451"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52DC0C0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5EC62FA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741EDB9A"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DB9D27"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A28C4E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9167C53"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6EAC7502"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279. (pranje novca) iz Kaznenog zakona (»Narodne novine«, br. 110/97., 27/98., 50/00., 129/00., 51/01., 111/03., 190/03., 105/04., 84/05., 71/06., 110/07., 152/08., 57/11., 77/11. i 143/12.)</w:t>
      </w:r>
    </w:p>
    <w:p w14:paraId="6911CD7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6B04B5FB"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EC65745"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0A0EB9E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71FF73FD" w14:textId="77777777" w:rsidR="00B60435" w:rsidRPr="00D87C56" w:rsidRDefault="00B60435" w:rsidP="00B60435">
      <w:pPr>
        <w:jc w:val="both"/>
        <w:rPr>
          <w:rFonts w:ascii="Arial" w:hAnsi="Arial" w:cs="Arial"/>
          <w:sz w:val="22"/>
          <w:szCs w:val="22"/>
        </w:rPr>
      </w:pPr>
    </w:p>
    <w:p w14:paraId="7011A845"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koji nema poslovni nastan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071468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44AC167E" w14:textId="77777777" w:rsidR="00B60435" w:rsidRDefault="00B60435" w:rsidP="00B60435">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18E7AB14" w14:textId="77777777" w:rsidR="00B60435" w:rsidRDefault="00B60435" w:rsidP="00B60435">
      <w:pPr>
        <w:tabs>
          <w:tab w:val="left" w:pos="0"/>
        </w:tabs>
        <w:jc w:val="both"/>
        <w:rPr>
          <w:rFonts w:ascii="Arial" w:hAnsi="Arial" w:cs="Arial"/>
          <w:sz w:val="22"/>
          <w:szCs w:val="22"/>
        </w:rPr>
      </w:pPr>
    </w:p>
    <w:p w14:paraId="0A9AE6CD" w14:textId="77777777" w:rsidR="00B60435" w:rsidRPr="00D87C56" w:rsidRDefault="00B60435" w:rsidP="00B60435">
      <w:pPr>
        <w:tabs>
          <w:tab w:val="left" w:pos="1080"/>
        </w:tabs>
        <w:jc w:val="both"/>
        <w:rPr>
          <w:rFonts w:ascii="Arial" w:hAnsi="Arial" w:cs="Arial"/>
          <w:b/>
          <w:sz w:val="22"/>
          <w:szCs w:val="22"/>
        </w:rPr>
      </w:pPr>
      <w:r>
        <w:rPr>
          <w:noProof/>
        </w:rPr>
        <w:lastRenderedPageBreak/>
        <mc:AlternateContent>
          <mc:Choice Requires="wps">
            <w:drawing>
              <wp:anchor distT="0" distB="0" distL="114300" distR="114300" simplePos="0" relativeHeight="251679744" behindDoc="0" locked="0" layoutInCell="1" allowOverlap="1" wp14:anchorId="2F93AEB5" wp14:editId="4FA22780">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526274E" w14:textId="77777777" w:rsidR="00A20037" w:rsidRDefault="00A20037"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A20037" w:rsidRPr="003C4F4B" w:rsidRDefault="00A20037"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93AEB5"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2526274E" w14:textId="77777777" w:rsidR="00A20037" w:rsidRDefault="00A20037"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A20037" w:rsidRPr="003C4F4B" w:rsidRDefault="00A20037"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394F35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448BC5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56DCD70"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p w14:paraId="406F233F" w14:textId="77777777" w:rsidR="00B60435"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77648D89" w14:textId="77777777" w:rsidR="00DA5493" w:rsidRDefault="00B60435" w:rsidP="00B60435">
      <w:pPr>
        <w:pStyle w:val="box453040"/>
        <w:spacing w:before="0" w:beforeAutospacing="0" w:after="48" w:afterAutospacing="0"/>
        <w:jc w:val="both"/>
        <w:textAlignment w:val="baseline"/>
        <w:rPr>
          <w:rFonts w:ascii="Arial" w:hAnsi="Arial" w:cs="Arial"/>
          <w:sz w:val="22"/>
          <w:szCs w:val="22"/>
        </w:rPr>
      </w:pPr>
      <w:bookmarkStart w:id="4"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w:t>
      </w:r>
      <w:r>
        <w:rPr>
          <w:rFonts w:ascii="Arial" w:hAnsi="Arial" w:cs="Arial"/>
          <w:sz w:val="22"/>
          <w:szCs w:val="22"/>
        </w:rPr>
        <w:t xml:space="preserve">za isključenje. </w:t>
      </w:r>
    </w:p>
    <w:p w14:paraId="02A7EE66" w14:textId="499BC1BF" w:rsidR="00B60435" w:rsidRPr="00B40D0C"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nastana gospodarskog subjekta, odnosno državi čiji je osoba državljanin ne izdaju navedeni dokumenti odnosno ako ne obuhvaćaju sve okolnosti iz čl. 251. st.1. ZJN 2016, oni mogu biti </w:t>
      </w:r>
      <w:r w:rsidRPr="00B40D0C">
        <w:rPr>
          <w:rFonts w:ascii="Arial" w:hAnsi="Arial" w:cs="Arial"/>
          <w:sz w:val="22"/>
          <w:szCs w:val="22"/>
        </w:rPr>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716F9B"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u w:val="single"/>
        </w:rPr>
      </w:pPr>
    </w:p>
    <w:p w14:paraId="3DD38220"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65/17)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7633D6EB"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bookmarkEnd w:id="3"/>
    <w:p w14:paraId="3DC8F8A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Gospodarski subjekt koji ima poslovni nastan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61F7B4C5" w14:textId="77777777" w:rsidR="00B60435" w:rsidRDefault="00B60435" w:rsidP="00B60435">
      <w:pPr>
        <w:tabs>
          <w:tab w:val="left" w:pos="0"/>
        </w:tabs>
        <w:jc w:val="both"/>
        <w:rPr>
          <w:rFonts w:ascii="Arial" w:hAnsi="Arial" w:cs="Arial"/>
          <w:sz w:val="22"/>
          <w:szCs w:val="22"/>
        </w:rPr>
      </w:pPr>
    </w:p>
    <w:bookmarkEnd w:id="4"/>
    <w:p w14:paraId="76DED9CE"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zajedice pojedinačno te svaki član zajednice u ponudi dostavlja ispunjeni ESPD obrazac. </w:t>
      </w:r>
    </w:p>
    <w:p w14:paraId="5E56B7C8"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Sukladno čl. 221. st. 2. ZJN 2016 odredba točke 3.1.1. odnosi se i na podugovaratelje, koji u ponudi dostavljaju ispunjeni ESPD obrazac.</w:t>
      </w:r>
    </w:p>
    <w:p w14:paraId="3FD56EE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7A0CD920"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u w:val="single"/>
        </w:rPr>
      </w:pPr>
      <w:bookmarkStart w:id="5" w:name="_Hlk29544237"/>
      <w:r w:rsidRPr="00D87C56">
        <w:rPr>
          <w:rFonts w:ascii="Arial" w:eastAsia="Times New Roman" w:hAnsi="Arial" w:cs="Arial"/>
          <w:b/>
          <w:sz w:val="22"/>
          <w:szCs w:val="22"/>
          <w:u w:val="single"/>
        </w:rPr>
        <w:t>Odredbe o „samokorigiranju“</w:t>
      </w:r>
      <w:r>
        <w:rPr>
          <w:rFonts w:ascii="Arial" w:eastAsia="Times New Roman" w:hAnsi="Arial" w:cs="Arial"/>
          <w:b/>
          <w:sz w:val="22"/>
          <w:szCs w:val="22"/>
          <w:u w:val="single"/>
        </w:rPr>
        <w:t>:</w:t>
      </w:r>
    </w:p>
    <w:p w14:paraId="59F2A3D3" w14:textId="3EAE99B5"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w:t>
      </w:r>
      <w:r w:rsidR="00882743">
        <w:rPr>
          <w:rFonts w:ascii="Arial" w:hAnsi="Arial" w:cs="Arial"/>
          <w:sz w:val="22"/>
          <w:szCs w:val="22"/>
        </w:rPr>
        <w:t xml:space="preserve"> i Odjeljak C: Osnove povezane s insolventnošću, sukobima interesa ili posvnim prekršajem, </w:t>
      </w:r>
      <w:r>
        <w:rPr>
          <w:rFonts w:ascii="Arial" w:hAnsi="Arial" w:cs="Arial"/>
          <w:sz w:val="22"/>
          <w:szCs w:val="22"/>
        </w:rPr>
        <w:t xml:space="preserve"> opisati poduzete mjere vezano uz „samokorigiranje“.</w:t>
      </w:r>
    </w:p>
    <w:bookmarkEnd w:id="5"/>
    <w:p w14:paraId="4C83B197"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7340C2D2" w14:textId="77777777" w:rsidR="00B60435" w:rsidRPr="00D87C56" w:rsidRDefault="00B60435" w:rsidP="000372C1">
      <w:pPr>
        <w:pStyle w:val="ListParagraph"/>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lastRenderedPageBreak/>
        <w:t>Plaćanjem naknade štete ili poduzimanjem odgovarajućih mjera u cilju plaćanja naknade štete prouzročene kaznenim djelom ili propustom</w:t>
      </w:r>
    </w:p>
    <w:p w14:paraId="167EF1BF" w14:textId="77777777" w:rsidR="00B60435" w:rsidRPr="00D87C56" w:rsidRDefault="00B60435" w:rsidP="000372C1">
      <w:pPr>
        <w:pStyle w:val="ListParagraph"/>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1F0CDED1" w14:textId="77777777" w:rsidR="00B60435" w:rsidRPr="00D87C56" w:rsidRDefault="00B60435" w:rsidP="000372C1">
      <w:pPr>
        <w:pStyle w:val="ListParagraph"/>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4BCCB4C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073FAFEE" w14:textId="77777777" w:rsidR="00B60435" w:rsidRPr="00DA5493" w:rsidRDefault="00B60435" w:rsidP="00B60435">
      <w:pPr>
        <w:tabs>
          <w:tab w:val="left" w:pos="0"/>
        </w:tabs>
        <w:jc w:val="both"/>
        <w:rPr>
          <w:rFonts w:ascii="Arial" w:hAnsi="Arial" w:cs="Arial"/>
          <w:bCs/>
          <w:sz w:val="22"/>
          <w:szCs w:val="22"/>
        </w:rPr>
      </w:pPr>
      <w:r w:rsidRPr="00DA5493">
        <w:rPr>
          <w:rFonts w:ascii="Arial" w:hAnsi="Arial" w:cs="Arial"/>
          <w:bCs/>
          <w:sz w:val="22"/>
          <w:szCs w:val="22"/>
        </w:rPr>
        <w:t>Naručitelj neće isključiti gospodarskog subjekta iz postupka javne nabave ako je ocijenio da su poduzete mjere primjerene.</w:t>
      </w:r>
    </w:p>
    <w:p w14:paraId="314CE01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6D3D35F5" w14:textId="77777777" w:rsidR="00B60435" w:rsidRPr="00D87C56" w:rsidRDefault="00B60435" w:rsidP="00B60435">
      <w:pPr>
        <w:tabs>
          <w:tab w:val="left" w:pos="0"/>
        </w:tabs>
        <w:jc w:val="both"/>
        <w:rPr>
          <w:rFonts w:ascii="Arial" w:hAnsi="Arial" w:cs="Arial"/>
          <w:b/>
          <w:sz w:val="22"/>
          <w:szCs w:val="22"/>
        </w:rPr>
      </w:pPr>
    </w:p>
    <w:p w14:paraId="6525099F" w14:textId="79EA25A3" w:rsidR="00050E05" w:rsidRDefault="00B60435" w:rsidP="00B60435">
      <w:pPr>
        <w:pStyle w:val="box453040"/>
        <w:spacing w:before="0" w:beforeAutospacing="0" w:after="48" w:afterAutospacing="0"/>
        <w:jc w:val="both"/>
        <w:textAlignment w:val="baseline"/>
        <w:rPr>
          <w:rFonts w:ascii="Arial" w:eastAsia="Times New Roman" w:hAnsi="Arial" w:cs="Arial"/>
          <w:sz w:val="22"/>
          <w:szCs w:val="22"/>
        </w:rPr>
      </w:pPr>
      <w:bookmarkStart w:id="6" w:name="_Hlk29537972"/>
      <w:r>
        <w:rPr>
          <w:rFonts w:ascii="Arial" w:hAnsi="Arial" w:cs="Arial"/>
          <w:b/>
          <w:sz w:val="22"/>
          <w:szCs w:val="22"/>
        </w:rPr>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00050E05" w:rsidRPr="00050E05">
        <w:rPr>
          <w:rFonts w:ascii="Arial" w:eastAsia="Times New Roman" w:hAnsi="Arial" w:cs="Arial"/>
          <w:b/>
          <w:sz w:val="22"/>
          <w:szCs w:val="22"/>
          <w:u w:val="single"/>
        </w:rPr>
        <w:t>Neplaćanje dospjelih poreznih obveza i obveze za mirovinsko i zdravstveno osiguranje</w:t>
      </w:r>
    </w:p>
    <w:bookmarkEnd w:id="6"/>
    <w:p w14:paraId="604BD7E9" w14:textId="7F471607" w:rsidR="00B60435" w:rsidRPr="00AB1154"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58A6F2A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ako gospodarski subjekt ima poslovni nastan u Republici Hrvatskoj, ili</w:t>
      </w:r>
    </w:p>
    <w:p w14:paraId="17B8489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u Republici Hrvatskoj ili u državi poslovnog nastana gospodarskog subjekta, ako gospodarski subjekt nema poslovni nastan u Republici Hrvatskoj.</w:t>
      </w:r>
    </w:p>
    <w:p w14:paraId="13C6753F"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3F8CACEE"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12D30566"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80768" behindDoc="0" locked="0" layoutInCell="1" allowOverlap="1" wp14:anchorId="1AD239DC" wp14:editId="0E027708">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707119" w14:textId="4953826C" w:rsidR="00A20037" w:rsidRDefault="00A2003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A20037" w:rsidRPr="00AB1154" w:rsidRDefault="00A2003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239DC" id="Tekstni okvir 3" o:spid="_x0000_s102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03707119" w14:textId="4953826C" w:rsidR="00A20037" w:rsidRDefault="00A2003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A20037" w:rsidRPr="00AB1154" w:rsidRDefault="00A2003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4482D2D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9DFC2E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844B2E4" w14:textId="77777777" w:rsidR="00B60435" w:rsidRPr="00D87C56" w:rsidRDefault="00B60435" w:rsidP="00B60435">
      <w:pPr>
        <w:tabs>
          <w:tab w:val="left" w:pos="1080"/>
        </w:tabs>
        <w:jc w:val="both"/>
        <w:rPr>
          <w:rFonts w:ascii="Arial" w:hAnsi="Arial" w:cs="Arial"/>
          <w:b/>
          <w:sz w:val="22"/>
          <w:szCs w:val="22"/>
        </w:rPr>
      </w:pPr>
    </w:p>
    <w:p w14:paraId="0E8FBDA8" w14:textId="77777777" w:rsidR="00B60435" w:rsidRDefault="00B60435" w:rsidP="00B60435">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3B6B8DEE" w14:textId="77777777" w:rsidR="00B60435" w:rsidRPr="00D87C56" w:rsidRDefault="00B60435" w:rsidP="00B60435">
      <w:pPr>
        <w:tabs>
          <w:tab w:val="left" w:pos="1080"/>
        </w:tabs>
        <w:jc w:val="both"/>
        <w:rPr>
          <w:rFonts w:ascii="Arial" w:hAnsi="Arial" w:cs="Arial"/>
          <w:sz w:val="22"/>
          <w:szCs w:val="22"/>
        </w:rPr>
      </w:pPr>
      <w:bookmarkStart w:id="7" w:name="_Hlk504473851"/>
      <w:r w:rsidRPr="00AB1154">
        <w:rPr>
          <w:rFonts w:ascii="Arial" w:hAnsi="Arial" w:cs="Arial"/>
          <w:sz w:val="22"/>
          <w:szCs w:val="22"/>
        </w:rPr>
        <w:t xml:space="preserve">- </w:t>
      </w:r>
      <w:r w:rsidRPr="00D87C56">
        <w:rPr>
          <w:rFonts w:ascii="Arial" w:hAnsi="Arial" w:cs="Arial"/>
          <w:sz w:val="22"/>
          <w:szCs w:val="22"/>
        </w:rPr>
        <w:t>Potvrdu porezne uprave ili drugog nadležnog tijela u državi poslovnog nastana gospodarskog subjekta kojom se dokazuje da ne postoje osnove za isključenje.</w:t>
      </w:r>
    </w:p>
    <w:bookmarkEnd w:id="7"/>
    <w:p w14:paraId="6E00E57E" w14:textId="7AC1C50F" w:rsidR="00B60435" w:rsidRDefault="00B60435" w:rsidP="00C53048">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6B1CBB4" w14:textId="77777777" w:rsidR="00882743" w:rsidRPr="00C53048" w:rsidRDefault="00882743" w:rsidP="00C53048">
      <w:pPr>
        <w:pStyle w:val="box453040"/>
        <w:spacing w:before="0" w:beforeAutospacing="0" w:after="48" w:afterAutospacing="0"/>
        <w:jc w:val="both"/>
        <w:textAlignment w:val="baseline"/>
        <w:rPr>
          <w:rFonts w:ascii="Arial" w:hAnsi="Arial" w:cs="Arial"/>
          <w:sz w:val="22"/>
          <w:szCs w:val="22"/>
        </w:rPr>
      </w:pPr>
    </w:p>
    <w:p w14:paraId="7FBBCDC2" w14:textId="68975FF6" w:rsidR="0014414A" w:rsidRPr="00D87C56" w:rsidRDefault="0014414A" w:rsidP="0014414A">
      <w:pPr>
        <w:tabs>
          <w:tab w:val="left" w:pos="1080"/>
        </w:tabs>
        <w:jc w:val="both"/>
        <w:rPr>
          <w:rFonts w:ascii="Arial" w:hAnsi="Arial" w:cs="Arial"/>
          <w:b/>
          <w:sz w:val="22"/>
          <w:szCs w:val="22"/>
        </w:rPr>
      </w:pPr>
      <w:r>
        <w:rPr>
          <w:rFonts w:ascii="Arial" w:hAnsi="Arial" w:cs="Arial"/>
          <w:b/>
          <w:sz w:val="22"/>
          <w:szCs w:val="22"/>
        </w:rPr>
        <w:lastRenderedPageBreak/>
        <w:t>Dokaze za osnove za isključenje iz točke 3.1.1.</w:t>
      </w:r>
      <w:r w:rsidR="00E054D7">
        <w:rPr>
          <w:rFonts w:ascii="Arial" w:hAnsi="Arial" w:cs="Arial"/>
          <w:b/>
          <w:sz w:val="22"/>
          <w:szCs w:val="22"/>
        </w:rPr>
        <w:t xml:space="preserve"> i </w:t>
      </w:r>
      <w:r>
        <w:rPr>
          <w:rFonts w:ascii="Arial" w:hAnsi="Arial" w:cs="Arial"/>
          <w:b/>
          <w:sz w:val="22"/>
          <w:szCs w:val="22"/>
        </w:rPr>
        <w:t xml:space="preserve"> 3.1.2.</w:t>
      </w:r>
      <w:r w:rsidR="00E054D7">
        <w:rPr>
          <w:rFonts w:ascii="Arial" w:hAnsi="Arial" w:cs="Arial"/>
          <w:b/>
          <w:sz w:val="22"/>
          <w:szCs w:val="22"/>
        </w:rPr>
        <w:t xml:space="preserve">, </w:t>
      </w:r>
      <w:r>
        <w:rPr>
          <w:rFonts w:ascii="Arial" w:hAnsi="Arial" w:cs="Arial"/>
          <w:b/>
          <w:sz w:val="22"/>
          <w:szCs w:val="22"/>
        </w:rPr>
        <w:t>gospodarski subjekt obvezan je dostaviti za: ponuditelja, odnosno za sve članove zajednice ponuditelja (ako ponudu podnosi zajednica ponuditelja), podugovaratelje (ako je primjenjivo), za gospodarske subjekte na čiju se sposobnost oslanja (ako je primjenjivo).</w:t>
      </w:r>
    </w:p>
    <w:p w14:paraId="731DC23A" w14:textId="57B12235" w:rsidR="00E054D7" w:rsidRDefault="00E054D7" w:rsidP="00C65813">
      <w:pPr>
        <w:jc w:val="both"/>
        <w:rPr>
          <w:rFonts w:ascii="Arial" w:hAnsi="Arial" w:cs="Arial"/>
          <w:b/>
          <w:sz w:val="22"/>
          <w:szCs w:val="22"/>
        </w:rPr>
      </w:pPr>
    </w:p>
    <w:p w14:paraId="417A1DE6" w14:textId="77777777" w:rsidR="00E054D7" w:rsidRPr="00014C8D" w:rsidRDefault="00E054D7" w:rsidP="00C65813">
      <w:pPr>
        <w:jc w:val="both"/>
        <w:rPr>
          <w:rFonts w:ascii="Arial" w:hAnsi="Arial" w:cs="Arial"/>
          <w:b/>
          <w:sz w:val="22"/>
          <w:szCs w:val="22"/>
        </w:rPr>
      </w:pPr>
    </w:p>
    <w:p w14:paraId="1C288866" w14:textId="77777777" w:rsidR="00A5396C" w:rsidRPr="00D87C56" w:rsidRDefault="00A5396C" w:rsidP="00A5396C">
      <w:pPr>
        <w:pStyle w:val="ListParagraph"/>
        <w:numPr>
          <w:ilvl w:val="0"/>
          <w:numId w:val="1"/>
        </w:numPr>
        <w:spacing w:line="360" w:lineRule="auto"/>
        <w:rPr>
          <w:rFonts w:ascii="Arial" w:hAnsi="Arial" w:cs="Arial"/>
          <w:b/>
          <w:bCs/>
          <w:sz w:val="22"/>
          <w:szCs w:val="22"/>
        </w:rPr>
      </w:pPr>
      <w:r w:rsidRPr="00D87C56">
        <w:rPr>
          <w:rFonts w:ascii="Arial" w:hAnsi="Arial" w:cs="Arial"/>
          <w:b/>
          <w:bCs/>
          <w:sz w:val="22"/>
          <w:szCs w:val="22"/>
        </w:rPr>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747478BE" w14:textId="77777777" w:rsidR="00A5396C" w:rsidRPr="00D87C56" w:rsidRDefault="00A5396C" w:rsidP="00A5396C">
      <w:pPr>
        <w:pStyle w:val="Default"/>
        <w:jc w:val="both"/>
        <w:rPr>
          <w:color w:val="auto"/>
          <w:sz w:val="22"/>
          <w:szCs w:val="22"/>
          <w:lang w:val="hr-HR"/>
        </w:rPr>
      </w:pPr>
    </w:p>
    <w:p w14:paraId="3349058A" w14:textId="77777777" w:rsidR="00A5396C" w:rsidRDefault="00A5396C" w:rsidP="00A5396C">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A5396C">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ržavi njegova poslovnog nastana.</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0D9987F2" w:rsidR="00A20037" w:rsidRDefault="00A20037"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A20037" w:rsidRDefault="00A20037" w:rsidP="00A5396C">
                            <w:pPr>
                              <w:pStyle w:val="Default"/>
                              <w:jc w:val="both"/>
                              <w:rPr>
                                <w:b/>
                                <w:bCs/>
                                <w:color w:val="auto"/>
                                <w:sz w:val="22"/>
                                <w:szCs w:val="22"/>
                                <w:lang w:val="hr-HR"/>
                              </w:rPr>
                            </w:pPr>
                          </w:p>
                          <w:p w14:paraId="48165786" w14:textId="77777777" w:rsidR="00A20037" w:rsidRPr="00F41A59" w:rsidRDefault="00A20037"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1D372D20" w14:textId="0D9987F2" w:rsidR="00A20037" w:rsidRDefault="00A20037"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A20037" w:rsidRDefault="00A20037" w:rsidP="00A5396C">
                      <w:pPr>
                        <w:pStyle w:val="Default"/>
                        <w:jc w:val="both"/>
                        <w:rPr>
                          <w:b/>
                          <w:bCs/>
                          <w:color w:val="auto"/>
                          <w:sz w:val="22"/>
                          <w:szCs w:val="22"/>
                          <w:lang w:val="hr-HR"/>
                        </w:rPr>
                      </w:pPr>
                    </w:p>
                    <w:p w14:paraId="48165786" w14:textId="77777777" w:rsidR="00A20037" w:rsidRPr="00F41A59" w:rsidRDefault="00A20037"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4B252E7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6C73598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ne može dokazati oslanjajući se na sposobnost drugog subjekta pa niti na podugovaratelja.</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8"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anici njegova poslovnog nastana.</w:t>
      </w:r>
    </w:p>
    <w:bookmarkEnd w:id="8"/>
    <w:p w14:paraId="3062CA97" w14:textId="77777777" w:rsidR="00A5396C" w:rsidRDefault="00A5396C" w:rsidP="00A5396C">
      <w:pPr>
        <w:tabs>
          <w:tab w:val="left" w:pos="1080"/>
        </w:tabs>
        <w:jc w:val="both"/>
        <w:rPr>
          <w:rFonts w:ascii="Arial" w:hAnsi="Arial" w:cs="Arial"/>
          <w:b/>
          <w:color w:val="000000"/>
          <w:sz w:val="22"/>
          <w:szCs w:val="22"/>
        </w:rPr>
      </w:pPr>
    </w:p>
    <w:p w14:paraId="5902C4CB" w14:textId="0BCDCBFC"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Ako se u državi poslovnog nastana gospodarskog subjekta, odnosno državi čija je osoba državljanin ne izdaju takvi do</w:t>
      </w:r>
      <w:r w:rsidR="002A1A38">
        <w:rPr>
          <w:rFonts w:ascii="Arial" w:hAnsi="Arial" w:cs="Arial"/>
          <w:color w:val="000000"/>
          <w:sz w:val="22"/>
          <w:szCs w:val="22"/>
        </w:rPr>
        <w:t>k</w:t>
      </w:r>
      <w:r w:rsidRPr="00170F51">
        <w:rPr>
          <w:rFonts w:ascii="Arial" w:hAnsi="Arial" w:cs="Arial"/>
          <w:color w:val="000000"/>
          <w:sz w:val="22"/>
          <w:szCs w:val="22"/>
        </w:rPr>
        <w:t xml:space="preserve">umenti ili ako ne obuhvaćaju sve okolnosti, oni mogu biti zamijenjeni izjavom pod prisegom ili ako izjava pod prisegom prema pravu dotične države ne postoji, izjhavom davatelja s ovjerenim potpisom kod nadležne sudske ili upravne vlastim javnog bilježnika ili </w:t>
      </w:r>
      <w:r w:rsidRPr="00170F51">
        <w:rPr>
          <w:rFonts w:ascii="Arial" w:hAnsi="Arial" w:cs="Arial"/>
          <w:color w:val="000000"/>
          <w:sz w:val="22"/>
          <w:szCs w:val="22"/>
        </w:rPr>
        <w:lastRenderedPageBreak/>
        <w:t>strukovnog ili trgovinskog tijela u državi poslovnog nastana gospodarskog subjekta, odnosno državi čiji je osoba državljanin.</w:t>
      </w:r>
    </w:p>
    <w:p w14:paraId="0C942444" w14:textId="77777777" w:rsidR="00E054D7" w:rsidRPr="00D87C56" w:rsidRDefault="00E054D7"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623AB9" w:rsidRDefault="00A5396C" w:rsidP="00A5396C">
      <w:pPr>
        <w:pStyle w:val="Default"/>
        <w:jc w:val="both"/>
        <w:rPr>
          <w:b/>
          <w:sz w:val="22"/>
          <w:szCs w:val="22"/>
          <w:lang w:val="hr-HR" w:eastAsia="hr-HR"/>
        </w:rPr>
      </w:pPr>
      <w:r w:rsidRPr="00623AB9">
        <w:rPr>
          <w:b/>
          <w:sz w:val="22"/>
          <w:szCs w:val="22"/>
          <w:lang w:val="hr-HR" w:eastAsia="hr-HR"/>
        </w:rPr>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7D0FC48D" w14:textId="77777777" w:rsidR="00A5396C" w:rsidRPr="00EA4B25" w:rsidRDefault="00A5396C" w:rsidP="00A5396C">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60F457D2" w14:textId="77777777" w:rsidR="00A5396C" w:rsidRDefault="00A5396C" w:rsidP="00A5396C">
      <w:pPr>
        <w:pStyle w:val="Default"/>
        <w:rPr>
          <w:b/>
          <w:color w:val="auto"/>
          <w:sz w:val="22"/>
          <w:szCs w:val="22"/>
          <w:lang w:val="hr-HR"/>
        </w:rPr>
      </w:pPr>
    </w:p>
    <w:p w14:paraId="18DA0435" w14:textId="77777777" w:rsidR="00A5396C" w:rsidRDefault="00A5396C" w:rsidP="00A5396C">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r>
        <w:rPr>
          <w:b/>
          <w:color w:val="auto"/>
          <w:sz w:val="22"/>
          <w:szCs w:val="22"/>
          <w:lang w:val="hr-HR"/>
        </w:rPr>
        <w:t>Popis izvršenih radova</w:t>
      </w:r>
    </w:p>
    <w:p w14:paraId="7EE034D3" w14:textId="61789CA0" w:rsidR="00A5396C" w:rsidRDefault="00A5396C" w:rsidP="00A5396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Pr>
          <w:rFonts w:ascii="Arial" w:hAnsi="Arial" w:cs="Arial"/>
          <w:sz w:val="22"/>
          <w:szCs w:val="22"/>
        </w:rPr>
        <w:t>t</w:t>
      </w:r>
      <w:r w:rsidRPr="00B633FC">
        <w:rPr>
          <w:rFonts w:ascii="Arial" w:hAnsi="Arial" w:cs="Arial"/>
          <w:sz w:val="22"/>
          <w:szCs w:val="22"/>
        </w:rPr>
        <w:t xml:space="preserve"> </w:t>
      </w:r>
      <w:r>
        <w:rPr>
          <w:rFonts w:ascii="Arial" w:hAnsi="Arial" w:cs="Arial"/>
          <w:sz w:val="22"/>
          <w:szCs w:val="22"/>
        </w:rPr>
        <w:t xml:space="preserve">ovaj </w:t>
      </w:r>
      <w:r w:rsidRPr="00B633FC">
        <w:rPr>
          <w:rFonts w:ascii="Arial" w:hAnsi="Arial" w:cs="Arial"/>
          <w:sz w:val="22"/>
          <w:szCs w:val="22"/>
        </w:rPr>
        <w:t>postupak javne nabave</w:t>
      </w:r>
      <w:r w:rsidR="001E7FD9">
        <w:rPr>
          <w:rFonts w:ascii="Arial" w:hAnsi="Arial" w:cs="Arial"/>
          <w:sz w:val="22"/>
          <w:szCs w:val="22"/>
        </w:rPr>
        <w:t xml:space="preserve"> (2022.) </w:t>
      </w:r>
      <w:r w:rsidR="00E849A0">
        <w:rPr>
          <w:rFonts w:ascii="Arial" w:hAnsi="Arial" w:cs="Arial"/>
          <w:sz w:val="22"/>
          <w:szCs w:val="22"/>
        </w:rPr>
        <w:t xml:space="preserve"> </w:t>
      </w:r>
      <w:r w:rsidRPr="00B633FC">
        <w:rPr>
          <w:rFonts w:ascii="Arial" w:hAnsi="Arial" w:cs="Arial"/>
          <w:sz w:val="22"/>
          <w:szCs w:val="22"/>
        </w:rPr>
        <w:t xml:space="preserve">i </w:t>
      </w:r>
      <w:r w:rsidRPr="00F53B6D">
        <w:rPr>
          <w:rFonts w:ascii="Arial" w:hAnsi="Arial" w:cs="Arial"/>
          <w:b/>
          <w:sz w:val="22"/>
          <w:szCs w:val="22"/>
        </w:rPr>
        <w:t>tijekom pet godina</w:t>
      </w:r>
      <w:r w:rsidRPr="00B633FC">
        <w:rPr>
          <w:rFonts w:ascii="Arial" w:hAnsi="Arial" w:cs="Arial"/>
          <w:sz w:val="22"/>
          <w:szCs w:val="22"/>
        </w:rPr>
        <w:t xml:space="preserve"> koje prethode toj godini </w:t>
      </w:r>
      <w:r w:rsidR="001E7FD9">
        <w:rPr>
          <w:rFonts w:ascii="Arial" w:hAnsi="Arial" w:cs="Arial"/>
          <w:sz w:val="22"/>
          <w:szCs w:val="22"/>
        </w:rPr>
        <w:t xml:space="preserve">( 2021.-2017.) </w:t>
      </w:r>
      <w:r w:rsidRPr="00B633FC">
        <w:rPr>
          <w:rFonts w:ascii="Arial" w:hAnsi="Arial" w:cs="Arial"/>
          <w:sz w:val="22"/>
          <w:szCs w:val="22"/>
        </w:rPr>
        <w:t>izvršio radove</w:t>
      </w:r>
      <w:r>
        <w:rPr>
          <w:rFonts w:ascii="Arial" w:hAnsi="Arial" w:cs="Arial"/>
          <w:sz w:val="22"/>
          <w:szCs w:val="22"/>
        </w:rPr>
        <w:t xml:space="preserve">, </w:t>
      </w:r>
      <w:r w:rsidRPr="00B633FC">
        <w:rPr>
          <w:rFonts w:ascii="Arial" w:hAnsi="Arial" w:cs="Arial"/>
          <w:sz w:val="22"/>
          <w:szCs w:val="22"/>
        </w:rPr>
        <w:t xml:space="preserve">iste ili slične predmetu nabave. </w:t>
      </w:r>
    </w:p>
    <w:p w14:paraId="5ECD2B3C" w14:textId="77777777" w:rsidR="00A5396C" w:rsidRPr="0081390E" w:rsidRDefault="00A5396C" w:rsidP="00A5396C">
      <w:pPr>
        <w:pStyle w:val="Default"/>
        <w:jc w:val="both"/>
        <w:rPr>
          <w:color w:val="auto"/>
          <w:sz w:val="22"/>
          <w:szCs w:val="22"/>
          <w:lang w:val="hr-HR" w:eastAsia="hr-HR"/>
        </w:rPr>
      </w:pPr>
    </w:p>
    <w:p w14:paraId="00008181" w14:textId="53DFCE58" w:rsidR="00A5396C" w:rsidRPr="003F6524" w:rsidRDefault="00A5396C" w:rsidP="00A5396C">
      <w:pPr>
        <w:jc w:val="both"/>
        <w:rPr>
          <w:rFonts w:ascii="Arial" w:hAnsi="Arial" w:cs="Arial"/>
          <w:b/>
          <w:sz w:val="22"/>
          <w:szCs w:val="22"/>
        </w:rPr>
      </w:pPr>
      <w:r w:rsidRPr="00B633FC">
        <w:rPr>
          <w:rFonts w:ascii="Arial" w:hAnsi="Arial" w:cs="Arial"/>
          <w:sz w:val="22"/>
          <w:szCs w:val="22"/>
        </w:rPr>
        <w:t xml:space="preserve">Navedeno se dokazuje popisom ugovora, </w:t>
      </w:r>
      <w:r>
        <w:rPr>
          <w:rFonts w:ascii="Arial" w:hAnsi="Arial" w:cs="Arial"/>
          <w:sz w:val="22"/>
          <w:szCs w:val="22"/>
        </w:rPr>
        <w:t xml:space="preserve">koji sadržava ili mu se </w:t>
      </w:r>
      <w:r w:rsidRPr="00B633FC">
        <w:rPr>
          <w:rFonts w:ascii="Arial" w:hAnsi="Arial" w:cs="Arial"/>
          <w:sz w:val="22"/>
          <w:szCs w:val="22"/>
        </w:rPr>
        <w:t xml:space="preserve">prilažu potvrde druge ugovorne strane o urednom izvođenju i ishodu najvažnijih </w:t>
      </w:r>
      <w:r w:rsidRPr="0015354D">
        <w:rPr>
          <w:rFonts w:ascii="Arial" w:hAnsi="Arial" w:cs="Arial"/>
          <w:bCs/>
          <w:sz w:val="22"/>
          <w:szCs w:val="22"/>
        </w:rPr>
        <w:t>radova za</w:t>
      </w:r>
      <w:r w:rsidRPr="0015354D">
        <w:rPr>
          <w:rFonts w:ascii="Arial" w:hAnsi="Arial" w:cs="Arial"/>
          <w:b/>
          <w:sz w:val="22"/>
          <w:szCs w:val="22"/>
        </w:rPr>
        <w:t xml:space="preserve"> minimalno jedan (1), a najviše </w:t>
      </w:r>
      <w:r w:rsidR="00F162D5" w:rsidRPr="0015354D">
        <w:rPr>
          <w:rFonts w:ascii="Arial" w:hAnsi="Arial" w:cs="Arial"/>
          <w:b/>
          <w:sz w:val="22"/>
          <w:szCs w:val="22"/>
        </w:rPr>
        <w:t>tri</w:t>
      </w:r>
      <w:r w:rsidRPr="0015354D">
        <w:rPr>
          <w:rFonts w:ascii="Arial" w:hAnsi="Arial" w:cs="Arial"/>
          <w:b/>
          <w:sz w:val="22"/>
          <w:szCs w:val="22"/>
        </w:rPr>
        <w:t xml:space="preserve"> (</w:t>
      </w:r>
      <w:r w:rsidR="00F162D5" w:rsidRPr="0015354D">
        <w:rPr>
          <w:rFonts w:ascii="Arial" w:hAnsi="Arial" w:cs="Arial"/>
          <w:b/>
          <w:sz w:val="22"/>
          <w:szCs w:val="22"/>
        </w:rPr>
        <w:t>3</w:t>
      </w:r>
      <w:r w:rsidRPr="0015354D">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E74EA23" w14:textId="77777777" w:rsidR="00A5396C" w:rsidRPr="00B633FC" w:rsidRDefault="00A5396C" w:rsidP="00A5396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56470400" w14:textId="77777777" w:rsidR="00A5396C" w:rsidRPr="00D87C56" w:rsidRDefault="00A5396C" w:rsidP="00A5396C">
      <w:pPr>
        <w:pStyle w:val="Default"/>
        <w:rPr>
          <w:sz w:val="22"/>
          <w:szCs w:val="22"/>
        </w:rPr>
      </w:pPr>
    </w:p>
    <w:p w14:paraId="7D715FF8" w14:textId="77777777" w:rsidR="00A5396C" w:rsidRPr="00D87C56" w:rsidRDefault="00A5396C" w:rsidP="00A5396C">
      <w:pPr>
        <w:pStyle w:val="Default"/>
        <w:jc w:val="both"/>
        <w:rPr>
          <w:b/>
          <w:color w:val="auto"/>
          <w:sz w:val="22"/>
          <w:szCs w:val="22"/>
          <w:lang w:val="hr-HR"/>
        </w:rPr>
      </w:pPr>
      <w:r>
        <w:rPr>
          <w:noProof/>
        </w:rPr>
        <mc:AlternateContent>
          <mc:Choice Requires="wps">
            <w:drawing>
              <wp:anchor distT="0" distB="0" distL="114300" distR="114300" simplePos="0" relativeHeight="251685888" behindDoc="0" locked="0" layoutInCell="1" allowOverlap="1" wp14:anchorId="01927481" wp14:editId="6A8C27B1">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F025F6" w14:textId="7B8807D0" w:rsidR="00A20037" w:rsidRDefault="00A2003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A20037" w:rsidRDefault="00A20037" w:rsidP="00A5396C">
                            <w:pPr>
                              <w:pStyle w:val="Default"/>
                              <w:jc w:val="both"/>
                              <w:rPr>
                                <w:b/>
                                <w:color w:val="auto"/>
                                <w:sz w:val="22"/>
                                <w:szCs w:val="22"/>
                                <w:lang w:val="hr-HR"/>
                              </w:rPr>
                            </w:pPr>
                          </w:p>
                          <w:p w14:paraId="41485B98" w14:textId="77777777" w:rsidR="00A20037" w:rsidRDefault="00A20037"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A20037" w:rsidRPr="001644D2" w:rsidRDefault="00A20037" w:rsidP="00A5396C">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927481" id="Tekstni okvir 7" o:spid="_x0000_s102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55F025F6" w14:textId="7B8807D0" w:rsidR="00A20037" w:rsidRDefault="00A2003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A20037" w:rsidRDefault="00A20037" w:rsidP="00A5396C">
                      <w:pPr>
                        <w:pStyle w:val="Default"/>
                        <w:jc w:val="both"/>
                        <w:rPr>
                          <w:b/>
                          <w:color w:val="auto"/>
                          <w:sz w:val="22"/>
                          <w:szCs w:val="22"/>
                          <w:lang w:val="hr-HR"/>
                        </w:rPr>
                      </w:pPr>
                    </w:p>
                    <w:p w14:paraId="41485B98" w14:textId="77777777" w:rsidR="00A20037" w:rsidRDefault="00A20037"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A20037" w:rsidRPr="001644D2" w:rsidRDefault="00A20037" w:rsidP="00A5396C">
                      <w:pPr>
                        <w:pStyle w:val="Default"/>
                        <w:jc w:val="both"/>
                      </w:pPr>
                    </w:p>
                  </w:txbxContent>
                </v:textbox>
                <w10:wrap type="square"/>
              </v:shape>
            </w:pict>
          </mc:Fallback>
        </mc:AlternateContent>
      </w:r>
    </w:p>
    <w:p w14:paraId="017BA37C"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3B7F38"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288C89DF"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291FF1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Pr>
          <w:rFonts w:ascii="Arial" w:hAnsi="Arial" w:cs="Arial"/>
          <w:sz w:val="22"/>
          <w:szCs w:val="22"/>
        </w:rPr>
        <w:t>točke 4.2.1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25F2D47E"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bookmarkStart w:id="9" w:name="_Hlk504474046"/>
      <w:r w:rsidRPr="00DC5608">
        <w:rPr>
          <w:rFonts w:ascii="Arial" w:hAnsi="Arial" w:cs="Arial"/>
          <w:b/>
          <w:sz w:val="22"/>
          <w:szCs w:val="22"/>
        </w:rPr>
        <w:t>- popis 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9"/>
    <w:p w14:paraId="6FCEAAC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667A9FA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094BEA8B" w14:textId="77777777" w:rsidR="00A5396C" w:rsidRPr="00F30542"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 što Naručitelju osigurava da će ponuditelj (ukoilko bude odabran) ugovorne obveze izvršiti kvalitetno, stručno, pravovremeno i profesionalno, odnosno da raspolaže sa potrebnim kapacitetima i iskustvom potrebnim za izvođenje radova koji su predmet nabave.</w:t>
      </w:r>
    </w:p>
    <w:p w14:paraId="44C0455A" w14:textId="77777777" w:rsidR="00E054D7" w:rsidRDefault="00E054D7" w:rsidP="00A5396C">
      <w:pPr>
        <w:pStyle w:val="Default"/>
        <w:jc w:val="both"/>
        <w:rPr>
          <w:b/>
          <w:color w:val="auto"/>
          <w:sz w:val="22"/>
          <w:szCs w:val="22"/>
          <w:lang w:val="hr-HR"/>
        </w:rPr>
      </w:pPr>
      <w:bookmarkStart w:id="10" w:name="_Hlk29450616"/>
    </w:p>
    <w:p w14:paraId="3A7FE396" w14:textId="77777777" w:rsidR="00A5396C" w:rsidRPr="00F83DFA" w:rsidRDefault="00A5396C" w:rsidP="00A5396C">
      <w:pPr>
        <w:pStyle w:val="Default"/>
        <w:jc w:val="both"/>
        <w:rPr>
          <w:b/>
          <w:color w:val="auto"/>
          <w:sz w:val="22"/>
          <w:szCs w:val="22"/>
          <w:u w:val="single"/>
          <w:lang w:val="hr-HR"/>
        </w:rPr>
      </w:pPr>
      <w:r w:rsidRPr="00F83DFA">
        <w:rPr>
          <w:b/>
          <w:color w:val="auto"/>
          <w:sz w:val="22"/>
          <w:szCs w:val="22"/>
          <w:u w:val="single"/>
          <w:lang w:val="hr-HR"/>
        </w:rPr>
        <w:t>Oslanjanje na sposobnost drugih subjekata:</w:t>
      </w:r>
    </w:p>
    <w:p w14:paraId="601C6C44" w14:textId="77777777" w:rsidR="0071172A" w:rsidRDefault="00A5396C" w:rsidP="00A5396C">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Pr>
          <w:color w:val="auto"/>
          <w:sz w:val="22"/>
          <w:szCs w:val="22"/>
          <w:lang w:val="hr-HR"/>
        </w:rPr>
        <w:t xml:space="preserve">rodu njihova međusobna odnosa.  </w:t>
      </w:r>
    </w:p>
    <w:p w14:paraId="65CC5FDD" w14:textId="77777777" w:rsidR="0071172A" w:rsidRDefault="0071172A" w:rsidP="00A5396C">
      <w:pPr>
        <w:pStyle w:val="Default"/>
        <w:jc w:val="both"/>
        <w:rPr>
          <w:color w:val="auto"/>
          <w:sz w:val="22"/>
          <w:szCs w:val="22"/>
          <w:lang w:val="hr-HR"/>
        </w:rPr>
      </w:pPr>
    </w:p>
    <w:p w14:paraId="7EE36425" w14:textId="77777777" w:rsidR="0071172A" w:rsidRDefault="00A5396C" w:rsidP="00A5396C">
      <w:pPr>
        <w:pStyle w:val="Default"/>
        <w:jc w:val="both"/>
        <w:rPr>
          <w:color w:val="auto"/>
          <w:sz w:val="22"/>
          <w:szCs w:val="22"/>
          <w:lang w:val="hr-HR"/>
        </w:rPr>
      </w:pP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Pr>
          <w:color w:val="auto"/>
          <w:sz w:val="22"/>
          <w:szCs w:val="22"/>
          <w:lang w:val="hr-HR"/>
        </w:rPr>
        <w:t xml:space="preserve">laganje gospodarskom subjektu. </w:t>
      </w:r>
    </w:p>
    <w:p w14:paraId="50293FF2" w14:textId="1D999B3F" w:rsidR="0071172A" w:rsidRDefault="0071172A" w:rsidP="00A5396C">
      <w:pPr>
        <w:pStyle w:val="Default"/>
        <w:jc w:val="both"/>
        <w:rPr>
          <w:color w:val="auto"/>
          <w:sz w:val="22"/>
          <w:szCs w:val="22"/>
          <w:lang w:val="hr-HR"/>
        </w:rPr>
      </w:pPr>
    </w:p>
    <w:p w14:paraId="28E5753D" w14:textId="6BB67D3F" w:rsidR="0071172A" w:rsidRDefault="0071172A" w:rsidP="00A5396C">
      <w:pPr>
        <w:pStyle w:val="Default"/>
        <w:jc w:val="both"/>
        <w:rPr>
          <w:color w:val="auto"/>
          <w:sz w:val="22"/>
          <w:szCs w:val="22"/>
          <w:lang w:val="hr-HR"/>
        </w:rPr>
      </w:pPr>
      <w:r>
        <w:rPr>
          <w:color w:val="auto"/>
          <w:sz w:val="22"/>
          <w:szCs w:val="22"/>
          <w:lang w:val="hr-HR"/>
        </w:rPr>
        <w:t>Prije donošenja Odluke o odabiru</w:t>
      </w:r>
      <w:r w:rsidR="00C44E96">
        <w:rPr>
          <w:color w:val="auto"/>
          <w:sz w:val="22"/>
          <w:szCs w:val="22"/>
          <w:lang w:val="hr-HR"/>
        </w:rPr>
        <w:t>,</w:t>
      </w:r>
      <w:r>
        <w:rPr>
          <w:color w:val="auto"/>
          <w:sz w:val="22"/>
          <w:szCs w:val="22"/>
          <w:lang w:val="hr-HR"/>
        </w:rPr>
        <w:t xml:space="preserve"> Naručitelj će od ponuditelja koji je podnio ekonomski najpovoljniju ponudu, a koji se oslanja na sposobnost drugih subjekata, zatražiti da dostavi </w:t>
      </w:r>
      <w:r w:rsidRPr="0071172A">
        <w:rPr>
          <w:color w:val="auto"/>
          <w:sz w:val="22"/>
          <w:szCs w:val="22"/>
          <w:u w:val="single"/>
          <w:lang w:val="hr-HR"/>
        </w:rPr>
        <w:t>Izjavu o stavljanju resursa na raspolaganje ili Ugovor/Sporazum o poslovnoj/tehničkoj suradnji</w:t>
      </w:r>
      <w:r>
        <w:rPr>
          <w:color w:val="auto"/>
          <w:sz w:val="22"/>
          <w:szCs w:val="22"/>
          <w:u w:val="single"/>
          <w:lang w:val="hr-HR"/>
        </w:rPr>
        <w:t xml:space="preserve">, </w:t>
      </w:r>
      <w:r w:rsidRPr="0071172A">
        <w:rPr>
          <w:color w:val="auto"/>
          <w:sz w:val="22"/>
          <w:szCs w:val="22"/>
          <w:lang w:val="hr-HR"/>
        </w:rPr>
        <w:t>koji mora minimalno sadržavati:</w:t>
      </w:r>
    </w:p>
    <w:p w14:paraId="1351E6BD" w14:textId="45FC788A" w:rsidR="0071172A" w:rsidRDefault="0071172A" w:rsidP="00A5396C">
      <w:pPr>
        <w:pStyle w:val="Default"/>
        <w:jc w:val="both"/>
        <w:rPr>
          <w:color w:val="auto"/>
          <w:sz w:val="22"/>
          <w:szCs w:val="22"/>
          <w:lang w:val="hr-HR"/>
        </w:rPr>
      </w:pPr>
      <w:r>
        <w:rPr>
          <w:color w:val="auto"/>
          <w:sz w:val="22"/>
          <w:szCs w:val="22"/>
          <w:lang w:val="hr-HR"/>
        </w:rPr>
        <w:t>-naziv i sjedište gospodarskog subjekta koji ustupa resurse te naziv i sjedište ponuditelja kojem ustupa resurse</w:t>
      </w:r>
      <w:r w:rsidR="00A37C0D">
        <w:rPr>
          <w:color w:val="auto"/>
          <w:sz w:val="22"/>
          <w:szCs w:val="22"/>
          <w:lang w:val="hr-HR"/>
        </w:rPr>
        <w:t>,</w:t>
      </w:r>
    </w:p>
    <w:p w14:paraId="01A92333" w14:textId="55BDDDD6" w:rsidR="00A37C0D" w:rsidRDefault="00A37C0D" w:rsidP="00A5396C">
      <w:pPr>
        <w:pStyle w:val="Default"/>
        <w:jc w:val="both"/>
        <w:rPr>
          <w:color w:val="auto"/>
          <w:sz w:val="22"/>
          <w:szCs w:val="22"/>
          <w:lang w:val="hr-HR"/>
        </w:rPr>
      </w:pPr>
      <w:r>
        <w:rPr>
          <w:color w:val="auto"/>
          <w:sz w:val="22"/>
          <w:szCs w:val="22"/>
          <w:lang w:val="hr-HR"/>
        </w:rPr>
        <w:t>-jasno i točno navedene resurse koje stavlja na raspolaganje te način na koji se stavljaju na raspolaganje u svrhu izvršenja ugovora,</w:t>
      </w:r>
    </w:p>
    <w:p w14:paraId="6FF43D92" w14:textId="6CB14C86" w:rsidR="00A37C0D" w:rsidRPr="0071172A" w:rsidRDefault="00A37C0D" w:rsidP="00A5396C">
      <w:pPr>
        <w:pStyle w:val="Default"/>
        <w:jc w:val="both"/>
        <w:rPr>
          <w:color w:val="auto"/>
          <w:sz w:val="22"/>
          <w:szCs w:val="22"/>
          <w:lang w:val="hr-HR"/>
        </w:rPr>
      </w:pPr>
      <w:r>
        <w:rPr>
          <w:color w:val="auto"/>
          <w:sz w:val="22"/>
          <w:szCs w:val="22"/>
          <w:lang w:val="hr-HR"/>
        </w:rPr>
        <w:t>-potpis ovlaštene osobe gospodarskog subje</w:t>
      </w:r>
      <w:r w:rsidR="00C81C7E">
        <w:rPr>
          <w:color w:val="auto"/>
          <w:sz w:val="22"/>
          <w:szCs w:val="22"/>
          <w:lang w:val="hr-HR"/>
        </w:rPr>
        <w:t>kta koji stavja resurse na raspolaganje, odnosno u slučaju Ugovora/Sporazuma o poslovnoj suradnji potpis ugovornih strana.</w:t>
      </w:r>
    </w:p>
    <w:p w14:paraId="3C261FAA" w14:textId="77777777" w:rsidR="0071172A" w:rsidRDefault="0071172A" w:rsidP="00A5396C">
      <w:pPr>
        <w:pStyle w:val="Default"/>
        <w:jc w:val="both"/>
        <w:rPr>
          <w:color w:val="auto"/>
          <w:sz w:val="22"/>
          <w:szCs w:val="22"/>
          <w:lang w:val="hr-HR"/>
        </w:rPr>
      </w:pPr>
    </w:p>
    <w:p w14:paraId="574AB6BA" w14:textId="42EDE990" w:rsidR="00A5396C" w:rsidRPr="00D87C56" w:rsidRDefault="00A5396C" w:rsidP="00A5396C">
      <w:pPr>
        <w:pStyle w:val="Default"/>
        <w:jc w:val="both"/>
        <w:rPr>
          <w:color w:val="auto"/>
          <w:sz w:val="22"/>
          <w:szCs w:val="22"/>
          <w:lang w:val="hr-HR"/>
        </w:rPr>
      </w:pPr>
      <w:r>
        <w:rPr>
          <w:color w:val="auto"/>
          <w:sz w:val="22"/>
          <w:szCs w:val="22"/>
          <w:lang w:val="hr-HR"/>
        </w:rPr>
        <w:t xml:space="preserve">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850D11D" w14:textId="770EC16E" w:rsidR="00A5396C" w:rsidRDefault="00A5396C" w:rsidP="00A5396C">
      <w:pPr>
        <w:pStyle w:val="Default"/>
        <w:jc w:val="both"/>
        <w:rPr>
          <w:color w:val="auto"/>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0C1F7E58" w14:textId="2F3EA04E" w:rsidR="008B538C" w:rsidRDefault="008B538C" w:rsidP="00A5396C">
      <w:pPr>
        <w:pStyle w:val="Default"/>
        <w:jc w:val="both"/>
        <w:rPr>
          <w:color w:val="auto"/>
          <w:sz w:val="22"/>
          <w:szCs w:val="22"/>
          <w:lang w:val="hr-HR"/>
        </w:rPr>
      </w:pPr>
    </w:p>
    <w:p w14:paraId="371B3BA8" w14:textId="41BE615E" w:rsidR="008B538C" w:rsidRPr="008B538C" w:rsidRDefault="008B538C" w:rsidP="00A5396C">
      <w:pPr>
        <w:pStyle w:val="Default"/>
        <w:jc w:val="both"/>
        <w:rPr>
          <w:color w:val="auto"/>
          <w:sz w:val="22"/>
          <w:szCs w:val="22"/>
          <w:lang w:val="hr-HR"/>
        </w:rPr>
      </w:pPr>
      <w:bookmarkStart w:id="11" w:name="_Hlk29891424"/>
      <w:r w:rsidRPr="008B538C">
        <w:rPr>
          <w:color w:val="auto"/>
          <w:sz w:val="22"/>
          <w:szCs w:val="22"/>
          <w:lang w:val="hr-HR"/>
        </w:rPr>
        <w:t xml:space="preserve">Nepostojanje osnova za isključenje iz točke 3. ove Dokumentacije o nabavi dokazuje svaki od članova zajednice </w:t>
      </w:r>
      <w:r w:rsidR="00F65E0A">
        <w:rPr>
          <w:color w:val="auto"/>
          <w:sz w:val="22"/>
          <w:szCs w:val="22"/>
          <w:lang w:val="hr-HR"/>
        </w:rPr>
        <w:t>gospodarskih subjekata.</w:t>
      </w:r>
    </w:p>
    <w:p w14:paraId="4D3BFA71" w14:textId="1BF202EF" w:rsidR="008B538C" w:rsidRDefault="008B538C" w:rsidP="00A5396C">
      <w:pPr>
        <w:pStyle w:val="Default"/>
        <w:jc w:val="both"/>
        <w:rPr>
          <w:color w:val="auto"/>
          <w:sz w:val="22"/>
          <w:szCs w:val="22"/>
          <w:lang w:val="hr-HR"/>
        </w:rPr>
      </w:pPr>
      <w:r w:rsidRPr="008B538C">
        <w:rPr>
          <w:color w:val="auto"/>
          <w:sz w:val="22"/>
          <w:szCs w:val="22"/>
          <w:lang w:val="hr-HR"/>
        </w:rPr>
        <w:t xml:space="preserve">Svaki član zajednice </w:t>
      </w:r>
      <w:r w:rsidR="00F65E0A">
        <w:rPr>
          <w:color w:val="auto"/>
          <w:sz w:val="22"/>
          <w:szCs w:val="22"/>
          <w:lang w:val="hr-HR"/>
        </w:rPr>
        <w:t>gospodarskih subjekata dužan je dokazati profesionalnu sposobnost iz točke 4.1. ove dokumentacije o nabavi.</w:t>
      </w:r>
    </w:p>
    <w:p w14:paraId="7F7333AD" w14:textId="67097E6E" w:rsidR="00A5396C" w:rsidRPr="00F65E0A" w:rsidRDefault="00F65E0A" w:rsidP="00F65E0A">
      <w:pPr>
        <w:pStyle w:val="Default"/>
        <w:jc w:val="both"/>
        <w:rPr>
          <w:sz w:val="22"/>
          <w:szCs w:val="22"/>
          <w:lang w:val="hr-HR"/>
        </w:rPr>
      </w:pPr>
      <w:r>
        <w:rPr>
          <w:color w:val="auto"/>
          <w:sz w:val="22"/>
          <w:szCs w:val="22"/>
          <w:lang w:val="hr-HR"/>
        </w:rPr>
        <w:t>Ostale kriterije sposobnosti iz točke 4. ove Dokumentacije o nabavi zajednica gospodarskih ponuditelja dokazuje kumulativno.</w:t>
      </w:r>
    </w:p>
    <w:bookmarkEnd w:id="11"/>
    <w:p w14:paraId="08587314" w14:textId="5B8F1C90" w:rsidR="00E3684C" w:rsidRDefault="00E3684C" w:rsidP="00C65813">
      <w:pPr>
        <w:jc w:val="both"/>
        <w:rPr>
          <w:rFonts w:ascii="Arial" w:eastAsiaTheme="minorHAnsi" w:hAnsi="Arial" w:cs="Arial"/>
          <w:bCs/>
          <w:color w:val="000000"/>
          <w:sz w:val="22"/>
          <w:szCs w:val="22"/>
          <w:lang w:eastAsia="en-US"/>
        </w:rPr>
      </w:pPr>
    </w:p>
    <w:bookmarkEnd w:id="10"/>
    <w:p w14:paraId="7C3B7F60" w14:textId="77777777" w:rsidR="00BF5C9B" w:rsidRPr="0092182D" w:rsidRDefault="00BF5C9B" w:rsidP="00BF5C9B">
      <w:pPr>
        <w:pStyle w:val="ListParagraph"/>
        <w:numPr>
          <w:ilvl w:val="1"/>
          <w:numId w:val="34"/>
        </w:numPr>
        <w:jc w:val="both"/>
        <w:rPr>
          <w:rFonts w:ascii="Arial" w:eastAsiaTheme="minorHAnsi" w:hAnsi="Arial" w:cs="Arial"/>
          <w:b/>
          <w:bCs/>
          <w:color w:val="000000"/>
          <w:sz w:val="22"/>
          <w:szCs w:val="22"/>
        </w:rPr>
      </w:pPr>
      <w:r w:rsidRPr="0092182D">
        <w:rPr>
          <w:rFonts w:ascii="Arial" w:eastAsiaTheme="minorHAnsi" w:hAnsi="Arial" w:cs="Arial"/>
          <w:b/>
          <w:bCs/>
          <w:color w:val="000000"/>
          <w:sz w:val="22"/>
          <w:szCs w:val="22"/>
        </w:rPr>
        <w:t>POSEBNI UVJETI ZA IZVRŠENJE UGOVORA:</w:t>
      </w:r>
    </w:p>
    <w:p w14:paraId="119288DA" w14:textId="77777777" w:rsidR="00BF5C9B" w:rsidRPr="00E533C5" w:rsidRDefault="00BF5C9B" w:rsidP="00BF5C9B">
      <w:pPr>
        <w:pStyle w:val="ListParagraph"/>
        <w:numPr>
          <w:ilvl w:val="2"/>
          <w:numId w:val="34"/>
        </w:numPr>
        <w:jc w:val="both"/>
        <w:rPr>
          <w:rFonts w:ascii="Arial" w:eastAsiaTheme="minorHAnsi" w:hAnsi="Arial" w:cs="Arial"/>
          <w:b/>
          <w:bCs/>
          <w:color w:val="000000"/>
          <w:sz w:val="22"/>
          <w:szCs w:val="22"/>
        </w:rPr>
      </w:pPr>
      <w:proofErr w:type="spellStart"/>
      <w:r>
        <w:rPr>
          <w:rFonts w:ascii="Arial" w:eastAsiaTheme="minorHAnsi" w:hAnsi="Arial" w:cs="Arial"/>
          <w:b/>
          <w:bCs/>
          <w:color w:val="000000"/>
          <w:sz w:val="22"/>
          <w:szCs w:val="22"/>
        </w:rPr>
        <w:t>Uvjeti</w:t>
      </w:r>
      <w:proofErr w:type="spellEnd"/>
      <w:r>
        <w:rPr>
          <w:rFonts w:ascii="Arial" w:eastAsiaTheme="minorHAnsi" w:hAnsi="Arial" w:cs="Arial"/>
          <w:b/>
          <w:bCs/>
          <w:color w:val="000000"/>
          <w:sz w:val="22"/>
          <w:szCs w:val="22"/>
        </w:rPr>
        <w:t xml:space="preserve"> za </w:t>
      </w:r>
      <w:proofErr w:type="spellStart"/>
      <w:r>
        <w:rPr>
          <w:rFonts w:ascii="Arial" w:eastAsiaTheme="minorHAnsi" w:hAnsi="Arial" w:cs="Arial"/>
          <w:b/>
          <w:bCs/>
          <w:color w:val="000000"/>
          <w:sz w:val="22"/>
          <w:szCs w:val="22"/>
        </w:rPr>
        <w:t>obavljanje</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djelatnosti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poslova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p>
    <w:p w14:paraId="3D98DA27" w14:textId="60E70C3A"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Graditi i/ili izvoditi radove na građevini može pravna osoba ili fizička osoba obrtnik, registrirana za obavljanje djelatnosti građenja, odnosno za izvođenje pojedinih radova (u daljnjem teksu: izvođač) koja ispunjava uvjete propisane Zakonom o poslovima i djelatnostima prostornog uređenja i gradnje („Narodne novine“ br. 78/2015, 118/2018, 110/2019) te posebnim propisima kojima se uređuje gradnja.  Izvođač je dužan osigurati da pojedini rad obavlja osoba koja ima odgovarajuće stručne kvalifikacije.</w:t>
      </w:r>
    </w:p>
    <w:p w14:paraId="2BF5E488" w14:textId="77777777" w:rsidR="00BF5C9B" w:rsidRDefault="00BF5C9B" w:rsidP="00BF5C9B">
      <w:pPr>
        <w:jc w:val="both"/>
        <w:rPr>
          <w:rFonts w:ascii="Arial" w:eastAsiaTheme="minorHAnsi" w:hAnsi="Arial" w:cs="Arial"/>
          <w:color w:val="000000"/>
          <w:sz w:val="22"/>
          <w:szCs w:val="22"/>
        </w:rPr>
      </w:pPr>
    </w:p>
    <w:p w14:paraId="134D117F" w14:textId="4F782EAA"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U tu svrhu dokazivanja uvjeta za obavljanje djelatnosti građenja strana pravna osoba ili fizička obrtnik koja trajno obavlja djelatnost građenja dužna je na poziv Naručitelja istome dostaviti:</w:t>
      </w:r>
    </w:p>
    <w:p w14:paraId="0EA4F1AF" w14:textId="77777777" w:rsidR="00BF5C9B" w:rsidRPr="00AA0262" w:rsidRDefault="00BF5C9B" w:rsidP="00BF5C9B">
      <w:pPr>
        <w:jc w:val="both"/>
        <w:rPr>
          <w:rFonts w:ascii="Arial" w:eastAsiaTheme="minorHAnsi" w:hAnsi="Arial" w:cs="Arial"/>
          <w:b/>
          <w:bCs/>
          <w:color w:val="000000"/>
          <w:sz w:val="22"/>
          <w:szCs w:val="22"/>
        </w:rPr>
      </w:pPr>
      <w:r w:rsidRPr="00AA0262">
        <w:rPr>
          <w:rFonts w:ascii="Arial" w:eastAsiaTheme="minorHAnsi" w:hAnsi="Arial" w:cs="Arial"/>
          <w:b/>
          <w:bCs/>
          <w:color w:val="000000"/>
          <w:sz w:val="22"/>
          <w:szCs w:val="22"/>
        </w:rPr>
        <w:t>-izvadak iz sudskog ili obrtnog registra RH iz kojeg mora biti vidljivo da je gospodarski subjekt registriran za obavljanje djelatnosti građenja odnosno za izvođenje pojedinih radova.</w:t>
      </w:r>
    </w:p>
    <w:p w14:paraId="68D8710E" w14:textId="77777777" w:rsidR="00BF5C9B" w:rsidRDefault="00BF5C9B" w:rsidP="00BF5C9B">
      <w:pPr>
        <w:jc w:val="both"/>
        <w:rPr>
          <w:rFonts w:ascii="Arial" w:eastAsiaTheme="minorHAnsi" w:hAnsi="Arial" w:cs="Arial"/>
          <w:color w:val="000000"/>
          <w:sz w:val="22"/>
          <w:szCs w:val="22"/>
        </w:rPr>
      </w:pPr>
    </w:p>
    <w:p w14:paraId="527625EA" w14:textId="60807E73" w:rsidR="005110BC" w:rsidRDefault="00BF5C9B" w:rsidP="005110BC">
      <w:pPr>
        <w:jc w:val="both"/>
        <w:rPr>
          <w:rFonts w:ascii="Arial" w:eastAsiaTheme="minorHAnsi" w:hAnsi="Arial" w:cs="Arial"/>
          <w:bCs/>
          <w:color w:val="000000"/>
          <w:sz w:val="22"/>
          <w:szCs w:val="22"/>
          <w:lang w:eastAsia="en-US"/>
        </w:rPr>
      </w:pPr>
      <w:r w:rsidRPr="00AA0262">
        <w:rPr>
          <w:rFonts w:ascii="Arial" w:eastAsiaTheme="minorHAnsi" w:hAnsi="Arial" w:cs="Arial"/>
          <w:b/>
          <w:bCs/>
          <w:color w:val="000000"/>
          <w:sz w:val="22"/>
          <w:szCs w:val="22"/>
        </w:rPr>
        <w:t>Strana pravna osoba</w:t>
      </w:r>
      <w:r>
        <w:rPr>
          <w:rFonts w:ascii="Arial" w:eastAsiaTheme="minorHAnsi" w:hAnsi="Arial" w:cs="Arial"/>
          <w:color w:val="000000"/>
          <w:sz w:val="22"/>
          <w:szCs w:val="22"/>
        </w:rPr>
        <w:t xml:space="preserve"> u slučaju dodjele ugovora, dužna je imati sve potrebne dozvole i ovlaštenja za izvođenje radova u RH za dio ugovora koji će izvršavati, a sve sukladno Zakonu o poslovima i </w:t>
      </w:r>
      <w:r>
        <w:rPr>
          <w:rFonts w:ascii="Arial" w:eastAsiaTheme="minorHAnsi" w:hAnsi="Arial" w:cs="Arial"/>
          <w:color w:val="000000"/>
          <w:sz w:val="22"/>
          <w:szCs w:val="22"/>
        </w:rPr>
        <w:lastRenderedPageBreak/>
        <w:t>djelatnostima prostornog uređenja i gradnje. Strane osobe uvjete iz ove točke ispunjavaju sukladno Glavi VIII. Zakona o poslovima i djelatnostima prostornog uređenja i gradnje</w:t>
      </w:r>
      <w:r w:rsidR="005110BC">
        <w:rPr>
          <w:rFonts w:ascii="Arial" w:eastAsiaTheme="minorHAnsi" w:hAnsi="Arial" w:cs="Arial"/>
          <w:color w:val="000000"/>
          <w:sz w:val="22"/>
          <w:szCs w:val="22"/>
        </w:rPr>
        <w:t>.</w:t>
      </w:r>
    </w:p>
    <w:p w14:paraId="5FB04040" w14:textId="140A00AE" w:rsidR="000E19F7" w:rsidRDefault="000E19F7" w:rsidP="00BF5C9B">
      <w:pPr>
        <w:jc w:val="both"/>
        <w:rPr>
          <w:rFonts w:ascii="Arial" w:eastAsiaTheme="minorHAnsi" w:hAnsi="Arial" w:cs="Arial"/>
          <w:bCs/>
          <w:color w:val="000000"/>
          <w:sz w:val="22"/>
          <w:szCs w:val="22"/>
          <w:lang w:eastAsia="en-US"/>
        </w:rPr>
      </w:pPr>
    </w:p>
    <w:p w14:paraId="41A3F2C3" w14:textId="0196A1BA" w:rsidR="000E19F7" w:rsidRPr="000E19F7" w:rsidRDefault="000E19F7" w:rsidP="000E19F7">
      <w:pPr>
        <w:pStyle w:val="ListParagraph"/>
        <w:numPr>
          <w:ilvl w:val="2"/>
          <w:numId w:val="34"/>
        </w:numPr>
        <w:rPr>
          <w:rFonts w:ascii="Arial" w:hAnsi="Arial" w:cs="Arial"/>
          <w:sz w:val="22"/>
          <w:szCs w:val="22"/>
        </w:rPr>
      </w:pPr>
      <w:proofErr w:type="spellStart"/>
      <w:r w:rsidRPr="000E19F7">
        <w:rPr>
          <w:rFonts w:ascii="Arial" w:hAnsi="Arial" w:cs="Arial"/>
          <w:b/>
          <w:sz w:val="22"/>
          <w:szCs w:val="22"/>
        </w:rPr>
        <w:t>Jamstvo</w:t>
      </w:r>
      <w:proofErr w:type="spellEnd"/>
      <w:r w:rsidRPr="000E19F7">
        <w:rPr>
          <w:rFonts w:ascii="Arial" w:hAnsi="Arial" w:cs="Arial"/>
          <w:b/>
          <w:sz w:val="22"/>
          <w:szCs w:val="22"/>
        </w:rPr>
        <w:t xml:space="preserve"> o </w:t>
      </w:r>
      <w:proofErr w:type="spellStart"/>
      <w:r w:rsidRPr="000E19F7">
        <w:rPr>
          <w:rFonts w:ascii="Arial" w:hAnsi="Arial" w:cs="Arial"/>
          <w:b/>
          <w:sz w:val="22"/>
          <w:szCs w:val="22"/>
        </w:rPr>
        <w:t>osiguranju</w:t>
      </w:r>
      <w:proofErr w:type="spellEnd"/>
      <w:r w:rsidRPr="000E19F7">
        <w:rPr>
          <w:rFonts w:ascii="Arial" w:hAnsi="Arial" w:cs="Arial"/>
          <w:b/>
          <w:sz w:val="22"/>
          <w:szCs w:val="22"/>
        </w:rPr>
        <w:t xml:space="preserve"> za pokriće odgovornosti iz djelatnosti za otklanjanje štete koja može nastati u vezi s obavljanjem predmeta nabave</w:t>
      </w:r>
      <w:r w:rsidRPr="000E19F7">
        <w:rPr>
          <w:rFonts w:ascii="Arial" w:hAnsi="Arial" w:cs="Arial"/>
          <w:sz w:val="22"/>
          <w:szCs w:val="22"/>
        </w:rPr>
        <w:t xml:space="preserve"> </w:t>
      </w:r>
    </w:p>
    <w:p w14:paraId="130E3A3B" w14:textId="17433BE1" w:rsidR="000E19F7" w:rsidRPr="000E19F7" w:rsidRDefault="000E19F7" w:rsidP="000E19F7">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2AB32D86" w14:textId="77777777" w:rsidR="00BF5C9B" w:rsidRDefault="00BF5C9B" w:rsidP="00BF5C9B">
      <w:pPr>
        <w:jc w:val="both"/>
        <w:rPr>
          <w:rFonts w:ascii="Arial" w:eastAsiaTheme="minorHAnsi" w:hAnsi="Arial" w:cs="Arial"/>
          <w:bCs/>
          <w:color w:val="000000"/>
          <w:sz w:val="22"/>
          <w:szCs w:val="22"/>
          <w:lang w:eastAsia="en-US"/>
        </w:rPr>
      </w:pPr>
    </w:p>
    <w:p w14:paraId="36E63A08" w14:textId="4A40CB91" w:rsidR="00BF5C9B" w:rsidRPr="00FA0190" w:rsidRDefault="00BF5C9B" w:rsidP="00FA0190">
      <w:pPr>
        <w:pStyle w:val="ListParagraph"/>
        <w:numPr>
          <w:ilvl w:val="2"/>
          <w:numId w:val="34"/>
        </w:numPr>
        <w:jc w:val="both"/>
        <w:rPr>
          <w:rFonts w:ascii="Arial" w:hAnsi="Arial" w:cs="Arial"/>
          <w:b/>
          <w:sz w:val="22"/>
          <w:szCs w:val="22"/>
        </w:rPr>
      </w:pPr>
      <w:proofErr w:type="spellStart"/>
      <w:r w:rsidRPr="00FA0190">
        <w:rPr>
          <w:rFonts w:ascii="Arial" w:hAnsi="Arial" w:cs="Arial"/>
          <w:b/>
          <w:sz w:val="22"/>
          <w:szCs w:val="22"/>
        </w:rPr>
        <w:t>Ugovorna</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kazna</w:t>
      </w:r>
      <w:proofErr w:type="spellEnd"/>
      <w:r w:rsidRPr="00FA0190">
        <w:rPr>
          <w:rFonts w:ascii="Arial" w:hAnsi="Arial" w:cs="Arial"/>
          <w:b/>
          <w:sz w:val="22"/>
          <w:szCs w:val="22"/>
        </w:rPr>
        <w:t xml:space="preserve"> u </w:t>
      </w:r>
      <w:proofErr w:type="spellStart"/>
      <w:r w:rsidRPr="00FA0190">
        <w:rPr>
          <w:rFonts w:ascii="Arial" w:hAnsi="Arial" w:cs="Arial"/>
          <w:b/>
          <w:sz w:val="22"/>
          <w:szCs w:val="22"/>
        </w:rPr>
        <w:t>slučaju</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kašnjenja</w:t>
      </w:r>
      <w:proofErr w:type="spellEnd"/>
      <w:r w:rsidRPr="00FA0190">
        <w:rPr>
          <w:rFonts w:ascii="Arial" w:hAnsi="Arial" w:cs="Arial"/>
          <w:b/>
          <w:sz w:val="22"/>
          <w:szCs w:val="22"/>
        </w:rPr>
        <w:t xml:space="preserve"> s </w:t>
      </w:r>
      <w:proofErr w:type="spellStart"/>
      <w:r w:rsidRPr="00FA0190">
        <w:rPr>
          <w:rFonts w:ascii="Arial" w:hAnsi="Arial" w:cs="Arial"/>
          <w:b/>
          <w:sz w:val="22"/>
          <w:szCs w:val="22"/>
        </w:rPr>
        <w:t>izvršenjem</w:t>
      </w:r>
      <w:proofErr w:type="spellEnd"/>
      <w:r w:rsidRPr="00FA0190">
        <w:rPr>
          <w:rFonts w:ascii="Arial" w:hAnsi="Arial" w:cs="Arial"/>
          <w:b/>
          <w:sz w:val="22"/>
          <w:szCs w:val="22"/>
        </w:rPr>
        <w:t>:</w:t>
      </w:r>
    </w:p>
    <w:p w14:paraId="394D2245"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odabrani ponuditelj ne izvrši predmet nabave u ugovorenom roku, uključivo opravdano produženi rok, isti se obvezuje platiti Naručitelju ugovornu kaznu.</w:t>
      </w:r>
    </w:p>
    <w:p w14:paraId="5F2870FB" w14:textId="77777777" w:rsidR="00BF5C9B" w:rsidRDefault="00BF5C9B" w:rsidP="00BF5C9B">
      <w:pPr>
        <w:jc w:val="both"/>
        <w:rPr>
          <w:rFonts w:ascii="Arial" w:hAnsi="Arial" w:cs="Arial"/>
          <w:sz w:val="22"/>
          <w:szCs w:val="22"/>
        </w:rPr>
      </w:pPr>
      <w:r w:rsidRPr="00B60435">
        <w:rPr>
          <w:rFonts w:ascii="Arial" w:hAnsi="Arial" w:cs="Arial"/>
          <w:sz w:val="22"/>
          <w:szCs w:val="22"/>
        </w:rPr>
        <w:t>Ugovorne kazne iznose: 2‰ po danu, a ne smije prijeći 5% ugovorenog iznosa vrijednosti radova</w:t>
      </w:r>
      <w:r>
        <w:rPr>
          <w:rFonts w:ascii="Arial" w:hAnsi="Arial" w:cs="Arial"/>
          <w:sz w:val="22"/>
          <w:szCs w:val="22"/>
        </w:rPr>
        <w:t>.</w:t>
      </w:r>
    </w:p>
    <w:p w14:paraId="2D8324B4" w14:textId="50A314C3" w:rsidR="00BF5C9B" w:rsidRPr="00DA3E89" w:rsidRDefault="00BF5C9B" w:rsidP="00BF5C9B">
      <w:pPr>
        <w:jc w:val="both"/>
        <w:rPr>
          <w:rFonts w:ascii="Arial" w:hAnsi="Arial" w:cs="Arial"/>
          <w:sz w:val="22"/>
          <w:szCs w:val="22"/>
        </w:rPr>
      </w:pPr>
      <w:r>
        <w:rPr>
          <w:rFonts w:ascii="Arial" w:hAnsi="Arial" w:cs="Arial"/>
          <w:sz w:val="22"/>
          <w:szCs w:val="22"/>
        </w:rPr>
        <w:t xml:space="preserve">Ugovorna kazna neće osloboditi odabranog ponuditelja obveze da obavi poslove, izvrši zadatke ili odgovornosti koje ima po Ugovoru o javnoj nabavi i Dokumentaciji o nabavi. </w:t>
      </w:r>
    </w:p>
    <w:p w14:paraId="1B23C6DD"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šteta koju Naručitelj pretrpi, zbog neurednog izvršenja Ugovornih obveza odabranog ponuditelja prelazi iznos ugovorne kazne, Naručitelj ima pravo na iznos naknade štete koji prelazi visinu ugovorne kazne, a  koja će se utvrditi po sudskom vještaku odgovarajuće struke.</w:t>
      </w:r>
    </w:p>
    <w:p w14:paraId="4690CBF9"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Troškovi vještačenja teretit će odabranog ponuditelja, osim ako iz nalaza i mišljenja vještaka proizlazi da šteta ne prelazi visinu ugovorne kazne ili da izvođač nije odgovoran za iznos štete koja prelazi visinu ugovorne kazne.</w:t>
      </w:r>
    </w:p>
    <w:p w14:paraId="2C63650A" w14:textId="77777777" w:rsidR="00EE57EB" w:rsidRPr="00D87C56" w:rsidRDefault="00EE57EB" w:rsidP="00C65813">
      <w:pPr>
        <w:jc w:val="both"/>
        <w:rPr>
          <w:rFonts w:ascii="Arial" w:eastAsiaTheme="minorHAnsi" w:hAnsi="Arial" w:cs="Arial"/>
          <w:bCs/>
          <w:color w:val="000000"/>
          <w:sz w:val="22"/>
          <w:szCs w:val="22"/>
          <w:lang w:eastAsia="en-US"/>
        </w:rPr>
      </w:pPr>
    </w:p>
    <w:p w14:paraId="2937146A" w14:textId="505A2545" w:rsidR="00C65813" w:rsidRPr="00D949E6" w:rsidRDefault="00C65813" w:rsidP="00D949E6">
      <w:pPr>
        <w:pStyle w:val="ListParagraph"/>
        <w:numPr>
          <w:ilvl w:val="0"/>
          <w:numId w:val="20"/>
        </w:numPr>
        <w:jc w:val="both"/>
        <w:rPr>
          <w:rFonts w:ascii="Arial" w:eastAsiaTheme="minorHAnsi" w:hAnsi="Arial" w:cs="Arial"/>
          <w:b/>
          <w:bCs/>
          <w:color w:val="000000"/>
          <w:sz w:val="22"/>
          <w:szCs w:val="22"/>
        </w:rPr>
      </w:pPr>
      <w:r w:rsidRPr="00D949E6">
        <w:rPr>
          <w:rFonts w:ascii="Arial" w:eastAsiaTheme="minorHAnsi" w:hAnsi="Arial" w:cs="Arial"/>
          <w:b/>
          <w:bCs/>
          <w:color w:val="000000"/>
          <w:sz w:val="22"/>
          <w:szCs w:val="22"/>
        </w:rPr>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Procurement Document,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Naručitelj je na temelju podataka iz ove dokumentacije o nabavi kroz sustav EOJN kreirao elektroničku verziju ESPD obrasca u .xlm.formatu – e-ESPD zahtjev u koji je upisao osnovne podatke i definirao tražene dokaze te je kreirani e-ESPD zahtjev (u xml. i pdf. formatu)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0682B377" w:rsidR="005C349F" w:rsidRDefault="005C349F" w:rsidP="00BD5641">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subjekti (ponuditelji) obvezni su u e-ESPD obrascu (u .xml formatu) izraditi i dostaviti svoje odgovore sukladno definiranim zahtjevima Naručitelja. </w:t>
      </w:r>
    </w:p>
    <w:p w14:paraId="5F2B861D" w14:textId="77777777" w:rsidR="00D949E6" w:rsidRPr="00575F5A" w:rsidRDefault="00D949E6" w:rsidP="00BD5641">
      <w:pPr>
        <w:jc w:val="both"/>
        <w:rPr>
          <w:rFonts w:ascii="Arial" w:eastAsiaTheme="minorHAnsi" w:hAnsi="Arial" w:cs="Arial"/>
          <w:bCs/>
          <w:color w:val="000000"/>
          <w:sz w:val="22"/>
          <w:szCs w:val="22"/>
        </w:rPr>
      </w:pPr>
    </w:p>
    <w:p w14:paraId="5A9CBCC8" w14:textId="53C57EB0"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ListParagraph"/>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lastRenderedPageBreak/>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podugovaratelja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podugovaratelja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podugovaratelja, gospodarski subjekt mora dostaviti zaseban e-ESPD u kojem su navedeni relevantni podaci za podugovaratelja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Zajednica gospodarskih subjekata oslanjaju na sposobnost drugog subjekta ili podugovaratelja,</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eESPD izrađuje samostalno svaki drugi subjekt ili podugovaratelj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Zajednica gospodarskih subjekata za izvršenja dijela ugovora angažiraju jednog ili više podugovaratelja na čiju se sposobnost ne oslanjaju,</w:t>
      </w:r>
      <w:r w:rsidRPr="00575F5A">
        <w:rPr>
          <w:rFonts w:ascii="Arial" w:eastAsiaTheme="minorHAnsi" w:hAnsi="Arial" w:cs="Arial"/>
          <w:bCs/>
          <w:color w:val="000000"/>
          <w:sz w:val="22"/>
          <w:szCs w:val="22"/>
        </w:rPr>
        <w:t xml:space="preserve"> eESPD za svakog podugovaratelja u ponudi prilaže Ponuditelj odnosno Zajednica ponuditelja, a e-ESPD izrađuje samostalno svaki</w:t>
      </w:r>
      <w:r>
        <w:rPr>
          <w:rFonts w:ascii="Arial" w:eastAsiaTheme="minorHAnsi" w:hAnsi="Arial" w:cs="Arial"/>
          <w:bCs/>
          <w:color w:val="000000"/>
          <w:sz w:val="22"/>
          <w:szCs w:val="22"/>
        </w:rPr>
        <w:t xml:space="preserve"> subjekt ili podugovaratelj.</w:t>
      </w:r>
    </w:p>
    <w:p w14:paraId="0EC1CBFC" w14:textId="77777777" w:rsidR="005C349F" w:rsidRDefault="005C349F" w:rsidP="005C349F">
      <w:pPr>
        <w:jc w:val="both"/>
        <w:rPr>
          <w:rFonts w:ascii="Arial" w:eastAsiaTheme="minorHAnsi" w:hAnsi="Arial" w:cs="Arial"/>
          <w:bCs/>
          <w:color w:val="000000"/>
          <w:sz w:val="22"/>
          <w:szCs w:val="22"/>
        </w:rPr>
      </w:pP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12"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12"/>
    <w:p w14:paraId="3553BA40" w14:textId="77777777" w:rsidR="005C349F" w:rsidRPr="009C5895" w:rsidRDefault="005C349F" w:rsidP="005C349F">
      <w:pPr>
        <w:jc w:val="both"/>
        <w:rPr>
          <w:rFonts w:ascii="Arial" w:eastAsiaTheme="minorHAnsi" w:hAnsi="Arial" w:cs="Arial"/>
          <w:bCs/>
          <w:color w:val="000000"/>
          <w:sz w:val="22"/>
          <w:szCs w:val="22"/>
        </w:rPr>
      </w:pPr>
    </w:p>
    <w:p w14:paraId="681D0B67" w14:textId="1B1EF176" w:rsidR="005C349F" w:rsidRPr="00803C07" w:rsidRDefault="005C349F" w:rsidP="000372C1">
      <w:pPr>
        <w:pStyle w:val="ListParagraph"/>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r w:rsidR="002342E3">
        <w:rPr>
          <w:rFonts w:ascii="Arial" w:eastAsiaTheme="minorHAnsi" w:hAnsi="Arial" w:cs="Arial"/>
          <w:b/>
          <w:bCs/>
          <w:color w:val="000000"/>
          <w:sz w:val="22"/>
          <w:szCs w:val="22"/>
        </w:rPr>
        <w:t xml:space="preserve"> </w:t>
      </w:r>
      <w:bookmarkStart w:id="13" w:name="_Hlk29971102"/>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provjera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ponuditelja</w:t>
      </w:r>
      <w:proofErr w:type="spellEnd"/>
      <w:r w:rsidR="002342E3">
        <w:rPr>
          <w:rFonts w:ascii="Arial" w:eastAsiaTheme="minorHAnsi" w:hAnsi="Arial" w:cs="Arial"/>
          <w:b/>
          <w:bCs/>
          <w:color w:val="000000"/>
          <w:sz w:val="22"/>
          <w:szCs w:val="22"/>
        </w:rPr>
        <w:t xml:space="preserve"> koji je </w:t>
      </w:r>
      <w:proofErr w:type="spellStart"/>
      <w:r w:rsidR="002342E3">
        <w:rPr>
          <w:rFonts w:ascii="Arial" w:eastAsiaTheme="minorHAnsi" w:hAnsi="Arial" w:cs="Arial"/>
          <w:b/>
          <w:bCs/>
          <w:color w:val="000000"/>
          <w:sz w:val="22"/>
          <w:szCs w:val="22"/>
        </w:rPr>
        <w:t>podnio</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ekonomski</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najpovoljniju</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ponudu</w:t>
      </w:r>
      <w:proofErr w:type="spellEnd"/>
    </w:p>
    <w:bookmarkEnd w:id="13"/>
    <w:p w14:paraId="3D4B6CAC" w14:textId="19794FC5"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može prije donošenja odluke o odabiru u ovom postupku javne nabave od ponuditelja koji je podnio </w:t>
      </w:r>
      <w:r w:rsidR="001B1BB0">
        <w:rPr>
          <w:rFonts w:ascii="Arial" w:eastAsiaTheme="minorHAnsi" w:hAnsi="Arial" w:cs="Arial"/>
          <w:bCs/>
          <w:color w:val="000000"/>
          <w:sz w:val="22"/>
          <w:szCs w:val="22"/>
        </w:rPr>
        <w:t xml:space="preserve">ekonomski najpovoljniju </w:t>
      </w:r>
      <w:r w:rsidRPr="009C5895">
        <w:rPr>
          <w:rFonts w:ascii="Arial" w:eastAsiaTheme="minorHAnsi" w:hAnsi="Arial" w:cs="Arial"/>
          <w:bCs/>
          <w:color w:val="000000"/>
          <w:sz w:val="22"/>
          <w:szCs w:val="22"/>
        </w:rPr>
        <w:t xml:space="preserve">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1194DECD" w14:textId="77777777" w:rsidR="005C349F" w:rsidRDefault="005C349F" w:rsidP="005C349F">
      <w:pPr>
        <w:jc w:val="both"/>
        <w:rPr>
          <w:rFonts w:ascii="Arial" w:eastAsiaTheme="minorHAnsi" w:hAnsi="Arial" w:cs="Arial"/>
          <w:bCs/>
          <w:color w:val="000000"/>
          <w:sz w:val="22"/>
          <w:szCs w:val="22"/>
        </w:rPr>
      </w:pPr>
    </w:p>
    <w:p w14:paraId="425F776F" w14:textId="2BAA4BC6" w:rsidR="005C349F" w:rsidRDefault="005C349F"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Smatra se da Naručitelj posjeduje ažurirane popratne dokumente ako istima ima izravan pristup elektroničkim sredstvima komunikacije putem bepslatne baze podataka na jeziku iz čl. 280. st.2. ZJN 2018 ili putem EOJN RH.</w:t>
      </w:r>
    </w:p>
    <w:p w14:paraId="6375B7E9" w14:textId="77777777" w:rsidR="005C349F" w:rsidRDefault="005C349F" w:rsidP="005C349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ne upute o načinu 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6"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361D56A3" w14:textId="77777777" w:rsidR="005C349F" w:rsidRDefault="005C349F" w:rsidP="005C349F">
      <w:pPr>
        <w:jc w:val="both"/>
        <w:rPr>
          <w:rFonts w:ascii="Arial" w:eastAsiaTheme="minorHAnsi" w:hAnsi="Arial" w:cs="Arial"/>
          <w:bCs/>
          <w:color w:val="000000"/>
          <w:sz w:val="22"/>
          <w:szCs w:val="22"/>
        </w:rPr>
      </w:pPr>
    </w:p>
    <w:p w14:paraId="1E9181C2" w14:textId="77777777" w:rsidR="005C349F" w:rsidRPr="00284E9E" w:rsidRDefault="005C349F" w:rsidP="005C349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p>
    <w:p w14:paraId="4F2BC173" w14:textId="77777777" w:rsidR="005C349F" w:rsidRPr="009C5895" w:rsidRDefault="005C349F" w:rsidP="005C349F">
      <w:pPr>
        <w:jc w:val="both"/>
        <w:rPr>
          <w:rFonts w:ascii="Arial" w:eastAsiaTheme="minorHAnsi" w:hAnsi="Arial" w:cs="Arial"/>
          <w:bCs/>
          <w:color w:val="000000"/>
          <w:sz w:val="22"/>
          <w:szCs w:val="22"/>
        </w:rPr>
      </w:pPr>
    </w:p>
    <w:p w14:paraId="5CA927AD"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Dokazi iz čl. 265. st. 1. ZJN 2016 ažurirani su ako nisu stariji od dana u kojem istječe rok za dostavu ponuda ili zahtjeva za sudjelovanje</w:t>
      </w:r>
      <w:r w:rsidRPr="009C5895">
        <w:rPr>
          <w:rFonts w:ascii="Arial" w:eastAsiaTheme="minorHAnsi" w:hAnsi="Arial" w:cs="Arial"/>
          <w:bCs/>
          <w:color w:val="000000"/>
          <w:sz w:val="22"/>
          <w:szCs w:val="22"/>
        </w:rPr>
        <w:t>, sukladno čl. 20. st. 9. Pravilnika o dokumentaciji o nabavi te ponudi u postupcima javne nabave (NN 65/17).</w:t>
      </w:r>
    </w:p>
    <w:p w14:paraId="6063FBF3" w14:textId="77777777" w:rsidR="005C349F" w:rsidRPr="009C5895" w:rsidRDefault="005C349F" w:rsidP="005C349F">
      <w:pPr>
        <w:jc w:val="both"/>
        <w:rPr>
          <w:rFonts w:ascii="Arial" w:eastAsiaTheme="minorHAnsi" w:hAnsi="Arial" w:cs="Arial"/>
          <w:bCs/>
          <w:color w:val="000000"/>
          <w:sz w:val="22"/>
          <w:szCs w:val="22"/>
        </w:rPr>
      </w:pPr>
    </w:p>
    <w:p w14:paraId="76C58CE4"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Vezano za pojam ažurirani popratni dokument, sukladno čl. 20. st. 2. Pravilnika o dokumentaciji o nabavi te ponudi u postupcima javne nabave (NN 65/17),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3BAEB16" w14:textId="77777777" w:rsidR="005C349F" w:rsidRPr="009C5895" w:rsidRDefault="005C349F" w:rsidP="005C349F">
      <w:pPr>
        <w:jc w:val="both"/>
        <w:rPr>
          <w:rFonts w:ascii="Arial" w:eastAsiaTheme="minorHAnsi" w:hAnsi="Arial" w:cs="Arial"/>
          <w:bCs/>
          <w:color w:val="000000"/>
          <w:sz w:val="22"/>
          <w:szCs w:val="22"/>
        </w:rPr>
      </w:pPr>
    </w:p>
    <w:p w14:paraId="04D95FF8"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224370AE"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 ponudbeni list, troškovnik i jamstvo za ozbiljnost ponude ne smatraju se određenim dokumentima koji nedostaju u smislu čl. 293. ZJN 2016, te naručitelj ne smije zatražiti ponuditelja da iste dostavi tijekom pregleda i ocjene ponuda.</w:t>
      </w:r>
    </w:p>
    <w:p w14:paraId="104696E9" w14:textId="77777777" w:rsidR="005C349F" w:rsidRPr="009C5895" w:rsidRDefault="005C349F" w:rsidP="005C349F">
      <w:pPr>
        <w:jc w:val="both"/>
        <w:rPr>
          <w:rFonts w:ascii="Arial" w:eastAsiaTheme="minorHAnsi" w:hAnsi="Arial" w:cs="Arial"/>
          <w:bCs/>
          <w:color w:val="000000"/>
          <w:sz w:val="22"/>
          <w:szCs w:val="22"/>
        </w:rPr>
      </w:pPr>
    </w:p>
    <w:p w14:paraId="7F1817FF" w14:textId="77777777" w:rsidR="005C349F"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A5D8A0C" w14:textId="77777777" w:rsidR="005C349F" w:rsidRPr="00FE1656" w:rsidRDefault="005C349F" w:rsidP="005C349F">
      <w:pPr>
        <w:jc w:val="both"/>
        <w:rPr>
          <w:rFonts w:ascii="Arial" w:eastAsiaTheme="minorHAnsi" w:hAnsi="Arial" w:cs="Arial"/>
          <w:bCs/>
          <w:color w:val="000000"/>
          <w:sz w:val="22"/>
          <w:szCs w:val="22"/>
        </w:rPr>
      </w:pPr>
    </w:p>
    <w:p w14:paraId="1BE63ABA" w14:textId="50E6B3D4" w:rsidR="005B1B69" w:rsidRDefault="005C349F" w:rsidP="00612960">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5FF2F798" w14:textId="07116880" w:rsidR="000F4A50" w:rsidRDefault="000F4A50" w:rsidP="00612960">
      <w:pPr>
        <w:jc w:val="both"/>
        <w:rPr>
          <w:rFonts w:ascii="Arial" w:eastAsiaTheme="minorHAnsi" w:hAnsi="Arial" w:cs="Arial"/>
          <w:bCs/>
          <w:color w:val="000000"/>
          <w:sz w:val="22"/>
          <w:szCs w:val="22"/>
        </w:rPr>
      </w:pPr>
    </w:p>
    <w:p w14:paraId="41E2A7A7" w14:textId="77777777" w:rsidR="000F4A50" w:rsidRPr="00612960" w:rsidRDefault="000F4A50"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PODACI O PONUDI</w:t>
      </w:r>
    </w:p>
    <w:p w14:paraId="336B3CA0" w14:textId="77777777" w:rsidR="005C349F" w:rsidRPr="00D87C56" w:rsidRDefault="009F6818" w:rsidP="005C349F">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xml:space="preserve">.1. </w:t>
      </w:r>
      <w:r w:rsidR="005C349F" w:rsidRPr="00D87C56">
        <w:rPr>
          <w:rFonts w:ascii="Arial" w:hAnsi="Arial" w:cs="Arial"/>
          <w:b/>
          <w:bCs/>
          <w:sz w:val="22"/>
          <w:szCs w:val="22"/>
        </w:rPr>
        <w:t>Sadržaj i način izrade ponude:</w:t>
      </w:r>
    </w:p>
    <w:p w14:paraId="34019C72" w14:textId="77777777" w:rsidR="005C349F" w:rsidRDefault="005C349F" w:rsidP="005C349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3CDB7E7B" w14:textId="77777777" w:rsidR="005C349F" w:rsidRDefault="005C349F" w:rsidP="005C349F">
      <w:pPr>
        <w:jc w:val="both"/>
        <w:rPr>
          <w:rFonts w:ascii="Arial" w:hAnsi="Arial" w:cs="Arial"/>
          <w:bCs/>
          <w:sz w:val="22"/>
          <w:szCs w:val="22"/>
        </w:rPr>
      </w:pPr>
    </w:p>
    <w:p w14:paraId="4B900FF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mora sadržavati najmanje:</w:t>
      </w:r>
    </w:p>
    <w:p w14:paraId="70C099E4" w14:textId="77777777" w:rsidR="005C349F" w:rsidRPr="00D87C56" w:rsidRDefault="005C349F" w:rsidP="005C349F">
      <w:pPr>
        <w:pStyle w:val="ListParagraph"/>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27DCBE02" w14:textId="77777777" w:rsidR="005C349F" w:rsidRPr="00D87C56" w:rsidRDefault="005C349F" w:rsidP="005C349F">
      <w:pPr>
        <w:pStyle w:val="ListParagraph"/>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A722812" w14:textId="77777777" w:rsidR="005C349F" w:rsidRPr="00D87C56" w:rsidRDefault="005C349F" w:rsidP="005C349F">
      <w:pPr>
        <w:pStyle w:val="ListParagraph"/>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6878101B" w14:textId="77777777" w:rsidR="005C349F" w:rsidRPr="00D87C56" w:rsidRDefault="005C349F" w:rsidP="000372C1">
      <w:pPr>
        <w:pStyle w:val="ListParagraph"/>
        <w:numPr>
          <w:ilvl w:val="0"/>
          <w:numId w:val="12"/>
        </w:numPr>
        <w:jc w:val="both"/>
        <w:rPr>
          <w:rFonts w:ascii="Arial" w:hAnsi="Arial" w:cs="Arial"/>
          <w:bCs/>
          <w:i/>
          <w:sz w:val="22"/>
          <w:szCs w:val="22"/>
          <w:lang w:val="hr-HR"/>
        </w:rPr>
      </w:pPr>
      <w:r w:rsidRPr="00D87C56">
        <w:rPr>
          <w:rFonts w:ascii="Arial" w:hAnsi="Arial" w:cs="Arial"/>
          <w:bCs/>
          <w:i/>
          <w:sz w:val="22"/>
          <w:szCs w:val="22"/>
          <w:lang w:val="hr-HR"/>
        </w:rPr>
        <w:lastRenderedPageBreak/>
        <w:t>dostavlja se u papirnatom obliku u izvorniku, odvojeno od elektroničke dostave ponude, a u slučaju uplate novčanog pologa dokaz o uplati je potrebno priložiti u ponudi.</w:t>
      </w:r>
    </w:p>
    <w:p w14:paraId="36726950" w14:textId="23413615" w:rsidR="00BE4F97" w:rsidRPr="007165A8" w:rsidRDefault="005C349F" w:rsidP="007165A8">
      <w:pPr>
        <w:pStyle w:val="ListParagraph"/>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Pr>
          <w:rFonts w:ascii="Arial" w:hAnsi="Arial" w:cs="Arial"/>
          <w:bCs/>
          <w:sz w:val="22"/>
          <w:szCs w:val="22"/>
          <w:lang w:val="hr-HR"/>
        </w:rPr>
        <w:t xml:space="preserve"> dostavi jamstva za otklanjanje nedostataka u jamstvenom roku (dužina jamstvenog roka je jedan od kriterija za ocjenu ponude</w:t>
      </w:r>
      <w:r w:rsidR="00BE4F97">
        <w:rPr>
          <w:rFonts w:ascii="Arial" w:hAnsi="Arial" w:cs="Arial"/>
          <w:bCs/>
          <w:sz w:val="22"/>
          <w:szCs w:val="22"/>
          <w:lang w:val="hr-HR"/>
        </w:rPr>
        <w:t>)  -Prilog 1.</w:t>
      </w:r>
    </w:p>
    <w:p w14:paraId="0ED99645" w14:textId="03E6B446" w:rsidR="005C349F" w:rsidRDefault="005A6CD5" w:rsidP="005C349F">
      <w:pPr>
        <w:pStyle w:val="ListParagraph"/>
        <w:numPr>
          <w:ilvl w:val="0"/>
          <w:numId w:val="5"/>
        </w:numPr>
        <w:jc w:val="both"/>
        <w:rPr>
          <w:rFonts w:ascii="Arial" w:hAnsi="Arial" w:cs="Arial"/>
          <w:bCs/>
          <w:sz w:val="22"/>
          <w:szCs w:val="22"/>
          <w:lang w:val="hr-HR"/>
        </w:rPr>
      </w:pPr>
      <w:bookmarkStart w:id="14" w:name="_Hlk29900989"/>
      <w:r>
        <w:rPr>
          <w:rFonts w:ascii="Arial" w:hAnsi="Arial" w:cs="Arial"/>
          <w:bCs/>
          <w:sz w:val="22"/>
          <w:szCs w:val="22"/>
          <w:lang w:val="hr-HR"/>
        </w:rPr>
        <w:t xml:space="preserve">popunjeni </w:t>
      </w:r>
      <w:r w:rsidR="005C349F">
        <w:rPr>
          <w:rFonts w:ascii="Arial" w:hAnsi="Arial" w:cs="Arial"/>
          <w:bCs/>
          <w:sz w:val="22"/>
          <w:szCs w:val="22"/>
          <w:lang w:val="hr-HR"/>
        </w:rPr>
        <w:t>e-ESPD</w:t>
      </w:r>
      <w:r>
        <w:rPr>
          <w:rFonts w:ascii="Arial" w:hAnsi="Arial" w:cs="Arial"/>
          <w:bCs/>
          <w:sz w:val="22"/>
          <w:szCs w:val="22"/>
          <w:lang w:val="hr-HR"/>
        </w:rPr>
        <w:t xml:space="preserve"> obrazac za Ponuditelja, a u slučaju Zajednice gospodarskih subjekata za svakg pojedinog člana Zajednice (dostavlja se isključivo u elektroničkom obliku).</w:t>
      </w:r>
    </w:p>
    <w:p w14:paraId="4CF485E8" w14:textId="44602F40" w:rsidR="005A6CD5" w:rsidRPr="00627F41" w:rsidRDefault="005A6CD5" w:rsidP="005C349F">
      <w:pPr>
        <w:pStyle w:val="ListParagraph"/>
        <w:numPr>
          <w:ilvl w:val="0"/>
          <w:numId w:val="5"/>
        </w:numPr>
        <w:jc w:val="both"/>
        <w:rPr>
          <w:rFonts w:ascii="Arial" w:hAnsi="Arial" w:cs="Arial"/>
          <w:bCs/>
          <w:sz w:val="22"/>
          <w:szCs w:val="22"/>
          <w:lang w:val="hr-HR"/>
        </w:rPr>
      </w:pPr>
      <w:r>
        <w:rPr>
          <w:rFonts w:ascii="Arial" w:hAnsi="Arial" w:cs="Arial"/>
          <w:bCs/>
          <w:sz w:val="22"/>
          <w:szCs w:val="22"/>
          <w:lang w:val="hr-HR"/>
        </w:rPr>
        <w:t>popunjeni e-ESPD obrazac za svakog Podugovaratelja i za svaki gospodarski subjekt na čiju se sposobnost oslanja Ponuditelj ili Zajednicu gospodarskh subjekata sukladno Dokumentaciji o nabavi (dostavlja se isključivo u elektroničkom obliku).</w:t>
      </w:r>
    </w:p>
    <w:bookmarkEnd w:id="14"/>
    <w:p w14:paraId="4C668DF0" w14:textId="77777777" w:rsidR="005C349F" w:rsidRPr="005E5C68" w:rsidRDefault="005C349F" w:rsidP="005C349F">
      <w:pPr>
        <w:jc w:val="both"/>
        <w:rPr>
          <w:rFonts w:ascii="Arial" w:hAnsi="Arial" w:cs="Arial"/>
          <w:bCs/>
          <w:sz w:val="22"/>
          <w:szCs w:val="22"/>
        </w:rPr>
      </w:pPr>
    </w:p>
    <w:p w14:paraId="156004DC" w14:textId="77777777" w:rsidR="005C349F" w:rsidRDefault="005C349F" w:rsidP="005C349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1FA72924" w14:textId="77777777" w:rsidR="005C349F" w:rsidRDefault="005C349F" w:rsidP="005C349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6AE20CE9" w14:textId="77777777" w:rsidR="005C349F" w:rsidRPr="00686C46" w:rsidRDefault="005C349F" w:rsidP="005C349F">
      <w:pPr>
        <w:jc w:val="both"/>
        <w:rPr>
          <w:rFonts w:ascii="Arial" w:hAnsi="Arial" w:cs="Arial"/>
          <w:b/>
          <w:bCs/>
          <w:sz w:val="22"/>
          <w:szCs w:val="22"/>
        </w:rPr>
      </w:pPr>
      <w:r w:rsidRPr="00051B07">
        <w:rPr>
          <w:rFonts w:ascii="Arial" w:hAnsi="Arial" w:cs="Arial"/>
          <w:b/>
          <w:bCs/>
          <w:sz w:val="22"/>
          <w:szCs w:val="22"/>
        </w:rPr>
        <w:t xml:space="preserve">Podnošenjem svoje ponude ponuditelj prihvaća sve uvjete navedene u ovoj Dokumentaciji </w:t>
      </w:r>
      <w:r w:rsidRPr="00686C46">
        <w:rPr>
          <w:rFonts w:ascii="Arial" w:hAnsi="Arial" w:cs="Arial"/>
          <w:b/>
          <w:bCs/>
          <w:sz w:val="22"/>
          <w:szCs w:val="22"/>
        </w:rPr>
        <w:t>o nabavi, kao i nacrt Ugovora koji je sastavni dio ove Dokumentacije o nabavi.</w:t>
      </w:r>
    </w:p>
    <w:p w14:paraId="7D1647BE" w14:textId="31805559" w:rsidR="005C349F" w:rsidRPr="00051B07" w:rsidRDefault="005C349F" w:rsidP="005C349F">
      <w:pPr>
        <w:jc w:val="both"/>
        <w:rPr>
          <w:rFonts w:ascii="Arial" w:hAnsi="Arial" w:cs="Arial"/>
          <w:b/>
          <w:bCs/>
          <w:sz w:val="22"/>
          <w:szCs w:val="22"/>
        </w:rPr>
      </w:pPr>
      <w:r w:rsidRPr="00686C46">
        <w:rPr>
          <w:rFonts w:ascii="Arial" w:hAnsi="Arial" w:cs="Arial"/>
          <w:b/>
          <w:bCs/>
          <w:sz w:val="22"/>
          <w:szCs w:val="22"/>
        </w:rPr>
        <w:t>Tekst prijedloga Ugovora nije potrebno prilagati u Ponudi</w:t>
      </w:r>
      <w:r w:rsidR="00686C46">
        <w:rPr>
          <w:rFonts w:ascii="Arial" w:hAnsi="Arial" w:cs="Arial"/>
          <w:b/>
          <w:bCs/>
          <w:sz w:val="22"/>
          <w:szCs w:val="22"/>
        </w:rPr>
        <w:t xml:space="preserve"> niti ovjeravati, jer se smatra da je predajom svoje ponude gospodarski subjekt suglasan sa prijedlogom Ugovora.</w:t>
      </w:r>
    </w:p>
    <w:p w14:paraId="5ACB4307" w14:textId="77777777" w:rsidR="005C349F" w:rsidRDefault="005C349F" w:rsidP="005C349F">
      <w:pPr>
        <w:jc w:val="both"/>
        <w:rPr>
          <w:rFonts w:ascii="Arial" w:hAnsi="Arial" w:cs="Arial"/>
          <w:bCs/>
          <w:sz w:val="22"/>
          <w:szCs w:val="22"/>
        </w:rPr>
      </w:pPr>
    </w:p>
    <w:p w14:paraId="42D738E3"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55AE320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16C2476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6393259"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4B4D5F91"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7258125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37C49D8D" w14:textId="77777777" w:rsidR="005C349F" w:rsidRPr="00D87C56" w:rsidRDefault="005C349F" w:rsidP="005C349F">
      <w:pPr>
        <w:jc w:val="both"/>
        <w:rPr>
          <w:rFonts w:ascii="Arial" w:hAnsi="Arial" w:cs="Arial"/>
          <w:b/>
          <w:bCs/>
          <w:sz w:val="22"/>
          <w:szCs w:val="22"/>
        </w:rPr>
      </w:pPr>
    </w:p>
    <w:p w14:paraId="0CDCED23" w14:textId="77777777" w:rsidR="005C349F" w:rsidRPr="009F6818" w:rsidRDefault="005C349F" w:rsidP="000372C1">
      <w:pPr>
        <w:pStyle w:val="ListParagraph"/>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2B25A0D9" w14:textId="2357058F" w:rsidR="005C349F" w:rsidRDefault="005C349F" w:rsidP="005C349F">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0372C1">
      <w:pPr>
        <w:pStyle w:val="ListParagraph"/>
        <w:numPr>
          <w:ilvl w:val="1"/>
          <w:numId w:val="1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0AF4623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5C69D3B7" w14:textId="77777777" w:rsidR="00FB59D4" w:rsidRPr="00FB59D4" w:rsidRDefault="00FB59D4" w:rsidP="00FB59D4">
      <w:pPr>
        <w:pStyle w:val="ListParagraph"/>
        <w:ind w:left="360"/>
        <w:jc w:val="both"/>
        <w:rPr>
          <w:rFonts w:ascii="Arial" w:hAnsi="Arial" w:cs="Arial"/>
          <w:sz w:val="22"/>
          <w:szCs w:val="22"/>
        </w:rPr>
      </w:pPr>
    </w:p>
    <w:p w14:paraId="5C5B269B"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p>
    <w:p w14:paraId="132C8FBC" w14:textId="77777777" w:rsidR="00FB59D4" w:rsidRPr="00FB59D4" w:rsidRDefault="00FB59D4" w:rsidP="00FB59D4">
      <w:pPr>
        <w:jc w:val="both"/>
        <w:rPr>
          <w:rFonts w:ascii="Arial" w:hAnsi="Arial" w:cs="Arial"/>
          <w:sz w:val="22"/>
          <w:szCs w:val="22"/>
        </w:rPr>
      </w:pPr>
    </w:p>
    <w:p w14:paraId="2F92E535" w14:textId="77777777" w:rsidR="00FB59D4" w:rsidRPr="00FB59D4" w:rsidRDefault="00FB59D4" w:rsidP="00FB59D4">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16FE7CA" w14:textId="77777777" w:rsidR="00FB59D4" w:rsidRPr="00FB59D4" w:rsidRDefault="00FB59D4" w:rsidP="00FB59D4">
      <w:pPr>
        <w:pStyle w:val="ListParagraph"/>
        <w:ind w:left="360"/>
        <w:jc w:val="both"/>
        <w:rPr>
          <w:rFonts w:ascii="Arial" w:hAnsi="Arial" w:cs="Arial"/>
          <w:b/>
          <w:sz w:val="22"/>
          <w:szCs w:val="22"/>
        </w:rPr>
      </w:pPr>
    </w:p>
    <w:p w14:paraId="2D1BF97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Procesom predaje ponude smatra se prilaganje (upload/učitavanje) svih dokumenata ponude, popunjenih obrazaca i troškovnika. Sve priložene dokumente Elektronički oglasnik javne nabave uvezuje u cjelovitu ponudu, pod nazivom “Uvez ponude”.</w:t>
      </w:r>
    </w:p>
    <w:p w14:paraId="253D1B5A" w14:textId="77777777" w:rsidR="00FB59D4" w:rsidRPr="00FB59D4" w:rsidRDefault="00FB59D4" w:rsidP="00FB59D4">
      <w:pPr>
        <w:pStyle w:val="ListParagraph"/>
        <w:ind w:left="360"/>
        <w:jc w:val="both"/>
        <w:rPr>
          <w:rFonts w:ascii="Arial" w:hAnsi="Arial" w:cs="Arial"/>
          <w:sz w:val="22"/>
          <w:szCs w:val="22"/>
        </w:rPr>
      </w:pPr>
    </w:p>
    <w:p w14:paraId="344F011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55EAC94B" w14:textId="77777777" w:rsidR="00FB59D4" w:rsidRPr="00FB59D4" w:rsidRDefault="00FB59D4" w:rsidP="00FB59D4">
      <w:pPr>
        <w:pStyle w:val="ListParagraph"/>
        <w:ind w:left="360"/>
        <w:jc w:val="both"/>
        <w:rPr>
          <w:rFonts w:ascii="Arial" w:hAnsi="Arial" w:cs="Arial"/>
          <w:sz w:val="22"/>
          <w:szCs w:val="22"/>
        </w:rPr>
      </w:pPr>
    </w:p>
    <w:p w14:paraId="2B39239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Naručitelj ne smije odbiti ponudu ponuditelja koji nije potpisao ponudu elektroničkim potpisom, a sukladno čl.280. st. 10. ZJN 2016, jer se smatra da dostavljena ponuda elektroničkim sredstvima </w:t>
      </w:r>
      <w:r w:rsidRPr="00FB59D4">
        <w:rPr>
          <w:rFonts w:ascii="Arial" w:hAnsi="Arial" w:cs="Arial"/>
          <w:sz w:val="22"/>
          <w:szCs w:val="22"/>
        </w:rPr>
        <w:lastRenderedPageBreak/>
        <w:t>komunikacije putem EOJN RH obvezuje ponuditelja u roku valjanosti ponude neovisno o tome je li potpisana ili nije.</w:t>
      </w:r>
    </w:p>
    <w:p w14:paraId="4A16BCBB" w14:textId="77777777" w:rsidR="00FB59D4" w:rsidRPr="00FB59D4" w:rsidRDefault="00FB59D4" w:rsidP="00FB59D4">
      <w:pPr>
        <w:pStyle w:val="ListParagraph"/>
        <w:ind w:left="360"/>
        <w:jc w:val="both"/>
        <w:rPr>
          <w:rFonts w:ascii="Arial" w:hAnsi="Arial" w:cs="Arial"/>
          <w:sz w:val="22"/>
          <w:szCs w:val="22"/>
        </w:rPr>
      </w:pPr>
    </w:p>
    <w:p w14:paraId="18D5379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6C14004" w14:textId="77777777" w:rsidR="00FB59D4" w:rsidRPr="00FB59D4" w:rsidRDefault="00FB59D4" w:rsidP="00FB59D4">
      <w:pPr>
        <w:pStyle w:val="ListParagraph"/>
        <w:ind w:left="360"/>
        <w:jc w:val="both"/>
        <w:rPr>
          <w:rFonts w:ascii="Arial" w:hAnsi="Arial" w:cs="Arial"/>
          <w:bCs/>
          <w:sz w:val="22"/>
          <w:szCs w:val="22"/>
        </w:rPr>
      </w:pPr>
    </w:p>
    <w:p w14:paraId="7EC1B5D6" w14:textId="77777777" w:rsidR="00FB59D4" w:rsidRPr="00FB59D4" w:rsidRDefault="00FB59D4" w:rsidP="00FB59D4">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3341888B" w14:textId="77777777" w:rsidR="00FB59D4" w:rsidRDefault="00FB59D4" w:rsidP="00FB59D4">
      <w:pPr>
        <w:jc w:val="both"/>
        <w:rPr>
          <w:rFonts w:ascii="Arial" w:hAnsi="Arial" w:cs="Arial"/>
          <w:sz w:val="22"/>
          <w:szCs w:val="22"/>
        </w:rPr>
      </w:pPr>
    </w:p>
    <w:p w14:paraId="6869D185" w14:textId="4CCEC3FC"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3E97C20B" w14:textId="77777777" w:rsidR="00FB59D4" w:rsidRPr="00FB59D4" w:rsidRDefault="00FB59D4" w:rsidP="00FB59D4">
      <w:pPr>
        <w:pStyle w:val="ListParagraph"/>
        <w:ind w:left="360"/>
        <w:jc w:val="both"/>
        <w:rPr>
          <w:rFonts w:ascii="Arial" w:hAnsi="Arial" w:cs="Arial"/>
          <w:sz w:val="22"/>
          <w:szCs w:val="22"/>
        </w:rPr>
      </w:pPr>
    </w:p>
    <w:p w14:paraId="5EFBFAF5"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03D7767A" w14:textId="77777777" w:rsidR="00FB59D4" w:rsidRPr="00FB59D4" w:rsidRDefault="00FB59D4" w:rsidP="00FB59D4">
      <w:pPr>
        <w:pStyle w:val="ListParagraph"/>
        <w:ind w:left="360"/>
        <w:jc w:val="both"/>
        <w:rPr>
          <w:rFonts w:ascii="Arial" w:hAnsi="Arial" w:cs="Arial"/>
          <w:sz w:val="22"/>
          <w:szCs w:val="22"/>
        </w:rPr>
      </w:pPr>
    </w:p>
    <w:p w14:paraId="7BE8E841"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3122FFD3" w14:textId="77777777" w:rsidR="00FB59D4" w:rsidRPr="00FB59D4" w:rsidRDefault="00FB59D4" w:rsidP="00FB59D4">
      <w:pPr>
        <w:pStyle w:val="ListParagraph"/>
        <w:ind w:left="360"/>
        <w:jc w:val="both"/>
        <w:rPr>
          <w:rFonts w:ascii="Arial" w:hAnsi="Arial" w:cs="Arial"/>
          <w:b/>
          <w:bCs/>
          <w:sz w:val="22"/>
          <w:szCs w:val="22"/>
        </w:rPr>
      </w:pPr>
    </w:p>
    <w:p w14:paraId="26BCFF05" w14:textId="77777777" w:rsidR="00FB59D4" w:rsidRPr="00FB59D4" w:rsidRDefault="00FB59D4" w:rsidP="00FB59D4">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3B903397" w14:textId="77777777" w:rsidR="00FB59D4" w:rsidRPr="00FB59D4" w:rsidRDefault="00FB59D4" w:rsidP="00FB59D4">
      <w:pPr>
        <w:pStyle w:val="ListParagraph"/>
        <w:ind w:left="360"/>
        <w:jc w:val="both"/>
        <w:rPr>
          <w:rFonts w:ascii="Arial" w:hAnsi="Arial" w:cs="Arial"/>
          <w:sz w:val="22"/>
          <w:szCs w:val="22"/>
        </w:rPr>
      </w:pPr>
    </w:p>
    <w:p w14:paraId="2617FA5A"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00EC280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7EC7C258" w14:textId="77777777" w:rsidR="00FB59D4" w:rsidRPr="00FB59D4" w:rsidRDefault="00FB59D4" w:rsidP="00FB59D4">
      <w:pPr>
        <w:pStyle w:val="ListParagraph"/>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5077A035" w14:textId="77777777" w:rsidR="00FB59D4" w:rsidRPr="00FB59D4" w:rsidRDefault="00FB59D4" w:rsidP="00FB59D4">
      <w:pPr>
        <w:pStyle w:val="ListParagraph"/>
        <w:ind w:left="360"/>
        <w:jc w:val="both"/>
        <w:rPr>
          <w:rFonts w:ascii="Arial" w:hAnsi="Arial" w:cs="Arial"/>
          <w:sz w:val="22"/>
          <w:szCs w:val="22"/>
        </w:rPr>
      </w:pPr>
    </w:p>
    <w:p w14:paraId="1849E866" w14:textId="77777777" w:rsidR="00FB59D4" w:rsidRPr="00FB59D4" w:rsidRDefault="00FB59D4" w:rsidP="00FB59D4">
      <w:pPr>
        <w:pStyle w:val="ListParagraph"/>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w:t>
      </w:r>
      <w:proofErr w:type="spellStart"/>
      <w:r w:rsidRPr="00FB59D4">
        <w:rPr>
          <w:rFonts w:ascii="Arial" w:hAnsi="Arial" w:cs="Arial"/>
          <w:b/>
          <w:sz w:val="22"/>
          <w:szCs w:val="22"/>
        </w:rPr>
        <w:t>Tomislava</w:t>
      </w:r>
      <w:proofErr w:type="spellEnd"/>
      <w:r w:rsidRPr="00FB59D4">
        <w:rPr>
          <w:rFonts w:ascii="Arial" w:hAnsi="Arial" w:cs="Arial"/>
          <w:b/>
          <w:sz w:val="22"/>
          <w:szCs w:val="22"/>
        </w:rPr>
        <w:t xml:space="preserve"> 85, 51260 Crikvenica</w:t>
      </w:r>
    </w:p>
    <w:p w14:paraId="66654E0B" w14:textId="41EC9B8D" w:rsidR="00FB59D4" w:rsidRPr="00FB59D4" w:rsidRDefault="00FB59D4" w:rsidP="00FB59D4">
      <w:pPr>
        <w:pStyle w:val="ListParagraph"/>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sidR="00215D45">
        <w:rPr>
          <w:rFonts w:ascii="Arial" w:hAnsi="Arial" w:cs="Arial"/>
          <w:b/>
          <w:sz w:val="22"/>
          <w:szCs w:val="22"/>
        </w:rPr>
        <w:t>2</w:t>
      </w:r>
      <w:r w:rsidR="00D31307">
        <w:rPr>
          <w:rFonts w:ascii="Arial" w:hAnsi="Arial" w:cs="Arial"/>
          <w:b/>
          <w:sz w:val="22"/>
          <w:szCs w:val="22"/>
        </w:rPr>
        <w:t>4</w:t>
      </w:r>
      <w:r w:rsidR="005C261C">
        <w:rPr>
          <w:rFonts w:ascii="Arial" w:hAnsi="Arial" w:cs="Arial"/>
          <w:b/>
          <w:sz w:val="22"/>
          <w:szCs w:val="22"/>
        </w:rPr>
        <w:t>-03-2</w:t>
      </w:r>
      <w:r w:rsidR="00D31307">
        <w:rPr>
          <w:rFonts w:ascii="Arial" w:hAnsi="Arial" w:cs="Arial"/>
          <w:b/>
          <w:sz w:val="22"/>
          <w:szCs w:val="22"/>
        </w:rPr>
        <w:t>2</w:t>
      </w:r>
      <w:r w:rsidR="005C261C">
        <w:rPr>
          <w:rFonts w:ascii="Arial" w:hAnsi="Arial" w:cs="Arial"/>
          <w:b/>
          <w:sz w:val="22"/>
          <w:szCs w:val="22"/>
        </w:rPr>
        <w:t>-</w:t>
      </w:r>
      <w:r w:rsidR="00D31307">
        <w:rPr>
          <w:rFonts w:ascii="Arial" w:hAnsi="Arial" w:cs="Arial"/>
          <w:b/>
          <w:sz w:val="22"/>
          <w:szCs w:val="22"/>
        </w:rPr>
        <w:t>JN</w:t>
      </w:r>
      <w:r w:rsidR="005C261C">
        <w:rPr>
          <w:rFonts w:ascii="Arial" w:hAnsi="Arial" w:cs="Arial"/>
          <w:b/>
          <w:sz w:val="22"/>
          <w:szCs w:val="22"/>
        </w:rPr>
        <w:t>MV</w:t>
      </w:r>
    </w:p>
    <w:p w14:paraId="576FF6A7" w14:textId="4456CEDB" w:rsidR="00FB59D4" w:rsidRDefault="00FB59D4" w:rsidP="00FB59D4">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r w:rsidR="005C261C" w:rsidRPr="005C261C">
        <w:rPr>
          <w:b/>
          <w:color w:val="auto"/>
          <w:sz w:val="22"/>
          <w:szCs w:val="22"/>
        </w:rPr>
        <w:t xml:space="preserve">Održavanje </w:t>
      </w:r>
      <w:proofErr w:type="spellStart"/>
      <w:r w:rsidR="005C261C" w:rsidRPr="005C261C">
        <w:rPr>
          <w:b/>
          <w:color w:val="auto"/>
          <w:sz w:val="22"/>
          <w:szCs w:val="22"/>
        </w:rPr>
        <w:t>pomorskog</w:t>
      </w:r>
      <w:proofErr w:type="spellEnd"/>
      <w:r w:rsidR="005C261C" w:rsidRPr="005C261C">
        <w:rPr>
          <w:b/>
          <w:color w:val="auto"/>
          <w:sz w:val="22"/>
          <w:szCs w:val="22"/>
        </w:rPr>
        <w:t xml:space="preserve"> dobra </w:t>
      </w:r>
      <w:r w:rsidR="00215D45">
        <w:rPr>
          <w:b/>
          <w:color w:val="auto"/>
          <w:sz w:val="22"/>
          <w:szCs w:val="22"/>
        </w:rPr>
        <w:t>-</w:t>
      </w:r>
      <w:proofErr w:type="spellStart"/>
      <w:r w:rsidR="00215D45">
        <w:rPr>
          <w:b/>
          <w:color w:val="auto"/>
          <w:sz w:val="22"/>
          <w:szCs w:val="22"/>
        </w:rPr>
        <w:t>građevinsko</w:t>
      </w:r>
      <w:proofErr w:type="spellEnd"/>
      <w:r w:rsidR="00215D45">
        <w:rPr>
          <w:b/>
          <w:color w:val="auto"/>
          <w:sz w:val="22"/>
          <w:szCs w:val="22"/>
        </w:rPr>
        <w:t xml:space="preserve"> </w:t>
      </w:r>
      <w:proofErr w:type="spellStart"/>
      <w:r w:rsidR="00215D45">
        <w:rPr>
          <w:b/>
          <w:color w:val="auto"/>
          <w:sz w:val="22"/>
          <w:szCs w:val="22"/>
        </w:rPr>
        <w:t>obrtnički</w:t>
      </w:r>
      <w:proofErr w:type="spellEnd"/>
      <w:r w:rsidR="00215D45">
        <w:rPr>
          <w:b/>
          <w:color w:val="auto"/>
          <w:sz w:val="22"/>
          <w:szCs w:val="22"/>
        </w:rPr>
        <w:t xml:space="preserve"> </w:t>
      </w:r>
      <w:proofErr w:type="spellStart"/>
      <w:r w:rsidR="00215D45">
        <w:rPr>
          <w:b/>
          <w:color w:val="auto"/>
          <w:sz w:val="22"/>
          <w:szCs w:val="22"/>
        </w:rPr>
        <w:t>radovi</w:t>
      </w:r>
      <w:proofErr w:type="spellEnd"/>
    </w:p>
    <w:p w14:paraId="7D564BC4" w14:textId="1C61507C" w:rsidR="00FB59D4" w:rsidRPr="00572329" w:rsidRDefault="00FB59D4" w:rsidP="00370BBB">
      <w:pPr>
        <w:pStyle w:val="Default"/>
        <w:tabs>
          <w:tab w:val="left" w:pos="518"/>
          <w:tab w:val="center" w:pos="4685"/>
        </w:tabs>
        <w:ind w:left="360"/>
        <w:rPr>
          <w:b/>
          <w:bCs/>
          <w:color w:val="auto"/>
          <w:sz w:val="22"/>
          <w:szCs w:val="22"/>
        </w:rPr>
      </w:pPr>
      <w:r>
        <w:rPr>
          <w:b/>
          <w:bCs/>
          <w:spacing w:val="-2"/>
          <w:sz w:val="22"/>
          <w:szCs w:val="22"/>
        </w:rPr>
        <w:tab/>
      </w:r>
    </w:p>
    <w:p w14:paraId="72A59C01" w14:textId="77777777" w:rsidR="00FB59D4" w:rsidRPr="00FB59D4" w:rsidRDefault="00FB59D4" w:rsidP="00370BBB">
      <w:pPr>
        <w:pStyle w:val="ListParagraph"/>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w:t>
      </w:r>
      <w:proofErr w:type="gramStart"/>
      <w:r w:rsidRPr="00FB59D4">
        <w:rPr>
          <w:rFonts w:ascii="Arial" w:hAnsi="Arial" w:cs="Arial"/>
          <w:b/>
          <w:sz w:val="22"/>
          <w:szCs w:val="22"/>
          <w:u w:val="single"/>
        </w:rPr>
        <w:t>ODVOJENO“</w:t>
      </w:r>
      <w:proofErr w:type="gramEnd"/>
    </w:p>
    <w:p w14:paraId="565ED1AA"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0E9E57FA" w14:textId="77777777" w:rsidR="00FB59D4" w:rsidRPr="00370BBB" w:rsidRDefault="00FB59D4" w:rsidP="00370BBB">
      <w:pPr>
        <w:jc w:val="both"/>
        <w:rPr>
          <w:rFonts w:ascii="Arial" w:hAnsi="Arial" w:cs="Arial"/>
          <w:b/>
          <w:sz w:val="22"/>
          <w:szCs w:val="22"/>
          <w:u w:val="single"/>
        </w:rPr>
      </w:pPr>
    </w:p>
    <w:p w14:paraId="6BA1D6E7"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u w:val="single"/>
        </w:rPr>
        <w:t>-na poleđini:</w:t>
      </w:r>
      <w:r w:rsidRPr="00370BBB">
        <w:rPr>
          <w:rFonts w:ascii="Arial" w:hAnsi="Arial" w:cs="Arial"/>
          <w:sz w:val="22"/>
          <w:szCs w:val="22"/>
        </w:rPr>
        <w:tab/>
      </w:r>
      <w:r w:rsidRPr="00370BBB">
        <w:rPr>
          <w:rFonts w:ascii="Arial" w:hAnsi="Arial" w:cs="Arial"/>
          <w:b/>
          <w:sz w:val="22"/>
          <w:szCs w:val="22"/>
        </w:rPr>
        <w:t>Naziv i adresa ponuditelja</w:t>
      </w:r>
    </w:p>
    <w:p w14:paraId="3ABE47E4" w14:textId="77777777" w:rsidR="00FB59D4" w:rsidRPr="00370BBB" w:rsidRDefault="00FB59D4" w:rsidP="00370BBB">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0D8C5ED"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072DF59C"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t>s time da dio ponude koji se dostavlja odvojeno mora biti dostavljen zaključno do roka za dostavu ponuda iz točke 6.4. ove Dokumentacije.</w:t>
      </w:r>
    </w:p>
    <w:p w14:paraId="2DD72795"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lastRenderedPageBreak/>
        <w:t>Dio/dijelovi ponude pristigli nakon isteka roka za dostavu ponuda, neće se otvarati, nego će se neotvoreni vratiti gospodarskom subjektu koji ih je dostavio.</w:t>
      </w:r>
    </w:p>
    <w:p w14:paraId="46BB449A" w14:textId="1943A35C" w:rsidR="00D307B2" w:rsidRDefault="00D307B2" w:rsidP="00C65813">
      <w:pPr>
        <w:jc w:val="both"/>
        <w:rPr>
          <w:rFonts w:ascii="Arial" w:hAnsi="Arial" w:cs="Arial"/>
          <w:sz w:val="22"/>
          <w:szCs w:val="22"/>
        </w:rPr>
      </w:pPr>
    </w:p>
    <w:p w14:paraId="68A129D6" w14:textId="4ABB4A37" w:rsidR="005C261C" w:rsidRDefault="005C261C" w:rsidP="00C65813">
      <w:pPr>
        <w:jc w:val="both"/>
        <w:rPr>
          <w:rFonts w:ascii="Arial" w:hAnsi="Arial" w:cs="Arial"/>
          <w:sz w:val="22"/>
          <w:szCs w:val="22"/>
        </w:rPr>
      </w:pPr>
    </w:p>
    <w:p w14:paraId="0E1AF1CE" w14:textId="3ABB2CCD" w:rsidR="00E50092" w:rsidRDefault="00E50092" w:rsidP="00C65813">
      <w:pPr>
        <w:jc w:val="both"/>
        <w:rPr>
          <w:rFonts w:ascii="Arial" w:hAnsi="Arial" w:cs="Arial"/>
          <w:sz w:val="22"/>
          <w:szCs w:val="22"/>
        </w:rPr>
      </w:pPr>
    </w:p>
    <w:p w14:paraId="39B27A75" w14:textId="0F10A702" w:rsidR="00E50092" w:rsidRDefault="00E50092" w:rsidP="00C65813">
      <w:pPr>
        <w:jc w:val="both"/>
        <w:rPr>
          <w:rFonts w:ascii="Arial" w:hAnsi="Arial" w:cs="Arial"/>
          <w:sz w:val="22"/>
          <w:szCs w:val="22"/>
        </w:rPr>
      </w:pPr>
    </w:p>
    <w:p w14:paraId="0CE3BCAA" w14:textId="77777777" w:rsidR="00E50092" w:rsidRPr="009876A7" w:rsidRDefault="00E50092" w:rsidP="00C65813">
      <w:pPr>
        <w:jc w:val="both"/>
        <w:rPr>
          <w:rFonts w:ascii="Arial" w:hAnsi="Arial" w:cs="Arial"/>
          <w:sz w:val="22"/>
          <w:szCs w:val="22"/>
        </w:rPr>
      </w:pPr>
    </w:p>
    <w:p w14:paraId="54AB0A0A" w14:textId="3E0C3499" w:rsidR="00C65813" w:rsidRPr="00AD25BE" w:rsidRDefault="008A52EB" w:rsidP="000372C1">
      <w:pPr>
        <w:pStyle w:val="ListParagraph"/>
        <w:numPr>
          <w:ilvl w:val="1"/>
          <w:numId w:val="14"/>
        </w:numPr>
        <w:jc w:val="both"/>
        <w:rPr>
          <w:rFonts w:ascii="Arial" w:hAnsi="Arial" w:cs="Arial"/>
          <w:b/>
          <w:bCs/>
          <w:sz w:val="22"/>
          <w:szCs w:val="22"/>
        </w:rPr>
      </w:pPr>
      <w:r w:rsidRPr="00AD25BE">
        <w:rPr>
          <w:rFonts w:ascii="Arial" w:hAnsi="Arial" w:cs="Arial"/>
          <w:b/>
          <w:bCs/>
          <w:sz w:val="22"/>
          <w:szCs w:val="22"/>
        </w:rPr>
        <w:t>DOSTAVA I OTVARANJE PONUDA</w:t>
      </w:r>
      <w:r w:rsidR="00C65813" w:rsidRPr="00AD25BE">
        <w:rPr>
          <w:rFonts w:ascii="Arial" w:hAnsi="Arial" w:cs="Arial"/>
          <w:b/>
          <w:bCs/>
          <w:sz w:val="22"/>
          <w:szCs w:val="22"/>
        </w:rPr>
        <w:t>:</w:t>
      </w:r>
    </w:p>
    <w:p w14:paraId="6F321368" w14:textId="77777777" w:rsidR="008F4C7D" w:rsidRPr="00D87C56" w:rsidRDefault="008F4C7D" w:rsidP="008F4C7D">
      <w:pPr>
        <w:pStyle w:val="ListParagraph"/>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66C1BD42" w:rsidR="00A20037" w:rsidRPr="0032431C" w:rsidRDefault="00A20037"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Pr="00D87C56">
                              <w:rPr>
                                <w:rFonts w:ascii="Arial" w:hAnsi="Arial" w:cs="Arial"/>
                                <w:b/>
                                <w:sz w:val="22"/>
                                <w:szCs w:val="22"/>
                              </w:rPr>
                              <w:t xml:space="preserve">g. do </w:t>
                            </w:r>
                            <w:r>
                              <w:rPr>
                                <w:rFonts w:ascii="Arial" w:hAnsi="Arial" w:cs="Arial"/>
                                <w:b/>
                                <w:sz w:val="22"/>
                                <w:szCs w:val="22"/>
                              </w:rPr>
                              <w:t>……..</w:t>
                            </w:r>
                            <w:r w:rsidRPr="00D87C56">
                              <w:rPr>
                                <w:rFonts w:ascii="Arial" w:hAnsi="Arial" w:cs="Arial"/>
                                <w:b/>
                                <w:sz w:val="22"/>
                                <w:szCs w:val="22"/>
                              </w:rPr>
                              <w:t>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0"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K+pSErAgAAWgQAAA4AAAAAAAAAAAAAAAAALgIAAGRycy9lMm9Eb2Mu&#10;eG1sUEsBAi0AFAAGAAgAAAAhALcMAwjXAAAABQEAAA8AAAAAAAAAAAAAAAAAhQQAAGRycy9kb3du&#10;cmV2LnhtbFBLBQYAAAAABAAEAPMAAACJBQAAAAA=&#10;" filled="f" strokeweight=".5pt">
                <v:textbox style="mso-fit-shape-to-text:t">
                  <w:txbxContent>
                    <w:p w14:paraId="641B181E" w14:textId="66C1BD42" w:rsidR="00A20037" w:rsidRPr="0032431C" w:rsidRDefault="00A20037"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Pr="00D87C56">
                        <w:rPr>
                          <w:rFonts w:ascii="Arial" w:hAnsi="Arial" w:cs="Arial"/>
                          <w:b/>
                          <w:sz w:val="22"/>
                          <w:szCs w:val="22"/>
                        </w:rPr>
                        <w:t xml:space="preserve">g. do </w:t>
                      </w:r>
                      <w:r>
                        <w:rPr>
                          <w:rFonts w:ascii="Arial" w:hAnsi="Arial" w:cs="Arial"/>
                          <w:b/>
                          <w:sz w:val="22"/>
                          <w:szCs w:val="22"/>
                        </w:rPr>
                        <w:t>……..</w:t>
                      </w:r>
                      <w:r w:rsidRPr="00D87C56">
                        <w:rPr>
                          <w:rFonts w:ascii="Arial" w:hAnsi="Arial" w:cs="Arial"/>
                          <w:b/>
                          <w:sz w:val="22"/>
                          <w:szCs w:val="22"/>
                        </w:rPr>
                        <w:t>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68AC400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33213452" w14:textId="77777777" w:rsidR="00C65813" w:rsidRPr="00D87C56" w:rsidRDefault="00C65813"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26AF3831"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dana</w:t>
      </w:r>
      <w:r w:rsidR="00E85DBC">
        <w:rPr>
          <w:rFonts w:ascii="Arial" w:hAnsi="Arial" w:cs="Arial"/>
          <w:b/>
          <w:sz w:val="22"/>
          <w:szCs w:val="22"/>
        </w:rPr>
        <w:t>……………</w:t>
      </w:r>
      <w:r w:rsidR="00AD25BE">
        <w:rPr>
          <w:rFonts w:ascii="Arial" w:hAnsi="Arial" w:cs="Arial"/>
          <w:b/>
          <w:sz w:val="22"/>
          <w:szCs w:val="22"/>
        </w:rPr>
        <w:t>.</w:t>
      </w:r>
      <w:r w:rsidR="007C07B7" w:rsidRPr="00D87C56">
        <w:rPr>
          <w:rFonts w:ascii="Arial" w:hAnsi="Arial" w:cs="Arial"/>
          <w:b/>
          <w:sz w:val="22"/>
          <w:szCs w:val="22"/>
        </w:rPr>
        <w:t xml:space="preserve">g. u </w:t>
      </w:r>
      <w:r w:rsidR="00E85DBC">
        <w:rPr>
          <w:rFonts w:ascii="Arial" w:hAnsi="Arial" w:cs="Arial"/>
          <w:b/>
          <w:sz w:val="22"/>
          <w:szCs w:val="22"/>
        </w:rPr>
        <w:t xml:space="preserve">…………….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0372C1">
      <w:pPr>
        <w:pStyle w:val="ListParagraph"/>
        <w:numPr>
          <w:ilvl w:val="1"/>
          <w:numId w:val="1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77777777" w:rsidR="00C65813" w:rsidRPr="00D87C56" w:rsidRDefault="00C65813" w:rsidP="00C65813">
      <w:pPr>
        <w:jc w:val="both"/>
        <w:rPr>
          <w:rFonts w:ascii="Arial" w:hAnsi="Arial" w:cs="Arial"/>
          <w:sz w:val="22"/>
          <w:szCs w:val="22"/>
        </w:rPr>
      </w:pPr>
    </w:p>
    <w:p w14:paraId="32E43525" w14:textId="0C67908C" w:rsidR="00C65813" w:rsidRDefault="008A52EB" w:rsidP="000372C1">
      <w:pPr>
        <w:numPr>
          <w:ilvl w:val="1"/>
          <w:numId w:val="1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180F2353" w14:textId="77777777" w:rsidR="00370BBB" w:rsidRPr="00370BBB" w:rsidRDefault="00370BBB" w:rsidP="00370BBB">
      <w:pPr>
        <w:jc w:val="both"/>
        <w:rPr>
          <w:rFonts w:ascii="Arial" w:hAnsi="Arial" w:cs="Arial"/>
          <w:b/>
          <w:sz w:val="22"/>
          <w:szCs w:val="22"/>
        </w:rPr>
      </w:pPr>
      <w:r w:rsidRPr="00370BBB">
        <w:rPr>
          <w:rFonts w:ascii="Arial" w:hAnsi="Arial" w:cs="Arial"/>
          <w:b/>
          <w:sz w:val="22"/>
          <w:szCs w:val="22"/>
        </w:rPr>
        <w:t>Cijena ponude izražava se u kunama i za cjelokupan predmet nabave. Cijena ponude piše se brojkama.</w:t>
      </w:r>
    </w:p>
    <w:p w14:paraId="17CAD995" w14:textId="77777777" w:rsidR="00370BBB" w:rsidRPr="00370BBB" w:rsidRDefault="00370BBB" w:rsidP="00370BBB">
      <w:pPr>
        <w:jc w:val="both"/>
        <w:rPr>
          <w:rFonts w:ascii="Arial" w:hAnsi="Arial" w:cs="Arial"/>
          <w:sz w:val="22"/>
          <w:szCs w:val="22"/>
        </w:rPr>
      </w:pPr>
      <w:r w:rsidRPr="00370BBB">
        <w:rPr>
          <w:rFonts w:ascii="Arial" w:hAnsi="Arial" w:cs="Arial"/>
          <w:sz w:val="22"/>
          <w:szCs w:val="22"/>
        </w:rPr>
        <w:t>U cijenu ponude su uračunati svi troškovi i popusti, bez poreza na dodanu vrijednost, koji se iskazuje zasebno iza cijene ponude. Ukupnu cijenu ponude čini cijena ponude s porezom na dodanu vrijednost (PDV-om).</w:t>
      </w:r>
    </w:p>
    <w:p w14:paraId="5C09E5F8" w14:textId="77777777" w:rsidR="00370BBB" w:rsidRPr="00370BBB" w:rsidRDefault="00370BBB" w:rsidP="00370BBB">
      <w:pPr>
        <w:pStyle w:val="ListParagraph"/>
        <w:ind w:left="360"/>
        <w:jc w:val="both"/>
        <w:rPr>
          <w:rFonts w:ascii="Arial" w:hAnsi="Arial" w:cs="Arial"/>
          <w:sz w:val="22"/>
          <w:szCs w:val="22"/>
        </w:rPr>
      </w:pPr>
    </w:p>
    <w:p w14:paraId="5877E5E8" w14:textId="73CC608D" w:rsidR="00370BBB" w:rsidRPr="00370BBB" w:rsidRDefault="00370BBB" w:rsidP="00370BBB">
      <w:pPr>
        <w:jc w:val="both"/>
        <w:rPr>
          <w:rFonts w:ascii="Arial" w:hAnsi="Arial" w:cs="Arial"/>
          <w:sz w:val="22"/>
          <w:szCs w:val="22"/>
        </w:rPr>
      </w:pPr>
      <w:r w:rsidRPr="00370BBB">
        <w:rPr>
          <w:rFonts w:ascii="Arial" w:hAnsi="Arial" w:cs="Arial"/>
          <w:sz w:val="22"/>
          <w:szCs w:val="22"/>
        </w:rPr>
        <w:t>Ponuditelji su obvezni ispuniti sve stavke troškovnika</w:t>
      </w:r>
      <w:r w:rsidR="009B7C22">
        <w:rPr>
          <w:rFonts w:ascii="Arial" w:hAnsi="Arial" w:cs="Arial"/>
          <w:sz w:val="22"/>
          <w:szCs w:val="22"/>
        </w:rPr>
        <w:t xml:space="preserve"> i upisati jedinične i ukupne cijene (zaokružene na dvije decimale).</w:t>
      </w:r>
      <w:r w:rsidR="000F4A50">
        <w:rPr>
          <w:rFonts w:ascii="Arial" w:hAnsi="Arial" w:cs="Arial"/>
          <w:sz w:val="22"/>
          <w:szCs w:val="22"/>
        </w:rPr>
        <w:t xml:space="preserve"> </w:t>
      </w:r>
      <w:r w:rsidRPr="00370BBB">
        <w:rPr>
          <w:rFonts w:ascii="Arial" w:hAnsi="Arial" w:cs="Arial"/>
          <w:sz w:val="22"/>
          <w:szCs w:val="22"/>
        </w:rPr>
        <w:t>Cijena ponude je nepromjenjiva za vrijeme trajanja ugovora.</w:t>
      </w:r>
    </w:p>
    <w:p w14:paraId="0ABBCBFB" w14:textId="41CB8CDF" w:rsidR="00370BBB" w:rsidRPr="00370BBB" w:rsidRDefault="00370BBB" w:rsidP="00370BBB">
      <w:pPr>
        <w:jc w:val="both"/>
        <w:rPr>
          <w:rFonts w:ascii="Arial" w:hAnsi="Arial" w:cs="Arial"/>
          <w:sz w:val="22"/>
          <w:szCs w:val="22"/>
        </w:rPr>
      </w:pPr>
      <w:r w:rsidRPr="00370BBB">
        <w:rPr>
          <w:rFonts w:ascii="Arial" w:hAnsi="Arial" w:cs="Arial"/>
          <w:sz w:val="22"/>
          <w:szCs w:val="22"/>
        </w:rPr>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sukladno čl. 29</w:t>
      </w:r>
      <w:r w:rsidR="001B1BB0">
        <w:rPr>
          <w:rFonts w:ascii="Arial" w:hAnsi="Arial" w:cs="Arial"/>
          <w:sz w:val="22"/>
          <w:szCs w:val="22"/>
        </w:rPr>
        <w:t>8</w:t>
      </w:r>
      <w:r w:rsidRPr="00370BBB">
        <w:rPr>
          <w:rFonts w:ascii="Arial" w:hAnsi="Arial" w:cs="Arial"/>
          <w:sz w:val="22"/>
          <w:szCs w:val="22"/>
        </w:rPr>
        <w:t>. st. 1. točka 9. ZJN 2016.</w:t>
      </w:r>
    </w:p>
    <w:p w14:paraId="5FB14F0D" w14:textId="77777777" w:rsidR="002644BB" w:rsidRDefault="002644BB" w:rsidP="00370BBB">
      <w:pPr>
        <w:jc w:val="both"/>
        <w:rPr>
          <w:rFonts w:ascii="Arial" w:hAnsi="Arial" w:cs="Arial"/>
          <w:b/>
          <w:bCs/>
          <w:sz w:val="22"/>
          <w:szCs w:val="22"/>
        </w:rPr>
      </w:pPr>
    </w:p>
    <w:p w14:paraId="0ADAE765" w14:textId="5AF560D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10336DBF" w14:textId="06F967D2" w:rsidR="00C65813"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646F7CF2" w14:textId="2419342C" w:rsidR="000F4A50" w:rsidRDefault="000F4A50" w:rsidP="00C65813">
      <w:pPr>
        <w:jc w:val="both"/>
        <w:rPr>
          <w:rFonts w:ascii="Arial" w:hAnsi="Arial" w:cs="Arial"/>
          <w:sz w:val="22"/>
          <w:szCs w:val="22"/>
        </w:rPr>
      </w:pPr>
    </w:p>
    <w:p w14:paraId="75F330CE" w14:textId="77777777" w:rsidR="000F4A50" w:rsidRPr="00D87C56" w:rsidRDefault="000F4A50" w:rsidP="00C65813">
      <w:pPr>
        <w:jc w:val="both"/>
        <w:rPr>
          <w:rFonts w:ascii="Arial" w:hAnsi="Arial" w:cs="Arial"/>
          <w:sz w:val="22"/>
          <w:szCs w:val="22"/>
        </w:rPr>
      </w:pPr>
    </w:p>
    <w:p w14:paraId="60BBE111" w14:textId="77777777" w:rsidR="007F412E" w:rsidRPr="00D87C56" w:rsidRDefault="007F412E" w:rsidP="007F412E">
      <w:pPr>
        <w:numPr>
          <w:ilvl w:val="1"/>
          <w:numId w:val="14"/>
        </w:numPr>
        <w:jc w:val="both"/>
        <w:rPr>
          <w:rFonts w:ascii="Arial" w:hAnsi="Arial" w:cs="Arial"/>
          <w:b/>
          <w:bCs/>
          <w:sz w:val="22"/>
          <w:szCs w:val="22"/>
        </w:rPr>
      </w:pPr>
      <w:r>
        <w:rPr>
          <w:rFonts w:ascii="Arial" w:hAnsi="Arial" w:cs="Arial"/>
          <w:b/>
          <w:bCs/>
          <w:sz w:val="22"/>
          <w:szCs w:val="22"/>
        </w:rPr>
        <w:t>KRITERIJ ODABIRA PONUDE:</w:t>
      </w:r>
    </w:p>
    <w:p w14:paraId="22B6263D" w14:textId="77777777" w:rsidR="007F412E" w:rsidRPr="00D87C56" w:rsidRDefault="007F412E" w:rsidP="007F412E">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40E5BC90" w14:textId="77777777" w:rsidR="007F412E" w:rsidRPr="00A74DB2" w:rsidRDefault="007F412E" w:rsidP="007F412E">
      <w:pPr>
        <w:jc w:val="both"/>
        <w:rPr>
          <w:rFonts w:ascii="Arial" w:hAnsi="Arial" w:cs="Arial"/>
          <w:sz w:val="22"/>
          <w:szCs w:val="22"/>
        </w:rPr>
      </w:pPr>
    </w:p>
    <w:p w14:paraId="1EA1ADD5" w14:textId="3F29B974" w:rsidR="007F412E" w:rsidRPr="009725F4" w:rsidRDefault="007F412E" w:rsidP="007F412E">
      <w:pPr>
        <w:jc w:val="both"/>
        <w:rPr>
          <w:rFonts w:ascii="Arial" w:hAnsi="Arial" w:cs="Arial"/>
          <w:sz w:val="22"/>
          <w:szCs w:val="22"/>
        </w:rPr>
      </w:pPr>
      <w:r w:rsidRPr="00A74DB2">
        <w:rPr>
          <w:rFonts w:ascii="Arial" w:hAnsi="Arial" w:cs="Arial"/>
          <w:sz w:val="22"/>
          <w:szCs w:val="22"/>
        </w:rPr>
        <w:lastRenderedPageBreak/>
        <w:t>Kriterij odabira i njihov relativni značaj prikazan je u tablici u nas</w:t>
      </w:r>
      <w:r>
        <w:rPr>
          <w:rFonts w:ascii="Arial" w:hAnsi="Arial" w:cs="Arial"/>
          <w:sz w:val="22"/>
          <w:szCs w:val="22"/>
        </w:rPr>
        <w:t>t</w:t>
      </w:r>
      <w:r w:rsidRPr="00A74DB2">
        <w:rPr>
          <w:rFonts w:ascii="Arial" w:hAnsi="Arial" w:cs="Arial"/>
          <w:sz w:val="22"/>
          <w:szCs w:val="22"/>
        </w:rPr>
        <w:t>avku:</w:t>
      </w:r>
    </w:p>
    <w:tbl>
      <w:tblPr>
        <w:tblStyle w:val="TableGrid"/>
        <w:tblW w:w="0" w:type="auto"/>
        <w:tblLook w:val="04A0" w:firstRow="1" w:lastRow="0" w:firstColumn="1" w:lastColumn="0" w:noHBand="0" w:noVBand="1"/>
      </w:tblPr>
      <w:tblGrid>
        <w:gridCol w:w="4673"/>
        <w:gridCol w:w="2268"/>
        <w:gridCol w:w="2545"/>
      </w:tblGrid>
      <w:tr w:rsidR="007F412E" w14:paraId="3020C33F" w14:textId="77777777" w:rsidTr="00751707">
        <w:tc>
          <w:tcPr>
            <w:tcW w:w="4673" w:type="dxa"/>
            <w:shd w:val="clear" w:color="auto" w:fill="D9D9D9" w:themeFill="background1" w:themeFillShade="D9"/>
          </w:tcPr>
          <w:p w14:paraId="3B968CAF"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199FFA48"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2951546E"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MAKSIMALNI BROJ BODOVA</w:t>
            </w:r>
          </w:p>
        </w:tc>
      </w:tr>
      <w:tr w:rsidR="007F412E" w14:paraId="2FCA5FFF" w14:textId="77777777" w:rsidTr="00751707">
        <w:tc>
          <w:tcPr>
            <w:tcW w:w="4673" w:type="dxa"/>
          </w:tcPr>
          <w:p w14:paraId="73EF2612"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Cijena ponude</w:t>
            </w:r>
            <w:r>
              <w:rPr>
                <w:rFonts w:ascii="Arial" w:hAnsi="Arial" w:cs="Arial"/>
                <w:sz w:val="22"/>
                <w:szCs w:val="22"/>
              </w:rPr>
              <w:t xml:space="preserve"> sa PDV-om </w:t>
            </w:r>
            <w:r w:rsidRPr="00A74DB2">
              <w:rPr>
                <w:rFonts w:ascii="Arial" w:hAnsi="Arial" w:cs="Arial"/>
                <w:sz w:val="22"/>
                <w:szCs w:val="22"/>
              </w:rPr>
              <w:t xml:space="preserve"> (P)</w:t>
            </w:r>
          </w:p>
        </w:tc>
        <w:tc>
          <w:tcPr>
            <w:tcW w:w="2268" w:type="dxa"/>
          </w:tcPr>
          <w:p w14:paraId="389466BE" w14:textId="77777777" w:rsidR="007F412E" w:rsidRPr="00A74DB2" w:rsidRDefault="007F412E" w:rsidP="00751707">
            <w:pPr>
              <w:jc w:val="both"/>
              <w:rPr>
                <w:rFonts w:ascii="Arial" w:hAnsi="Arial" w:cs="Arial"/>
                <w:sz w:val="22"/>
                <w:szCs w:val="22"/>
              </w:rPr>
            </w:pPr>
            <w:r>
              <w:rPr>
                <w:rFonts w:ascii="Arial" w:hAnsi="Arial" w:cs="Arial"/>
                <w:sz w:val="22"/>
                <w:szCs w:val="22"/>
              </w:rPr>
              <w:t>9</w:t>
            </w:r>
            <w:r w:rsidRPr="00A74DB2">
              <w:rPr>
                <w:rFonts w:ascii="Arial" w:hAnsi="Arial" w:cs="Arial"/>
                <w:sz w:val="22"/>
                <w:szCs w:val="22"/>
              </w:rPr>
              <w:t>0%</w:t>
            </w:r>
          </w:p>
        </w:tc>
        <w:tc>
          <w:tcPr>
            <w:tcW w:w="2545" w:type="dxa"/>
          </w:tcPr>
          <w:p w14:paraId="30365793" w14:textId="77777777" w:rsidR="007F412E" w:rsidRPr="00A74DB2" w:rsidRDefault="007F412E" w:rsidP="00751707">
            <w:pPr>
              <w:jc w:val="both"/>
              <w:rPr>
                <w:rFonts w:ascii="Arial" w:hAnsi="Arial" w:cs="Arial"/>
                <w:sz w:val="22"/>
                <w:szCs w:val="22"/>
              </w:rPr>
            </w:pPr>
            <w:r>
              <w:rPr>
                <w:rFonts w:ascii="Arial" w:hAnsi="Arial" w:cs="Arial"/>
                <w:sz w:val="22"/>
                <w:szCs w:val="22"/>
              </w:rPr>
              <w:t>9</w:t>
            </w:r>
            <w:r w:rsidRPr="00A74DB2">
              <w:rPr>
                <w:rFonts w:ascii="Arial" w:hAnsi="Arial" w:cs="Arial"/>
                <w:sz w:val="22"/>
                <w:szCs w:val="22"/>
              </w:rPr>
              <w:t>0</w:t>
            </w:r>
          </w:p>
        </w:tc>
      </w:tr>
      <w:tr w:rsidR="007F412E" w14:paraId="50839C35" w14:textId="77777777" w:rsidTr="00751707">
        <w:tc>
          <w:tcPr>
            <w:tcW w:w="4673" w:type="dxa"/>
          </w:tcPr>
          <w:p w14:paraId="01D178F5" w14:textId="77777777" w:rsidR="007F412E" w:rsidRPr="00A74DB2" w:rsidRDefault="007F412E" w:rsidP="00751707">
            <w:pPr>
              <w:jc w:val="both"/>
              <w:rPr>
                <w:rFonts w:ascii="Arial" w:hAnsi="Arial" w:cs="Arial"/>
                <w:sz w:val="22"/>
                <w:szCs w:val="22"/>
              </w:rPr>
            </w:pPr>
            <w:r>
              <w:rPr>
                <w:rFonts w:ascii="Arial" w:hAnsi="Arial" w:cs="Arial"/>
                <w:sz w:val="22"/>
                <w:szCs w:val="22"/>
              </w:rPr>
              <w:t>Jamstveni rok (J)</w:t>
            </w:r>
          </w:p>
        </w:tc>
        <w:tc>
          <w:tcPr>
            <w:tcW w:w="2268" w:type="dxa"/>
          </w:tcPr>
          <w:p w14:paraId="5C19EEC6"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10%</w:t>
            </w:r>
          </w:p>
        </w:tc>
        <w:tc>
          <w:tcPr>
            <w:tcW w:w="2545" w:type="dxa"/>
          </w:tcPr>
          <w:p w14:paraId="69E9FC5E" w14:textId="77777777" w:rsidR="007F412E" w:rsidRPr="00A74DB2" w:rsidRDefault="007F412E" w:rsidP="00751707">
            <w:pPr>
              <w:jc w:val="both"/>
              <w:rPr>
                <w:rFonts w:ascii="Arial" w:hAnsi="Arial" w:cs="Arial"/>
                <w:sz w:val="22"/>
                <w:szCs w:val="22"/>
              </w:rPr>
            </w:pPr>
            <w:r w:rsidRPr="00A74DB2">
              <w:rPr>
                <w:rFonts w:ascii="Arial" w:hAnsi="Arial" w:cs="Arial"/>
                <w:sz w:val="22"/>
                <w:szCs w:val="22"/>
              </w:rPr>
              <w:t>10</w:t>
            </w:r>
          </w:p>
        </w:tc>
      </w:tr>
      <w:tr w:rsidR="007F412E" w14:paraId="14DDEC00" w14:textId="77777777" w:rsidTr="00751707">
        <w:tc>
          <w:tcPr>
            <w:tcW w:w="4673" w:type="dxa"/>
            <w:shd w:val="clear" w:color="auto" w:fill="D9D9D9" w:themeFill="background1" w:themeFillShade="D9"/>
          </w:tcPr>
          <w:p w14:paraId="640C72F8" w14:textId="77777777" w:rsidR="007F412E" w:rsidRPr="00375A11" w:rsidRDefault="007F412E" w:rsidP="00751707">
            <w:pPr>
              <w:jc w:val="both"/>
              <w:rPr>
                <w:rFonts w:ascii="Arial" w:hAnsi="Arial" w:cs="Arial"/>
                <w:b/>
                <w:sz w:val="22"/>
                <w:szCs w:val="22"/>
              </w:rPr>
            </w:pPr>
            <w:r>
              <w:rPr>
                <w:rFonts w:ascii="Arial" w:hAnsi="Arial" w:cs="Arial"/>
                <w:b/>
                <w:sz w:val="22"/>
                <w:szCs w:val="22"/>
              </w:rPr>
              <w:t>MAKSIMALNI BROJ BODOVA (T=P+J</w:t>
            </w:r>
            <w:r w:rsidRPr="00375A11">
              <w:rPr>
                <w:rFonts w:ascii="Arial" w:hAnsi="Arial" w:cs="Arial"/>
                <w:b/>
                <w:sz w:val="22"/>
                <w:szCs w:val="22"/>
              </w:rPr>
              <w:t>)</w:t>
            </w:r>
          </w:p>
        </w:tc>
        <w:tc>
          <w:tcPr>
            <w:tcW w:w="2268" w:type="dxa"/>
            <w:shd w:val="clear" w:color="auto" w:fill="D9D9D9" w:themeFill="background1" w:themeFillShade="D9"/>
          </w:tcPr>
          <w:p w14:paraId="4CA38C81" w14:textId="77777777" w:rsidR="007F412E" w:rsidRPr="00A74DB2" w:rsidRDefault="007F412E" w:rsidP="00751707">
            <w:pPr>
              <w:jc w:val="right"/>
              <w:rPr>
                <w:rFonts w:ascii="Arial" w:hAnsi="Arial" w:cs="Arial"/>
                <w:sz w:val="22"/>
                <w:szCs w:val="22"/>
              </w:rPr>
            </w:pPr>
          </w:p>
        </w:tc>
        <w:tc>
          <w:tcPr>
            <w:tcW w:w="2545" w:type="dxa"/>
            <w:shd w:val="clear" w:color="auto" w:fill="D9D9D9" w:themeFill="background1" w:themeFillShade="D9"/>
          </w:tcPr>
          <w:p w14:paraId="395206BB" w14:textId="77777777" w:rsidR="007F412E" w:rsidRDefault="007F412E" w:rsidP="00751707">
            <w:pPr>
              <w:jc w:val="both"/>
              <w:rPr>
                <w:rFonts w:ascii="Arial" w:hAnsi="Arial" w:cs="Arial"/>
                <w:sz w:val="22"/>
                <w:szCs w:val="22"/>
              </w:rPr>
            </w:pPr>
            <w:r>
              <w:rPr>
                <w:rFonts w:ascii="Arial" w:hAnsi="Arial" w:cs="Arial"/>
                <w:sz w:val="22"/>
                <w:szCs w:val="22"/>
              </w:rPr>
              <w:t>100</w:t>
            </w:r>
          </w:p>
          <w:p w14:paraId="1AD913EB" w14:textId="77777777" w:rsidR="007F412E" w:rsidRPr="00A74DB2" w:rsidRDefault="007F412E" w:rsidP="00751707">
            <w:pPr>
              <w:jc w:val="both"/>
              <w:rPr>
                <w:rFonts w:ascii="Arial" w:hAnsi="Arial" w:cs="Arial"/>
                <w:sz w:val="22"/>
                <w:szCs w:val="22"/>
              </w:rPr>
            </w:pPr>
          </w:p>
        </w:tc>
      </w:tr>
    </w:tbl>
    <w:p w14:paraId="20B3765F" w14:textId="77777777" w:rsidR="007F412E" w:rsidRDefault="007F412E" w:rsidP="007F412E">
      <w:pPr>
        <w:jc w:val="both"/>
        <w:rPr>
          <w:rFonts w:ascii="Arial" w:hAnsi="Arial" w:cs="Arial"/>
          <w:sz w:val="22"/>
          <w:szCs w:val="22"/>
          <w:highlight w:val="yellow"/>
        </w:rPr>
      </w:pPr>
    </w:p>
    <w:p w14:paraId="1FD0E119" w14:textId="77777777" w:rsidR="007F412E" w:rsidRDefault="007F412E" w:rsidP="007F412E">
      <w:pPr>
        <w:jc w:val="both"/>
        <w:rPr>
          <w:rFonts w:ascii="Arial" w:hAnsi="Arial" w:cs="Arial"/>
          <w:sz w:val="22"/>
          <w:szCs w:val="22"/>
          <w:highlight w:val="yellow"/>
        </w:rPr>
      </w:pPr>
    </w:p>
    <w:p w14:paraId="2B58339B" w14:textId="77777777" w:rsidR="007F412E" w:rsidRDefault="007F412E" w:rsidP="007F412E">
      <w:pPr>
        <w:rPr>
          <w:rFonts w:ascii="Arial" w:hAnsi="Arial" w:cs="Arial"/>
          <w:iCs/>
          <w:sz w:val="22"/>
          <w:szCs w:val="22"/>
        </w:rPr>
      </w:pPr>
      <w:r>
        <w:rPr>
          <w:noProof/>
        </w:rPr>
        <mc:AlternateContent>
          <mc:Choice Requires="wps">
            <w:drawing>
              <wp:anchor distT="0" distB="0" distL="114300" distR="114300" simplePos="0" relativeHeight="251687936" behindDoc="0" locked="0" layoutInCell="1" allowOverlap="1" wp14:anchorId="5596E820" wp14:editId="1953EBD1">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A00A67" w14:textId="77777777" w:rsidR="00A20037" w:rsidRPr="0021016F" w:rsidRDefault="00A20037" w:rsidP="007F412E">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96E820" id="Tekstni okvir 10" o:spid="_x0000_s1031" type="#_x0000_t202" style="position:absolute;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textbox style="mso-fit-shape-to-text:t">
                  <w:txbxContent>
                    <w:p w14:paraId="52A00A67" w14:textId="77777777" w:rsidR="00A20037" w:rsidRPr="0021016F" w:rsidRDefault="00A20037" w:rsidP="007F412E">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71C08BA2" w14:textId="77777777" w:rsidR="007F412E" w:rsidRDefault="007F412E" w:rsidP="007F412E">
      <w:pPr>
        <w:rPr>
          <w:rFonts w:ascii="Arial" w:hAnsi="Arial" w:cs="Arial"/>
          <w:iCs/>
          <w:sz w:val="22"/>
          <w:szCs w:val="22"/>
        </w:rPr>
      </w:pPr>
    </w:p>
    <w:p w14:paraId="02B9CD40" w14:textId="77777777" w:rsidR="007F412E" w:rsidRDefault="007F412E" w:rsidP="007F412E">
      <w:pPr>
        <w:rPr>
          <w:rFonts w:ascii="Arial" w:hAnsi="Arial" w:cs="Arial"/>
          <w:iCs/>
          <w:sz w:val="22"/>
          <w:szCs w:val="22"/>
        </w:rPr>
      </w:pPr>
    </w:p>
    <w:p w14:paraId="2D03CC6B" w14:textId="77777777" w:rsidR="007F412E" w:rsidRDefault="007F412E" w:rsidP="007F412E">
      <w:pPr>
        <w:rPr>
          <w:rFonts w:ascii="Arial" w:hAnsi="Arial" w:cs="Arial"/>
          <w:iCs/>
          <w:sz w:val="22"/>
          <w:szCs w:val="22"/>
        </w:rPr>
      </w:pPr>
      <w:r w:rsidRPr="00D87C56">
        <w:rPr>
          <w:rFonts w:ascii="Arial" w:hAnsi="Arial" w:cs="Arial"/>
          <w:iCs/>
          <w:sz w:val="22"/>
          <w:szCs w:val="22"/>
        </w:rPr>
        <w:t>gdje je</w:t>
      </w:r>
    </w:p>
    <w:p w14:paraId="05C5F93F" w14:textId="77777777" w:rsidR="007F412E" w:rsidRPr="00D87C56" w:rsidRDefault="007F412E" w:rsidP="007F412E">
      <w:pPr>
        <w:rPr>
          <w:rFonts w:ascii="Arial" w:hAnsi="Arial" w:cs="Arial"/>
          <w:iCs/>
          <w:sz w:val="22"/>
          <w:szCs w:val="22"/>
        </w:rPr>
      </w:pPr>
    </w:p>
    <w:p w14:paraId="16F79E3C" w14:textId="77777777" w:rsidR="007F412E" w:rsidRPr="00D87C56" w:rsidRDefault="007F412E" w:rsidP="007F412E">
      <w:pPr>
        <w:rPr>
          <w:rFonts w:ascii="Arial" w:hAnsi="Arial" w:cs="Arial"/>
          <w:b/>
          <w:iCs/>
          <w:sz w:val="22"/>
          <w:szCs w:val="22"/>
        </w:rPr>
      </w:pPr>
      <w:r w:rsidRPr="00D87C56">
        <w:rPr>
          <w:rFonts w:ascii="Arial" w:hAnsi="Arial" w:cs="Arial"/>
          <w:b/>
          <w:iCs/>
          <w:sz w:val="22"/>
          <w:szCs w:val="22"/>
        </w:rPr>
        <w:t>T = ukupan broj bodova</w:t>
      </w:r>
    </w:p>
    <w:p w14:paraId="347E2E0D" w14:textId="77777777" w:rsidR="007F412E" w:rsidRPr="00D87C56" w:rsidRDefault="007F412E" w:rsidP="007F412E">
      <w:pPr>
        <w:rPr>
          <w:rFonts w:ascii="Arial" w:hAnsi="Arial" w:cs="Arial"/>
          <w:b/>
          <w:iCs/>
          <w:sz w:val="22"/>
          <w:szCs w:val="22"/>
        </w:rPr>
      </w:pPr>
      <w:r w:rsidRPr="00D87C56">
        <w:rPr>
          <w:rFonts w:ascii="Arial" w:hAnsi="Arial" w:cs="Arial"/>
          <w:b/>
          <w:iCs/>
          <w:sz w:val="22"/>
          <w:szCs w:val="22"/>
        </w:rPr>
        <w:t>P = broj bodova  koji je ponuda dobila za ponuđenu cijenu</w:t>
      </w:r>
    </w:p>
    <w:p w14:paraId="67B982C9" w14:textId="77777777" w:rsidR="007F412E" w:rsidRPr="00D87C56" w:rsidRDefault="007F412E" w:rsidP="007F412E">
      <w:pPr>
        <w:rPr>
          <w:rFonts w:ascii="Arial" w:hAnsi="Arial" w:cs="Arial"/>
          <w:b/>
          <w:iCs/>
          <w:sz w:val="22"/>
          <w:szCs w:val="22"/>
        </w:rPr>
      </w:pPr>
      <w:r>
        <w:rPr>
          <w:rFonts w:ascii="Arial" w:hAnsi="Arial" w:cs="Arial"/>
          <w:b/>
          <w:iCs/>
          <w:sz w:val="22"/>
          <w:szCs w:val="22"/>
        </w:rPr>
        <w:t>J</w:t>
      </w:r>
      <w:r w:rsidRPr="00D87C56">
        <w:rPr>
          <w:rFonts w:ascii="Arial" w:hAnsi="Arial" w:cs="Arial"/>
          <w:b/>
          <w:iCs/>
          <w:sz w:val="22"/>
          <w:szCs w:val="22"/>
        </w:rPr>
        <w:t xml:space="preserve"> = broj bodova koji je ponuda dobila za </w:t>
      </w:r>
      <w:r>
        <w:rPr>
          <w:rFonts w:ascii="Arial" w:hAnsi="Arial" w:cs="Arial"/>
          <w:b/>
          <w:iCs/>
          <w:sz w:val="22"/>
          <w:szCs w:val="22"/>
        </w:rPr>
        <w:t xml:space="preserve">jamstveni rok </w:t>
      </w:r>
    </w:p>
    <w:p w14:paraId="52DB3F98" w14:textId="77777777" w:rsidR="007F412E" w:rsidRDefault="007F412E" w:rsidP="007F412E">
      <w:pPr>
        <w:rPr>
          <w:rFonts w:ascii="Arial" w:hAnsi="Arial" w:cs="Arial"/>
          <w:b/>
          <w:iCs/>
          <w:sz w:val="22"/>
          <w:szCs w:val="22"/>
        </w:rPr>
      </w:pPr>
    </w:p>
    <w:p w14:paraId="40239D9C" w14:textId="77777777" w:rsidR="007F412E" w:rsidRPr="00AE7DBD" w:rsidRDefault="007F412E" w:rsidP="007F412E">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Pr>
          <w:rFonts w:ascii="Arial" w:hAnsi="Arial" w:cs="Arial"/>
          <w:iCs/>
          <w:sz w:val="22"/>
          <w:szCs w:val="22"/>
        </w:rPr>
        <w:t>dvije (2) godine.</w:t>
      </w:r>
    </w:p>
    <w:p w14:paraId="31623906" w14:textId="77777777" w:rsidR="007F412E" w:rsidRDefault="007F412E" w:rsidP="007F412E">
      <w:pPr>
        <w:rPr>
          <w:rFonts w:ascii="Arial" w:hAnsi="Arial" w:cs="Arial"/>
          <w:b/>
          <w:iCs/>
          <w:sz w:val="22"/>
          <w:szCs w:val="22"/>
        </w:rPr>
      </w:pPr>
    </w:p>
    <w:p w14:paraId="20325C5F" w14:textId="77777777" w:rsidR="007F412E" w:rsidRDefault="007F412E" w:rsidP="007F412E">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470E5D09" w14:textId="77777777" w:rsidR="007F412E" w:rsidRDefault="007F412E" w:rsidP="007F412E">
      <w:pPr>
        <w:jc w:val="both"/>
        <w:rPr>
          <w:rFonts w:ascii="Arial" w:hAnsi="Arial" w:cs="Arial"/>
          <w:iCs/>
          <w:sz w:val="22"/>
          <w:szCs w:val="22"/>
        </w:rPr>
      </w:pPr>
    </w:p>
    <w:p w14:paraId="0D1408C6" w14:textId="77777777" w:rsidR="007F412E" w:rsidRPr="00D87C56" w:rsidRDefault="007F412E" w:rsidP="007F412E">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54A159FD" w14:textId="77777777" w:rsidR="007F412E" w:rsidRDefault="007F412E" w:rsidP="007F412E">
      <w:pPr>
        <w:jc w:val="both"/>
        <w:rPr>
          <w:rFonts w:ascii="Arial" w:hAnsi="Arial" w:cs="Arial"/>
          <w:b/>
          <w:iCs/>
          <w:sz w:val="22"/>
          <w:szCs w:val="22"/>
        </w:rPr>
      </w:pPr>
    </w:p>
    <w:p w14:paraId="4D061261" w14:textId="77777777" w:rsidR="007F412E" w:rsidRDefault="007F412E" w:rsidP="007F412E">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 Naručitelj je definirao kao odnos kvalitativnog dijela – trajanja jamstvenog roka za otklanjanje nedostataka i financijskog dijela ponude.</w:t>
      </w:r>
    </w:p>
    <w:p w14:paraId="7CFBFA69" w14:textId="77777777" w:rsidR="007F412E" w:rsidRPr="00D87C56" w:rsidRDefault="007F412E" w:rsidP="007F412E">
      <w:pPr>
        <w:rPr>
          <w:rFonts w:ascii="Arial" w:hAnsi="Arial" w:cs="Arial"/>
          <w:b/>
          <w:iCs/>
          <w:sz w:val="22"/>
          <w:szCs w:val="22"/>
        </w:rPr>
      </w:pPr>
    </w:p>
    <w:p w14:paraId="69C292EA" w14:textId="77777777" w:rsidR="007F412E" w:rsidRPr="00B345E3" w:rsidRDefault="007F412E" w:rsidP="007F412E">
      <w:pPr>
        <w:pStyle w:val="ListParagraph"/>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p>
    <w:p w14:paraId="688B161D" w14:textId="77777777" w:rsidR="007F412E" w:rsidRDefault="007F412E" w:rsidP="007F412E">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Pr>
          <w:rFonts w:ascii="Arial" w:hAnsi="Arial" w:cs="Arial"/>
          <w:iCs/>
          <w:sz w:val="22"/>
          <w:szCs w:val="22"/>
          <w:u w:val="single"/>
        </w:rPr>
        <w:t>9</w:t>
      </w:r>
      <w:r w:rsidRPr="00B345E3">
        <w:rPr>
          <w:rFonts w:ascii="Arial" w:hAnsi="Arial" w:cs="Arial"/>
          <w:iCs/>
          <w:sz w:val="22"/>
          <w:szCs w:val="22"/>
          <w:u w:val="single"/>
        </w:rPr>
        <w:t>0 bodova.</w:t>
      </w:r>
    </w:p>
    <w:p w14:paraId="3ADC4115" w14:textId="77777777" w:rsidR="007F412E" w:rsidRDefault="007F412E" w:rsidP="007F412E">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2EB9A7B5" w14:textId="77777777" w:rsidR="007F412E" w:rsidRPr="00D87C56" w:rsidRDefault="007F412E" w:rsidP="007F412E">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2363A5DE" w14:textId="77777777" w:rsidR="007F412E" w:rsidRPr="00D87C56" w:rsidRDefault="007F412E" w:rsidP="007F412E">
      <w:pPr>
        <w:rPr>
          <w:rFonts w:ascii="Arial" w:hAnsi="Arial" w:cs="Arial"/>
          <w:iCs/>
          <w:sz w:val="22"/>
          <w:szCs w:val="22"/>
        </w:rPr>
      </w:pPr>
    </w:p>
    <w:p w14:paraId="40DF0AB1" w14:textId="77777777" w:rsidR="007F412E" w:rsidRPr="00D87C56" w:rsidRDefault="007F412E" w:rsidP="007F412E">
      <w:pPr>
        <w:jc w:val="center"/>
        <w:rPr>
          <w:rFonts w:ascii="Arial" w:hAnsi="Arial" w:cs="Arial"/>
          <w:b/>
          <w:iCs/>
          <w:sz w:val="22"/>
          <w:szCs w:val="22"/>
        </w:rPr>
      </w:pPr>
      <w:r w:rsidRPr="00D87C56">
        <w:rPr>
          <w:rFonts w:ascii="Arial" w:hAnsi="Arial" w:cs="Arial"/>
          <w:b/>
          <w:iCs/>
          <w:sz w:val="22"/>
          <w:szCs w:val="22"/>
        </w:rPr>
        <w:t xml:space="preserve">FORMULA: P = </w:t>
      </w:r>
      <w:r>
        <w:rPr>
          <w:rFonts w:ascii="Arial" w:hAnsi="Arial" w:cs="Arial"/>
          <w:b/>
          <w:iCs/>
          <w:sz w:val="22"/>
          <w:szCs w:val="22"/>
        </w:rPr>
        <w:t>(</w:t>
      </w:r>
      <w:r w:rsidRPr="00D87C56">
        <w:rPr>
          <w:rFonts w:ascii="Arial" w:hAnsi="Arial" w:cs="Arial"/>
          <w:b/>
          <w:iCs/>
          <w:sz w:val="22"/>
          <w:szCs w:val="22"/>
        </w:rPr>
        <w:t>Pl</w:t>
      </w:r>
      <w:r>
        <w:rPr>
          <w:rFonts w:ascii="Arial" w:hAnsi="Arial" w:cs="Arial"/>
          <w:b/>
          <w:iCs/>
          <w:sz w:val="22"/>
          <w:szCs w:val="22"/>
        </w:rPr>
        <w:t xml:space="preserve"> </w:t>
      </w:r>
      <w:r w:rsidRPr="00D87C56">
        <w:rPr>
          <w:rFonts w:ascii="Arial" w:hAnsi="Arial" w:cs="Arial"/>
          <w:b/>
          <w:iCs/>
          <w:sz w:val="22"/>
          <w:szCs w:val="22"/>
        </w:rPr>
        <w:t>/</w:t>
      </w:r>
      <w:r>
        <w:rPr>
          <w:rFonts w:ascii="Arial" w:hAnsi="Arial" w:cs="Arial"/>
          <w:b/>
          <w:iCs/>
          <w:sz w:val="22"/>
          <w:szCs w:val="22"/>
        </w:rPr>
        <w:t xml:space="preserve"> Pt) x 9</w:t>
      </w:r>
      <w:r w:rsidRPr="00D87C56">
        <w:rPr>
          <w:rFonts w:ascii="Arial" w:hAnsi="Arial" w:cs="Arial"/>
          <w:b/>
          <w:iCs/>
          <w:sz w:val="22"/>
          <w:szCs w:val="22"/>
        </w:rPr>
        <w:t>0</w:t>
      </w:r>
    </w:p>
    <w:p w14:paraId="47AA085C" w14:textId="77777777" w:rsidR="007F412E" w:rsidRDefault="007F412E" w:rsidP="007F412E">
      <w:pPr>
        <w:rPr>
          <w:rFonts w:ascii="Arial" w:hAnsi="Arial" w:cs="Arial"/>
          <w:iCs/>
          <w:sz w:val="22"/>
          <w:szCs w:val="22"/>
        </w:rPr>
      </w:pPr>
      <w:r w:rsidRPr="00D87C56">
        <w:rPr>
          <w:rFonts w:ascii="Arial" w:hAnsi="Arial" w:cs="Arial"/>
          <w:iCs/>
          <w:sz w:val="22"/>
          <w:szCs w:val="22"/>
        </w:rPr>
        <w:t xml:space="preserve">gdje je </w:t>
      </w:r>
    </w:p>
    <w:p w14:paraId="610F8604" w14:textId="77777777" w:rsidR="007F412E" w:rsidRPr="00D87C56" w:rsidRDefault="007F412E" w:rsidP="007F412E">
      <w:pPr>
        <w:rPr>
          <w:rFonts w:ascii="Arial" w:hAnsi="Arial" w:cs="Arial"/>
          <w:iCs/>
          <w:sz w:val="22"/>
          <w:szCs w:val="22"/>
        </w:rPr>
      </w:pPr>
    </w:p>
    <w:p w14:paraId="2B952411" w14:textId="77777777" w:rsidR="007F412E" w:rsidRPr="00D87C56" w:rsidRDefault="007F412E" w:rsidP="007F412E">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13956723" w14:textId="77777777" w:rsidR="007F412E" w:rsidRPr="00D87C56" w:rsidRDefault="007F412E" w:rsidP="007F412E">
      <w:pPr>
        <w:rPr>
          <w:rFonts w:ascii="Arial" w:hAnsi="Arial" w:cs="Arial"/>
          <w:iCs/>
          <w:sz w:val="22"/>
          <w:szCs w:val="22"/>
        </w:rPr>
      </w:pPr>
      <w:r w:rsidRPr="00D87C56">
        <w:rPr>
          <w:rFonts w:ascii="Arial" w:hAnsi="Arial" w:cs="Arial"/>
          <w:iCs/>
          <w:sz w:val="22"/>
          <w:szCs w:val="22"/>
        </w:rPr>
        <w:t>Pl – najniža cijena ponuđena u postupku javne nabave</w:t>
      </w:r>
    </w:p>
    <w:p w14:paraId="65A25DB7" w14:textId="77777777" w:rsidR="007F412E" w:rsidRPr="00D87C56" w:rsidRDefault="007F412E" w:rsidP="007F412E">
      <w:pPr>
        <w:rPr>
          <w:rFonts w:ascii="Arial" w:hAnsi="Arial" w:cs="Arial"/>
          <w:iCs/>
          <w:sz w:val="22"/>
          <w:szCs w:val="22"/>
        </w:rPr>
      </w:pPr>
      <w:r w:rsidRPr="00D87C56">
        <w:rPr>
          <w:rFonts w:ascii="Arial" w:hAnsi="Arial" w:cs="Arial"/>
          <w:iCs/>
          <w:sz w:val="22"/>
          <w:szCs w:val="22"/>
        </w:rPr>
        <w:t xml:space="preserve">Pt – cijena ponude koja je predmet ocjene </w:t>
      </w:r>
    </w:p>
    <w:p w14:paraId="20F21192" w14:textId="77777777" w:rsidR="007F412E" w:rsidRPr="007739F7" w:rsidRDefault="007F412E" w:rsidP="007F412E">
      <w:pPr>
        <w:rPr>
          <w:rFonts w:ascii="Arial" w:hAnsi="Arial" w:cs="Arial"/>
          <w:iCs/>
          <w:sz w:val="22"/>
          <w:szCs w:val="22"/>
        </w:rPr>
      </w:pPr>
      <w:r>
        <w:rPr>
          <w:rFonts w:ascii="Arial" w:hAnsi="Arial" w:cs="Arial"/>
          <w:iCs/>
          <w:sz w:val="22"/>
          <w:szCs w:val="22"/>
        </w:rPr>
        <w:t>90</w:t>
      </w:r>
      <w:r w:rsidRPr="007739F7">
        <w:rPr>
          <w:rFonts w:ascii="Arial" w:hAnsi="Arial" w:cs="Arial"/>
          <w:iCs/>
          <w:sz w:val="22"/>
          <w:szCs w:val="22"/>
        </w:rPr>
        <w:t>– maksimalni broj bodova</w:t>
      </w:r>
    </w:p>
    <w:p w14:paraId="0198CA96" w14:textId="77777777" w:rsidR="007F412E" w:rsidRPr="00D87C56" w:rsidRDefault="007F412E" w:rsidP="007F412E">
      <w:pPr>
        <w:rPr>
          <w:rFonts w:ascii="Arial" w:hAnsi="Arial" w:cs="Arial"/>
          <w:iCs/>
          <w:sz w:val="22"/>
          <w:szCs w:val="22"/>
        </w:rPr>
      </w:pPr>
    </w:p>
    <w:p w14:paraId="5DA086FA" w14:textId="77777777" w:rsidR="007F412E" w:rsidRDefault="007F412E" w:rsidP="007F412E">
      <w:pPr>
        <w:rPr>
          <w:rFonts w:ascii="Arial" w:hAnsi="Arial" w:cs="Arial"/>
          <w:iCs/>
          <w:sz w:val="22"/>
          <w:szCs w:val="22"/>
        </w:rPr>
      </w:pPr>
    </w:p>
    <w:p w14:paraId="7266FE48" w14:textId="77777777" w:rsidR="007F412E" w:rsidRPr="003876E1" w:rsidRDefault="007F412E" w:rsidP="007F412E">
      <w:pPr>
        <w:pStyle w:val="ListParagraph"/>
        <w:numPr>
          <w:ilvl w:val="2"/>
          <w:numId w:val="1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7436172D" w14:textId="77777777" w:rsidR="007F412E" w:rsidRPr="003876E1" w:rsidRDefault="007F412E" w:rsidP="007F412E">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sidRPr="003876E1">
        <w:rPr>
          <w:rFonts w:ascii="Arial" w:hAnsi="Arial" w:cs="Arial"/>
          <w:iCs/>
          <w:sz w:val="22"/>
          <w:szCs w:val="22"/>
          <w:u w:val="single"/>
        </w:rPr>
        <w:t>10 bodova.</w:t>
      </w:r>
    </w:p>
    <w:p w14:paraId="5A23FF79" w14:textId="77777777" w:rsidR="007F412E" w:rsidRDefault="007F412E" w:rsidP="007F412E">
      <w:pPr>
        <w:jc w:val="both"/>
        <w:rPr>
          <w:rFonts w:ascii="Arial" w:hAnsi="Arial" w:cs="Arial"/>
          <w:iCs/>
          <w:sz w:val="22"/>
          <w:szCs w:val="22"/>
        </w:rPr>
      </w:pPr>
    </w:p>
    <w:p w14:paraId="320CB4FA" w14:textId="77777777" w:rsidR="007F412E" w:rsidRPr="006D3E8A" w:rsidRDefault="007F412E" w:rsidP="007F412E">
      <w:pPr>
        <w:jc w:val="both"/>
        <w:rPr>
          <w:rFonts w:ascii="Arial" w:hAnsi="Arial" w:cs="Arial"/>
          <w:iCs/>
          <w:sz w:val="22"/>
          <w:szCs w:val="22"/>
        </w:rPr>
      </w:pPr>
      <w:r w:rsidRPr="006D3E8A">
        <w:rPr>
          <w:rFonts w:ascii="Arial" w:hAnsi="Arial" w:cs="Arial"/>
          <w:b/>
          <w:iCs/>
          <w:sz w:val="22"/>
          <w:szCs w:val="22"/>
        </w:rPr>
        <w:t>Minimalno trajanje jamstvenog roka je 2 (dvije) godine od dana uredno izvršene primopredaje radova</w:t>
      </w:r>
      <w:r w:rsidRPr="006D3E8A">
        <w:rPr>
          <w:rFonts w:ascii="Arial" w:hAnsi="Arial" w:cs="Arial"/>
          <w:iCs/>
          <w:sz w:val="22"/>
          <w:szCs w:val="22"/>
        </w:rPr>
        <w:t>.</w:t>
      </w:r>
    </w:p>
    <w:p w14:paraId="2C87A381" w14:textId="77777777" w:rsidR="007F412E" w:rsidRPr="006D3E8A" w:rsidRDefault="007F412E" w:rsidP="007F412E">
      <w:pPr>
        <w:rPr>
          <w:rFonts w:ascii="Arial" w:hAnsi="Arial" w:cs="Arial"/>
          <w:iCs/>
          <w:sz w:val="22"/>
          <w:szCs w:val="22"/>
        </w:rPr>
      </w:pPr>
      <w:r w:rsidRPr="006D3E8A">
        <w:rPr>
          <w:rFonts w:ascii="Arial" w:hAnsi="Arial" w:cs="Arial"/>
          <w:iCs/>
          <w:sz w:val="22"/>
          <w:szCs w:val="22"/>
        </w:rPr>
        <w:t xml:space="preserve"> </w:t>
      </w:r>
    </w:p>
    <w:p w14:paraId="6A9846AE" w14:textId="77777777" w:rsidR="007F412E" w:rsidRPr="006D3E8A" w:rsidRDefault="007F412E" w:rsidP="007F412E">
      <w:pPr>
        <w:rPr>
          <w:rFonts w:ascii="Arial" w:hAnsi="Arial" w:cs="Arial"/>
          <w:iCs/>
          <w:sz w:val="22"/>
          <w:szCs w:val="22"/>
        </w:rPr>
      </w:pPr>
    </w:p>
    <w:p w14:paraId="6EDC719A" w14:textId="77777777" w:rsidR="007F412E" w:rsidRPr="006D3E8A" w:rsidRDefault="007F412E" w:rsidP="007F412E">
      <w:pPr>
        <w:rPr>
          <w:rFonts w:ascii="Arial" w:hAnsi="Arial" w:cs="Arial"/>
          <w:iCs/>
          <w:sz w:val="22"/>
          <w:szCs w:val="22"/>
        </w:rPr>
      </w:pPr>
      <w:r w:rsidRPr="006D3E8A">
        <w:rPr>
          <w:rFonts w:ascii="Arial" w:hAnsi="Arial" w:cs="Arial"/>
          <w:iCs/>
          <w:sz w:val="22"/>
          <w:szCs w:val="22"/>
        </w:rPr>
        <w:t>Bodovi za dulji jamstveni rok dodjeljivat će se u skladu sa slijedećom skalom bodova:</w:t>
      </w:r>
    </w:p>
    <w:p w14:paraId="19FF0C78" w14:textId="77777777" w:rsidR="007F412E" w:rsidRPr="006D3E8A" w:rsidRDefault="007F412E" w:rsidP="007F412E">
      <w:pPr>
        <w:rPr>
          <w:rFonts w:ascii="Arial" w:hAnsi="Arial" w:cs="Arial"/>
          <w:iCs/>
          <w:sz w:val="22"/>
          <w:szCs w:val="22"/>
        </w:rPr>
      </w:pPr>
    </w:p>
    <w:tbl>
      <w:tblPr>
        <w:tblStyle w:val="TableGrid"/>
        <w:tblW w:w="0" w:type="auto"/>
        <w:tblLook w:val="04A0" w:firstRow="1" w:lastRow="0" w:firstColumn="1" w:lastColumn="0" w:noHBand="0" w:noVBand="1"/>
      </w:tblPr>
      <w:tblGrid>
        <w:gridCol w:w="4743"/>
        <w:gridCol w:w="4743"/>
      </w:tblGrid>
      <w:tr w:rsidR="007F412E" w:rsidRPr="006D3E8A" w14:paraId="24608345" w14:textId="77777777" w:rsidTr="00751707">
        <w:tc>
          <w:tcPr>
            <w:tcW w:w="4743" w:type="dxa"/>
          </w:tcPr>
          <w:p w14:paraId="688E243E" w14:textId="77777777" w:rsidR="007F412E" w:rsidRPr="006D3E8A" w:rsidRDefault="007F412E" w:rsidP="00751707">
            <w:pPr>
              <w:rPr>
                <w:rFonts w:ascii="Arial" w:hAnsi="Arial" w:cs="Arial"/>
                <w:iCs/>
                <w:sz w:val="22"/>
                <w:szCs w:val="22"/>
              </w:rPr>
            </w:pPr>
            <w:r w:rsidRPr="006D3E8A">
              <w:rPr>
                <w:rFonts w:ascii="Arial" w:hAnsi="Arial" w:cs="Arial"/>
                <w:iCs/>
                <w:sz w:val="22"/>
                <w:szCs w:val="22"/>
              </w:rPr>
              <w:lastRenderedPageBreak/>
              <w:t>TRAJANJE JAMSTVENOG ROKA</w:t>
            </w:r>
          </w:p>
        </w:tc>
        <w:tc>
          <w:tcPr>
            <w:tcW w:w="4743" w:type="dxa"/>
          </w:tcPr>
          <w:p w14:paraId="301157C2"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BODOVI</w:t>
            </w:r>
          </w:p>
        </w:tc>
      </w:tr>
      <w:tr w:rsidR="00BA2A53" w:rsidRPr="006D3E8A" w14:paraId="486B8630" w14:textId="77777777" w:rsidTr="00751707">
        <w:tc>
          <w:tcPr>
            <w:tcW w:w="4743" w:type="dxa"/>
          </w:tcPr>
          <w:p w14:paraId="740ADA60" w14:textId="45FB4B13" w:rsidR="00BA2A53" w:rsidRPr="006D3E8A" w:rsidRDefault="00BA2A53" w:rsidP="00751707">
            <w:pPr>
              <w:rPr>
                <w:rFonts w:ascii="Arial" w:hAnsi="Arial" w:cs="Arial"/>
                <w:iCs/>
                <w:sz w:val="22"/>
                <w:szCs w:val="22"/>
              </w:rPr>
            </w:pPr>
            <w:r>
              <w:rPr>
                <w:rFonts w:ascii="Arial" w:hAnsi="Arial" w:cs="Arial"/>
                <w:iCs/>
                <w:sz w:val="22"/>
                <w:szCs w:val="22"/>
              </w:rPr>
              <w:t>2 godine</w:t>
            </w:r>
          </w:p>
        </w:tc>
        <w:tc>
          <w:tcPr>
            <w:tcW w:w="4743" w:type="dxa"/>
          </w:tcPr>
          <w:p w14:paraId="5F688963" w14:textId="3DBA20EB" w:rsidR="00BA2A53" w:rsidRPr="006D3E8A" w:rsidRDefault="00BA2A53" w:rsidP="00751707">
            <w:pPr>
              <w:rPr>
                <w:rFonts w:ascii="Arial" w:hAnsi="Arial" w:cs="Arial"/>
                <w:iCs/>
                <w:sz w:val="22"/>
                <w:szCs w:val="22"/>
              </w:rPr>
            </w:pPr>
            <w:r>
              <w:rPr>
                <w:rFonts w:ascii="Arial" w:hAnsi="Arial" w:cs="Arial"/>
                <w:iCs/>
                <w:sz w:val="22"/>
                <w:szCs w:val="22"/>
              </w:rPr>
              <w:t>0 bodova</w:t>
            </w:r>
          </w:p>
        </w:tc>
      </w:tr>
      <w:tr w:rsidR="007F412E" w:rsidRPr="006D3E8A" w14:paraId="17713D3C" w14:textId="77777777" w:rsidTr="00751707">
        <w:tc>
          <w:tcPr>
            <w:tcW w:w="4743" w:type="dxa"/>
          </w:tcPr>
          <w:p w14:paraId="2598C715"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3 godine</w:t>
            </w:r>
          </w:p>
        </w:tc>
        <w:tc>
          <w:tcPr>
            <w:tcW w:w="4743" w:type="dxa"/>
          </w:tcPr>
          <w:p w14:paraId="711A425F"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4 boda</w:t>
            </w:r>
          </w:p>
        </w:tc>
      </w:tr>
      <w:tr w:rsidR="007F412E" w:rsidRPr="006D3E8A" w14:paraId="66735ABF" w14:textId="77777777" w:rsidTr="00751707">
        <w:tc>
          <w:tcPr>
            <w:tcW w:w="4743" w:type="dxa"/>
          </w:tcPr>
          <w:p w14:paraId="6E46F10C"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4 godine</w:t>
            </w:r>
          </w:p>
        </w:tc>
        <w:tc>
          <w:tcPr>
            <w:tcW w:w="4743" w:type="dxa"/>
          </w:tcPr>
          <w:p w14:paraId="329A59CA"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6 bodova</w:t>
            </w:r>
          </w:p>
        </w:tc>
      </w:tr>
      <w:tr w:rsidR="007F412E" w:rsidRPr="006D3E8A" w14:paraId="1EDB83DA" w14:textId="77777777" w:rsidTr="00751707">
        <w:tc>
          <w:tcPr>
            <w:tcW w:w="4743" w:type="dxa"/>
          </w:tcPr>
          <w:p w14:paraId="726D2C59"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5 godina</w:t>
            </w:r>
          </w:p>
        </w:tc>
        <w:tc>
          <w:tcPr>
            <w:tcW w:w="4743" w:type="dxa"/>
          </w:tcPr>
          <w:p w14:paraId="614B3FCD"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8 bodova</w:t>
            </w:r>
          </w:p>
        </w:tc>
      </w:tr>
      <w:tr w:rsidR="007F412E" w14:paraId="54E1CD80" w14:textId="77777777" w:rsidTr="00751707">
        <w:tc>
          <w:tcPr>
            <w:tcW w:w="4743" w:type="dxa"/>
          </w:tcPr>
          <w:p w14:paraId="665DF6A5" w14:textId="77777777" w:rsidR="007F412E" w:rsidRPr="006D3E8A" w:rsidRDefault="007F412E" w:rsidP="00751707">
            <w:pPr>
              <w:rPr>
                <w:rFonts w:ascii="Arial" w:hAnsi="Arial" w:cs="Arial"/>
                <w:iCs/>
                <w:sz w:val="22"/>
                <w:szCs w:val="22"/>
              </w:rPr>
            </w:pPr>
            <w:r w:rsidRPr="006D3E8A">
              <w:rPr>
                <w:rFonts w:ascii="Arial" w:hAnsi="Arial" w:cs="Arial"/>
                <w:iCs/>
                <w:sz w:val="22"/>
                <w:szCs w:val="22"/>
              </w:rPr>
              <w:t>6 godina i više</w:t>
            </w:r>
          </w:p>
        </w:tc>
        <w:tc>
          <w:tcPr>
            <w:tcW w:w="4743" w:type="dxa"/>
          </w:tcPr>
          <w:p w14:paraId="3DCBF77A" w14:textId="77777777" w:rsidR="007F412E" w:rsidRPr="00DA5DAF" w:rsidRDefault="007F412E" w:rsidP="00751707">
            <w:pPr>
              <w:rPr>
                <w:rFonts w:ascii="Arial" w:hAnsi="Arial" w:cs="Arial"/>
                <w:iCs/>
                <w:sz w:val="22"/>
                <w:szCs w:val="22"/>
              </w:rPr>
            </w:pPr>
            <w:r w:rsidRPr="006D3E8A">
              <w:rPr>
                <w:rFonts w:ascii="Arial" w:hAnsi="Arial" w:cs="Arial"/>
                <w:iCs/>
                <w:sz w:val="22"/>
                <w:szCs w:val="22"/>
              </w:rPr>
              <w:t>10 bodova</w:t>
            </w:r>
          </w:p>
        </w:tc>
      </w:tr>
    </w:tbl>
    <w:p w14:paraId="028D03EC" w14:textId="77777777" w:rsidR="007F412E" w:rsidRDefault="007F412E" w:rsidP="007F412E">
      <w:pPr>
        <w:rPr>
          <w:rFonts w:ascii="Arial" w:hAnsi="Arial" w:cs="Arial"/>
          <w:iCs/>
          <w:sz w:val="22"/>
          <w:szCs w:val="22"/>
        </w:rPr>
      </w:pPr>
    </w:p>
    <w:p w14:paraId="76DC1B05" w14:textId="77777777" w:rsidR="007F412E" w:rsidRPr="001763F9" w:rsidRDefault="007F412E" w:rsidP="007F412E">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Pr>
          <w:rFonts w:ascii="Arial" w:hAnsi="Arial" w:cs="Arial"/>
          <w:b/>
          <w:iCs/>
          <w:sz w:val="22"/>
          <w:szCs w:val="22"/>
        </w:rPr>
        <w:t xml:space="preserve"> 1</w:t>
      </w:r>
      <w:r w:rsidRPr="00E513BF">
        <w:rPr>
          <w:rFonts w:ascii="Arial" w:hAnsi="Arial" w:cs="Arial"/>
          <w:b/>
          <w:iCs/>
          <w:sz w:val="22"/>
          <w:szCs w:val="22"/>
        </w:rPr>
        <w:t>.)</w:t>
      </w:r>
    </w:p>
    <w:p w14:paraId="7505880D" w14:textId="77777777" w:rsidR="007F412E" w:rsidRPr="001763F9" w:rsidRDefault="007F412E" w:rsidP="007F412E">
      <w:pPr>
        <w:jc w:val="both"/>
        <w:rPr>
          <w:rFonts w:ascii="Arial" w:hAnsi="Arial" w:cs="Arial"/>
          <w:b/>
          <w:iCs/>
          <w:sz w:val="22"/>
          <w:szCs w:val="22"/>
        </w:rPr>
      </w:pPr>
    </w:p>
    <w:p w14:paraId="70414797" w14:textId="77777777" w:rsidR="007F412E" w:rsidRDefault="007F412E" w:rsidP="007F412E">
      <w:pPr>
        <w:jc w:val="both"/>
        <w:rPr>
          <w:rFonts w:ascii="Arial" w:hAnsi="Arial" w:cs="Arial"/>
          <w:sz w:val="22"/>
          <w:szCs w:val="22"/>
        </w:rPr>
      </w:pPr>
      <w:r>
        <w:rPr>
          <w:rFonts w:ascii="Arial" w:hAnsi="Arial" w:cs="Arial"/>
          <w:sz w:val="22"/>
          <w:szCs w:val="22"/>
        </w:rPr>
        <w:t xml:space="preserve">Jamstveni rok ima značenje jamstvenog roka za kvalitetu izvedenih radova, </w:t>
      </w:r>
      <w:r w:rsidRPr="00DA5DAF">
        <w:rPr>
          <w:rFonts w:ascii="Arial" w:hAnsi="Arial" w:cs="Arial"/>
          <w:sz w:val="22"/>
          <w:szCs w:val="22"/>
        </w:rPr>
        <w:t xml:space="preserve">ugrađene opreme i materijale i njegovo je trajanje određeno u Izjavi </w:t>
      </w:r>
      <w:r>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 ugrađene opreme i materijale. Ponuđeni jamstveni ro</w:t>
      </w:r>
      <w:r>
        <w:rPr>
          <w:rFonts w:ascii="Arial" w:hAnsi="Arial" w:cs="Arial"/>
          <w:sz w:val="22"/>
          <w:szCs w:val="22"/>
        </w:rPr>
        <w:t>k upisat će se u ugovor o izvođenju radova.</w:t>
      </w:r>
    </w:p>
    <w:p w14:paraId="13646937" w14:textId="77777777" w:rsidR="007F412E" w:rsidRDefault="007F412E" w:rsidP="007F412E">
      <w:pPr>
        <w:jc w:val="both"/>
        <w:rPr>
          <w:rFonts w:ascii="Arial" w:hAnsi="Arial" w:cs="Arial"/>
          <w:sz w:val="22"/>
          <w:szCs w:val="22"/>
        </w:rPr>
      </w:pPr>
    </w:p>
    <w:p w14:paraId="0E25121D" w14:textId="77777777" w:rsidR="007F412E" w:rsidRDefault="007F412E" w:rsidP="007F412E">
      <w:pPr>
        <w:jc w:val="both"/>
        <w:rPr>
          <w:rFonts w:ascii="Arial" w:hAnsi="Arial" w:cs="Arial"/>
          <w:sz w:val="22"/>
          <w:szCs w:val="22"/>
        </w:rPr>
      </w:pPr>
      <w:r>
        <w:rPr>
          <w:rFonts w:ascii="Arial" w:hAnsi="Arial" w:cs="Arial"/>
          <w:sz w:val="22"/>
          <w:szCs w:val="22"/>
        </w:rPr>
        <w:t>Ukoliko ponuditelj u svojoj ponudi ne dostavi Izjavu o duljini jamstvenog roka, smatrat će se da je isti ponudio minimalno trajanje jamstvenog roka (2 godine).</w:t>
      </w:r>
    </w:p>
    <w:p w14:paraId="3F349FAD" w14:textId="77777777" w:rsidR="007F412E" w:rsidRPr="00D87C56" w:rsidRDefault="007F412E" w:rsidP="007F412E">
      <w:pPr>
        <w:jc w:val="both"/>
        <w:rPr>
          <w:rFonts w:ascii="Arial" w:hAnsi="Arial" w:cs="Arial"/>
          <w:sz w:val="22"/>
          <w:szCs w:val="22"/>
        </w:rPr>
      </w:pPr>
    </w:p>
    <w:p w14:paraId="60DE9214" w14:textId="77777777" w:rsidR="007F412E" w:rsidRDefault="007F412E" w:rsidP="007F412E">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041AB50F" w14:textId="281EDC0F" w:rsidR="00B345E3" w:rsidRDefault="00B345E3" w:rsidP="00C65813">
      <w:pPr>
        <w:jc w:val="both"/>
        <w:rPr>
          <w:rFonts w:ascii="Arial" w:hAnsi="Arial" w:cs="Arial"/>
          <w:sz w:val="22"/>
          <w:szCs w:val="22"/>
        </w:rPr>
      </w:pPr>
    </w:p>
    <w:p w14:paraId="109C6D98" w14:textId="77777777" w:rsidR="002E5B79" w:rsidRPr="00D87C56" w:rsidRDefault="002E5B79" w:rsidP="00C65813">
      <w:pPr>
        <w:jc w:val="both"/>
        <w:rPr>
          <w:rFonts w:ascii="Arial" w:hAnsi="Arial" w:cs="Arial"/>
          <w:sz w:val="22"/>
          <w:szCs w:val="22"/>
        </w:rPr>
      </w:pPr>
    </w:p>
    <w:p w14:paraId="68B4C587" w14:textId="32EFC220"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JEZIK I PISMO PONUDE:</w:t>
      </w:r>
    </w:p>
    <w:p w14:paraId="0B0E0147" w14:textId="07C3CED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nom jeziku dostaviti i prijevod na hrvatski jezik navedenog d</w:t>
      </w:r>
      <w:r w:rsidR="002A1A38">
        <w:rPr>
          <w:rFonts w:ascii="Arial" w:hAnsi="Arial" w:cs="Arial"/>
          <w:sz w:val="22"/>
          <w:szCs w:val="22"/>
        </w:rPr>
        <w:t>o</w:t>
      </w:r>
      <w:r>
        <w:rPr>
          <w:rFonts w:ascii="Arial" w:hAnsi="Arial" w:cs="Arial"/>
          <w:sz w:val="22"/>
          <w:szCs w:val="22"/>
        </w:rPr>
        <w:t>k</w:t>
      </w:r>
      <w:r w:rsidR="002A1A38">
        <w:rPr>
          <w:rFonts w:ascii="Arial" w:hAnsi="Arial" w:cs="Arial"/>
          <w:sz w:val="22"/>
          <w:szCs w:val="22"/>
        </w:rPr>
        <w:t>u</w:t>
      </w:r>
      <w:r>
        <w:rPr>
          <w:rFonts w:ascii="Arial" w:hAnsi="Arial" w:cs="Arial"/>
          <w:sz w:val="22"/>
          <w:szCs w:val="22"/>
        </w:rPr>
        <w:t>m</w:t>
      </w:r>
      <w:r w:rsidR="00DD0AF8">
        <w:rPr>
          <w:rFonts w:ascii="Arial" w:hAnsi="Arial" w:cs="Arial"/>
          <w:sz w:val="22"/>
          <w:szCs w:val="22"/>
        </w:rPr>
        <w:t>enta</w:t>
      </w:r>
      <w:r w:rsidR="002A1A38">
        <w:rPr>
          <w:rFonts w:ascii="Arial" w:hAnsi="Arial" w:cs="Arial"/>
          <w:sz w:val="22"/>
          <w:szCs w:val="22"/>
        </w:rPr>
        <w:t>.</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240FD8B1"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w:t>
      </w:r>
      <w:r w:rsidR="00EF09CD">
        <w:rPr>
          <w:rFonts w:ascii="Arial" w:hAnsi="Arial" w:cs="Arial"/>
          <w:sz w:val="22"/>
          <w:szCs w:val="22"/>
        </w:rPr>
        <w:t xml:space="preserve">3 (tri) mjeseca </w:t>
      </w:r>
      <w:r w:rsidRPr="00D87C56">
        <w:rPr>
          <w:rFonts w:ascii="Arial" w:hAnsi="Arial" w:cs="Arial"/>
          <w:sz w:val="22"/>
          <w:szCs w:val="22"/>
        </w:rPr>
        <w:t xml:space="preserve">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7E0AF1C9" w:rsidR="007739F7" w:rsidRDefault="00C65813" w:rsidP="007739F7">
      <w:pPr>
        <w:jc w:val="both"/>
        <w:rPr>
          <w:rFonts w:ascii="Arial" w:hAnsi="Arial" w:cs="Arial"/>
          <w:sz w:val="22"/>
          <w:szCs w:val="22"/>
        </w:rPr>
      </w:pPr>
      <w:r w:rsidRPr="00D87C56">
        <w:rPr>
          <w:rFonts w:ascii="Arial" w:hAnsi="Arial" w:cs="Arial"/>
          <w:sz w:val="22"/>
          <w:szCs w:val="22"/>
        </w:rPr>
        <w:t xml:space="preserve">Naručitelj može zatražiti od ponuditelja primjereno produženje roka valjanosti ponude sukladno članku 216. </w:t>
      </w:r>
      <w:r w:rsidR="00A807C0">
        <w:rPr>
          <w:rFonts w:ascii="Arial" w:hAnsi="Arial" w:cs="Arial"/>
          <w:sz w:val="22"/>
          <w:szCs w:val="22"/>
        </w:rPr>
        <w:t xml:space="preserve">st.2. </w:t>
      </w:r>
      <w:r w:rsidRPr="00D87C56">
        <w:rPr>
          <w:rFonts w:ascii="Arial" w:hAnsi="Arial" w:cs="Arial"/>
          <w:sz w:val="22"/>
          <w:szCs w:val="22"/>
        </w:rPr>
        <w:t>ZJN 2016.</w:t>
      </w:r>
    </w:p>
    <w:p w14:paraId="04EAA748" w14:textId="77777777" w:rsidR="001D5577" w:rsidRDefault="001D5577"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04940894" w14:textId="77777777" w:rsidR="008D3045" w:rsidRPr="00742F15" w:rsidRDefault="008D3045" w:rsidP="008D3045">
      <w:pPr>
        <w:pStyle w:val="ListParagraph"/>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3E19C485" w14:textId="77777777" w:rsidR="008D3045" w:rsidRPr="000809CC" w:rsidRDefault="008D3045" w:rsidP="008D3045">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7D950957" w14:textId="77777777" w:rsidR="008D3045" w:rsidRPr="000809CC" w:rsidRDefault="008D3045" w:rsidP="008D3045">
      <w:pPr>
        <w:jc w:val="both"/>
        <w:rPr>
          <w:rFonts w:ascii="Arial" w:hAnsi="Arial" w:cs="Arial"/>
          <w:sz w:val="22"/>
          <w:szCs w:val="22"/>
        </w:rPr>
      </w:pPr>
    </w:p>
    <w:p w14:paraId="59944571" w14:textId="77777777" w:rsidR="008D3045" w:rsidRDefault="008D3045" w:rsidP="008D3045">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2838DD30" w14:textId="77777777" w:rsidR="008D3045" w:rsidRDefault="008D3045" w:rsidP="008D3045">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4327C52A" w14:textId="47E96968" w:rsidR="007F412E" w:rsidRDefault="008D3045" w:rsidP="00C65813">
      <w:pPr>
        <w:jc w:val="both"/>
        <w:rPr>
          <w:rFonts w:ascii="Arial" w:hAnsi="Arial" w:cs="Arial"/>
          <w:sz w:val="22"/>
          <w:szCs w:val="22"/>
        </w:rPr>
      </w:pPr>
      <w:r>
        <w:rPr>
          <w:rFonts w:ascii="Arial" w:hAnsi="Arial" w:cs="Arial"/>
          <w:sz w:val="22"/>
          <w:szCs w:val="22"/>
        </w:rPr>
        <w:lastRenderedPageBreak/>
        <w:t>Ako naručitelj u postupku javne nabave ne primjenjuje mogućnost iz st.1. ove točke obvezan je obrazložiti razloge u zapisniku o pregledu i ocjeni.</w:t>
      </w:r>
    </w:p>
    <w:p w14:paraId="607DA81A" w14:textId="4FA6C7CF" w:rsidR="007D30C9" w:rsidRDefault="007D30C9" w:rsidP="00C65813">
      <w:pPr>
        <w:jc w:val="both"/>
        <w:rPr>
          <w:rFonts w:ascii="Arial" w:hAnsi="Arial" w:cs="Arial"/>
          <w:sz w:val="22"/>
          <w:szCs w:val="22"/>
        </w:rPr>
      </w:pPr>
    </w:p>
    <w:p w14:paraId="69084162" w14:textId="77777777" w:rsidR="007D30C9" w:rsidRPr="00D87C56" w:rsidRDefault="007D30C9" w:rsidP="00C65813">
      <w:pPr>
        <w:jc w:val="both"/>
        <w:rPr>
          <w:rFonts w:ascii="Arial" w:hAnsi="Arial" w:cs="Arial"/>
          <w:sz w:val="22"/>
          <w:szCs w:val="22"/>
        </w:rPr>
      </w:pPr>
    </w:p>
    <w:p w14:paraId="69874671" w14:textId="77777777" w:rsidR="00C65813" w:rsidRPr="00D87C56" w:rsidRDefault="00C65813" w:rsidP="000372C1">
      <w:pPr>
        <w:pStyle w:val="ListParagraph"/>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4DBF705F" w14:textId="4446B963" w:rsidR="00370BBB" w:rsidRDefault="00370BBB" w:rsidP="00370BBB">
      <w:pPr>
        <w:jc w:val="both"/>
        <w:rPr>
          <w:rFonts w:ascii="Arial" w:hAnsi="Arial" w:cs="Arial"/>
          <w:b/>
          <w:bCs/>
          <w:sz w:val="22"/>
          <w:szCs w:val="22"/>
        </w:rPr>
      </w:pPr>
    </w:p>
    <w:p w14:paraId="4A915B72" w14:textId="77777777" w:rsidR="00370BBB" w:rsidRPr="00D87C56" w:rsidRDefault="00370BBB" w:rsidP="000372C1">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456E146F" w14:textId="77777777" w:rsidR="00370BBB" w:rsidRDefault="00370BBB" w:rsidP="00370BBB">
      <w:pPr>
        <w:pStyle w:val="Default"/>
        <w:ind w:hanging="20"/>
        <w:jc w:val="both"/>
        <w:rPr>
          <w:color w:val="auto"/>
          <w:sz w:val="22"/>
          <w:szCs w:val="22"/>
          <w:lang w:val="hr-HR"/>
        </w:rPr>
      </w:pPr>
      <w:r>
        <w:rPr>
          <w:color w:val="auto"/>
          <w:sz w:val="22"/>
          <w:szCs w:val="22"/>
          <w:lang w:val="hr-HR"/>
        </w:rPr>
        <w:t>Više gospodarskih subjekata može se udružiti i dostaviti zajedničku ponudu, neovisno o uređenju nijhova međusobnog odnosa.</w:t>
      </w:r>
    </w:p>
    <w:p w14:paraId="2B12AF02"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U slučaju zajedničke ponude, članovi </w:t>
      </w:r>
      <w:r>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06D09A8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Izjava o zajednič</w:t>
      </w:r>
      <w:r>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Pr>
          <w:color w:val="auto"/>
          <w:sz w:val="22"/>
          <w:szCs w:val="22"/>
          <w:lang w:val="hr-HR"/>
        </w:rPr>
        <w:t>gospodarskih subjekata.</w:t>
      </w:r>
    </w:p>
    <w:p w14:paraId="0BC5B6E4"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3B060DF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72536F7C"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05E8DA51" w14:textId="77777777" w:rsidR="00370BBB" w:rsidRPr="00D87C56" w:rsidRDefault="00370BBB" w:rsidP="00370BBB">
      <w:pPr>
        <w:pStyle w:val="Default"/>
        <w:ind w:hanging="20"/>
        <w:jc w:val="both"/>
        <w:rPr>
          <w:color w:val="auto"/>
          <w:sz w:val="22"/>
          <w:szCs w:val="22"/>
          <w:lang w:val="hr-HR"/>
        </w:rPr>
      </w:pPr>
    </w:p>
    <w:p w14:paraId="510C090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55C41755" w14:textId="77777777" w:rsidR="00370BBB" w:rsidRDefault="00370BBB" w:rsidP="00370BBB">
      <w:pPr>
        <w:autoSpaceDE w:val="0"/>
        <w:autoSpaceDN w:val="0"/>
        <w:adjustRightInd w:val="0"/>
        <w:spacing w:line="240" w:lineRule="atLeast"/>
        <w:jc w:val="both"/>
        <w:rPr>
          <w:rFonts w:ascii="Arial" w:hAnsi="Arial" w:cs="Arial"/>
          <w:sz w:val="22"/>
          <w:szCs w:val="22"/>
          <w:lang w:eastAsia="en-US"/>
        </w:rPr>
      </w:pPr>
    </w:p>
    <w:p w14:paraId="5EBFE906" w14:textId="77777777" w:rsidR="00370BBB" w:rsidRPr="00D87C56" w:rsidRDefault="00370BBB" w:rsidP="00370BBB">
      <w:pPr>
        <w:autoSpaceDE w:val="0"/>
        <w:autoSpaceDN w:val="0"/>
        <w:adjustRightInd w:val="0"/>
        <w:spacing w:line="240" w:lineRule="atLeast"/>
        <w:jc w:val="both"/>
        <w:rPr>
          <w:rFonts w:ascii="Arial" w:hAnsi="Arial" w:cs="Arial"/>
          <w:sz w:val="22"/>
          <w:szCs w:val="22"/>
          <w:lang w:eastAsia="en-US"/>
        </w:rPr>
      </w:pPr>
    </w:p>
    <w:p w14:paraId="035B8085" w14:textId="77777777" w:rsidR="00370BBB" w:rsidRPr="00D87C56" w:rsidRDefault="00370BBB" w:rsidP="00370BBB">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685E3306"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00D85CAD"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naziv ili tvrtku, sjedište, OIB (ili nacionalni identifikacijski broj prema zemlji sjedišta gospodarskog subjekta, ako je primjenjivo) i broj računa podugovaratelja, i</w:t>
      </w:r>
    </w:p>
    <w:p w14:paraId="0768171E" w14:textId="78E3DD38" w:rsidR="00370BBB" w:rsidRDefault="00370BBB" w:rsidP="00370BBB">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r w:rsidR="001D5577">
        <w:rPr>
          <w:color w:val="auto"/>
          <w:sz w:val="22"/>
          <w:szCs w:val="22"/>
          <w:lang w:val="hr-HR"/>
        </w:rPr>
        <w:t>,</w:t>
      </w:r>
    </w:p>
    <w:p w14:paraId="58AAA215" w14:textId="52E5C798" w:rsidR="001D5577" w:rsidRPr="00D87C56" w:rsidRDefault="001D5577" w:rsidP="00370BBB">
      <w:pPr>
        <w:pStyle w:val="Default"/>
        <w:jc w:val="both"/>
        <w:rPr>
          <w:color w:val="auto"/>
          <w:sz w:val="22"/>
          <w:szCs w:val="22"/>
          <w:lang w:val="hr-HR"/>
        </w:rPr>
      </w:pPr>
      <w:r>
        <w:rPr>
          <w:color w:val="auto"/>
          <w:sz w:val="22"/>
          <w:szCs w:val="22"/>
          <w:lang w:val="hr-HR"/>
        </w:rPr>
        <w:t>-dostaviti eESPD za podugovaratelja.</w:t>
      </w:r>
    </w:p>
    <w:p w14:paraId="3F4B8B34" w14:textId="77777777" w:rsidR="00370BBB"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Kada se dio ugovora o javnoj nabavi daje u podugovor ovi podaci o podugovarateljima biti će sastavni dio ugovora o javnoj nabavi.</w:t>
      </w:r>
    </w:p>
    <w:p w14:paraId="50281CC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2DE5AA9B"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Sudjelovanje podugovaratelja ne utječe na odgovornost ugovaratelja za izvršenje ugovora o javnoj nabavi.</w:t>
      </w:r>
    </w:p>
    <w:p w14:paraId="5ECED6BF"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40114071"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podugovaratelj </w:t>
      </w:r>
      <w:r w:rsidRPr="00D87C56">
        <w:rPr>
          <w:rFonts w:ascii="Arial" w:eastAsiaTheme="minorHAnsi" w:hAnsi="Arial" w:cs="Arial"/>
          <w:b/>
          <w:color w:val="000000"/>
          <w:sz w:val="22"/>
          <w:szCs w:val="22"/>
        </w:rPr>
        <w:t>naručitelj neposredno plaća podugovaratelju.</w:t>
      </w:r>
    </w:p>
    <w:p w14:paraId="70E20DD5"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Ugovaratelj mora na svom računu odnosno situaciji obvezno priložiti račune odnosno situacije svojih podugovaratelja koje je prethodno potvrdio.</w:t>
      </w:r>
    </w:p>
    <w:p w14:paraId="2B399BF7"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5C2128AC" w14:textId="5009C7F2"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podugovaratelj, pod uvjetom da je javni naručitelj pristao na to, odabrani ugovaratelj mora javnom naručitelju u roku 5 dana od dana pristanka, dostaviti podatke </w:t>
      </w:r>
      <w:r w:rsidR="00AB77F2">
        <w:rPr>
          <w:rFonts w:ascii="Arial" w:eastAsiaTheme="minorHAnsi" w:hAnsi="Arial" w:cs="Arial"/>
          <w:color w:val="000000"/>
          <w:sz w:val="22"/>
          <w:szCs w:val="22"/>
        </w:rPr>
        <w:t xml:space="preserve">sukladno </w:t>
      </w:r>
      <w:r w:rsidRPr="00D87C56">
        <w:rPr>
          <w:rFonts w:ascii="Arial" w:eastAsiaTheme="minorHAnsi" w:hAnsi="Arial" w:cs="Arial"/>
          <w:color w:val="000000"/>
          <w:sz w:val="22"/>
          <w:szCs w:val="22"/>
        </w:rPr>
        <w:t>Zakon</w:t>
      </w:r>
      <w:r w:rsidR="00AB77F2">
        <w:rPr>
          <w:rFonts w:ascii="Arial" w:eastAsiaTheme="minorHAnsi" w:hAnsi="Arial" w:cs="Arial"/>
          <w:color w:val="000000"/>
          <w:sz w:val="22"/>
          <w:szCs w:val="22"/>
        </w:rPr>
        <w:t>u</w:t>
      </w:r>
      <w:r w:rsidRPr="00D87C56">
        <w:rPr>
          <w:rFonts w:ascii="Arial" w:eastAsiaTheme="minorHAnsi" w:hAnsi="Arial" w:cs="Arial"/>
          <w:color w:val="000000"/>
          <w:sz w:val="22"/>
          <w:szCs w:val="22"/>
        </w:rPr>
        <w:t xml:space="preserve"> o javnoj nabavi za novoga podugovaratelja.</w:t>
      </w:r>
    </w:p>
    <w:p w14:paraId="7F22356F" w14:textId="77777777" w:rsidR="00370BBB" w:rsidRPr="00D87C56" w:rsidRDefault="00370BBB" w:rsidP="00370BBB">
      <w:pPr>
        <w:pStyle w:val="Default"/>
        <w:ind w:hanging="20"/>
        <w:jc w:val="both"/>
        <w:rPr>
          <w:color w:val="auto"/>
          <w:sz w:val="22"/>
          <w:szCs w:val="22"/>
          <w:lang w:val="hr-HR"/>
        </w:rPr>
      </w:pPr>
    </w:p>
    <w:p w14:paraId="5E68D331"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67ADFFB"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promjenu podugovaratelja za onaj dio ugovora o javnoj nabavi koji je prethodno dao u podugovor,</w:t>
      </w:r>
    </w:p>
    <w:p w14:paraId="62EF9093"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1B8A42ED"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lastRenderedPageBreak/>
        <w:t>uvođenje jednog ili više novih podugovaratelja čiji ukupni udio ne smije prijeći 30% vrijednosti ugovora o javnoj nabavi neovisno o tome je li prethodno dao dio ugovora o javnoj nabavi u podugovor ili ne.</w:t>
      </w:r>
    </w:p>
    <w:p w14:paraId="22364AAD" w14:textId="77777777" w:rsidR="00370BBB" w:rsidRPr="00D87C56" w:rsidRDefault="00370BBB" w:rsidP="00370BBB">
      <w:pPr>
        <w:pStyle w:val="Default"/>
        <w:ind w:left="180"/>
        <w:jc w:val="both"/>
        <w:rPr>
          <w:color w:val="auto"/>
          <w:sz w:val="22"/>
          <w:szCs w:val="22"/>
          <w:lang w:val="hr-HR"/>
        </w:rPr>
      </w:pPr>
    </w:p>
    <w:p w14:paraId="17DB9AC1" w14:textId="38F14D9B"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Uz zahtjev, ugovaratelj Naručitelju dostavlja podatke i dokumente za novog podugovaratelja</w:t>
      </w:r>
      <w:r w:rsidR="002A1A38">
        <w:rPr>
          <w:color w:val="auto"/>
          <w:sz w:val="22"/>
          <w:szCs w:val="22"/>
          <w:lang w:val="hr-HR"/>
        </w:rPr>
        <w:t xml:space="preserve"> sukladno ZJN 2016.</w:t>
      </w:r>
    </w:p>
    <w:p w14:paraId="5ECC91AA" w14:textId="77777777" w:rsidR="00370BBB" w:rsidRPr="00D87C56" w:rsidRDefault="00370BBB" w:rsidP="00370BBB">
      <w:pPr>
        <w:pStyle w:val="Default"/>
        <w:ind w:left="180"/>
        <w:jc w:val="both"/>
        <w:rPr>
          <w:color w:val="auto"/>
          <w:sz w:val="22"/>
          <w:szCs w:val="22"/>
          <w:lang w:val="hr-HR"/>
        </w:rPr>
      </w:pPr>
    </w:p>
    <w:p w14:paraId="68FCFF65" w14:textId="77777777" w:rsidR="00370BBB" w:rsidRPr="00D87C56" w:rsidRDefault="00370BBB" w:rsidP="00370BBB">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4CDEC153"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18AB5B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00EBC359"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Sudjelovanje podugovaratelja ne utječe na odgovornost ugovaratelja za izvršenje ugovora o javnoj nabavi.</w:t>
      </w:r>
    </w:p>
    <w:p w14:paraId="6FB1E4B4" w14:textId="77777777" w:rsidR="00370BBB" w:rsidRPr="00D87C56" w:rsidRDefault="00370BBB" w:rsidP="00370BBB">
      <w:pPr>
        <w:pStyle w:val="Default"/>
        <w:ind w:left="540"/>
        <w:jc w:val="both"/>
        <w:rPr>
          <w:color w:val="auto"/>
          <w:sz w:val="22"/>
          <w:szCs w:val="22"/>
          <w:lang w:val="hr-HR"/>
        </w:rPr>
      </w:pPr>
    </w:p>
    <w:p w14:paraId="4A9F5775" w14:textId="77777777" w:rsidR="00370BBB" w:rsidRPr="00D87C56" w:rsidRDefault="00370BBB" w:rsidP="00370BBB">
      <w:pPr>
        <w:jc w:val="both"/>
        <w:rPr>
          <w:rFonts w:ascii="Arial" w:hAnsi="Arial" w:cs="Arial"/>
          <w:b/>
          <w:bCs/>
          <w:sz w:val="22"/>
          <w:szCs w:val="22"/>
        </w:rPr>
      </w:pPr>
    </w:p>
    <w:p w14:paraId="01594F50" w14:textId="31016046" w:rsidR="00C65813" w:rsidRPr="00235001" w:rsidRDefault="009F6818" w:rsidP="00235001">
      <w:pPr>
        <w:rPr>
          <w:rFonts w:ascii="Arial" w:hAnsi="Arial" w:cs="Arial"/>
          <w:b/>
          <w:bCs/>
          <w:sz w:val="22"/>
          <w:szCs w:val="22"/>
        </w:rPr>
      </w:pPr>
      <w:r>
        <w:rPr>
          <w:rFonts w:ascii="Arial" w:hAnsi="Arial" w:cs="Arial"/>
          <w:b/>
          <w:bCs/>
          <w:sz w:val="22"/>
          <w:szCs w:val="22"/>
        </w:rPr>
        <w:t>7</w:t>
      </w:r>
      <w:r w:rsidR="00235001">
        <w:rPr>
          <w:rFonts w:ascii="Arial" w:hAnsi="Arial" w:cs="Arial"/>
          <w:b/>
          <w:bCs/>
          <w:sz w:val="22"/>
          <w:szCs w:val="22"/>
        </w:rPr>
        <w:t>.3.</w:t>
      </w:r>
      <w:r w:rsidR="00235001" w:rsidRPr="00235001">
        <w:rPr>
          <w:rFonts w:ascii="Arial" w:hAnsi="Arial" w:cs="Arial"/>
          <w:b/>
          <w:bCs/>
          <w:sz w:val="22"/>
          <w:szCs w:val="22"/>
        </w:rPr>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0372C1">
      <w:pPr>
        <w:pStyle w:val="Heading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12691DA7" w14:textId="24E593C6" w:rsidR="00351D91" w:rsidRPr="00045656" w:rsidRDefault="00C65813" w:rsidP="00045656">
      <w:pPr>
        <w:pStyle w:val="BodyText"/>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r w:rsidR="00045656">
        <w:rPr>
          <w:rFonts w:ascii="Arial" w:hAnsi="Arial" w:cs="Arial"/>
          <w:sz w:val="22"/>
          <w:szCs w:val="22"/>
        </w:rPr>
        <w:t xml:space="preserve"> </w:t>
      </w:r>
      <w:r w:rsidR="00372CCA" w:rsidRPr="00E65A24">
        <w:rPr>
          <w:rFonts w:ascii="Arial" w:hAnsi="Arial" w:cs="Arial"/>
          <w:bCs/>
          <w:sz w:val="22"/>
          <w:szCs w:val="22"/>
        </w:rPr>
        <w:t>od</w:t>
      </w:r>
      <w:r w:rsidR="00E65A24">
        <w:rPr>
          <w:rFonts w:ascii="Arial" w:hAnsi="Arial" w:cs="Arial"/>
          <w:bCs/>
          <w:sz w:val="22"/>
          <w:szCs w:val="22"/>
        </w:rPr>
        <w:t xml:space="preserve"> </w:t>
      </w:r>
      <w:r w:rsidR="00215D45">
        <w:rPr>
          <w:rFonts w:ascii="Arial" w:hAnsi="Arial" w:cs="Arial"/>
          <w:b/>
          <w:sz w:val="22"/>
          <w:szCs w:val="22"/>
        </w:rPr>
        <w:t>32</w:t>
      </w:r>
      <w:r w:rsidR="00E65A24" w:rsidRPr="007F412E">
        <w:rPr>
          <w:rFonts w:ascii="Arial" w:hAnsi="Arial" w:cs="Arial"/>
          <w:b/>
          <w:sz w:val="22"/>
          <w:szCs w:val="22"/>
        </w:rPr>
        <w:t>.</w:t>
      </w:r>
      <w:r w:rsidR="00215D45">
        <w:rPr>
          <w:rFonts w:ascii="Arial" w:hAnsi="Arial" w:cs="Arial"/>
          <w:b/>
          <w:sz w:val="22"/>
          <w:szCs w:val="22"/>
        </w:rPr>
        <w:t>7</w:t>
      </w:r>
      <w:r w:rsidR="00E65A24" w:rsidRPr="007F412E">
        <w:rPr>
          <w:rFonts w:ascii="Arial" w:hAnsi="Arial" w:cs="Arial"/>
          <w:b/>
          <w:sz w:val="22"/>
          <w:szCs w:val="22"/>
        </w:rPr>
        <w:t xml:space="preserve">00,00 </w:t>
      </w:r>
      <w:r w:rsidR="006D6E28" w:rsidRPr="007F412E">
        <w:rPr>
          <w:rFonts w:ascii="Arial" w:hAnsi="Arial" w:cs="Arial"/>
          <w:b/>
          <w:sz w:val="22"/>
          <w:szCs w:val="22"/>
        </w:rPr>
        <w:t>kn</w:t>
      </w:r>
      <w:r w:rsidR="00045656" w:rsidRPr="007F412E">
        <w:rPr>
          <w:rFonts w:ascii="Arial" w:hAnsi="Arial" w:cs="Arial"/>
          <w:b/>
          <w:sz w:val="22"/>
          <w:szCs w:val="22"/>
        </w:rPr>
        <w:t>,</w:t>
      </w:r>
    </w:p>
    <w:p w14:paraId="12F2D68B" w14:textId="77777777" w:rsidR="00045656" w:rsidRPr="006D6E28" w:rsidRDefault="00045656" w:rsidP="00045656">
      <w:pPr>
        <w:pStyle w:val="BodyText"/>
        <w:spacing w:after="0"/>
        <w:ind w:left="1440"/>
        <w:jc w:val="both"/>
        <w:rPr>
          <w:rFonts w:ascii="Arial" w:hAnsi="Arial" w:cs="Arial"/>
          <w:sz w:val="22"/>
          <w:szCs w:val="22"/>
        </w:rPr>
      </w:pPr>
    </w:p>
    <w:p w14:paraId="0F0919B7" w14:textId="08206138" w:rsidR="00C65813" w:rsidRDefault="00045656" w:rsidP="00045656">
      <w:pPr>
        <w:pStyle w:val="BodyText"/>
        <w:spacing w:after="0"/>
        <w:jc w:val="both"/>
        <w:rPr>
          <w:rFonts w:ascii="Arial" w:hAnsi="Arial" w:cs="Arial"/>
          <w:sz w:val="22"/>
          <w:szCs w:val="22"/>
        </w:rPr>
      </w:pPr>
      <w:r w:rsidRPr="00045656">
        <w:rPr>
          <w:rFonts w:ascii="Arial" w:hAnsi="Arial" w:cs="Arial"/>
          <w:sz w:val="22"/>
          <w:szCs w:val="22"/>
        </w:rPr>
        <w:t>-</w:t>
      </w:r>
      <w:r w:rsidR="00C65813" w:rsidRPr="00D87C56">
        <w:rPr>
          <w:rFonts w:ascii="Arial" w:hAnsi="Arial" w:cs="Arial"/>
          <w:b/>
          <w:sz w:val="22"/>
          <w:szCs w:val="22"/>
        </w:rPr>
        <w:t xml:space="preserve"> </w:t>
      </w:r>
      <w:r w:rsidR="00351D91" w:rsidRPr="00D87C56">
        <w:rPr>
          <w:rFonts w:ascii="Arial" w:hAnsi="Arial" w:cs="Arial"/>
          <w:sz w:val="22"/>
          <w:szCs w:val="22"/>
        </w:rPr>
        <w:t>koje</w:t>
      </w:r>
      <w:r w:rsidR="00C65813" w:rsidRPr="00D87C56">
        <w:rPr>
          <w:rFonts w:ascii="Arial" w:hAnsi="Arial" w:cs="Arial"/>
          <w:sz w:val="22"/>
          <w:szCs w:val="22"/>
        </w:rPr>
        <w:t xml:space="preserve"> će naručitelj zadržati i naplatiti, sukladno čl. 214. st.1. t.1. ZJN 2016, u slučaju:</w:t>
      </w:r>
    </w:p>
    <w:p w14:paraId="377E6CCA" w14:textId="77777777" w:rsidR="00045656" w:rsidRPr="00D87C56" w:rsidRDefault="00045656" w:rsidP="00045656">
      <w:pPr>
        <w:pStyle w:val="BodyText"/>
        <w:spacing w:after="0"/>
        <w:ind w:left="1070"/>
        <w:jc w:val="both"/>
        <w:rPr>
          <w:rFonts w:ascii="Arial" w:hAnsi="Arial" w:cs="Arial"/>
          <w:sz w:val="22"/>
          <w:szCs w:val="22"/>
        </w:rPr>
      </w:pPr>
    </w:p>
    <w:p w14:paraId="6B2C3900"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431F31A8"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w:t>
      </w:r>
      <w:r w:rsidR="00222A11">
        <w:rPr>
          <w:rFonts w:ascii="Arial" w:hAnsi="Arial" w:cs="Arial"/>
          <w:sz w:val="22"/>
          <w:szCs w:val="22"/>
        </w:rPr>
        <w:t>JN 2016</w:t>
      </w:r>
      <w:r w:rsidRPr="00D87C56">
        <w:rPr>
          <w:rFonts w:ascii="Arial" w:hAnsi="Arial" w:cs="Arial"/>
          <w:sz w:val="22"/>
          <w:szCs w:val="22"/>
        </w:rPr>
        <w:t>,</w:t>
      </w:r>
    </w:p>
    <w:p w14:paraId="2D485856"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5FC78BA4" w14:textId="4574A340" w:rsidR="00C65813" w:rsidRDefault="00C65813" w:rsidP="00C65813">
      <w:pPr>
        <w:pStyle w:val="BodyText"/>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3DAC2A29" w14:textId="77777777" w:rsidR="005E39F6" w:rsidRDefault="005E39F6" w:rsidP="005E39F6">
      <w:pPr>
        <w:pStyle w:val="BodyText"/>
        <w:tabs>
          <w:tab w:val="num" w:pos="3600"/>
        </w:tabs>
        <w:suppressAutoHyphens w:val="0"/>
        <w:spacing w:after="0"/>
        <w:jc w:val="both"/>
        <w:rPr>
          <w:rFonts w:ascii="Arial" w:hAnsi="Arial" w:cs="Arial"/>
          <w:sz w:val="22"/>
          <w:szCs w:val="22"/>
        </w:rPr>
      </w:pPr>
    </w:p>
    <w:p w14:paraId="383FEDA9" w14:textId="1DAAD4A3" w:rsidR="005E39F6" w:rsidRPr="005E39F6" w:rsidRDefault="005E39F6" w:rsidP="005E39F6">
      <w:pPr>
        <w:pStyle w:val="BodyText"/>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054504C6" w14:textId="77777777" w:rsidR="00C65813" w:rsidRPr="00D87C56" w:rsidRDefault="00C65813" w:rsidP="00C65813">
      <w:pPr>
        <w:pStyle w:val="BodyText"/>
        <w:tabs>
          <w:tab w:val="num" w:pos="2160"/>
        </w:tabs>
        <w:suppressAutoHyphens w:val="0"/>
        <w:spacing w:after="0"/>
        <w:jc w:val="both"/>
        <w:rPr>
          <w:rFonts w:ascii="Arial" w:hAnsi="Arial" w:cs="Arial"/>
          <w:sz w:val="22"/>
          <w:szCs w:val="22"/>
        </w:rPr>
      </w:pPr>
    </w:p>
    <w:p w14:paraId="43D4CC83" w14:textId="77777777" w:rsidR="00C65813" w:rsidRPr="00D87C56" w:rsidRDefault="00C65813" w:rsidP="00C65813">
      <w:pPr>
        <w:pStyle w:val="BodyText"/>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BodyText"/>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27FE76B4" w:rsidR="00C65813" w:rsidRPr="00D87C56" w:rsidRDefault="00C65813" w:rsidP="00C65813">
      <w:pPr>
        <w:pStyle w:val="ListParagraph"/>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OPIS PLAĆANJA: jamstvo za ozbiljnost ponude u postupku javne nabave evid.br.</w:t>
      </w:r>
      <w:r w:rsidR="00215D45">
        <w:rPr>
          <w:rFonts w:ascii="Arial" w:hAnsi="Arial" w:cs="Arial"/>
          <w:bCs/>
          <w:sz w:val="22"/>
          <w:szCs w:val="22"/>
          <w:lang w:val="hr-HR"/>
        </w:rPr>
        <w:t>2</w:t>
      </w:r>
      <w:r w:rsidR="00D31307">
        <w:rPr>
          <w:rFonts w:ascii="Arial" w:hAnsi="Arial" w:cs="Arial"/>
          <w:bCs/>
          <w:sz w:val="22"/>
          <w:szCs w:val="22"/>
          <w:lang w:val="hr-HR"/>
        </w:rPr>
        <w:t>4</w:t>
      </w:r>
      <w:r w:rsidR="002A1A38">
        <w:rPr>
          <w:rFonts w:ascii="Arial" w:hAnsi="Arial" w:cs="Arial"/>
          <w:bCs/>
          <w:sz w:val="22"/>
          <w:szCs w:val="22"/>
          <w:lang w:val="hr-HR"/>
        </w:rPr>
        <w:t>-0</w:t>
      </w:r>
      <w:r w:rsidR="007F412E">
        <w:rPr>
          <w:rFonts w:ascii="Arial" w:hAnsi="Arial" w:cs="Arial"/>
          <w:bCs/>
          <w:sz w:val="22"/>
          <w:szCs w:val="22"/>
          <w:lang w:val="hr-HR"/>
        </w:rPr>
        <w:t>3-</w:t>
      </w:r>
      <w:r w:rsidR="002A1A38">
        <w:rPr>
          <w:rFonts w:ascii="Arial" w:hAnsi="Arial" w:cs="Arial"/>
          <w:bCs/>
          <w:sz w:val="22"/>
          <w:szCs w:val="22"/>
          <w:lang w:val="hr-HR"/>
        </w:rPr>
        <w:t>2</w:t>
      </w:r>
      <w:r w:rsidR="00D31307">
        <w:rPr>
          <w:rFonts w:ascii="Arial" w:hAnsi="Arial" w:cs="Arial"/>
          <w:bCs/>
          <w:sz w:val="22"/>
          <w:szCs w:val="22"/>
          <w:lang w:val="hr-HR"/>
        </w:rPr>
        <w:t>2</w:t>
      </w:r>
      <w:r w:rsidR="002A1A38">
        <w:rPr>
          <w:rFonts w:ascii="Arial" w:hAnsi="Arial" w:cs="Arial"/>
          <w:bCs/>
          <w:sz w:val="22"/>
          <w:szCs w:val="22"/>
          <w:lang w:val="hr-HR"/>
        </w:rPr>
        <w:t>-</w:t>
      </w:r>
      <w:r w:rsidR="00D31307">
        <w:rPr>
          <w:rFonts w:ascii="Arial" w:hAnsi="Arial" w:cs="Arial"/>
          <w:bCs/>
          <w:sz w:val="22"/>
          <w:szCs w:val="22"/>
          <w:lang w:val="hr-HR"/>
        </w:rPr>
        <w:t>JN</w:t>
      </w:r>
      <w:r w:rsidR="002A1A38">
        <w:rPr>
          <w:rFonts w:ascii="Arial" w:hAnsi="Arial" w:cs="Arial"/>
          <w:bCs/>
          <w:sz w:val="22"/>
          <w:szCs w:val="22"/>
          <w:lang w:val="hr-HR"/>
        </w:rPr>
        <w:t>MV.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 xml:space="preserve">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w:t>
      </w:r>
      <w:r w:rsidRPr="00D87C56">
        <w:rPr>
          <w:rFonts w:ascii="Arial" w:hAnsi="Arial" w:cs="Arial"/>
          <w:bCs/>
          <w:sz w:val="22"/>
          <w:szCs w:val="22"/>
          <w:lang w:eastAsia="en-US"/>
        </w:rPr>
        <w:lastRenderedPageBreak/>
        <w:t>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264B0169" w:rsidR="00F51EFA" w:rsidRDefault="00C65813" w:rsidP="00DB6F88">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sidR="005631EB">
        <w:rPr>
          <w:rFonts w:ascii="Arial" w:hAnsi="Arial" w:cs="Arial"/>
          <w:bCs/>
          <w:sz w:val="22"/>
          <w:szCs w:val="22"/>
        </w:rPr>
        <w:t>10 (</w:t>
      </w:r>
      <w:r w:rsidR="002A1A38">
        <w:rPr>
          <w:rFonts w:ascii="Arial" w:hAnsi="Arial" w:cs="Arial"/>
          <w:bCs/>
          <w:sz w:val="22"/>
          <w:szCs w:val="22"/>
        </w:rPr>
        <w:t>deset</w:t>
      </w:r>
      <w:r w:rsidR="005631EB">
        <w:rPr>
          <w:rFonts w:ascii="Arial" w:hAnsi="Arial" w:cs="Arial"/>
          <w:bCs/>
          <w:sz w:val="22"/>
          <w:szCs w:val="22"/>
        </w:rPr>
        <w:t>)</w:t>
      </w:r>
      <w:r w:rsidR="004577CB">
        <w:rPr>
          <w:rFonts w:ascii="Arial" w:hAnsi="Arial" w:cs="Arial"/>
          <w:bCs/>
          <w:sz w:val="22"/>
          <w:szCs w:val="22"/>
        </w:rPr>
        <w:t xml:space="preserve"> </w:t>
      </w:r>
      <w:r w:rsidRPr="00D87C56">
        <w:rPr>
          <w:rFonts w:ascii="Arial" w:hAnsi="Arial" w:cs="Arial"/>
          <w:bCs/>
          <w:sz w:val="22"/>
          <w:szCs w:val="22"/>
        </w:rPr>
        <w:t>dana od dana potpisivanja ugovora o javnoj nabavi, odnosno dostave jamstva za uredno izvršenje ugovora o javnoj nabavi, a presliku jamstva će pohraniti.</w:t>
      </w:r>
    </w:p>
    <w:p w14:paraId="7E4F661A" w14:textId="77777777" w:rsidR="00EA5CBC" w:rsidRPr="00D87C56" w:rsidRDefault="00EA5CBC" w:rsidP="00DB6F88">
      <w:pPr>
        <w:jc w:val="both"/>
        <w:rPr>
          <w:rFonts w:ascii="Arial" w:hAnsi="Arial" w:cs="Arial"/>
          <w:bCs/>
          <w:sz w:val="22"/>
          <w:szCs w:val="22"/>
        </w:rPr>
      </w:pPr>
    </w:p>
    <w:p w14:paraId="734DAE74" w14:textId="5B560787"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 ugovora:</w:t>
      </w:r>
      <w:r w:rsidR="00C65813" w:rsidRPr="00D87C56">
        <w:rPr>
          <w:rFonts w:ascii="Arial" w:hAnsi="Arial" w:cs="Arial"/>
          <w:sz w:val="22"/>
          <w:szCs w:val="22"/>
        </w:rPr>
        <w:t xml:space="preserve"> </w:t>
      </w:r>
    </w:p>
    <w:p w14:paraId="77C87DA3" w14:textId="29248F0B" w:rsidR="00EA5CBC" w:rsidRDefault="00EA5CBC" w:rsidP="00EA5CBC">
      <w:pPr>
        <w:pStyle w:val="Heading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 svakog Ugovora,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w:t>
      </w:r>
      <w:r w:rsidR="00A10E2F">
        <w:rPr>
          <w:rFonts w:ascii="Arial" w:hAnsi="Arial" w:cs="Arial"/>
          <w:b w:val="0"/>
          <w:i w:val="0"/>
          <w:iCs w:val="0"/>
          <w:color w:val="000000"/>
          <w:sz w:val="22"/>
          <w:szCs w:val="22"/>
        </w:rPr>
        <w:t xml:space="preserve">(petnaest) </w:t>
      </w:r>
      <w:r w:rsidRPr="00D87C56">
        <w:rPr>
          <w:rFonts w:ascii="Arial" w:hAnsi="Arial" w:cs="Arial"/>
          <w:b w:val="0"/>
          <w:i w:val="0"/>
          <w:iCs w:val="0"/>
          <w:color w:val="000000"/>
          <w:sz w:val="22"/>
          <w:szCs w:val="22"/>
        </w:rPr>
        <w:t>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10% </w:t>
      </w:r>
      <w:r w:rsidR="00A10E2F">
        <w:rPr>
          <w:rFonts w:ascii="Arial" w:hAnsi="Arial" w:cs="Arial"/>
          <w:b w:val="0"/>
          <w:i w:val="0"/>
          <w:iCs w:val="0"/>
          <w:color w:val="000000"/>
          <w:sz w:val="22"/>
          <w:szCs w:val="22"/>
        </w:rPr>
        <w:t xml:space="preserve">(deset posto) </w:t>
      </w:r>
      <w:r w:rsidRPr="00D87C56">
        <w:rPr>
          <w:rFonts w:ascii="Arial" w:hAnsi="Arial" w:cs="Arial"/>
          <w:b w:val="0"/>
          <w:i w:val="0"/>
          <w:iCs w:val="0"/>
          <w:color w:val="000000"/>
          <w:sz w:val="22"/>
          <w:szCs w:val="22"/>
        </w:rPr>
        <w:t xml:space="preserve">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7A905C81" w14:textId="77777777" w:rsidR="00A10E2F" w:rsidRPr="00A10E2F" w:rsidRDefault="00A10E2F" w:rsidP="00A10E2F">
      <w:pPr>
        <w:rPr>
          <w:lang w:eastAsia="en-US"/>
        </w:rPr>
      </w:pPr>
    </w:p>
    <w:p w14:paraId="2BE959BB" w14:textId="2432B643" w:rsidR="00A10E2F" w:rsidRDefault="00A10E2F" w:rsidP="00A10E2F">
      <w:pPr>
        <w:jc w:val="both"/>
        <w:rPr>
          <w:rFonts w:ascii="Arial" w:hAnsi="Arial" w:cs="Arial"/>
          <w:bCs/>
          <w:iCs/>
          <w:sz w:val="22"/>
          <w:szCs w:val="22"/>
          <w:lang w:eastAsia="en-US"/>
        </w:rPr>
      </w:pPr>
      <w:bookmarkStart w:id="15" w:name="_Hlk29901737"/>
      <w:r w:rsidRPr="00A10E2F">
        <w:rPr>
          <w:rFonts w:ascii="Arial" w:hAnsi="Arial" w:cs="Arial"/>
          <w:bCs/>
          <w:iCs/>
          <w:sz w:val="22"/>
          <w:szCs w:val="22"/>
          <w:lang w:eastAsia="en-US"/>
        </w:rPr>
        <w:t>Zamjena dostavljene bankarske garancije drugim instrumentima nij</w:t>
      </w:r>
      <w:r>
        <w:rPr>
          <w:rFonts w:ascii="Arial" w:hAnsi="Arial" w:cs="Arial"/>
          <w:bCs/>
          <w:iCs/>
          <w:sz w:val="22"/>
          <w:szCs w:val="22"/>
          <w:lang w:eastAsia="en-US"/>
        </w:rPr>
        <w:t>e</w:t>
      </w:r>
      <w:r w:rsidRPr="00A10E2F">
        <w:rPr>
          <w:rFonts w:ascii="Arial" w:hAnsi="Arial" w:cs="Arial"/>
          <w:bCs/>
          <w:iCs/>
          <w:sz w:val="22"/>
          <w:szCs w:val="22"/>
          <w:lang w:eastAsia="en-US"/>
        </w:rPr>
        <w:t xml:space="preserve"> dopuštena o</w:t>
      </w:r>
      <w:r>
        <w:rPr>
          <w:rFonts w:ascii="Arial" w:hAnsi="Arial" w:cs="Arial"/>
          <w:bCs/>
          <w:iCs/>
          <w:sz w:val="22"/>
          <w:szCs w:val="22"/>
          <w:lang w:eastAsia="en-US"/>
        </w:rPr>
        <w:t>s</w:t>
      </w:r>
      <w:r w:rsidRPr="00A10E2F">
        <w:rPr>
          <w:rFonts w:ascii="Arial" w:hAnsi="Arial" w:cs="Arial"/>
          <w:bCs/>
          <w:iCs/>
          <w:sz w:val="22"/>
          <w:szCs w:val="22"/>
          <w:lang w:eastAsia="en-US"/>
        </w:rPr>
        <w:t>im u slučaju ako se osigura novčani polog u traženom iznosu, na koji odabrani ponud</w:t>
      </w:r>
      <w:r>
        <w:rPr>
          <w:rFonts w:ascii="Arial" w:hAnsi="Arial" w:cs="Arial"/>
          <w:bCs/>
          <w:iCs/>
          <w:sz w:val="22"/>
          <w:szCs w:val="22"/>
          <w:lang w:eastAsia="en-US"/>
        </w:rPr>
        <w:t>i</w:t>
      </w:r>
      <w:r w:rsidRPr="00A10E2F">
        <w:rPr>
          <w:rFonts w:ascii="Arial" w:hAnsi="Arial" w:cs="Arial"/>
          <w:bCs/>
          <w:iCs/>
          <w:sz w:val="22"/>
          <w:szCs w:val="22"/>
          <w:lang w:eastAsia="en-US"/>
        </w:rPr>
        <w:t>telj nema pravo zaračunavati kamatu.</w:t>
      </w:r>
    </w:p>
    <w:p w14:paraId="4886ED6C" w14:textId="77777777" w:rsidR="00A10E2F" w:rsidRPr="00A10E2F" w:rsidRDefault="00A10E2F" w:rsidP="00A10E2F">
      <w:pPr>
        <w:jc w:val="both"/>
        <w:rPr>
          <w:rFonts w:ascii="Arial" w:hAnsi="Arial" w:cs="Arial"/>
          <w:bCs/>
          <w:iCs/>
          <w:sz w:val="22"/>
          <w:szCs w:val="22"/>
          <w:lang w:eastAsia="en-US"/>
        </w:rPr>
      </w:pPr>
    </w:p>
    <w:bookmarkEnd w:id="15"/>
    <w:p w14:paraId="6188C974" w14:textId="214641FE" w:rsidR="00EA5CBC"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1F5E6D44" w14:textId="77777777" w:rsidR="00A10E2F" w:rsidRPr="006D6E28" w:rsidRDefault="00A10E2F" w:rsidP="00EA5CBC">
      <w:pPr>
        <w:jc w:val="both"/>
        <w:rPr>
          <w:rFonts w:ascii="Arial" w:hAnsi="Arial" w:cs="Arial"/>
          <w:bCs/>
          <w:iCs/>
          <w:sz w:val="22"/>
          <w:szCs w:val="22"/>
          <w:lang w:eastAsia="en-US"/>
        </w:rPr>
      </w:pPr>
    </w:p>
    <w:p w14:paraId="742B42F8" w14:textId="3AB50B45" w:rsidR="004577CB" w:rsidRPr="006D6E28"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7BD7168A" w14:textId="20C947E4" w:rsidR="00EA5CBC" w:rsidRDefault="00EA5CBC" w:rsidP="00EA5CBC">
      <w:pPr>
        <w:rPr>
          <w:lang w:eastAsia="en-US"/>
        </w:rPr>
      </w:pPr>
    </w:p>
    <w:p w14:paraId="456C2E9F" w14:textId="77777777" w:rsidR="00A10E2F" w:rsidRPr="00AF5796" w:rsidRDefault="00A10E2F" w:rsidP="00A10E2F">
      <w:pPr>
        <w:jc w:val="both"/>
        <w:rPr>
          <w:rFonts w:ascii="Arial" w:hAnsi="Arial" w:cs="Arial"/>
          <w:bCs/>
          <w:iCs/>
          <w:sz w:val="22"/>
          <w:szCs w:val="22"/>
          <w:lang w:eastAsia="en-US"/>
        </w:rPr>
      </w:pPr>
      <w:r w:rsidRPr="00AF5796">
        <w:rPr>
          <w:rFonts w:ascii="Arial" w:hAnsi="Arial" w:cs="Arial"/>
          <w:bCs/>
          <w:iCs/>
          <w:sz w:val="22"/>
          <w:szCs w:val="22"/>
          <w:lang w:eastAsia="en-US"/>
        </w:rPr>
        <w:t>U slučaju sklapanja ugovora sa zajednicom ponuditelja jamstvo za uredno ispunjenje ugovora može dostaviti bilo koji član iz zajednice ponuditelja, u cijelosti ili parcijalno s članom/ovima zajednice, pod uv</w:t>
      </w:r>
      <w:r>
        <w:rPr>
          <w:rFonts w:ascii="Arial" w:hAnsi="Arial" w:cs="Arial"/>
          <w:bCs/>
          <w:iCs/>
          <w:sz w:val="22"/>
          <w:szCs w:val="22"/>
          <w:lang w:eastAsia="en-US"/>
        </w:rPr>
        <w:t>j</w:t>
      </w:r>
      <w:r w:rsidRPr="00AF5796">
        <w:rPr>
          <w:rFonts w:ascii="Arial" w:hAnsi="Arial" w:cs="Arial"/>
          <w:bCs/>
          <w:iCs/>
          <w:sz w:val="22"/>
          <w:szCs w:val="22"/>
          <w:lang w:eastAsia="en-US"/>
        </w:rPr>
        <w:t>etom da jamstvo za uredno ispunjenje ugovora, u bilo kojem slučaju treba iznositi 10% (deset) posto ugovorenog iznosa bez poreza na dodanu vrijednost.</w:t>
      </w:r>
    </w:p>
    <w:p w14:paraId="64D7C9F8" w14:textId="77777777" w:rsidR="00A10E2F" w:rsidRDefault="00A10E2F" w:rsidP="00EA5CBC">
      <w:pPr>
        <w:rPr>
          <w:lang w:eastAsia="en-US"/>
        </w:rPr>
      </w:pPr>
    </w:p>
    <w:p w14:paraId="0588A466" w14:textId="5578C179" w:rsidR="00EA5CBC" w:rsidRDefault="00EA5CBC" w:rsidP="00EA5CBC">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sukladno prethodno navedenim uvjetima</w:t>
      </w:r>
      <w:r w:rsidR="004F5C09">
        <w:rPr>
          <w:rFonts w:ascii="Arial" w:hAnsi="Arial" w:cs="Arial"/>
          <w:bCs/>
          <w:iCs/>
          <w:sz w:val="22"/>
          <w:szCs w:val="22"/>
          <w:lang w:eastAsia="en-US"/>
        </w:rPr>
        <w:t xml:space="preserve"> i to za naredno razdoblje u kojem će završiti ugovorene poslove.</w:t>
      </w:r>
    </w:p>
    <w:p w14:paraId="66177EB2" w14:textId="77777777" w:rsidR="00EA5CBC" w:rsidRPr="006D6E28" w:rsidRDefault="00EA5CBC" w:rsidP="00EA5CBC">
      <w:pPr>
        <w:rPr>
          <w:lang w:eastAsia="en-US"/>
        </w:rPr>
      </w:pPr>
    </w:p>
    <w:p w14:paraId="2E6461DC" w14:textId="77777777" w:rsidR="00EA5CBC" w:rsidRPr="006D6E28" w:rsidRDefault="00EA5CBC" w:rsidP="00EA5CBC">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C0AFDAD" w14:textId="07AC38E7" w:rsidR="00EA5CBC" w:rsidRDefault="00EA5CBC" w:rsidP="00EA5CBC">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750FA44C" w14:textId="77777777" w:rsidR="003E7151" w:rsidRPr="00581360" w:rsidRDefault="003E7151" w:rsidP="00EA5CBC">
      <w:pPr>
        <w:jc w:val="both"/>
        <w:rPr>
          <w:rFonts w:ascii="Arial" w:hAnsi="Arial" w:cs="Arial"/>
          <w:sz w:val="22"/>
          <w:szCs w:val="22"/>
        </w:rPr>
      </w:pPr>
    </w:p>
    <w:p w14:paraId="0478B4F7" w14:textId="299DA110" w:rsidR="006D6E28" w:rsidRPr="003E7151" w:rsidRDefault="00EA5CBC" w:rsidP="003E7151">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r w:rsidR="003E7151">
        <w:rPr>
          <w:rFonts w:ascii="Arial" w:hAnsi="Arial" w:cs="Arial"/>
          <w:sz w:val="22"/>
          <w:szCs w:val="22"/>
        </w:rPr>
        <w:t xml:space="preserve"> </w:t>
      </w:r>
      <w:bookmarkStart w:id="16" w:name="_Hlk13566088"/>
      <w:r w:rsidR="003E7151" w:rsidRPr="00E85DBC">
        <w:rPr>
          <w:rFonts w:ascii="Arial" w:hAnsi="Arial" w:cs="Arial"/>
          <w:sz w:val="22"/>
          <w:szCs w:val="22"/>
        </w:rPr>
        <w:t>Ukoliko odabrani ponuditelj uplaćuje novčani polog kao jamstvo za uredno ispunjenje ugovora, dužan je u roku od 15 (petnaest) dana od sklapanja Ugovora dostaviti dokaz o plaćanju na temelju kojeg se može utvrditi da je transkakcija izvršena, pri čemu se dokazom smatraju i neovjerene preslike ili ispisi provedenih naloga za plaćanje, uključujući i onih izdanih u elektroničkom obliku.</w:t>
      </w:r>
      <w:bookmarkEnd w:id="16"/>
    </w:p>
    <w:p w14:paraId="197F3F0C" w14:textId="41A2756B" w:rsidR="007F412E" w:rsidRDefault="007F412E" w:rsidP="00EC38A3">
      <w:pPr>
        <w:jc w:val="both"/>
        <w:rPr>
          <w:rFonts w:ascii="Arial" w:hAnsi="Arial" w:cs="Arial"/>
          <w:bCs/>
          <w:iCs/>
          <w:sz w:val="22"/>
          <w:szCs w:val="22"/>
          <w:lang w:eastAsia="en-US"/>
        </w:rPr>
      </w:pPr>
    </w:p>
    <w:p w14:paraId="107F5D58" w14:textId="11E352C0" w:rsidR="007F412E" w:rsidRDefault="007F412E" w:rsidP="00EC38A3">
      <w:pPr>
        <w:jc w:val="both"/>
        <w:rPr>
          <w:rFonts w:ascii="Arial" w:hAnsi="Arial" w:cs="Arial"/>
          <w:bCs/>
          <w:iCs/>
          <w:sz w:val="22"/>
          <w:szCs w:val="22"/>
          <w:lang w:eastAsia="en-US"/>
        </w:rPr>
      </w:pPr>
    </w:p>
    <w:p w14:paraId="58EA53DC" w14:textId="77777777" w:rsidR="00A554C3" w:rsidRDefault="00A554C3" w:rsidP="00EC38A3">
      <w:pPr>
        <w:jc w:val="both"/>
        <w:rPr>
          <w:rFonts w:ascii="Arial" w:hAnsi="Arial" w:cs="Arial"/>
          <w:bCs/>
          <w:iCs/>
          <w:sz w:val="22"/>
          <w:szCs w:val="22"/>
          <w:lang w:eastAsia="en-US"/>
        </w:rPr>
      </w:pPr>
    </w:p>
    <w:p w14:paraId="123E1A86" w14:textId="419FDA0A" w:rsidR="000F2437" w:rsidRPr="000F2437" w:rsidRDefault="006D6E28" w:rsidP="000E19F7">
      <w:pPr>
        <w:pStyle w:val="ListParagraph"/>
        <w:numPr>
          <w:ilvl w:val="2"/>
          <w:numId w:val="34"/>
        </w:numPr>
        <w:rPr>
          <w:rFonts w:ascii="Arial" w:eastAsia="Calibri" w:hAnsi="Arial" w:cs="Arial"/>
          <w:b/>
          <w:sz w:val="22"/>
          <w:szCs w:val="22"/>
          <w:u w:val="single"/>
        </w:rPr>
      </w:pPr>
      <w:proofErr w:type="spellStart"/>
      <w:r w:rsidRPr="006D6E28">
        <w:rPr>
          <w:rFonts w:ascii="Arial" w:eastAsia="Calibri" w:hAnsi="Arial" w:cs="Arial"/>
          <w:b/>
          <w:sz w:val="22"/>
          <w:szCs w:val="22"/>
        </w:rPr>
        <w:t>Jamstvo</w:t>
      </w:r>
      <w:proofErr w:type="spellEnd"/>
      <w:r w:rsidRPr="006D6E28">
        <w:rPr>
          <w:rFonts w:ascii="Arial" w:eastAsia="Calibri" w:hAnsi="Arial" w:cs="Arial"/>
          <w:b/>
          <w:sz w:val="22"/>
          <w:szCs w:val="22"/>
        </w:rPr>
        <w:t xml:space="preserve"> </w:t>
      </w:r>
      <w:r w:rsidR="00313B82">
        <w:rPr>
          <w:rFonts w:ascii="Arial" w:eastAsia="Calibri" w:hAnsi="Arial" w:cs="Arial"/>
          <w:b/>
          <w:sz w:val="22"/>
          <w:szCs w:val="22"/>
        </w:rPr>
        <w:t xml:space="preserve">za </w:t>
      </w:r>
      <w:proofErr w:type="spellStart"/>
      <w:r w:rsidR="00313B82">
        <w:rPr>
          <w:rFonts w:ascii="Arial" w:eastAsia="Calibri" w:hAnsi="Arial" w:cs="Arial"/>
          <w:b/>
          <w:sz w:val="22"/>
          <w:szCs w:val="22"/>
        </w:rPr>
        <w:t>otklanjanje</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nedostataka</w:t>
      </w:r>
      <w:proofErr w:type="spellEnd"/>
      <w:r w:rsidR="00313B82">
        <w:rPr>
          <w:rFonts w:ascii="Arial" w:eastAsia="Calibri" w:hAnsi="Arial" w:cs="Arial"/>
          <w:b/>
          <w:sz w:val="22"/>
          <w:szCs w:val="22"/>
        </w:rPr>
        <w:t xml:space="preserve"> u </w:t>
      </w:r>
      <w:proofErr w:type="spellStart"/>
      <w:r w:rsidR="00313B82">
        <w:rPr>
          <w:rFonts w:ascii="Arial" w:eastAsia="Calibri" w:hAnsi="Arial" w:cs="Arial"/>
          <w:b/>
          <w:sz w:val="22"/>
          <w:szCs w:val="22"/>
        </w:rPr>
        <w:t>jamstvenom</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roku</w:t>
      </w:r>
      <w:proofErr w:type="spellEnd"/>
    </w:p>
    <w:p w14:paraId="1CC4D7B5" w14:textId="16320FC9" w:rsidR="004577CB" w:rsidRDefault="004577CB" w:rsidP="00EA5CBC">
      <w:pPr>
        <w:jc w:val="both"/>
        <w:rPr>
          <w:rFonts w:ascii="Arial" w:hAnsi="Arial" w:cs="Arial"/>
          <w:sz w:val="22"/>
          <w:szCs w:val="22"/>
        </w:rPr>
      </w:pPr>
      <w:r>
        <w:rPr>
          <w:rFonts w:ascii="Arial" w:hAnsi="Arial" w:cs="Arial"/>
          <w:sz w:val="22"/>
          <w:szCs w:val="22"/>
        </w:rPr>
        <w:t>Jamstveni rok za otklanjanje nedostataka jedan je od kriterija za odabir ponude te duljinu jamstvenog roka ponuditelj nudi u svojoj ponudi.</w:t>
      </w:r>
    </w:p>
    <w:p w14:paraId="19945C80" w14:textId="6BAD631A" w:rsidR="004577CB" w:rsidRDefault="004577CB" w:rsidP="00EA5CBC">
      <w:pPr>
        <w:jc w:val="both"/>
        <w:rPr>
          <w:rFonts w:ascii="Arial" w:hAnsi="Arial" w:cs="Arial"/>
          <w:sz w:val="22"/>
          <w:szCs w:val="22"/>
        </w:rPr>
      </w:pPr>
    </w:p>
    <w:p w14:paraId="75BFDD05" w14:textId="5063AE05" w:rsidR="004577CB" w:rsidRDefault="004577CB" w:rsidP="00EA5CBC">
      <w:pPr>
        <w:jc w:val="both"/>
        <w:rPr>
          <w:rFonts w:ascii="Arial" w:hAnsi="Arial" w:cs="Arial"/>
          <w:sz w:val="22"/>
          <w:szCs w:val="22"/>
        </w:rPr>
      </w:pPr>
      <w:r>
        <w:rPr>
          <w:rFonts w:ascii="Arial" w:hAnsi="Arial" w:cs="Arial"/>
          <w:sz w:val="22"/>
          <w:szCs w:val="22"/>
        </w:rPr>
        <w:t xml:space="preserve">Jamstveni rok ima značenje jamstvenog roka za otklanjanje skrivenih nedostataka i njegovo trajanje ponuditelj određuje u svojoj ponudi- u Izjavi o jamstvenom roku. Jamstveni rok je vremensko razdoblje u kojem Izvođač (odabrani ponuditelj) garantira za otklanjanje skrivenih nedostataka. </w:t>
      </w:r>
    </w:p>
    <w:p w14:paraId="04DE94AC" w14:textId="77777777" w:rsidR="004577CB" w:rsidRDefault="004577CB" w:rsidP="00EA5CBC">
      <w:pPr>
        <w:jc w:val="both"/>
        <w:rPr>
          <w:rFonts w:ascii="Arial" w:hAnsi="Arial" w:cs="Arial"/>
          <w:sz w:val="22"/>
          <w:szCs w:val="22"/>
        </w:rPr>
      </w:pPr>
    </w:p>
    <w:p w14:paraId="5DE9734B" w14:textId="74981895" w:rsidR="00EA5CBC" w:rsidRPr="000F2437" w:rsidRDefault="004577CB" w:rsidP="00EA5CBC">
      <w:pPr>
        <w:jc w:val="both"/>
        <w:rPr>
          <w:rFonts w:ascii="Arial" w:hAnsi="Arial" w:cs="Arial"/>
          <w:sz w:val="22"/>
          <w:szCs w:val="22"/>
        </w:rPr>
      </w:pPr>
      <w:r>
        <w:rPr>
          <w:rFonts w:ascii="Arial" w:hAnsi="Arial" w:cs="Arial"/>
          <w:sz w:val="22"/>
          <w:szCs w:val="22"/>
        </w:rPr>
        <w:t>Kao jamstvo za otklanjanje nedostataka u jamstvenom roku, o</w:t>
      </w:r>
      <w:r w:rsidR="00EA5CBC" w:rsidRPr="000F2437">
        <w:rPr>
          <w:rFonts w:ascii="Arial" w:hAnsi="Arial" w:cs="Arial"/>
          <w:sz w:val="22"/>
          <w:szCs w:val="22"/>
        </w:rPr>
        <w:t xml:space="preserve">dabrani ponuditelj dužan </w:t>
      </w:r>
      <w:r>
        <w:rPr>
          <w:rFonts w:ascii="Arial" w:hAnsi="Arial" w:cs="Arial"/>
          <w:sz w:val="22"/>
          <w:szCs w:val="22"/>
        </w:rPr>
        <w:t xml:space="preserve">je </w:t>
      </w:r>
      <w:r w:rsidR="00EA5CBC" w:rsidRPr="000F2437">
        <w:rPr>
          <w:rFonts w:ascii="Arial" w:hAnsi="Arial" w:cs="Arial"/>
          <w:sz w:val="22"/>
          <w:szCs w:val="22"/>
        </w:rPr>
        <w:t>prilikom predaje okončane situacije za radove izvršene po ugovoru, odnosno prilikom primopredaje radova predati vlastitu bjanko zadužnicu ovjerenu k</w:t>
      </w:r>
      <w:r w:rsidR="00EA5CBC">
        <w:rPr>
          <w:rFonts w:ascii="Arial" w:hAnsi="Arial" w:cs="Arial"/>
          <w:sz w:val="22"/>
          <w:szCs w:val="22"/>
        </w:rPr>
        <w:t>od javnog bilježnika u visini 1</w:t>
      </w:r>
      <w:r w:rsidR="00EA5CBC" w:rsidRPr="000F2437">
        <w:rPr>
          <w:rFonts w:ascii="Arial" w:hAnsi="Arial" w:cs="Arial"/>
          <w:sz w:val="22"/>
          <w:szCs w:val="22"/>
        </w:rPr>
        <w:t xml:space="preserve">0% iznosa ukupne realizacije radova (sa PDV-om), kao jamstvo  za otklanjanje nedostataka u jamstvenom roku, s rokom valjanosti od </w:t>
      </w:r>
      <w:r w:rsidR="00EA5CBC">
        <w:rPr>
          <w:rFonts w:ascii="Arial" w:hAnsi="Arial" w:cs="Arial"/>
          <w:sz w:val="22"/>
          <w:szCs w:val="22"/>
        </w:rPr>
        <w:t xml:space="preserve"> _____________ </w:t>
      </w:r>
      <w:r w:rsidR="00EA5CBC" w:rsidRPr="000F2437">
        <w:rPr>
          <w:rFonts w:ascii="Arial" w:hAnsi="Arial" w:cs="Arial"/>
          <w:sz w:val="22"/>
          <w:szCs w:val="22"/>
        </w:rPr>
        <w:t>godine</w:t>
      </w:r>
      <w:r w:rsidR="00EA5CBC">
        <w:rPr>
          <w:rFonts w:ascii="Arial" w:hAnsi="Arial" w:cs="Arial"/>
          <w:sz w:val="22"/>
          <w:szCs w:val="22"/>
        </w:rPr>
        <w:t xml:space="preserve"> (Prilog 1.) </w:t>
      </w:r>
      <w:r w:rsidR="00EA5CBC" w:rsidRPr="000F2437">
        <w:rPr>
          <w:rFonts w:ascii="Arial" w:hAnsi="Arial" w:cs="Arial"/>
          <w:sz w:val="22"/>
          <w:szCs w:val="22"/>
        </w:rPr>
        <w:t>od dana izdavanja.</w:t>
      </w:r>
    </w:p>
    <w:p w14:paraId="5FF8DCA9" w14:textId="77777777" w:rsidR="00EA5CBC" w:rsidRDefault="00EA5CBC" w:rsidP="00EA5CBC">
      <w:pPr>
        <w:jc w:val="both"/>
        <w:rPr>
          <w:rFonts w:ascii="Arial" w:hAnsi="Arial" w:cs="Arial"/>
          <w:sz w:val="22"/>
          <w:szCs w:val="22"/>
        </w:rPr>
      </w:pPr>
    </w:p>
    <w:p w14:paraId="6936261E" w14:textId="77777777" w:rsidR="00EA5CBC" w:rsidRPr="00646705" w:rsidRDefault="00EA5CBC" w:rsidP="00EA5CBC">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5D614E39" w14:textId="77777777" w:rsidR="00EA5CBC" w:rsidRPr="006D6E28" w:rsidRDefault="00EA5CBC" w:rsidP="00EA5CBC">
      <w:pPr>
        <w:jc w:val="both"/>
        <w:rPr>
          <w:rFonts w:ascii="Arial" w:hAnsi="Arial" w:cs="Arial"/>
          <w:sz w:val="22"/>
          <w:szCs w:val="22"/>
        </w:rPr>
      </w:pPr>
    </w:p>
    <w:p w14:paraId="7902CE2D" w14:textId="09F3EFDD" w:rsidR="00EA5CBC" w:rsidRDefault="00EA5CBC" w:rsidP="00EA5CBC">
      <w:pPr>
        <w:jc w:val="both"/>
        <w:rPr>
          <w:rFonts w:ascii="Arial" w:hAnsi="Arial" w:cs="Arial"/>
          <w:sz w:val="22"/>
          <w:szCs w:val="22"/>
        </w:rPr>
      </w:pPr>
      <w:r w:rsidRPr="00646705">
        <w:rPr>
          <w:rFonts w:ascii="Arial" w:hAnsi="Arial" w:cs="Arial"/>
          <w:sz w:val="22"/>
          <w:szCs w:val="22"/>
        </w:rPr>
        <w:t>Nakon isteka jamstvenog roka, jamstvo za otklanjanje nedostataka u jamstvenom roku vraća se ugovaratelju.</w:t>
      </w:r>
    </w:p>
    <w:p w14:paraId="6E459BC4" w14:textId="7F75AE07" w:rsidR="004577CB" w:rsidRDefault="004577CB" w:rsidP="00EA5CBC">
      <w:pPr>
        <w:jc w:val="both"/>
        <w:rPr>
          <w:rFonts w:ascii="Arial" w:hAnsi="Arial" w:cs="Arial"/>
          <w:sz w:val="22"/>
          <w:szCs w:val="22"/>
        </w:rPr>
      </w:pPr>
    </w:p>
    <w:p w14:paraId="60A23E3F" w14:textId="08E8318E" w:rsidR="004577CB" w:rsidRDefault="004577CB" w:rsidP="00EA5CBC">
      <w:pPr>
        <w:jc w:val="both"/>
        <w:rPr>
          <w:rFonts w:ascii="Arial" w:hAnsi="Arial" w:cs="Arial"/>
          <w:sz w:val="22"/>
          <w:szCs w:val="22"/>
        </w:rPr>
      </w:pPr>
      <w:r>
        <w:rPr>
          <w:rFonts w:ascii="Arial" w:hAnsi="Arial" w:cs="Arial"/>
          <w:sz w:val="22"/>
          <w:szCs w:val="22"/>
        </w:rPr>
        <w:t xml:space="preserve">Ponuđeni jamstveni rok ne utječe na odgovornost Izvođača za nedostatke građevine koji se tiču zakonom određenih bitnih zahtjeva za građevinu ako se ti nedostaci pokažu za vrijeme od deset godina od predaje i primitka radova sukladno Zakonu o obveznim odnosima. </w:t>
      </w:r>
    </w:p>
    <w:p w14:paraId="4EC1BDB9" w14:textId="77777777" w:rsidR="004577CB" w:rsidRDefault="004577CB" w:rsidP="00EA5CBC">
      <w:pPr>
        <w:jc w:val="both"/>
        <w:rPr>
          <w:rFonts w:ascii="Arial" w:hAnsi="Arial" w:cs="Arial"/>
          <w:sz w:val="22"/>
          <w:szCs w:val="22"/>
        </w:rPr>
      </w:pPr>
    </w:p>
    <w:p w14:paraId="72ED9D09" w14:textId="62C3522A" w:rsidR="004577CB" w:rsidRPr="00646705" w:rsidRDefault="004577CB" w:rsidP="00EA5CBC">
      <w:pPr>
        <w:jc w:val="both"/>
        <w:rPr>
          <w:rFonts w:ascii="Arial" w:hAnsi="Arial" w:cs="Arial"/>
          <w:sz w:val="22"/>
          <w:szCs w:val="22"/>
        </w:rPr>
      </w:pPr>
      <w:r>
        <w:rPr>
          <w:rFonts w:ascii="Arial" w:hAnsi="Arial" w:cs="Arial"/>
          <w:sz w:val="22"/>
          <w:szCs w:val="22"/>
        </w:rPr>
        <w:t>Za ugrađenu opremu Izvođač radova obvezan je Naručitelju radova dostaviti jamstvo proizvođača</w:t>
      </w:r>
      <w:r w:rsidR="00D307B2">
        <w:rPr>
          <w:rFonts w:ascii="Arial" w:hAnsi="Arial" w:cs="Arial"/>
          <w:sz w:val="22"/>
          <w:szCs w:val="22"/>
        </w:rPr>
        <w:t xml:space="preserve"> i sve izjave o sukladnosti prije ugradnje.</w:t>
      </w:r>
      <w:r>
        <w:rPr>
          <w:rFonts w:ascii="Arial" w:hAnsi="Arial" w:cs="Arial"/>
          <w:sz w:val="22"/>
          <w:szCs w:val="22"/>
        </w:rPr>
        <w:t xml:space="preserve"> </w:t>
      </w:r>
    </w:p>
    <w:p w14:paraId="4A875D8F" w14:textId="461D1702" w:rsidR="002A1A38" w:rsidRDefault="002A1A38" w:rsidP="009E7A80">
      <w:pPr>
        <w:jc w:val="both"/>
        <w:rPr>
          <w:rFonts w:ascii="Arial Narrow" w:hAnsi="Arial Narrow" w:cs="Arial"/>
          <w:sz w:val="22"/>
          <w:szCs w:val="22"/>
        </w:rPr>
      </w:pPr>
    </w:p>
    <w:p w14:paraId="01DDBFFF" w14:textId="180085F6" w:rsidR="006D6E28" w:rsidRPr="00E0329E" w:rsidRDefault="006D6E28" w:rsidP="00E0329E">
      <w:pPr>
        <w:rPr>
          <w:lang w:eastAsia="en-US"/>
        </w:rPr>
      </w:pPr>
    </w:p>
    <w:p w14:paraId="2B2A8BEA" w14:textId="6B29FAD7" w:rsidR="00C65813" w:rsidRPr="00B15B38" w:rsidRDefault="00EC38A3" w:rsidP="000E19F7">
      <w:pPr>
        <w:pStyle w:val="ListParagraph"/>
        <w:numPr>
          <w:ilvl w:val="1"/>
          <w:numId w:val="34"/>
        </w:numPr>
        <w:jc w:val="both"/>
        <w:rPr>
          <w:rFonts w:ascii="Arial" w:hAnsi="Arial" w:cs="Arial"/>
          <w:b/>
          <w:bCs/>
          <w:sz w:val="22"/>
          <w:szCs w:val="22"/>
        </w:rPr>
      </w:pPr>
      <w:r w:rsidRPr="00B15B38">
        <w:rPr>
          <w:rFonts w:ascii="Arial" w:hAnsi="Arial" w:cs="Arial"/>
          <w:b/>
          <w:bCs/>
          <w:sz w:val="22"/>
          <w:szCs w:val="22"/>
        </w:rPr>
        <w:t>ROK DONOŠENJA ODLUKE O ODABIRU ILI PONIŠTENJU</w:t>
      </w:r>
      <w:r w:rsidR="00C65813" w:rsidRPr="00B15B38">
        <w:rPr>
          <w:rFonts w:ascii="Arial" w:hAnsi="Arial" w:cs="Arial"/>
          <w:b/>
          <w:bCs/>
          <w:sz w:val="22"/>
          <w:szCs w:val="22"/>
        </w:rPr>
        <w:t>:</w:t>
      </w:r>
    </w:p>
    <w:p w14:paraId="13038CCA" w14:textId="7A2E3FEE" w:rsidR="00EC38A3"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3A3AA8">
        <w:rPr>
          <w:rFonts w:ascii="Arial" w:hAnsi="Arial" w:cs="Arial"/>
          <w:sz w:val="22"/>
          <w:szCs w:val="22"/>
        </w:rPr>
        <w:t>,</w:t>
      </w:r>
      <w:r w:rsidRPr="00D87C56">
        <w:rPr>
          <w:rFonts w:ascii="Arial" w:hAnsi="Arial" w:cs="Arial"/>
          <w:sz w:val="22"/>
          <w:szCs w:val="22"/>
        </w:rPr>
        <w:t xml:space="preserve"> </w:t>
      </w:r>
      <w:r w:rsidR="003A3AA8">
        <w:rPr>
          <w:rFonts w:ascii="Arial" w:hAnsi="Arial" w:cs="Arial"/>
          <w:sz w:val="22"/>
          <w:szCs w:val="22"/>
        </w:rPr>
        <w:t xml:space="preserve">sukladno čl. 302. st. 4. ZJN 2016, </w:t>
      </w:r>
      <w:r w:rsidRPr="00D87C56">
        <w:rPr>
          <w:rFonts w:ascii="Arial" w:hAnsi="Arial" w:cs="Arial"/>
          <w:sz w:val="22"/>
          <w:szCs w:val="22"/>
        </w:rPr>
        <w:t xml:space="preserve">donijeti u roku </w:t>
      </w:r>
      <w:r w:rsidRPr="00D87C56">
        <w:rPr>
          <w:rFonts w:ascii="Arial" w:hAnsi="Arial" w:cs="Arial"/>
          <w:color w:val="000000"/>
          <w:sz w:val="22"/>
          <w:szCs w:val="22"/>
        </w:rPr>
        <w:t xml:space="preserve">od </w:t>
      </w:r>
      <w:r w:rsidR="003A3AA8">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3AE6C721"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5CCBA1C6"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 xml:space="preserve">ke o odabiru. </w:t>
      </w:r>
    </w:p>
    <w:p w14:paraId="3E4F95A9" w14:textId="6B7D3ED6" w:rsidR="002644BB" w:rsidRDefault="00FB4D03" w:rsidP="00C65813">
      <w:pPr>
        <w:jc w:val="both"/>
        <w:rPr>
          <w:rFonts w:ascii="Arial" w:hAnsi="Arial" w:cs="Arial"/>
          <w:sz w:val="22"/>
          <w:szCs w:val="22"/>
        </w:rPr>
      </w:pPr>
      <w:r>
        <w:rPr>
          <w:rFonts w:ascii="Arial" w:hAnsi="Arial" w:cs="Arial"/>
          <w:sz w:val="22"/>
          <w:szCs w:val="22"/>
        </w:rPr>
        <w:t>Rok mirovanja ne primjenjuje se ako je u postupku javne nabave sudjelovao samo jedan ponusitelj čija je ponuda ujedno i odabrana.</w:t>
      </w:r>
    </w:p>
    <w:p w14:paraId="27DDBD3A" w14:textId="00B132DD" w:rsidR="00E50092" w:rsidRDefault="00E50092" w:rsidP="00C65813">
      <w:pPr>
        <w:jc w:val="both"/>
        <w:rPr>
          <w:rFonts w:ascii="Arial" w:hAnsi="Arial" w:cs="Arial"/>
          <w:sz w:val="22"/>
          <w:szCs w:val="22"/>
        </w:rPr>
      </w:pPr>
    </w:p>
    <w:p w14:paraId="28F90521" w14:textId="77777777" w:rsidR="00E50092" w:rsidRPr="00D87C56" w:rsidRDefault="00E50092" w:rsidP="00C65813">
      <w:pPr>
        <w:jc w:val="both"/>
        <w:rPr>
          <w:rFonts w:ascii="Arial" w:hAnsi="Arial" w:cs="Arial"/>
          <w:sz w:val="22"/>
          <w:szCs w:val="22"/>
        </w:rPr>
      </w:pPr>
    </w:p>
    <w:p w14:paraId="4F0061F6" w14:textId="0555C8DC" w:rsidR="00C65813" w:rsidRPr="00D87C56" w:rsidRDefault="00EC38A3" w:rsidP="000E19F7">
      <w:pPr>
        <w:numPr>
          <w:ilvl w:val="1"/>
          <w:numId w:val="34"/>
        </w:numPr>
        <w:jc w:val="both"/>
        <w:rPr>
          <w:rFonts w:ascii="Arial" w:hAnsi="Arial" w:cs="Arial"/>
          <w:b/>
          <w:bCs/>
          <w:sz w:val="22"/>
          <w:szCs w:val="22"/>
        </w:rPr>
      </w:pPr>
      <w:r>
        <w:rPr>
          <w:rFonts w:ascii="Arial" w:hAnsi="Arial" w:cs="Arial"/>
          <w:b/>
          <w:bCs/>
          <w:sz w:val="22"/>
          <w:szCs w:val="22"/>
        </w:rPr>
        <w:t>ROK ZA SKLAPANJE UGOVORA:</w:t>
      </w:r>
    </w:p>
    <w:p w14:paraId="32F197E1" w14:textId="53B2E608" w:rsidR="003A79C9" w:rsidRPr="003A79C9" w:rsidRDefault="003A79C9" w:rsidP="003A79C9">
      <w:pPr>
        <w:jc w:val="both"/>
        <w:rPr>
          <w:rFonts w:ascii="Arial" w:hAnsi="Arial" w:cs="Arial"/>
          <w:sz w:val="22"/>
          <w:szCs w:val="22"/>
        </w:rPr>
      </w:pPr>
      <w:r w:rsidRPr="003A79C9">
        <w:rPr>
          <w:rFonts w:ascii="Arial" w:hAnsi="Arial" w:cs="Arial"/>
          <w:sz w:val="22"/>
          <w:szCs w:val="22"/>
        </w:rPr>
        <w:t>Ugovorne strane sklopit će ugovor o javnoj nabavi u pisanom obliku u roku od 30 dana od dana izvršnosti odluke o odabiru, sukladno čl. 312.</w:t>
      </w:r>
      <w:r w:rsidR="002A1A38">
        <w:rPr>
          <w:rFonts w:ascii="Arial" w:hAnsi="Arial" w:cs="Arial"/>
          <w:sz w:val="22"/>
          <w:szCs w:val="22"/>
        </w:rPr>
        <w:t>st.1.</w:t>
      </w:r>
      <w:r w:rsidRPr="003A79C9">
        <w:rPr>
          <w:rFonts w:ascii="Arial" w:hAnsi="Arial" w:cs="Arial"/>
          <w:sz w:val="22"/>
          <w:szCs w:val="22"/>
        </w:rPr>
        <w:t xml:space="preserve"> ZJN 2016. </w:t>
      </w:r>
    </w:p>
    <w:p w14:paraId="795C7438"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stupa na snagu s danom potpisa obje ugovorne strane.</w:t>
      </w:r>
    </w:p>
    <w:p w14:paraId="6AE36E3E"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mora biti sklopljen u skladu s uvjetima određenima u dokumentaciji o nabavi i prijedlogu Ugovora (koji čini sastavni dio ove Dokumentacije) i odabranom ponudom te ugovorne strane izvršavaju ugovor o javnoj nabavi u skladu s uvjetima određenima u dokumentaciji o nabavi i odabranom ponudom.</w:t>
      </w:r>
    </w:p>
    <w:p w14:paraId="320941ED"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lastRenderedPageBreak/>
        <w:t>Naručitelj je obvezan kotrolirati je li izvršenje ugovora o javnoj nabavi u skladu s uvjetima određenima u dokumentaciji o nabavi i odabranom ponudom.</w:t>
      </w:r>
    </w:p>
    <w:p w14:paraId="3F463C5E" w14:textId="727AA70D" w:rsidR="003A79C9" w:rsidRPr="003A79C9" w:rsidRDefault="003A79C9" w:rsidP="003A79C9">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E68BC8A" w14:textId="4BCC141B" w:rsidR="006F695A" w:rsidRDefault="006F695A" w:rsidP="00C65813">
      <w:pPr>
        <w:jc w:val="both"/>
        <w:rPr>
          <w:rFonts w:ascii="Arial" w:hAnsi="Arial" w:cs="Arial"/>
          <w:sz w:val="22"/>
          <w:szCs w:val="22"/>
        </w:rPr>
      </w:pPr>
    </w:p>
    <w:p w14:paraId="6F2C31E3" w14:textId="77777777" w:rsidR="00B412F4" w:rsidRPr="00D87C56" w:rsidRDefault="00B412F4" w:rsidP="00C65813">
      <w:pPr>
        <w:jc w:val="both"/>
        <w:rPr>
          <w:rFonts w:ascii="Arial" w:hAnsi="Arial" w:cs="Arial"/>
          <w:sz w:val="22"/>
          <w:szCs w:val="22"/>
        </w:rPr>
      </w:pPr>
    </w:p>
    <w:p w14:paraId="11E957B5" w14:textId="34B67ABE" w:rsidR="00354792" w:rsidRPr="00354792" w:rsidRDefault="00354792" w:rsidP="000E19F7">
      <w:pPr>
        <w:pStyle w:val="ListParagraph"/>
        <w:numPr>
          <w:ilvl w:val="1"/>
          <w:numId w:val="34"/>
        </w:numPr>
        <w:jc w:val="both"/>
        <w:rPr>
          <w:rFonts w:ascii="Arial" w:hAnsi="Arial" w:cs="Arial"/>
          <w:b/>
          <w:sz w:val="22"/>
          <w:szCs w:val="22"/>
        </w:rPr>
      </w:pPr>
      <w:r w:rsidRPr="00354792">
        <w:rPr>
          <w:rFonts w:ascii="Arial" w:hAnsi="Arial" w:cs="Arial"/>
          <w:b/>
          <w:sz w:val="22"/>
          <w:szCs w:val="22"/>
        </w:rPr>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koji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koji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0F7438A6" w14:textId="77777777" w:rsidR="00C65813" w:rsidRPr="00D87C56" w:rsidRDefault="00C65813" w:rsidP="000372C1">
      <w:pPr>
        <w:pStyle w:val="ListParagraph"/>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0E19F7">
      <w:pPr>
        <w:pStyle w:val="ListParagraph"/>
        <w:numPr>
          <w:ilvl w:val="1"/>
          <w:numId w:val="34"/>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77777777" w:rsidR="00354792" w:rsidRPr="00354792" w:rsidRDefault="00354792" w:rsidP="00354792">
      <w:pPr>
        <w:pStyle w:val="ListParagraph"/>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0E19F7">
      <w:pPr>
        <w:numPr>
          <w:ilvl w:val="1"/>
          <w:numId w:val="34"/>
        </w:numPr>
        <w:jc w:val="both"/>
        <w:rPr>
          <w:rFonts w:ascii="Arial" w:hAnsi="Arial" w:cs="Arial"/>
          <w:b/>
          <w:bCs/>
          <w:sz w:val="22"/>
          <w:szCs w:val="22"/>
        </w:rPr>
      </w:pPr>
      <w:r>
        <w:rPr>
          <w:rFonts w:ascii="Arial" w:hAnsi="Arial" w:cs="Arial"/>
          <w:b/>
          <w:bCs/>
          <w:sz w:val="22"/>
          <w:szCs w:val="22"/>
        </w:rPr>
        <w:t>ROK, NAČIN I UVJETI PLAĆANJA:</w:t>
      </w:r>
    </w:p>
    <w:p w14:paraId="23038328"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Sukladno Zakonu o elektroničkom izdavanju računa u javnoj nabavi (NN br. 94/2018) odabrani Ponuditelj obvezan je od 01.07.2019.g. Naručitelju poslati isključivo eRačun. eRačun obvezan je sadržavati osnovne elemente propisane čl. 5. Zakona o elektroničkom izdavanju računa u javnoj nabavi, te klasifikacijsku oznaku ugovora. Računi koji ne budu izdani na navedeni način, biti će vraćeni Isporučitelju računa.</w:t>
      </w:r>
    </w:p>
    <w:p w14:paraId="0AC7F760" w14:textId="4DA98216"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Plaćanje se obavlja u roku od 30 dana od dana ovjere situacije.</w:t>
      </w:r>
    </w:p>
    <w:p w14:paraId="3469D147"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5A8E5B7F"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Predujam i traženje sredstava osiguranja plaćanja isključeni su.</w:t>
      </w:r>
    </w:p>
    <w:p w14:paraId="694E2F13" w14:textId="3EE07AA6" w:rsidR="00C65813" w:rsidRDefault="00C65813" w:rsidP="00C65813">
      <w:pPr>
        <w:autoSpaceDE w:val="0"/>
        <w:autoSpaceDN w:val="0"/>
        <w:adjustRightInd w:val="0"/>
        <w:jc w:val="both"/>
        <w:rPr>
          <w:rFonts w:ascii="Arial" w:hAnsi="Arial" w:cs="Arial"/>
          <w:sz w:val="22"/>
          <w:szCs w:val="22"/>
        </w:rPr>
      </w:pPr>
    </w:p>
    <w:p w14:paraId="122CC40C" w14:textId="309FFD08" w:rsidR="006047CA" w:rsidRDefault="006047CA" w:rsidP="00C65813">
      <w:pPr>
        <w:autoSpaceDE w:val="0"/>
        <w:autoSpaceDN w:val="0"/>
        <w:adjustRightInd w:val="0"/>
        <w:jc w:val="both"/>
        <w:rPr>
          <w:rFonts w:ascii="Arial" w:eastAsiaTheme="minorHAnsi" w:hAnsi="Arial" w:cs="Arial"/>
          <w:color w:val="000000"/>
          <w:sz w:val="22"/>
          <w:szCs w:val="22"/>
          <w:lang w:eastAsia="en-US"/>
        </w:rPr>
      </w:pPr>
    </w:p>
    <w:p w14:paraId="04BAFB25" w14:textId="144168C0" w:rsidR="00A554C3" w:rsidRDefault="00A554C3" w:rsidP="00C65813">
      <w:pPr>
        <w:autoSpaceDE w:val="0"/>
        <w:autoSpaceDN w:val="0"/>
        <w:adjustRightInd w:val="0"/>
        <w:jc w:val="both"/>
        <w:rPr>
          <w:rFonts w:ascii="Arial" w:eastAsiaTheme="minorHAnsi" w:hAnsi="Arial" w:cs="Arial"/>
          <w:color w:val="000000"/>
          <w:sz w:val="22"/>
          <w:szCs w:val="22"/>
          <w:lang w:eastAsia="en-US"/>
        </w:rPr>
      </w:pPr>
    </w:p>
    <w:p w14:paraId="2C5C4AF8" w14:textId="77777777" w:rsidR="00A554C3" w:rsidRPr="00D87C56" w:rsidRDefault="00A554C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0E19F7">
      <w:pPr>
        <w:pStyle w:val="Default"/>
        <w:numPr>
          <w:ilvl w:val="1"/>
          <w:numId w:val="34"/>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35CF959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lastRenderedPageBreak/>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D9BC259" w14:textId="77777777" w:rsidR="00FA5637" w:rsidRDefault="00FA5637"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39BADE1E" w14:textId="2B7B8A8E" w:rsidR="00FA5637" w:rsidRDefault="00FA5637" w:rsidP="000E19F7">
      <w:pPr>
        <w:pStyle w:val="ListParagraph"/>
        <w:numPr>
          <w:ilvl w:val="1"/>
          <w:numId w:val="34"/>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3D7F223B" w14:textId="2FB3B0F2" w:rsidR="00FA5637" w:rsidRPr="00FA5637" w:rsidRDefault="00FA5637" w:rsidP="00FA5637">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0E19F7">
      <w:pPr>
        <w:pStyle w:val="ListParagraph"/>
        <w:numPr>
          <w:ilvl w:val="1"/>
          <w:numId w:val="34"/>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03FEF4FA"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Pr="00D87C56">
        <w:rPr>
          <w:rFonts w:ascii="Arial" w:eastAsiaTheme="minorHAnsi" w:hAnsi="Arial" w:cs="Arial"/>
          <w:color w:val="000000"/>
          <w:sz w:val="22"/>
          <w:szCs w:val="22"/>
        </w:rPr>
        <w:t>, kao i ostali podzakonski propisi kojima je regulirano područje javnih nabava.</w:t>
      </w:r>
    </w:p>
    <w:p w14:paraId="7A30E54D" w14:textId="5852DEE7" w:rsidR="00A50945" w:rsidRDefault="00A50945" w:rsidP="00C65813">
      <w:pPr>
        <w:jc w:val="both"/>
        <w:rPr>
          <w:rFonts w:ascii="Arial" w:eastAsiaTheme="minorHAnsi" w:hAnsi="Arial" w:cs="Arial"/>
          <w:color w:val="000000"/>
          <w:sz w:val="22"/>
          <w:szCs w:val="22"/>
        </w:rPr>
      </w:pPr>
    </w:p>
    <w:p w14:paraId="7E3E3176" w14:textId="6E50BB7E" w:rsidR="00A50945" w:rsidRPr="00A50945" w:rsidRDefault="00A50945" w:rsidP="000E19F7">
      <w:pPr>
        <w:pStyle w:val="ListParagraph"/>
        <w:numPr>
          <w:ilvl w:val="1"/>
          <w:numId w:val="34"/>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Naručitelj je obvezan nakon dostave odluke o odabiru ili poništenju do isteka roka za žalbu, na zahtjev ponuditelja, omogućiti uvid u cjelokupnu dokumentaciju dotičnog postupka, uključujući zapisnike, dostavljene ponude, osim u one dokumente koji su označenim tajnim i u one djelove dokumentacije u koje podnositelj zahtjeva može izvršiti neposredan uvid putem EOJN RH.</w:t>
      </w:r>
    </w:p>
    <w:p w14:paraId="5A45A13B" w14:textId="77777777" w:rsidR="00C65813" w:rsidRPr="00D87C56" w:rsidRDefault="00C65813" w:rsidP="00C65813">
      <w:pPr>
        <w:jc w:val="both"/>
        <w:rPr>
          <w:rFonts w:ascii="Arial" w:eastAsiaTheme="minorHAnsi" w:hAnsi="Arial" w:cs="Arial"/>
          <w:color w:val="000000"/>
          <w:sz w:val="22"/>
          <w:szCs w:val="22"/>
        </w:rPr>
      </w:pPr>
    </w:p>
    <w:p w14:paraId="3C473C96" w14:textId="7EB97A9D" w:rsidR="00C65813" w:rsidRPr="00D87C56" w:rsidRDefault="002B4B53" w:rsidP="000E19F7">
      <w:pPr>
        <w:pStyle w:val="ListParagraph"/>
        <w:numPr>
          <w:ilvl w:val="1"/>
          <w:numId w:val="34"/>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91BECB6" w14:textId="44E46602" w:rsidR="006B0CCC" w:rsidRDefault="006B0CCC" w:rsidP="00C65813">
      <w:pPr>
        <w:pStyle w:val="BodyText"/>
        <w:spacing w:after="0" w:line="240" w:lineRule="atLeast"/>
        <w:jc w:val="both"/>
        <w:rPr>
          <w:rFonts w:ascii="Arial" w:hAnsi="Arial" w:cs="Arial"/>
          <w:b/>
          <w:sz w:val="22"/>
          <w:szCs w:val="22"/>
        </w:rPr>
      </w:pPr>
      <w:r>
        <w:rPr>
          <w:rFonts w:ascii="Arial" w:hAnsi="Arial" w:cs="Arial"/>
          <w:sz w:val="22"/>
          <w:szCs w:val="22"/>
        </w:rPr>
        <w:t xml:space="preserve">Za rješavanje o žalbama nadležna je </w:t>
      </w:r>
      <w:r w:rsidRPr="006B0CCC">
        <w:rPr>
          <w:rFonts w:ascii="Arial" w:hAnsi="Arial" w:cs="Arial"/>
          <w:b/>
          <w:sz w:val="22"/>
          <w:szCs w:val="22"/>
        </w:rPr>
        <w:t>Državna komisija za kontrolu postupaka javne nabave, Koturaška cesta 43/</w:t>
      </w:r>
      <w:r w:rsidR="002644BB">
        <w:rPr>
          <w:rFonts w:ascii="Arial" w:hAnsi="Arial" w:cs="Arial"/>
          <w:b/>
          <w:sz w:val="22"/>
          <w:szCs w:val="22"/>
        </w:rPr>
        <w:t>IV</w:t>
      </w:r>
      <w:r w:rsidRPr="006B0CCC">
        <w:rPr>
          <w:rFonts w:ascii="Arial" w:hAnsi="Arial" w:cs="Arial"/>
          <w:b/>
          <w:sz w:val="22"/>
          <w:szCs w:val="22"/>
        </w:rPr>
        <w:t>, 10 000 Zagreb, RH.</w:t>
      </w:r>
    </w:p>
    <w:p w14:paraId="076B1894" w14:textId="126A0971" w:rsidR="00C21B49" w:rsidRPr="00C21B49" w:rsidRDefault="00C21B49" w:rsidP="00C65813">
      <w:pPr>
        <w:pStyle w:val="BodyText"/>
        <w:spacing w:after="0" w:line="240" w:lineRule="atLeast"/>
        <w:jc w:val="both"/>
        <w:rPr>
          <w:rFonts w:ascii="Arial" w:hAnsi="Arial" w:cs="Arial"/>
          <w:bCs/>
          <w:sz w:val="22"/>
          <w:szCs w:val="22"/>
        </w:rPr>
      </w:pPr>
      <w:r w:rsidRPr="00C21B49">
        <w:rPr>
          <w:rFonts w:ascii="Arial" w:hAnsi="Arial" w:cs="Arial"/>
          <w:bCs/>
          <w:sz w:val="22"/>
          <w:szCs w:val="22"/>
        </w:rPr>
        <w:t>Žalbeni postupak vodi se prema odredbama Zakona o javnoj nabavi i Zakona o općem upravno</w:t>
      </w:r>
      <w:r>
        <w:rPr>
          <w:rFonts w:ascii="Arial" w:hAnsi="Arial" w:cs="Arial"/>
          <w:bCs/>
          <w:sz w:val="22"/>
          <w:szCs w:val="22"/>
        </w:rPr>
        <w:t xml:space="preserve">m </w:t>
      </w:r>
      <w:r w:rsidRPr="00C21B49">
        <w:rPr>
          <w:rFonts w:ascii="Arial" w:hAnsi="Arial" w:cs="Arial"/>
          <w:bCs/>
          <w:sz w:val="22"/>
          <w:szCs w:val="22"/>
        </w:rPr>
        <w:t>postupku.</w:t>
      </w:r>
    </w:p>
    <w:p w14:paraId="092A21B0" w14:textId="1FBBEC75" w:rsidR="00C21B49" w:rsidRPr="00C21B49" w:rsidRDefault="00C21B49" w:rsidP="00C65813">
      <w:pPr>
        <w:pStyle w:val="BodyText"/>
        <w:spacing w:after="0" w:line="240" w:lineRule="atLeast"/>
        <w:jc w:val="both"/>
        <w:rPr>
          <w:rFonts w:ascii="Arial" w:hAnsi="Arial" w:cs="Arial"/>
          <w:bCs/>
          <w:sz w:val="22"/>
          <w:szCs w:val="22"/>
        </w:rPr>
      </w:pPr>
      <w:r w:rsidRPr="00C21B49">
        <w:rPr>
          <w:rFonts w:ascii="Arial" w:hAnsi="Arial" w:cs="Arial"/>
          <w:bCs/>
          <w:sz w:val="22"/>
          <w:szCs w:val="22"/>
        </w:rPr>
        <w:t>Žalbeni postupak temelji se na načelima javne nabave i upravnog postupka.</w:t>
      </w:r>
    </w:p>
    <w:p w14:paraId="50F52C50" w14:textId="77777777" w:rsidR="006B0CCC" w:rsidRPr="006B0CCC" w:rsidRDefault="006B0CCC" w:rsidP="00C65813">
      <w:pPr>
        <w:pStyle w:val="BodyText"/>
        <w:spacing w:after="0" w:line="240" w:lineRule="atLeast"/>
        <w:jc w:val="both"/>
        <w:rPr>
          <w:rFonts w:ascii="Arial" w:hAnsi="Arial" w:cs="Arial"/>
          <w:b/>
          <w:sz w:val="22"/>
          <w:szCs w:val="22"/>
        </w:rPr>
      </w:pPr>
    </w:p>
    <w:p w14:paraId="61A490F3" w14:textId="17E4F61F" w:rsidR="00C65813" w:rsidRDefault="00C65813" w:rsidP="00C65813">
      <w:pPr>
        <w:pStyle w:val="BodyText"/>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r w:rsidR="000D33F4">
        <w:rPr>
          <w:rFonts w:ascii="Arial" w:hAnsi="Arial" w:cs="Arial"/>
          <w:sz w:val="22"/>
          <w:szCs w:val="22"/>
        </w:rPr>
        <w:t xml:space="preserve"> </w:t>
      </w: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BodyText"/>
        <w:spacing w:after="0" w:line="240" w:lineRule="atLeast"/>
        <w:jc w:val="both"/>
        <w:rPr>
          <w:rFonts w:ascii="Arial" w:hAnsi="Arial" w:cs="Arial"/>
          <w:sz w:val="22"/>
          <w:szCs w:val="22"/>
        </w:rPr>
      </w:pPr>
    </w:p>
    <w:p w14:paraId="784AC859" w14:textId="77777777" w:rsidR="00375A0B" w:rsidRPr="00D87C56" w:rsidRDefault="002B4B53" w:rsidP="00375A0B">
      <w:pPr>
        <w:pStyle w:val="ListParagraph"/>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sidR="00375A0B">
        <w:rPr>
          <w:rFonts w:ascii="Arial" w:hAnsi="Arial" w:cs="Arial"/>
          <w:sz w:val="22"/>
          <w:szCs w:val="22"/>
        </w:rPr>
        <w:t>i</w:t>
      </w:r>
      <w:proofErr w:type="spellEnd"/>
      <w:r w:rsidR="00375A0B">
        <w:rPr>
          <w:rFonts w:ascii="Arial" w:hAnsi="Arial" w:cs="Arial"/>
          <w:sz w:val="22"/>
          <w:szCs w:val="22"/>
        </w:rPr>
        <w:t xml:space="preserve"> </w:t>
      </w:r>
      <w:proofErr w:type="spellStart"/>
      <w:r w:rsidR="00375A0B">
        <w:rPr>
          <w:rFonts w:ascii="Arial" w:hAnsi="Arial" w:cs="Arial"/>
          <w:sz w:val="22"/>
          <w:szCs w:val="22"/>
        </w:rPr>
        <w:t>ostavlja</w:t>
      </w:r>
      <w:proofErr w:type="spellEnd"/>
      <w:r w:rsidR="00375A0B">
        <w:rPr>
          <w:rFonts w:ascii="Arial" w:hAnsi="Arial" w:cs="Arial"/>
          <w:sz w:val="22"/>
          <w:szCs w:val="22"/>
        </w:rPr>
        <w:t xml:space="preserve"> </w:t>
      </w:r>
      <w:proofErr w:type="spellStart"/>
      <w:r w:rsidR="00375A0B">
        <w:rPr>
          <w:rFonts w:ascii="Arial" w:hAnsi="Arial" w:cs="Arial"/>
          <w:sz w:val="22"/>
          <w:szCs w:val="22"/>
        </w:rPr>
        <w:t>neposredno</w:t>
      </w:r>
      <w:proofErr w:type="spellEnd"/>
      <w:r w:rsidR="00375A0B">
        <w:rPr>
          <w:rFonts w:ascii="Arial" w:hAnsi="Arial" w:cs="Arial"/>
          <w:sz w:val="22"/>
          <w:szCs w:val="22"/>
        </w:rPr>
        <w:t xml:space="preserve"> </w:t>
      </w:r>
      <w:proofErr w:type="spellStart"/>
      <w:r w:rsidR="00375A0B">
        <w:rPr>
          <w:rFonts w:ascii="Arial" w:hAnsi="Arial" w:cs="Arial"/>
          <w:sz w:val="22"/>
          <w:szCs w:val="22"/>
        </w:rPr>
        <w:t>na</w:t>
      </w:r>
      <w:proofErr w:type="spellEnd"/>
      <w:r w:rsidR="00375A0B">
        <w:rPr>
          <w:rFonts w:ascii="Arial" w:hAnsi="Arial" w:cs="Arial"/>
          <w:sz w:val="22"/>
          <w:szCs w:val="22"/>
        </w:rPr>
        <w:t xml:space="preserve"> </w:t>
      </w:r>
      <w:proofErr w:type="spellStart"/>
      <w:r w:rsidR="00375A0B">
        <w:rPr>
          <w:rFonts w:ascii="Arial" w:hAnsi="Arial" w:cs="Arial"/>
          <w:sz w:val="22"/>
          <w:szCs w:val="22"/>
        </w:rPr>
        <w:t>dresu</w:t>
      </w:r>
      <w:proofErr w:type="spellEnd"/>
      <w:r w:rsidR="00375A0B">
        <w:rPr>
          <w:rFonts w:ascii="Arial" w:hAnsi="Arial" w:cs="Arial"/>
          <w:sz w:val="22"/>
          <w:szCs w:val="22"/>
        </w:rPr>
        <w:t xml:space="preserve"> </w:t>
      </w:r>
      <w:proofErr w:type="spellStart"/>
      <w:r w:rsidR="00375A0B">
        <w:rPr>
          <w:rFonts w:ascii="Arial" w:hAnsi="Arial" w:cs="Arial"/>
          <w:sz w:val="22"/>
          <w:szCs w:val="22"/>
        </w:rPr>
        <w:t>Koturaška</w:t>
      </w:r>
      <w:proofErr w:type="spellEnd"/>
      <w:r w:rsidR="00375A0B">
        <w:rPr>
          <w:rFonts w:ascii="Arial" w:hAnsi="Arial" w:cs="Arial"/>
          <w:sz w:val="22"/>
          <w:szCs w:val="22"/>
        </w:rPr>
        <w:t xml:space="preserve"> cesta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BodyText"/>
        <w:spacing w:after="0" w:line="240" w:lineRule="atLeast"/>
        <w:jc w:val="both"/>
        <w:rPr>
          <w:rFonts w:ascii="Arial" w:hAnsi="Arial" w:cs="Arial"/>
          <w:sz w:val="22"/>
          <w:szCs w:val="22"/>
        </w:rPr>
      </w:pPr>
    </w:p>
    <w:p w14:paraId="67CFEF53" w14:textId="31BF5FFC" w:rsidR="00C65813" w:rsidRPr="00375A0B" w:rsidRDefault="00C65813" w:rsidP="00375A0B">
      <w:pPr>
        <w:pStyle w:val="BodyText"/>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45C2C832"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w:t>
      </w:r>
      <w:r w:rsidR="000D33F4">
        <w:rPr>
          <w:rFonts w:ascii="Arial" w:eastAsiaTheme="minorHAnsi" w:hAnsi="Arial" w:cs="Arial"/>
          <w:color w:val="000000"/>
          <w:sz w:val="22"/>
          <w:szCs w:val="22"/>
          <w:lang w:eastAsia="en-US"/>
        </w:rPr>
        <w:t>n</w:t>
      </w:r>
      <w:r w:rsidRPr="00D87C56">
        <w:rPr>
          <w:rFonts w:ascii="Arial" w:eastAsiaTheme="minorHAnsi" w:hAnsi="Arial" w:cs="Arial"/>
          <w:color w:val="000000"/>
          <w:sz w:val="22"/>
          <w:szCs w:val="22"/>
          <w:lang w:eastAsia="en-US"/>
        </w:rPr>
        <w:t xml:space="preserve">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lastRenderedPageBreak/>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3E7F221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E4C18FC" w14:textId="4CF42033" w:rsidR="009866A4" w:rsidRPr="00D87C56" w:rsidRDefault="009866A4"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 slučaju izjavljivanja žalbe na Dokumentaciju o nabavi ili izmjenu Dokumentacije o nabavi, Naručitelj će, sukladno čl. 419. ZJN 2016, objaviti informaciju da je izjavljena žalba i da se zaustavlja postupak javne nabave.</w:t>
      </w:r>
    </w:p>
    <w:p w14:paraId="6E61F19E" w14:textId="77777777" w:rsidR="009866A4" w:rsidRDefault="009866A4" w:rsidP="00C65813">
      <w:pPr>
        <w:pStyle w:val="ListParagraph"/>
        <w:autoSpaceDE w:val="0"/>
        <w:autoSpaceDN w:val="0"/>
        <w:adjustRightInd w:val="0"/>
        <w:spacing w:line="240" w:lineRule="atLeast"/>
        <w:ind w:left="0"/>
        <w:jc w:val="both"/>
        <w:rPr>
          <w:rFonts w:ascii="Arial" w:eastAsiaTheme="minorHAnsi" w:hAnsi="Arial" w:cs="Arial"/>
          <w:color w:val="000000"/>
          <w:sz w:val="22"/>
          <w:szCs w:val="22"/>
          <w:lang w:val="hr-HR"/>
        </w:rPr>
      </w:pPr>
    </w:p>
    <w:p w14:paraId="14C1F226" w14:textId="03083EE8" w:rsidR="00C65813" w:rsidRPr="00D87C56" w:rsidRDefault="00C65813" w:rsidP="00C65813">
      <w:pPr>
        <w:pStyle w:val="ListParagraph"/>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7E988BFA" w:rsidR="00372CCA" w:rsidRPr="00D87C56" w:rsidRDefault="005B67D0" w:rsidP="00AC2EEC">
            <w:pPr>
              <w:pStyle w:val="Heading1"/>
              <w:spacing w:before="0" w:after="0" w:line="240" w:lineRule="atLeast"/>
              <w:rPr>
                <w:rFonts w:ascii="Arial" w:hAnsi="Arial" w:cs="Arial"/>
                <w:b w:val="0"/>
                <w:sz w:val="22"/>
                <w:szCs w:val="22"/>
              </w:rPr>
            </w:pPr>
            <w:r>
              <w:rPr>
                <w:rFonts w:ascii="Arial" w:hAnsi="Arial" w:cs="Arial"/>
                <w:b w:val="0"/>
                <w:sz w:val="22"/>
                <w:szCs w:val="22"/>
              </w:rPr>
              <w:t xml:space="preserve">Prilog </w:t>
            </w:r>
            <w:r w:rsidR="003A79C9">
              <w:rPr>
                <w:rFonts w:ascii="Arial" w:hAnsi="Arial" w:cs="Arial"/>
                <w:b w:val="0"/>
                <w:sz w:val="22"/>
                <w:szCs w:val="22"/>
              </w:rPr>
              <w:t xml:space="preserve"> 1</w:t>
            </w:r>
            <w:r w:rsidR="00372CCA" w:rsidRPr="00D87C56">
              <w:rPr>
                <w:rFonts w:ascii="Arial" w:hAnsi="Arial" w:cs="Arial"/>
                <w:b w:val="0"/>
                <w:sz w:val="22"/>
                <w:szCs w:val="22"/>
              </w:rPr>
              <w:t>.</w:t>
            </w:r>
          </w:p>
        </w:tc>
        <w:tc>
          <w:tcPr>
            <w:tcW w:w="6910" w:type="dxa"/>
            <w:shd w:val="clear" w:color="auto" w:fill="auto"/>
            <w:vAlign w:val="center"/>
          </w:tcPr>
          <w:p w14:paraId="43FA1D8D" w14:textId="75642241" w:rsidR="00372CCA" w:rsidRPr="00D87C56" w:rsidRDefault="005B67D0" w:rsidP="00313B82">
            <w:pPr>
              <w:pStyle w:val="ListParagraph"/>
              <w:ind w:left="0"/>
              <w:rPr>
                <w:rFonts w:ascii="Arial" w:hAnsi="Arial" w:cs="Arial"/>
                <w:b/>
                <w:sz w:val="22"/>
                <w:szCs w:val="22"/>
              </w:rPr>
            </w:pPr>
            <w:r>
              <w:rPr>
                <w:rFonts w:ascii="Arial" w:hAnsi="Arial" w:cs="Arial"/>
                <w:bCs/>
                <w:sz w:val="22"/>
                <w:szCs w:val="22"/>
                <w:lang w:val="hr-HR"/>
              </w:rPr>
              <w:t xml:space="preserve">Izjava o dostavi jamstva za </w:t>
            </w:r>
            <w:r w:rsidR="00313B82">
              <w:rPr>
                <w:rFonts w:ascii="Arial" w:hAnsi="Arial" w:cs="Arial"/>
                <w:bCs/>
                <w:sz w:val="22"/>
                <w:szCs w:val="22"/>
                <w:lang w:val="hr-HR"/>
              </w:rPr>
              <w:t xml:space="preserve">otklanjanje nedostataka u jamstvenom </w:t>
            </w:r>
            <w:r>
              <w:rPr>
                <w:rFonts w:ascii="Arial" w:hAnsi="Arial" w:cs="Arial"/>
                <w:bCs/>
                <w:sz w:val="22"/>
                <w:szCs w:val="22"/>
                <w:lang w:val="hr-HR"/>
              </w:rPr>
              <w:t xml:space="preserve"> </w:t>
            </w:r>
            <w:r w:rsidR="00313B82">
              <w:rPr>
                <w:rFonts w:ascii="Arial" w:hAnsi="Arial" w:cs="Arial"/>
                <w:bCs/>
                <w:sz w:val="22"/>
                <w:szCs w:val="22"/>
                <w:lang w:val="hr-HR"/>
              </w:rPr>
              <w:t>roku</w:t>
            </w:r>
          </w:p>
        </w:tc>
      </w:tr>
      <w:tr w:rsidR="00900F37" w:rsidRPr="00D87C56" w14:paraId="4D3860BF" w14:textId="77777777" w:rsidTr="00007CBE">
        <w:trPr>
          <w:trHeight w:hRule="exact" w:val="821"/>
        </w:trPr>
        <w:tc>
          <w:tcPr>
            <w:tcW w:w="2376" w:type="dxa"/>
            <w:shd w:val="clear" w:color="auto" w:fill="D9D9D9" w:themeFill="background1" w:themeFillShade="D9"/>
            <w:vAlign w:val="center"/>
          </w:tcPr>
          <w:p w14:paraId="565033AF" w14:textId="6028E62C" w:rsidR="00900F37" w:rsidRDefault="00900F37" w:rsidP="00AC2EEC">
            <w:pPr>
              <w:pStyle w:val="Heading1"/>
              <w:spacing w:before="0" w:after="0" w:line="240" w:lineRule="atLeast"/>
              <w:rPr>
                <w:rFonts w:ascii="Arial" w:hAnsi="Arial" w:cs="Arial"/>
                <w:b w:val="0"/>
                <w:sz w:val="22"/>
                <w:szCs w:val="22"/>
              </w:rPr>
            </w:pPr>
            <w:r>
              <w:rPr>
                <w:rFonts w:ascii="Arial" w:hAnsi="Arial" w:cs="Arial"/>
                <w:b w:val="0"/>
                <w:sz w:val="22"/>
                <w:szCs w:val="22"/>
              </w:rPr>
              <w:t xml:space="preserve">Prilog </w:t>
            </w:r>
            <w:r w:rsidR="0038750E">
              <w:rPr>
                <w:rFonts w:ascii="Arial" w:hAnsi="Arial" w:cs="Arial"/>
                <w:b w:val="0"/>
                <w:sz w:val="22"/>
                <w:szCs w:val="22"/>
              </w:rPr>
              <w:t xml:space="preserve"> </w:t>
            </w:r>
            <w:r w:rsidR="007F412E">
              <w:rPr>
                <w:rFonts w:ascii="Arial" w:hAnsi="Arial" w:cs="Arial"/>
                <w:b w:val="0"/>
                <w:sz w:val="22"/>
                <w:szCs w:val="22"/>
              </w:rPr>
              <w:t>2</w:t>
            </w:r>
            <w:r>
              <w:rPr>
                <w:rFonts w:ascii="Arial" w:hAnsi="Arial" w:cs="Arial"/>
                <w:b w:val="0"/>
                <w:sz w:val="22"/>
                <w:szCs w:val="22"/>
              </w:rPr>
              <w:t xml:space="preserve">. </w:t>
            </w:r>
          </w:p>
        </w:tc>
        <w:tc>
          <w:tcPr>
            <w:tcW w:w="6910" w:type="dxa"/>
            <w:shd w:val="clear" w:color="auto" w:fill="auto"/>
            <w:vAlign w:val="center"/>
          </w:tcPr>
          <w:p w14:paraId="5DDB9D8F" w14:textId="0B3DA7CD" w:rsidR="00900F37" w:rsidRPr="00007CBE" w:rsidRDefault="00900F37" w:rsidP="00007CBE">
            <w:pPr>
              <w:contextualSpacing/>
              <w:rPr>
                <w:rFonts w:ascii="Arial" w:hAnsi="Arial" w:cs="Arial"/>
                <w:bCs/>
                <w:sz w:val="22"/>
                <w:szCs w:val="22"/>
                <w:lang w:eastAsia="en-US"/>
              </w:rPr>
            </w:pPr>
            <w:r>
              <w:rPr>
                <w:rFonts w:ascii="Arial" w:hAnsi="Arial" w:cs="Arial"/>
                <w:bCs/>
                <w:sz w:val="22"/>
                <w:szCs w:val="22"/>
                <w:lang w:eastAsia="en-US"/>
              </w:rPr>
              <w:t>Prijedlog ugovora</w:t>
            </w:r>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7"/>
          <w:footerReference w:type="default" r:id="rId18"/>
          <w:headerReference w:type="first" r:id="rId19"/>
          <w:pgSz w:w="11906" w:h="16838"/>
          <w:pgMar w:top="1418" w:right="1418" w:bottom="1077" w:left="992" w:header="709" w:footer="397" w:gutter="0"/>
          <w:cols w:space="720"/>
        </w:sectPr>
      </w:pPr>
    </w:p>
    <w:p w14:paraId="53C26076" w14:textId="77777777" w:rsidR="00C65813" w:rsidRPr="00D87C56" w:rsidRDefault="00C65813" w:rsidP="00C65813">
      <w:pPr>
        <w:contextualSpacing/>
        <w:rPr>
          <w:rFonts w:ascii="Arial" w:hAnsi="Arial" w:cs="Arial"/>
          <w:i/>
          <w:sz w:val="22"/>
          <w:szCs w:val="22"/>
        </w:rPr>
      </w:pPr>
      <w:r w:rsidRPr="00D87C56">
        <w:rPr>
          <w:rFonts w:ascii="Arial" w:hAnsi="Arial" w:cs="Arial"/>
          <w:i/>
          <w:sz w:val="22"/>
          <w:szCs w:val="22"/>
        </w:rPr>
        <w:lastRenderedPageBreak/>
        <w:t>Prilog 1</w:t>
      </w:r>
    </w:p>
    <w:p w14:paraId="62FB5EAA" w14:textId="77777777" w:rsidR="00C65813" w:rsidRPr="00D87C56" w:rsidRDefault="00C65813" w:rsidP="00C65813">
      <w:pPr>
        <w:jc w:val="both"/>
        <w:rPr>
          <w:rFonts w:ascii="Arial" w:hAnsi="Arial" w:cs="Arial"/>
          <w:b/>
          <w:bCs/>
          <w:i/>
          <w:iCs/>
          <w:sz w:val="22"/>
          <w:szCs w:val="22"/>
        </w:rPr>
      </w:pPr>
    </w:p>
    <w:p w14:paraId="1A5D932C" w14:textId="77777777" w:rsidR="003A79C9" w:rsidRDefault="003A79C9" w:rsidP="003A79C9">
      <w:pPr>
        <w:pStyle w:val="ListParagraph"/>
        <w:ind w:left="0"/>
        <w:rPr>
          <w:rFonts w:ascii="Arial" w:hAnsi="Arial" w:cs="Arial"/>
          <w:b/>
          <w:bCs/>
          <w:sz w:val="22"/>
          <w:szCs w:val="22"/>
          <w:lang w:val="hr-HR"/>
        </w:rPr>
      </w:pPr>
    </w:p>
    <w:p w14:paraId="12E3CD70" w14:textId="77777777" w:rsidR="003A79C9" w:rsidRPr="00D87C56" w:rsidRDefault="003A79C9" w:rsidP="003A79C9">
      <w:pPr>
        <w:pStyle w:val="ListParagraph"/>
        <w:ind w:left="0"/>
        <w:jc w:val="center"/>
        <w:rPr>
          <w:rFonts w:ascii="Arial" w:hAnsi="Arial" w:cs="Arial"/>
          <w:b/>
          <w:bCs/>
          <w:sz w:val="22"/>
          <w:szCs w:val="22"/>
          <w:lang w:val="hr-HR"/>
        </w:rPr>
      </w:pPr>
      <w:r>
        <w:rPr>
          <w:rFonts w:ascii="Arial" w:hAnsi="Arial" w:cs="Arial"/>
          <w:b/>
          <w:bCs/>
          <w:sz w:val="22"/>
          <w:szCs w:val="22"/>
          <w:lang w:val="hr-HR"/>
        </w:rPr>
        <w:t>Izjava o dostavi jamstva za otklanjanje nedostataka u jamstvenom roku</w:t>
      </w:r>
    </w:p>
    <w:p w14:paraId="484CFBFB" w14:textId="77777777" w:rsidR="003A79C9" w:rsidRPr="00D87C56" w:rsidRDefault="003A79C9" w:rsidP="003A79C9">
      <w:pPr>
        <w:pStyle w:val="ListParagraph"/>
        <w:ind w:left="0"/>
        <w:jc w:val="center"/>
        <w:rPr>
          <w:rFonts w:ascii="Arial" w:hAnsi="Arial" w:cs="Arial"/>
          <w:b/>
          <w:bCs/>
          <w:sz w:val="22"/>
          <w:szCs w:val="22"/>
          <w:lang w:val="hr-HR"/>
        </w:rPr>
      </w:pPr>
    </w:p>
    <w:p w14:paraId="4C6BB229" w14:textId="77777777" w:rsidR="003A79C9" w:rsidRPr="00D87C56" w:rsidRDefault="003A79C9" w:rsidP="003A79C9">
      <w:pPr>
        <w:pStyle w:val="ListParagraph"/>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3A79C9" w:rsidRPr="00D87C56" w14:paraId="59BB6767" w14:textId="77777777" w:rsidTr="00D34F88">
        <w:tc>
          <w:tcPr>
            <w:tcW w:w="2628" w:type="dxa"/>
            <w:vAlign w:val="center"/>
          </w:tcPr>
          <w:p w14:paraId="5A9EB0E6" w14:textId="77777777" w:rsidR="003A79C9" w:rsidRPr="00D87C56" w:rsidRDefault="003A79C9" w:rsidP="00D34F88">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14F557E0" w14:textId="77777777" w:rsidR="003A79C9" w:rsidRDefault="003A79C9" w:rsidP="00D34F88">
            <w:pPr>
              <w:rPr>
                <w:rFonts w:ascii="Arial" w:hAnsi="Arial" w:cs="Arial"/>
                <w:sz w:val="22"/>
                <w:szCs w:val="22"/>
              </w:rPr>
            </w:pPr>
          </w:p>
          <w:p w14:paraId="2338EA91" w14:textId="77777777" w:rsidR="003A79C9" w:rsidRDefault="003A79C9" w:rsidP="00D34F88">
            <w:pPr>
              <w:rPr>
                <w:rFonts w:ascii="Arial" w:hAnsi="Arial" w:cs="Arial"/>
                <w:sz w:val="22"/>
                <w:szCs w:val="22"/>
              </w:rPr>
            </w:pPr>
          </w:p>
          <w:p w14:paraId="598B8D5F" w14:textId="77777777" w:rsidR="003A79C9" w:rsidRPr="00D87C56" w:rsidRDefault="003A79C9" w:rsidP="00D34F88">
            <w:pPr>
              <w:rPr>
                <w:rFonts w:ascii="Arial" w:hAnsi="Arial" w:cs="Arial"/>
                <w:sz w:val="22"/>
                <w:szCs w:val="22"/>
              </w:rPr>
            </w:pPr>
          </w:p>
        </w:tc>
      </w:tr>
      <w:tr w:rsidR="003A79C9" w:rsidRPr="00D87C56" w14:paraId="171B5AA0" w14:textId="77777777" w:rsidTr="00D34F88">
        <w:tc>
          <w:tcPr>
            <w:tcW w:w="2628" w:type="dxa"/>
            <w:vAlign w:val="center"/>
          </w:tcPr>
          <w:p w14:paraId="057AB7DC" w14:textId="77777777" w:rsidR="003A79C9" w:rsidRPr="00D87C56" w:rsidRDefault="003A79C9" w:rsidP="00D34F88">
            <w:pPr>
              <w:rPr>
                <w:rFonts w:ascii="Arial" w:hAnsi="Arial" w:cs="Arial"/>
                <w:sz w:val="22"/>
                <w:szCs w:val="22"/>
              </w:rPr>
            </w:pPr>
            <w:r w:rsidRPr="00D87C56">
              <w:rPr>
                <w:rFonts w:ascii="Arial" w:hAnsi="Arial" w:cs="Arial"/>
                <w:sz w:val="22"/>
                <w:szCs w:val="22"/>
              </w:rPr>
              <w:t>Adresa:</w:t>
            </w:r>
          </w:p>
        </w:tc>
        <w:tc>
          <w:tcPr>
            <w:tcW w:w="6658" w:type="dxa"/>
            <w:vAlign w:val="center"/>
          </w:tcPr>
          <w:p w14:paraId="4FEC1371" w14:textId="77777777" w:rsidR="003A79C9" w:rsidRDefault="003A79C9" w:rsidP="00D34F88">
            <w:pPr>
              <w:rPr>
                <w:rFonts w:ascii="Arial" w:hAnsi="Arial" w:cs="Arial"/>
                <w:sz w:val="22"/>
                <w:szCs w:val="22"/>
              </w:rPr>
            </w:pPr>
          </w:p>
          <w:p w14:paraId="2EB2A973" w14:textId="77777777" w:rsidR="003A79C9" w:rsidRPr="00D87C56" w:rsidRDefault="003A79C9" w:rsidP="00D34F88">
            <w:pPr>
              <w:rPr>
                <w:rFonts w:ascii="Arial" w:hAnsi="Arial" w:cs="Arial"/>
                <w:sz w:val="22"/>
                <w:szCs w:val="22"/>
              </w:rPr>
            </w:pPr>
          </w:p>
        </w:tc>
      </w:tr>
      <w:tr w:rsidR="003A79C9" w:rsidRPr="00D87C56" w14:paraId="7091C120" w14:textId="77777777" w:rsidTr="00D34F88">
        <w:tc>
          <w:tcPr>
            <w:tcW w:w="2628" w:type="dxa"/>
          </w:tcPr>
          <w:p w14:paraId="0F70684C" w14:textId="77777777" w:rsidR="003A79C9" w:rsidRPr="00D87C56" w:rsidRDefault="003A79C9" w:rsidP="00D34F88">
            <w:pPr>
              <w:pStyle w:val="Default"/>
              <w:rPr>
                <w:color w:val="auto"/>
                <w:sz w:val="22"/>
                <w:szCs w:val="22"/>
                <w:lang w:val="hr-HR"/>
              </w:rPr>
            </w:pPr>
            <w:r w:rsidRPr="00D87C56">
              <w:rPr>
                <w:color w:val="auto"/>
                <w:sz w:val="22"/>
                <w:szCs w:val="22"/>
                <w:lang w:val="hr-HR"/>
              </w:rPr>
              <w:t>OIB:</w:t>
            </w:r>
          </w:p>
        </w:tc>
        <w:tc>
          <w:tcPr>
            <w:tcW w:w="6658" w:type="dxa"/>
            <w:vAlign w:val="center"/>
          </w:tcPr>
          <w:p w14:paraId="665DD99D" w14:textId="77777777" w:rsidR="003A79C9" w:rsidRDefault="003A79C9" w:rsidP="00D34F88">
            <w:pPr>
              <w:rPr>
                <w:rFonts w:ascii="Arial" w:hAnsi="Arial" w:cs="Arial"/>
                <w:sz w:val="22"/>
                <w:szCs w:val="22"/>
              </w:rPr>
            </w:pPr>
          </w:p>
          <w:p w14:paraId="39724A1B" w14:textId="77777777" w:rsidR="003A79C9" w:rsidRPr="00D87C56" w:rsidRDefault="003A79C9" w:rsidP="00D34F88">
            <w:pPr>
              <w:rPr>
                <w:rFonts w:ascii="Arial" w:hAnsi="Arial" w:cs="Arial"/>
                <w:sz w:val="22"/>
                <w:szCs w:val="22"/>
              </w:rPr>
            </w:pPr>
          </w:p>
        </w:tc>
      </w:tr>
      <w:tr w:rsidR="003A79C9" w:rsidRPr="00D87C56" w14:paraId="644F4506" w14:textId="77777777" w:rsidTr="00D34F88">
        <w:tc>
          <w:tcPr>
            <w:tcW w:w="2628" w:type="dxa"/>
          </w:tcPr>
          <w:p w14:paraId="22AAE83B" w14:textId="77777777" w:rsidR="003A79C9" w:rsidRPr="00D87C56" w:rsidRDefault="003A79C9" w:rsidP="00D34F88">
            <w:pPr>
              <w:pStyle w:val="Default"/>
              <w:rPr>
                <w:color w:val="auto"/>
                <w:sz w:val="22"/>
                <w:szCs w:val="22"/>
                <w:lang w:val="hr-HR"/>
              </w:rPr>
            </w:pPr>
            <w:r w:rsidRPr="00D87C56">
              <w:rPr>
                <w:sz w:val="22"/>
                <w:szCs w:val="22"/>
              </w:rPr>
              <w:t xml:space="preserve">Ime,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119BDFCD" w14:textId="77777777" w:rsidR="003A79C9" w:rsidRDefault="003A79C9" w:rsidP="00D34F88">
            <w:pPr>
              <w:rPr>
                <w:rFonts w:ascii="Arial" w:hAnsi="Arial" w:cs="Arial"/>
                <w:sz w:val="22"/>
                <w:szCs w:val="22"/>
              </w:rPr>
            </w:pPr>
          </w:p>
          <w:p w14:paraId="23E57013" w14:textId="77777777" w:rsidR="003A79C9" w:rsidRDefault="003A79C9" w:rsidP="00D34F88">
            <w:pPr>
              <w:rPr>
                <w:rFonts w:ascii="Arial" w:hAnsi="Arial" w:cs="Arial"/>
                <w:sz w:val="22"/>
                <w:szCs w:val="22"/>
              </w:rPr>
            </w:pPr>
          </w:p>
          <w:p w14:paraId="34095003" w14:textId="77777777" w:rsidR="003A79C9" w:rsidRPr="00D87C56" w:rsidRDefault="003A79C9" w:rsidP="00D34F88">
            <w:pPr>
              <w:rPr>
                <w:rFonts w:ascii="Arial" w:hAnsi="Arial" w:cs="Arial"/>
                <w:sz w:val="22"/>
                <w:szCs w:val="22"/>
              </w:rPr>
            </w:pPr>
          </w:p>
        </w:tc>
      </w:tr>
    </w:tbl>
    <w:p w14:paraId="5017F163" w14:textId="77777777" w:rsidR="003A79C9" w:rsidRDefault="003A79C9" w:rsidP="003A79C9">
      <w:pPr>
        <w:jc w:val="both"/>
        <w:rPr>
          <w:rFonts w:ascii="Arial" w:hAnsi="Arial" w:cs="Arial"/>
          <w:sz w:val="22"/>
          <w:szCs w:val="22"/>
        </w:rPr>
      </w:pPr>
    </w:p>
    <w:p w14:paraId="4194469F" w14:textId="2E06FDEF" w:rsidR="003A79C9" w:rsidRDefault="003A79C9" w:rsidP="003A79C9">
      <w:pPr>
        <w:pStyle w:val="Default"/>
        <w:tabs>
          <w:tab w:val="left" w:pos="518"/>
          <w:tab w:val="center" w:pos="4685"/>
        </w:tabs>
        <w:jc w:val="both"/>
        <w:rPr>
          <w:sz w:val="22"/>
          <w:szCs w:val="22"/>
        </w:rPr>
      </w:pPr>
      <w:proofErr w:type="spellStart"/>
      <w:r>
        <w:rPr>
          <w:sz w:val="22"/>
          <w:szCs w:val="22"/>
        </w:rPr>
        <w:t>Izjavljujem</w:t>
      </w:r>
      <w:r w:rsidR="003D5B78">
        <w:rPr>
          <w:sz w:val="22"/>
          <w:szCs w:val="22"/>
        </w:rPr>
        <w:t>o</w:t>
      </w:r>
      <w:proofErr w:type="spellEnd"/>
      <w:r>
        <w:rPr>
          <w:sz w:val="22"/>
          <w:szCs w:val="22"/>
        </w:rPr>
        <w:t xml:space="preserve"> da </w:t>
      </w:r>
      <w:proofErr w:type="spellStart"/>
      <w:r>
        <w:rPr>
          <w:sz w:val="22"/>
          <w:szCs w:val="22"/>
        </w:rPr>
        <w:t>ćemo</w:t>
      </w:r>
      <w:proofErr w:type="spellEnd"/>
      <w:r>
        <w:rPr>
          <w:sz w:val="22"/>
          <w:szCs w:val="22"/>
        </w:rPr>
        <w:t xml:space="preserve">, </w:t>
      </w:r>
      <w:proofErr w:type="spellStart"/>
      <w:r>
        <w:rPr>
          <w:sz w:val="22"/>
          <w:szCs w:val="22"/>
        </w:rPr>
        <w:t>ukoliko</w:t>
      </w:r>
      <w:proofErr w:type="spellEnd"/>
      <w:r>
        <w:rPr>
          <w:sz w:val="22"/>
          <w:szCs w:val="22"/>
        </w:rPr>
        <w:t xml:space="preserve"> </w:t>
      </w:r>
      <w:proofErr w:type="spellStart"/>
      <w:r>
        <w:rPr>
          <w:sz w:val="22"/>
          <w:szCs w:val="22"/>
        </w:rPr>
        <w:t>naša</w:t>
      </w:r>
      <w:proofErr w:type="spellEnd"/>
      <w:r>
        <w:rPr>
          <w:sz w:val="22"/>
          <w:szCs w:val="22"/>
        </w:rPr>
        <w:t xml:space="preserve"> </w:t>
      </w:r>
      <w:proofErr w:type="spellStart"/>
      <w:r>
        <w:rPr>
          <w:sz w:val="22"/>
          <w:szCs w:val="22"/>
        </w:rPr>
        <w:t>ponuda</w:t>
      </w:r>
      <w:proofErr w:type="spellEnd"/>
      <w:r>
        <w:rPr>
          <w:sz w:val="22"/>
          <w:szCs w:val="22"/>
        </w:rPr>
        <w:t xml:space="preserve"> </w:t>
      </w:r>
      <w:proofErr w:type="spellStart"/>
      <w:r>
        <w:rPr>
          <w:sz w:val="22"/>
          <w:szCs w:val="22"/>
        </w:rPr>
        <w:t>bude</w:t>
      </w:r>
      <w:proofErr w:type="spellEnd"/>
      <w:r>
        <w:rPr>
          <w:sz w:val="22"/>
          <w:szCs w:val="22"/>
        </w:rPr>
        <w:t xml:space="preserve"> </w:t>
      </w:r>
      <w:proofErr w:type="spellStart"/>
      <w:r>
        <w:rPr>
          <w:sz w:val="22"/>
          <w:szCs w:val="22"/>
        </w:rPr>
        <w:t>izabrana</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najpovoljnija</w:t>
      </w:r>
      <w:proofErr w:type="spellEnd"/>
      <w:r>
        <w:rPr>
          <w:sz w:val="22"/>
          <w:szCs w:val="22"/>
        </w:rPr>
        <w:t xml:space="preserve"> u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w:t>
      </w:r>
      <w:proofErr w:type="spellStart"/>
      <w:r>
        <w:rPr>
          <w:sz w:val="22"/>
          <w:szCs w:val="22"/>
        </w:rPr>
        <w:t>Nabave</w:t>
      </w:r>
      <w:proofErr w:type="spellEnd"/>
      <w:r>
        <w:rPr>
          <w:sz w:val="22"/>
          <w:szCs w:val="22"/>
        </w:rPr>
        <w:t xml:space="preserve"> za </w:t>
      </w:r>
      <w:proofErr w:type="spellStart"/>
      <w:r>
        <w:rPr>
          <w:sz w:val="22"/>
          <w:szCs w:val="22"/>
        </w:rPr>
        <w:t>izvođenje</w:t>
      </w:r>
      <w:proofErr w:type="spellEnd"/>
      <w:r>
        <w:rPr>
          <w:sz w:val="22"/>
          <w:szCs w:val="22"/>
        </w:rPr>
        <w:t xml:space="preserve"> </w:t>
      </w:r>
      <w:proofErr w:type="spellStart"/>
      <w:r>
        <w:rPr>
          <w:sz w:val="22"/>
          <w:szCs w:val="22"/>
        </w:rPr>
        <w:t>radova</w:t>
      </w:r>
      <w:proofErr w:type="spellEnd"/>
      <w:r>
        <w:rPr>
          <w:bCs/>
          <w:color w:val="auto"/>
          <w:sz w:val="22"/>
          <w:szCs w:val="22"/>
        </w:rPr>
        <w:t xml:space="preserve"> </w:t>
      </w:r>
      <w:proofErr w:type="spellStart"/>
      <w:r>
        <w:rPr>
          <w:bCs/>
          <w:color w:val="auto"/>
          <w:sz w:val="22"/>
          <w:szCs w:val="22"/>
        </w:rPr>
        <w:t>na</w:t>
      </w:r>
      <w:proofErr w:type="spellEnd"/>
      <w:r w:rsidR="007F412E">
        <w:rPr>
          <w:bCs/>
          <w:color w:val="auto"/>
          <w:sz w:val="22"/>
          <w:szCs w:val="22"/>
        </w:rPr>
        <w:t xml:space="preserve"> </w:t>
      </w:r>
      <w:proofErr w:type="spellStart"/>
      <w:r w:rsidR="007F412E">
        <w:rPr>
          <w:bCs/>
          <w:color w:val="auto"/>
          <w:sz w:val="22"/>
          <w:szCs w:val="22"/>
        </w:rPr>
        <w:t>pomorskom</w:t>
      </w:r>
      <w:proofErr w:type="spellEnd"/>
      <w:r w:rsidR="007F412E">
        <w:rPr>
          <w:bCs/>
          <w:color w:val="auto"/>
          <w:sz w:val="22"/>
          <w:szCs w:val="22"/>
        </w:rPr>
        <w:t xml:space="preserve"> </w:t>
      </w:r>
      <w:proofErr w:type="spellStart"/>
      <w:r w:rsidR="007F412E">
        <w:rPr>
          <w:bCs/>
          <w:color w:val="auto"/>
          <w:sz w:val="22"/>
          <w:szCs w:val="22"/>
        </w:rPr>
        <w:t>dobru</w:t>
      </w:r>
      <w:proofErr w:type="spellEnd"/>
      <w:r w:rsidRPr="00572329">
        <w:rPr>
          <w:sz w:val="22"/>
          <w:szCs w:val="22"/>
        </w:rPr>
        <w:t>,</w:t>
      </w:r>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predaje</w:t>
      </w:r>
      <w:proofErr w:type="spellEnd"/>
      <w:r>
        <w:rPr>
          <w:sz w:val="22"/>
          <w:szCs w:val="22"/>
        </w:rPr>
        <w:t xml:space="preserve"> </w:t>
      </w:r>
      <w:proofErr w:type="spellStart"/>
      <w:r>
        <w:rPr>
          <w:sz w:val="22"/>
          <w:szCs w:val="22"/>
        </w:rPr>
        <w:t>okončane</w:t>
      </w:r>
      <w:proofErr w:type="spellEnd"/>
      <w:r>
        <w:rPr>
          <w:sz w:val="22"/>
          <w:szCs w:val="22"/>
        </w:rPr>
        <w:t xml:space="preserve"> </w:t>
      </w:r>
      <w:proofErr w:type="spellStart"/>
      <w:r>
        <w:rPr>
          <w:sz w:val="22"/>
          <w:szCs w:val="22"/>
        </w:rPr>
        <w:t>situacije</w:t>
      </w:r>
      <w:proofErr w:type="spellEnd"/>
      <w:r>
        <w:rPr>
          <w:sz w:val="22"/>
          <w:szCs w:val="22"/>
        </w:rPr>
        <w:t xml:space="preserve"> za </w:t>
      </w:r>
      <w:proofErr w:type="spellStart"/>
      <w:r>
        <w:rPr>
          <w:sz w:val="22"/>
          <w:szCs w:val="22"/>
        </w:rPr>
        <w:t>radove</w:t>
      </w:r>
      <w:proofErr w:type="spellEnd"/>
      <w:r>
        <w:rPr>
          <w:sz w:val="22"/>
          <w:szCs w:val="22"/>
        </w:rPr>
        <w:t xml:space="preserve"> </w:t>
      </w:r>
      <w:proofErr w:type="spellStart"/>
      <w:r>
        <w:rPr>
          <w:sz w:val="22"/>
          <w:szCs w:val="22"/>
        </w:rPr>
        <w:t>izvršene</w:t>
      </w:r>
      <w:proofErr w:type="spellEnd"/>
      <w:r>
        <w:rPr>
          <w:sz w:val="22"/>
          <w:szCs w:val="22"/>
        </w:rPr>
        <w:t xml:space="preserve"> po </w:t>
      </w:r>
      <w:proofErr w:type="spellStart"/>
      <w:r>
        <w:rPr>
          <w:sz w:val="22"/>
          <w:szCs w:val="22"/>
        </w:rPr>
        <w:t>ugovoru</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primopredaje</w:t>
      </w:r>
      <w:proofErr w:type="spellEnd"/>
      <w:r>
        <w:rPr>
          <w:sz w:val="22"/>
          <w:szCs w:val="22"/>
        </w:rPr>
        <w:t xml:space="preserve"> </w:t>
      </w:r>
      <w:proofErr w:type="spellStart"/>
      <w:r>
        <w:rPr>
          <w:sz w:val="22"/>
          <w:szCs w:val="22"/>
        </w:rPr>
        <w:t>radova</w:t>
      </w:r>
      <w:proofErr w:type="spellEnd"/>
      <w:r>
        <w:rPr>
          <w:sz w:val="22"/>
          <w:szCs w:val="22"/>
        </w:rPr>
        <w:t xml:space="preserve">, </w:t>
      </w:r>
      <w:proofErr w:type="spellStart"/>
      <w:r>
        <w:rPr>
          <w:sz w:val="22"/>
          <w:szCs w:val="22"/>
        </w:rPr>
        <w:t>dostaviti</w:t>
      </w:r>
      <w:proofErr w:type="spellEnd"/>
      <w:r>
        <w:rPr>
          <w:sz w:val="22"/>
          <w:szCs w:val="22"/>
        </w:rPr>
        <w:t xml:space="preserve"> </w:t>
      </w:r>
      <w:proofErr w:type="spellStart"/>
      <w:r>
        <w:rPr>
          <w:sz w:val="22"/>
          <w:szCs w:val="22"/>
        </w:rPr>
        <w:t>Naručitelju</w:t>
      </w:r>
      <w:proofErr w:type="spellEnd"/>
      <w:r>
        <w:rPr>
          <w:sz w:val="22"/>
          <w:szCs w:val="22"/>
        </w:rPr>
        <w:t xml:space="preserve"> </w:t>
      </w:r>
      <w:proofErr w:type="spellStart"/>
      <w:r>
        <w:rPr>
          <w:sz w:val="22"/>
          <w:szCs w:val="22"/>
        </w:rPr>
        <w:t>jamstvo</w:t>
      </w:r>
      <w:proofErr w:type="spellEnd"/>
      <w:r>
        <w:rPr>
          <w:sz w:val="22"/>
          <w:szCs w:val="22"/>
        </w:rPr>
        <w:t xml:space="preserve"> za </w:t>
      </w:r>
      <w:proofErr w:type="spellStart"/>
      <w:r>
        <w:rPr>
          <w:sz w:val="22"/>
          <w:szCs w:val="22"/>
        </w:rPr>
        <w:t>kvalitetu</w:t>
      </w:r>
      <w:proofErr w:type="spellEnd"/>
      <w:r>
        <w:rPr>
          <w:sz w:val="22"/>
          <w:szCs w:val="22"/>
        </w:rPr>
        <w:t xml:space="preserve"> </w:t>
      </w:r>
      <w:proofErr w:type="spellStart"/>
      <w:r>
        <w:rPr>
          <w:sz w:val="22"/>
          <w:szCs w:val="22"/>
        </w:rPr>
        <w:t>izvedenih</w:t>
      </w:r>
      <w:proofErr w:type="spellEnd"/>
      <w:r>
        <w:rPr>
          <w:sz w:val="22"/>
          <w:szCs w:val="22"/>
        </w:rPr>
        <w:t xml:space="preserve"> </w:t>
      </w:r>
      <w:proofErr w:type="spellStart"/>
      <w:r>
        <w:rPr>
          <w:sz w:val="22"/>
          <w:szCs w:val="22"/>
        </w:rPr>
        <w:t>radova</w:t>
      </w:r>
      <w:proofErr w:type="spellEnd"/>
      <w:r>
        <w:rPr>
          <w:sz w:val="22"/>
          <w:szCs w:val="22"/>
        </w:rPr>
        <w:t xml:space="preserve">, u </w:t>
      </w:r>
      <w:proofErr w:type="spellStart"/>
      <w:r>
        <w:rPr>
          <w:sz w:val="22"/>
          <w:szCs w:val="22"/>
        </w:rPr>
        <w:t>obliku</w:t>
      </w:r>
      <w:proofErr w:type="spellEnd"/>
      <w:r>
        <w:rPr>
          <w:sz w:val="22"/>
          <w:szCs w:val="22"/>
        </w:rPr>
        <w:t xml:space="preserve"> </w:t>
      </w:r>
      <w:proofErr w:type="spellStart"/>
      <w:r>
        <w:rPr>
          <w:sz w:val="22"/>
          <w:szCs w:val="22"/>
        </w:rPr>
        <w:t>vlastite</w:t>
      </w:r>
      <w:proofErr w:type="spellEnd"/>
      <w:r>
        <w:rPr>
          <w:sz w:val="22"/>
          <w:szCs w:val="22"/>
        </w:rPr>
        <w:t xml:space="preserve"> </w:t>
      </w:r>
      <w:proofErr w:type="spellStart"/>
      <w:r>
        <w:rPr>
          <w:sz w:val="22"/>
          <w:szCs w:val="22"/>
        </w:rPr>
        <w:t>bjanko</w:t>
      </w:r>
      <w:proofErr w:type="spellEnd"/>
      <w:r>
        <w:rPr>
          <w:sz w:val="22"/>
          <w:szCs w:val="22"/>
        </w:rPr>
        <w:t xml:space="preserve"> </w:t>
      </w:r>
      <w:proofErr w:type="spellStart"/>
      <w:r>
        <w:rPr>
          <w:sz w:val="22"/>
          <w:szCs w:val="22"/>
        </w:rPr>
        <w:t>zadužnice</w:t>
      </w:r>
      <w:proofErr w:type="spellEnd"/>
      <w:r>
        <w:rPr>
          <w:sz w:val="22"/>
          <w:szCs w:val="22"/>
        </w:rPr>
        <w:t xml:space="preserve"> </w:t>
      </w:r>
      <w:proofErr w:type="spellStart"/>
      <w:r>
        <w:rPr>
          <w:sz w:val="22"/>
          <w:szCs w:val="22"/>
        </w:rPr>
        <w:t>ovjerene</w:t>
      </w:r>
      <w:proofErr w:type="spellEnd"/>
      <w:r w:rsidRPr="000F2437">
        <w:rPr>
          <w:sz w:val="22"/>
          <w:szCs w:val="22"/>
        </w:rPr>
        <w:t xml:space="preserve"> </w:t>
      </w:r>
      <w:proofErr w:type="spellStart"/>
      <w:r w:rsidRPr="000F2437">
        <w:rPr>
          <w:sz w:val="22"/>
          <w:szCs w:val="22"/>
        </w:rPr>
        <w:t>kod</w:t>
      </w:r>
      <w:proofErr w:type="spellEnd"/>
      <w:r w:rsidRPr="000F2437">
        <w:rPr>
          <w:sz w:val="22"/>
          <w:szCs w:val="22"/>
        </w:rPr>
        <w:t xml:space="preserve"> </w:t>
      </w:r>
      <w:proofErr w:type="spellStart"/>
      <w:r w:rsidRPr="000F2437">
        <w:rPr>
          <w:sz w:val="22"/>
          <w:szCs w:val="22"/>
        </w:rPr>
        <w:t>javnog</w:t>
      </w:r>
      <w:proofErr w:type="spellEnd"/>
      <w:r w:rsidRPr="000F2437">
        <w:rPr>
          <w:sz w:val="22"/>
          <w:szCs w:val="22"/>
        </w:rPr>
        <w:t xml:space="preserve"> </w:t>
      </w:r>
      <w:proofErr w:type="spellStart"/>
      <w:r w:rsidRPr="000F2437">
        <w:rPr>
          <w:sz w:val="22"/>
          <w:szCs w:val="22"/>
        </w:rPr>
        <w:t>bilježnika</w:t>
      </w:r>
      <w:proofErr w:type="spellEnd"/>
      <w:r>
        <w:rPr>
          <w:sz w:val="22"/>
          <w:szCs w:val="22"/>
        </w:rPr>
        <w:t xml:space="preserve">, u </w:t>
      </w:r>
      <w:proofErr w:type="spellStart"/>
      <w:r>
        <w:rPr>
          <w:sz w:val="22"/>
          <w:szCs w:val="22"/>
        </w:rPr>
        <w:t>visini</w:t>
      </w:r>
      <w:proofErr w:type="spellEnd"/>
      <w:r>
        <w:rPr>
          <w:sz w:val="22"/>
          <w:szCs w:val="22"/>
        </w:rPr>
        <w:t xml:space="preserve"> od 10% </w:t>
      </w:r>
      <w:proofErr w:type="spellStart"/>
      <w:r>
        <w:rPr>
          <w:sz w:val="22"/>
          <w:szCs w:val="22"/>
        </w:rPr>
        <w:t>iznosa</w:t>
      </w:r>
      <w:proofErr w:type="spellEnd"/>
      <w:r>
        <w:rPr>
          <w:sz w:val="22"/>
          <w:szCs w:val="22"/>
        </w:rPr>
        <w:t xml:space="preserve"> </w:t>
      </w:r>
      <w:proofErr w:type="spellStart"/>
      <w:r>
        <w:rPr>
          <w:sz w:val="22"/>
          <w:szCs w:val="22"/>
        </w:rPr>
        <w:t>ukupne</w:t>
      </w:r>
      <w:proofErr w:type="spellEnd"/>
      <w:r>
        <w:rPr>
          <w:sz w:val="22"/>
          <w:szCs w:val="22"/>
        </w:rPr>
        <w:t xml:space="preserve"> </w:t>
      </w:r>
      <w:proofErr w:type="spellStart"/>
      <w:r>
        <w:rPr>
          <w:sz w:val="22"/>
          <w:szCs w:val="22"/>
        </w:rPr>
        <w:t>realizacije</w:t>
      </w:r>
      <w:proofErr w:type="spellEnd"/>
      <w:r>
        <w:rPr>
          <w:sz w:val="22"/>
          <w:szCs w:val="22"/>
        </w:rPr>
        <w:t xml:space="preserve"> </w:t>
      </w:r>
      <w:proofErr w:type="spellStart"/>
      <w:r>
        <w:rPr>
          <w:sz w:val="22"/>
          <w:szCs w:val="22"/>
        </w:rPr>
        <w:t>radova</w:t>
      </w:r>
      <w:proofErr w:type="spellEnd"/>
      <w:r>
        <w:rPr>
          <w:sz w:val="22"/>
          <w:szCs w:val="22"/>
        </w:rPr>
        <w:t xml:space="preserve"> (s PDV-om), s </w:t>
      </w:r>
      <w:proofErr w:type="spellStart"/>
      <w:r>
        <w:rPr>
          <w:sz w:val="22"/>
          <w:szCs w:val="22"/>
        </w:rPr>
        <w:t>rokom</w:t>
      </w:r>
      <w:proofErr w:type="spellEnd"/>
      <w:r>
        <w:rPr>
          <w:sz w:val="22"/>
          <w:szCs w:val="22"/>
        </w:rPr>
        <w:t xml:space="preserve"> </w:t>
      </w:r>
      <w:proofErr w:type="spellStart"/>
      <w:r>
        <w:rPr>
          <w:sz w:val="22"/>
          <w:szCs w:val="22"/>
        </w:rPr>
        <w:t>važenja</w:t>
      </w:r>
      <w:proofErr w:type="spellEnd"/>
      <w:r>
        <w:rPr>
          <w:sz w:val="22"/>
          <w:szCs w:val="22"/>
        </w:rPr>
        <w:t xml:space="preserve"> </w:t>
      </w:r>
      <w:proofErr w:type="spellStart"/>
      <w:r>
        <w:rPr>
          <w:sz w:val="22"/>
          <w:szCs w:val="22"/>
        </w:rPr>
        <w:t>najmanje</w:t>
      </w:r>
      <w:proofErr w:type="spellEnd"/>
      <w:r>
        <w:rPr>
          <w:sz w:val="22"/>
          <w:szCs w:val="22"/>
        </w:rPr>
        <w:t xml:space="preserve">* _______________ </w:t>
      </w:r>
      <w:proofErr w:type="spellStart"/>
      <w:r>
        <w:rPr>
          <w:sz w:val="22"/>
          <w:szCs w:val="22"/>
        </w:rPr>
        <w:t>godina</w:t>
      </w:r>
      <w:proofErr w:type="spellEnd"/>
      <w:r>
        <w:rPr>
          <w:sz w:val="22"/>
          <w:szCs w:val="22"/>
        </w:rPr>
        <w:t xml:space="preserve">/e </w:t>
      </w:r>
      <w:proofErr w:type="spellStart"/>
      <w:r>
        <w:rPr>
          <w:sz w:val="22"/>
          <w:szCs w:val="22"/>
        </w:rPr>
        <w:t>od</w:t>
      </w:r>
      <w:proofErr w:type="spellEnd"/>
      <w:r>
        <w:rPr>
          <w:sz w:val="22"/>
          <w:szCs w:val="22"/>
        </w:rPr>
        <w:t xml:space="preserve"> dana </w:t>
      </w:r>
      <w:proofErr w:type="spellStart"/>
      <w:r>
        <w:rPr>
          <w:sz w:val="22"/>
          <w:szCs w:val="22"/>
        </w:rPr>
        <w:t>izvršene</w:t>
      </w:r>
      <w:proofErr w:type="spellEnd"/>
      <w:r>
        <w:rPr>
          <w:sz w:val="22"/>
          <w:szCs w:val="22"/>
        </w:rPr>
        <w:t xml:space="preserve"> </w:t>
      </w:r>
      <w:proofErr w:type="spellStart"/>
      <w:r>
        <w:rPr>
          <w:sz w:val="22"/>
          <w:szCs w:val="22"/>
        </w:rPr>
        <w:t>primopredaje</w:t>
      </w:r>
      <w:proofErr w:type="spellEnd"/>
      <w:r>
        <w:rPr>
          <w:sz w:val="22"/>
          <w:szCs w:val="22"/>
        </w:rPr>
        <w:t>.</w:t>
      </w:r>
    </w:p>
    <w:p w14:paraId="6B2E7475" w14:textId="03490BFF" w:rsidR="003D5B78" w:rsidRPr="00572329" w:rsidRDefault="003D5B78" w:rsidP="003A79C9">
      <w:pPr>
        <w:pStyle w:val="Default"/>
        <w:tabs>
          <w:tab w:val="left" w:pos="518"/>
          <w:tab w:val="center" w:pos="4685"/>
        </w:tabs>
        <w:jc w:val="both"/>
        <w:rPr>
          <w:b/>
          <w:bCs/>
          <w:color w:val="auto"/>
          <w:sz w:val="22"/>
          <w:szCs w:val="22"/>
        </w:rPr>
      </w:pPr>
      <w:proofErr w:type="spellStart"/>
      <w:r>
        <w:rPr>
          <w:sz w:val="22"/>
          <w:szCs w:val="22"/>
        </w:rPr>
        <w:t>Ovom</w:t>
      </w:r>
      <w:proofErr w:type="spellEnd"/>
      <w:r>
        <w:rPr>
          <w:sz w:val="22"/>
          <w:szCs w:val="22"/>
        </w:rPr>
        <w:t xml:space="preserve"> </w:t>
      </w:r>
      <w:proofErr w:type="spellStart"/>
      <w:r>
        <w:rPr>
          <w:sz w:val="22"/>
          <w:szCs w:val="22"/>
        </w:rPr>
        <w:t>Izjavom</w:t>
      </w:r>
      <w:proofErr w:type="spellEnd"/>
      <w:r>
        <w:rPr>
          <w:sz w:val="22"/>
          <w:szCs w:val="22"/>
        </w:rPr>
        <w:t xml:space="preserve"> </w:t>
      </w:r>
      <w:proofErr w:type="spellStart"/>
      <w:r>
        <w:rPr>
          <w:sz w:val="22"/>
          <w:szCs w:val="22"/>
        </w:rPr>
        <w:t>ujedno</w:t>
      </w:r>
      <w:proofErr w:type="spellEnd"/>
      <w:r>
        <w:rPr>
          <w:sz w:val="22"/>
          <w:szCs w:val="22"/>
        </w:rPr>
        <w:t xml:space="preserve"> </w:t>
      </w:r>
      <w:proofErr w:type="spellStart"/>
      <w:r>
        <w:rPr>
          <w:sz w:val="22"/>
          <w:szCs w:val="22"/>
        </w:rPr>
        <w:t>smo</w:t>
      </w:r>
      <w:proofErr w:type="spellEnd"/>
      <w:r>
        <w:rPr>
          <w:sz w:val="22"/>
          <w:szCs w:val="22"/>
        </w:rPr>
        <w:t xml:space="preserve"> </w:t>
      </w:r>
      <w:proofErr w:type="spellStart"/>
      <w:r>
        <w:rPr>
          <w:sz w:val="22"/>
          <w:szCs w:val="22"/>
        </w:rPr>
        <w:t>suglasni</w:t>
      </w:r>
      <w:proofErr w:type="spellEnd"/>
      <w:r>
        <w:rPr>
          <w:sz w:val="22"/>
          <w:szCs w:val="22"/>
        </w:rPr>
        <w:t xml:space="preserve"> da se </w:t>
      </w:r>
      <w:proofErr w:type="spellStart"/>
      <w:r>
        <w:rPr>
          <w:sz w:val="22"/>
          <w:szCs w:val="22"/>
        </w:rPr>
        <w:t>naprijed</w:t>
      </w:r>
      <w:proofErr w:type="spellEnd"/>
      <w:r>
        <w:rPr>
          <w:sz w:val="22"/>
          <w:szCs w:val="22"/>
        </w:rPr>
        <w:t xml:space="preserve"> </w:t>
      </w:r>
      <w:proofErr w:type="spellStart"/>
      <w:r>
        <w:rPr>
          <w:sz w:val="22"/>
          <w:szCs w:val="22"/>
        </w:rPr>
        <w:t>navedeni</w:t>
      </w:r>
      <w:proofErr w:type="spellEnd"/>
      <w:r>
        <w:rPr>
          <w:sz w:val="22"/>
          <w:szCs w:val="22"/>
        </w:rPr>
        <w:t xml:space="preserve"> </w:t>
      </w:r>
      <w:proofErr w:type="spellStart"/>
      <w:r>
        <w:rPr>
          <w:sz w:val="22"/>
          <w:szCs w:val="22"/>
        </w:rPr>
        <w:t>rok</w:t>
      </w:r>
      <w:proofErr w:type="spellEnd"/>
      <w:r>
        <w:rPr>
          <w:sz w:val="22"/>
          <w:szCs w:val="22"/>
        </w:rPr>
        <w:t xml:space="preserve"> </w:t>
      </w:r>
      <w:proofErr w:type="spellStart"/>
      <w:r>
        <w:rPr>
          <w:sz w:val="22"/>
          <w:szCs w:val="22"/>
        </w:rPr>
        <w:t>primjeni</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kriterij</w:t>
      </w:r>
      <w:proofErr w:type="spellEnd"/>
      <w:r>
        <w:rPr>
          <w:sz w:val="22"/>
          <w:szCs w:val="22"/>
        </w:rPr>
        <w:t xml:space="preserve"> za </w:t>
      </w:r>
      <w:proofErr w:type="spellStart"/>
      <w:r>
        <w:rPr>
          <w:sz w:val="22"/>
          <w:szCs w:val="22"/>
        </w:rPr>
        <w:t>odabir</w:t>
      </w:r>
      <w:proofErr w:type="spellEnd"/>
      <w:r>
        <w:rPr>
          <w:sz w:val="22"/>
          <w:szCs w:val="22"/>
        </w:rPr>
        <w:t xml:space="preserve"> </w:t>
      </w:r>
      <w:proofErr w:type="spellStart"/>
      <w:r>
        <w:rPr>
          <w:sz w:val="22"/>
          <w:szCs w:val="22"/>
        </w:rPr>
        <w:t>ponude</w:t>
      </w:r>
      <w:proofErr w:type="spellEnd"/>
      <w:r>
        <w:rPr>
          <w:sz w:val="22"/>
          <w:szCs w:val="22"/>
        </w:rPr>
        <w:t xml:space="preserve"> u </w:t>
      </w:r>
      <w:proofErr w:type="spellStart"/>
      <w:r>
        <w:rPr>
          <w:sz w:val="22"/>
          <w:szCs w:val="22"/>
        </w:rPr>
        <w:t>ovom</w:t>
      </w:r>
      <w:proofErr w:type="spellEnd"/>
      <w:r>
        <w:rPr>
          <w:sz w:val="22"/>
          <w:szCs w:val="22"/>
        </w:rPr>
        <w:t xml:space="preserve">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w:t>
      </w:r>
      <w:proofErr w:type="spellStart"/>
      <w:r>
        <w:rPr>
          <w:sz w:val="22"/>
          <w:szCs w:val="22"/>
        </w:rPr>
        <w:t>nabave</w:t>
      </w:r>
      <w:proofErr w:type="spellEnd"/>
      <w:r>
        <w:rPr>
          <w:sz w:val="22"/>
          <w:szCs w:val="22"/>
        </w:rPr>
        <w:t>.</w:t>
      </w:r>
    </w:p>
    <w:p w14:paraId="70660B90" w14:textId="77777777" w:rsidR="003A79C9" w:rsidRDefault="003A79C9" w:rsidP="003A79C9">
      <w:pPr>
        <w:jc w:val="both"/>
        <w:rPr>
          <w:rFonts w:ascii="Arial" w:hAnsi="Arial" w:cs="Arial"/>
          <w:sz w:val="22"/>
          <w:szCs w:val="22"/>
        </w:rPr>
      </w:pPr>
    </w:p>
    <w:p w14:paraId="15D6904C" w14:textId="77777777" w:rsidR="003A79C9" w:rsidRDefault="003A79C9" w:rsidP="003A79C9">
      <w:pPr>
        <w:jc w:val="both"/>
        <w:rPr>
          <w:rFonts w:ascii="Arial" w:hAnsi="Arial" w:cs="Arial"/>
          <w:sz w:val="22"/>
          <w:szCs w:val="22"/>
        </w:rPr>
      </w:pPr>
    </w:p>
    <w:p w14:paraId="636A662F" w14:textId="77777777" w:rsidR="003A79C9" w:rsidRPr="00D87C56" w:rsidRDefault="003A79C9" w:rsidP="003A79C9">
      <w:pPr>
        <w:jc w:val="both"/>
        <w:rPr>
          <w:rFonts w:ascii="Arial" w:hAnsi="Arial" w:cs="Arial"/>
          <w:sz w:val="22"/>
          <w:szCs w:val="22"/>
        </w:rPr>
      </w:pPr>
    </w:p>
    <w:p w14:paraId="03DF0A38" w14:textId="77777777" w:rsidR="003A79C9" w:rsidRPr="00D87C56" w:rsidRDefault="003A79C9" w:rsidP="003A79C9">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3A79C9" w:rsidRPr="00D87C56" w14:paraId="4CBA697E" w14:textId="77777777" w:rsidTr="00D34F88">
        <w:tc>
          <w:tcPr>
            <w:tcW w:w="3652" w:type="dxa"/>
            <w:tcBorders>
              <w:bottom w:val="single" w:sz="4" w:space="0" w:color="auto"/>
            </w:tcBorders>
          </w:tcPr>
          <w:p w14:paraId="1E97C476" w14:textId="77777777" w:rsidR="003A79C9" w:rsidRPr="00D87C56" w:rsidRDefault="003A79C9" w:rsidP="00D34F88">
            <w:pPr>
              <w:jc w:val="center"/>
              <w:rPr>
                <w:rFonts w:ascii="Arial" w:hAnsi="Arial" w:cs="Arial"/>
                <w:sz w:val="22"/>
                <w:szCs w:val="22"/>
              </w:rPr>
            </w:pPr>
          </w:p>
        </w:tc>
        <w:tc>
          <w:tcPr>
            <w:tcW w:w="1701" w:type="dxa"/>
          </w:tcPr>
          <w:p w14:paraId="3F58AC99"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47E2393B" w14:textId="77777777" w:rsidR="003A79C9" w:rsidRPr="00D87C56" w:rsidRDefault="003A79C9" w:rsidP="00D34F88">
            <w:pPr>
              <w:jc w:val="center"/>
              <w:rPr>
                <w:rFonts w:ascii="Arial" w:hAnsi="Arial" w:cs="Arial"/>
                <w:sz w:val="22"/>
                <w:szCs w:val="22"/>
              </w:rPr>
            </w:pPr>
          </w:p>
        </w:tc>
      </w:tr>
      <w:tr w:rsidR="003A79C9" w:rsidRPr="00D87C56" w14:paraId="5C6C24B6" w14:textId="77777777" w:rsidTr="00D34F88">
        <w:tc>
          <w:tcPr>
            <w:tcW w:w="3652" w:type="dxa"/>
            <w:tcBorders>
              <w:top w:val="single" w:sz="4" w:space="0" w:color="auto"/>
            </w:tcBorders>
          </w:tcPr>
          <w:p w14:paraId="266DF78B"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(Mjesto i datum)</w:t>
            </w:r>
          </w:p>
        </w:tc>
        <w:tc>
          <w:tcPr>
            <w:tcW w:w="1701" w:type="dxa"/>
          </w:tcPr>
          <w:p w14:paraId="63BE5122"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173B63B0"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3A79C9" w:rsidRPr="00D87C56" w14:paraId="1580BFC2" w14:textId="77777777" w:rsidTr="00D34F88">
        <w:trPr>
          <w:trHeight w:val="624"/>
        </w:trPr>
        <w:tc>
          <w:tcPr>
            <w:tcW w:w="3652" w:type="dxa"/>
          </w:tcPr>
          <w:p w14:paraId="3BC948C9" w14:textId="77777777" w:rsidR="003A79C9" w:rsidRPr="00D87C56" w:rsidRDefault="003A79C9" w:rsidP="00D34F88">
            <w:pPr>
              <w:jc w:val="center"/>
              <w:rPr>
                <w:rFonts w:ascii="Arial" w:hAnsi="Arial" w:cs="Arial"/>
                <w:sz w:val="22"/>
                <w:szCs w:val="22"/>
              </w:rPr>
            </w:pPr>
          </w:p>
        </w:tc>
        <w:tc>
          <w:tcPr>
            <w:tcW w:w="1701" w:type="dxa"/>
          </w:tcPr>
          <w:p w14:paraId="33FA2BB9" w14:textId="77777777" w:rsidR="003A79C9" w:rsidRPr="00D87C56" w:rsidRDefault="003A79C9" w:rsidP="00D34F88">
            <w:pPr>
              <w:jc w:val="center"/>
              <w:rPr>
                <w:rFonts w:ascii="Arial" w:hAnsi="Arial" w:cs="Arial"/>
                <w:sz w:val="22"/>
                <w:szCs w:val="22"/>
              </w:rPr>
            </w:pPr>
          </w:p>
        </w:tc>
        <w:tc>
          <w:tcPr>
            <w:tcW w:w="3933" w:type="dxa"/>
            <w:tcBorders>
              <w:bottom w:val="single" w:sz="4" w:space="0" w:color="auto"/>
            </w:tcBorders>
          </w:tcPr>
          <w:p w14:paraId="1F6C36D8" w14:textId="77777777" w:rsidR="003A79C9" w:rsidRPr="00D87C56" w:rsidRDefault="003A79C9" w:rsidP="00D34F88">
            <w:pPr>
              <w:jc w:val="center"/>
              <w:rPr>
                <w:rFonts w:ascii="Arial" w:hAnsi="Arial" w:cs="Arial"/>
                <w:sz w:val="22"/>
                <w:szCs w:val="22"/>
              </w:rPr>
            </w:pPr>
          </w:p>
        </w:tc>
      </w:tr>
      <w:tr w:rsidR="003A79C9" w:rsidRPr="00D87C56" w14:paraId="7B79B54D" w14:textId="77777777" w:rsidTr="00D34F88">
        <w:tc>
          <w:tcPr>
            <w:tcW w:w="3652" w:type="dxa"/>
          </w:tcPr>
          <w:p w14:paraId="07492D4D" w14:textId="77777777" w:rsidR="003A79C9" w:rsidRPr="00D87C56" w:rsidRDefault="003A79C9" w:rsidP="00D34F88">
            <w:pPr>
              <w:jc w:val="center"/>
              <w:rPr>
                <w:rFonts w:ascii="Arial" w:hAnsi="Arial" w:cs="Arial"/>
                <w:sz w:val="22"/>
                <w:szCs w:val="22"/>
              </w:rPr>
            </w:pPr>
          </w:p>
        </w:tc>
        <w:tc>
          <w:tcPr>
            <w:tcW w:w="1701" w:type="dxa"/>
          </w:tcPr>
          <w:p w14:paraId="1D5BA2D0"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5F81D61C"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(Vlastoručni potpis ovlaštene      osobe  gospodarskog subjekta)</w:t>
            </w:r>
          </w:p>
          <w:p w14:paraId="12FFD421" w14:textId="77777777" w:rsidR="003A79C9" w:rsidRPr="00D87C56" w:rsidRDefault="003A79C9" w:rsidP="00D34F88">
            <w:pPr>
              <w:jc w:val="center"/>
              <w:rPr>
                <w:rFonts w:ascii="Arial" w:hAnsi="Arial" w:cs="Arial"/>
                <w:sz w:val="22"/>
                <w:szCs w:val="22"/>
              </w:rPr>
            </w:pPr>
          </w:p>
        </w:tc>
      </w:tr>
    </w:tbl>
    <w:p w14:paraId="072D3779" w14:textId="77777777" w:rsidR="003A79C9" w:rsidRDefault="003A79C9" w:rsidP="003A79C9">
      <w:pPr>
        <w:ind w:firstLine="708"/>
        <w:jc w:val="both"/>
        <w:rPr>
          <w:rFonts w:ascii="Arial" w:hAnsi="Arial" w:cs="Arial"/>
          <w:sz w:val="22"/>
          <w:szCs w:val="22"/>
        </w:rPr>
      </w:pPr>
    </w:p>
    <w:p w14:paraId="6CB5D108" w14:textId="77777777" w:rsidR="003A79C9" w:rsidRDefault="003A79C9" w:rsidP="003A79C9">
      <w:pPr>
        <w:ind w:firstLine="708"/>
        <w:jc w:val="both"/>
        <w:rPr>
          <w:rFonts w:ascii="Arial" w:hAnsi="Arial" w:cs="Arial"/>
          <w:sz w:val="22"/>
          <w:szCs w:val="22"/>
        </w:rPr>
      </w:pPr>
    </w:p>
    <w:p w14:paraId="162102F7" w14:textId="77777777" w:rsidR="003A79C9" w:rsidRDefault="003A79C9" w:rsidP="003A79C9">
      <w:pPr>
        <w:ind w:firstLine="708"/>
        <w:jc w:val="both"/>
        <w:rPr>
          <w:rFonts w:ascii="Arial" w:hAnsi="Arial" w:cs="Arial"/>
          <w:sz w:val="22"/>
          <w:szCs w:val="22"/>
        </w:rPr>
      </w:pPr>
    </w:p>
    <w:p w14:paraId="0B7B764E" w14:textId="77777777" w:rsidR="003A79C9" w:rsidRDefault="003A79C9" w:rsidP="003A79C9">
      <w:pPr>
        <w:ind w:firstLine="708"/>
        <w:jc w:val="both"/>
        <w:rPr>
          <w:rFonts w:ascii="Arial" w:hAnsi="Arial" w:cs="Arial"/>
          <w:sz w:val="22"/>
          <w:szCs w:val="22"/>
        </w:rPr>
      </w:pPr>
    </w:p>
    <w:p w14:paraId="1A764722" w14:textId="77777777" w:rsidR="003A79C9" w:rsidRPr="00D87C56" w:rsidRDefault="003A79C9" w:rsidP="003A79C9">
      <w:pPr>
        <w:ind w:firstLine="708"/>
        <w:jc w:val="both"/>
        <w:rPr>
          <w:rFonts w:ascii="Arial" w:hAnsi="Arial" w:cs="Arial"/>
          <w:sz w:val="22"/>
          <w:szCs w:val="22"/>
        </w:rPr>
      </w:pPr>
      <w:r w:rsidRPr="00D87C56">
        <w:rPr>
          <w:rFonts w:ascii="Arial" w:hAnsi="Arial" w:cs="Arial"/>
          <w:sz w:val="22"/>
          <w:szCs w:val="22"/>
        </w:rPr>
        <w:t xml:space="preserve">             </w:t>
      </w:r>
    </w:p>
    <w:p w14:paraId="4693B10D" w14:textId="77777777" w:rsidR="003A79C9" w:rsidRPr="00D87C56" w:rsidRDefault="003A79C9" w:rsidP="003A79C9">
      <w:pPr>
        <w:jc w:val="both"/>
        <w:rPr>
          <w:rFonts w:ascii="Arial" w:hAnsi="Arial" w:cs="Arial"/>
          <w:sz w:val="22"/>
          <w:szCs w:val="22"/>
        </w:rPr>
      </w:pPr>
    </w:p>
    <w:p w14:paraId="2AFC276D" w14:textId="77777777" w:rsidR="003A79C9" w:rsidRDefault="003A79C9" w:rsidP="003A79C9">
      <w:pPr>
        <w:spacing w:line="240" w:lineRule="atLeast"/>
        <w:jc w:val="both"/>
        <w:rPr>
          <w:rFonts w:ascii="Arial" w:hAnsi="Arial" w:cs="Arial"/>
          <w:b/>
          <w:bCs/>
          <w:sz w:val="22"/>
          <w:szCs w:val="22"/>
        </w:rPr>
      </w:pPr>
      <w:r>
        <w:rPr>
          <w:rFonts w:ascii="Arial" w:hAnsi="Arial" w:cs="Arial"/>
          <w:b/>
          <w:bCs/>
          <w:sz w:val="22"/>
          <w:szCs w:val="22"/>
        </w:rPr>
        <w:t>*Napomena:</w:t>
      </w:r>
    </w:p>
    <w:p w14:paraId="26814310" w14:textId="77777777" w:rsidR="003A79C9" w:rsidRDefault="003A79C9" w:rsidP="003A79C9">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 ekonomski najpovoljnije</w:t>
      </w:r>
    </w:p>
    <w:p w14:paraId="47F674B5" w14:textId="77777777" w:rsidR="003A79C9" w:rsidRDefault="003A79C9" w:rsidP="003A79C9">
      <w:pPr>
        <w:spacing w:line="240" w:lineRule="atLeast"/>
        <w:jc w:val="both"/>
        <w:rPr>
          <w:rFonts w:ascii="Arial" w:hAnsi="Arial" w:cs="Arial"/>
          <w:bCs/>
          <w:sz w:val="22"/>
          <w:szCs w:val="22"/>
        </w:rPr>
      </w:pPr>
    </w:p>
    <w:p w14:paraId="54E830EC" w14:textId="77777777" w:rsidR="003A79C9" w:rsidRDefault="003A79C9" w:rsidP="003A79C9">
      <w:pPr>
        <w:spacing w:line="240" w:lineRule="atLeast"/>
        <w:jc w:val="both"/>
        <w:rPr>
          <w:rFonts w:ascii="Arial" w:hAnsi="Arial" w:cs="Arial"/>
          <w:bCs/>
          <w:sz w:val="22"/>
          <w:szCs w:val="22"/>
        </w:rPr>
      </w:pPr>
    </w:p>
    <w:p w14:paraId="6AA9C086" w14:textId="5D4874CB" w:rsidR="003A79C9" w:rsidRDefault="003A79C9" w:rsidP="003A79C9">
      <w:pPr>
        <w:spacing w:line="240" w:lineRule="atLeast"/>
        <w:jc w:val="both"/>
        <w:rPr>
          <w:rFonts w:ascii="Arial" w:hAnsi="Arial" w:cs="Arial"/>
          <w:bCs/>
          <w:sz w:val="22"/>
          <w:szCs w:val="22"/>
        </w:rPr>
      </w:pPr>
    </w:p>
    <w:p w14:paraId="3FB567B6" w14:textId="2D589466" w:rsidR="00DC6298" w:rsidRDefault="00DC6298" w:rsidP="003A79C9">
      <w:pPr>
        <w:spacing w:line="240" w:lineRule="atLeast"/>
        <w:jc w:val="both"/>
        <w:rPr>
          <w:rFonts w:ascii="Arial" w:hAnsi="Arial" w:cs="Arial"/>
          <w:bCs/>
          <w:sz w:val="22"/>
          <w:szCs w:val="22"/>
        </w:rPr>
      </w:pPr>
    </w:p>
    <w:p w14:paraId="3A41DA62" w14:textId="77777777" w:rsidR="00DC6298" w:rsidRDefault="00DC6298" w:rsidP="003A79C9">
      <w:pPr>
        <w:spacing w:line="240" w:lineRule="atLeast"/>
        <w:jc w:val="both"/>
        <w:rPr>
          <w:rFonts w:ascii="Arial" w:hAnsi="Arial" w:cs="Arial"/>
          <w:bCs/>
          <w:sz w:val="22"/>
          <w:szCs w:val="22"/>
        </w:rPr>
      </w:pPr>
    </w:p>
    <w:p w14:paraId="0D4BB903" w14:textId="77777777" w:rsidR="003A79C9" w:rsidRDefault="003A79C9" w:rsidP="003A79C9">
      <w:pPr>
        <w:spacing w:line="240" w:lineRule="atLeast"/>
        <w:jc w:val="both"/>
        <w:rPr>
          <w:rFonts w:ascii="Arial" w:hAnsi="Arial" w:cs="Arial"/>
          <w:bCs/>
          <w:sz w:val="22"/>
          <w:szCs w:val="22"/>
        </w:rPr>
      </w:pPr>
    </w:p>
    <w:p w14:paraId="2D0563E2" w14:textId="77777777" w:rsidR="003A79C9" w:rsidRDefault="003A79C9" w:rsidP="003A79C9">
      <w:pPr>
        <w:spacing w:line="240" w:lineRule="atLeast"/>
        <w:jc w:val="both"/>
        <w:rPr>
          <w:rFonts w:ascii="Arial" w:hAnsi="Arial" w:cs="Arial"/>
          <w:bCs/>
          <w:sz w:val="22"/>
          <w:szCs w:val="22"/>
        </w:rPr>
      </w:pPr>
    </w:p>
    <w:p w14:paraId="42D5ACFE" w14:textId="77777777" w:rsidR="003A79C9" w:rsidRDefault="003A79C9" w:rsidP="003A79C9">
      <w:pPr>
        <w:spacing w:line="240" w:lineRule="atLeast"/>
        <w:jc w:val="both"/>
        <w:rPr>
          <w:rFonts w:ascii="Arial" w:hAnsi="Arial" w:cs="Arial"/>
          <w:bCs/>
          <w:sz w:val="22"/>
          <w:szCs w:val="22"/>
        </w:rPr>
      </w:pPr>
    </w:p>
    <w:p w14:paraId="0CE1F2E5" w14:textId="17C777A8" w:rsidR="00916F7E" w:rsidRPr="003A79C9" w:rsidRDefault="008D5092" w:rsidP="003A79C9">
      <w:pPr>
        <w:contextualSpacing/>
      </w:pPr>
      <w:r>
        <w:rPr>
          <w:rFonts w:ascii="Arial" w:hAnsi="Arial" w:cs="Arial"/>
          <w:i/>
          <w:sz w:val="22"/>
          <w:szCs w:val="22"/>
        </w:rPr>
        <w:lastRenderedPageBreak/>
        <w:t>Prilog 2</w:t>
      </w:r>
      <w:r w:rsidR="00B3451B">
        <w:rPr>
          <w:rFonts w:ascii="Arial" w:hAnsi="Arial" w:cs="Arial"/>
          <w:i/>
          <w:sz w:val="22"/>
          <w:szCs w:val="22"/>
        </w:rPr>
        <w:t xml:space="preserve">                                            </w:t>
      </w:r>
    </w:p>
    <w:p w14:paraId="5E83591F" w14:textId="77777777" w:rsidR="007F412E" w:rsidRDefault="007F412E" w:rsidP="007F412E">
      <w:pPr>
        <w:jc w:val="both"/>
        <w:rPr>
          <w:rFonts w:ascii="Arial" w:hAnsi="Arial" w:cs="Arial"/>
          <w:i/>
          <w:sz w:val="22"/>
          <w:szCs w:val="22"/>
        </w:rPr>
      </w:pPr>
    </w:p>
    <w:p w14:paraId="7A331499" w14:textId="4348E4EE" w:rsidR="00D34F88" w:rsidRPr="007F412E" w:rsidRDefault="00D34F88" w:rsidP="007F412E">
      <w:pPr>
        <w:jc w:val="both"/>
        <w:rPr>
          <w:rFonts w:ascii="Arial" w:hAnsi="Arial" w:cs="Arial"/>
          <w:sz w:val="22"/>
          <w:szCs w:val="22"/>
        </w:rPr>
      </w:pPr>
      <w:proofErr w:type="spellStart"/>
      <w:r w:rsidRPr="00FF708E">
        <w:rPr>
          <w:rFonts w:ascii="Arial" w:hAnsi="Arial" w:cs="Arial"/>
          <w:b/>
          <w:i/>
          <w:color w:val="000000"/>
          <w:sz w:val="22"/>
          <w:szCs w:val="22"/>
          <w:lang w:val="en-US" w:eastAsia="en-US"/>
        </w:rPr>
        <w:t>Prijedlog</w:t>
      </w:r>
      <w:proofErr w:type="spellEnd"/>
      <w:r w:rsidRPr="00FF708E">
        <w:rPr>
          <w:rFonts w:ascii="Arial" w:hAnsi="Arial" w:cs="Arial"/>
          <w:b/>
          <w:i/>
          <w:color w:val="000000"/>
          <w:sz w:val="22"/>
          <w:szCs w:val="22"/>
          <w:lang w:val="en-US" w:eastAsia="en-US"/>
        </w:rPr>
        <w:t xml:space="preserve"> </w:t>
      </w:r>
      <w:proofErr w:type="spellStart"/>
      <w:r w:rsidRPr="00FF708E">
        <w:rPr>
          <w:rFonts w:ascii="Arial" w:hAnsi="Arial" w:cs="Arial"/>
          <w:b/>
          <w:i/>
          <w:color w:val="000000"/>
          <w:sz w:val="22"/>
          <w:szCs w:val="22"/>
          <w:lang w:val="en-US" w:eastAsia="en-US"/>
        </w:rPr>
        <w:t>Ugovora</w:t>
      </w:r>
      <w:proofErr w:type="spellEnd"/>
    </w:p>
    <w:p w14:paraId="28FB009B" w14:textId="40531439" w:rsidR="00D34F88" w:rsidRPr="00D34F88" w:rsidRDefault="00D34F88" w:rsidP="00EF1DB7">
      <w:pPr>
        <w:ind w:firstLine="708"/>
        <w:jc w:val="both"/>
        <w:rPr>
          <w:rFonts w:ascii="Arial" w:hAnsi="Arial" w:cs="Arial"/>
          <w:color w:val="000000"/>
          <w:sz w:val="22"/>
          <w:szCs w:val="22"/>
          <w:lang w:val="en-US" w:eastAsia="en-US"/>
        </w:rPr>
      </w:pPr>
    </w:p>
    <w:p w14:paraId="104FFA6D"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GRAD CRIKVENICA, Crikvenica, </w:t>
      </w:r>
      <w:proofErr w:type="spellStart"/>
      <w:r w:rsidRPr="00D34F88">
        <w:rPr>
          <w:kern w:val="0"/>
          <w:sz w:val="22"/>
          <w:szCs w:val="22"/>
          <w:lang w:eastAsia="en-US"/>
        </w:rPr>
        <w:t>Kralja</w:t>
      </w:r>
      <w:proofErr w:type="spellEnd"/>
      <w:r w:rsidRPr="00D34F88">
        <w:rPr>
          <w:kern w:val="0"/>
          <w:sz w:val="22"/>
          <w:szCs w:val="22"/>
          <w:lang w:eastAsia="en-US"/>
        </w:rPr>
        <w:t xml:space="preserve"> </w:t>
      </w:r>
      <w:proofErr w:type="spellStart"/>
      <w:r w:rsidRPr="00D34F88">
        <w:rPr>
          <w:kern w:val="0"/>
          <w:sz w:val="22"/>
          <w:szCs w:val="22"/>
          <w:lang w:eastAsia="en-US"/>
        </w:rPr>
        <w:t>Tomislava</w:t>
      </w:r>
      <w:proofErr w:type="spellEnd"/>
      <w:r w:rsidRPr="00D34F88">
        <w:rPr>
          <w:kern w:val="0"/>
          <w:sz w:val="22"/>
          <w:szCs w:val="22"/>
          <w:lang w:eastAsia="en-US"/>
        </w:rPr>
        <w:t xml:space="preserve"> 85, OIB 81687755716, u </w:t>
      </w:r>
      <w:proofErr w:type="spellStart"/>
      <w:r w:rsidRPr="00D34F88">
        <w:rPr>
          <w:kern w:val="0"/>
          <w:sz w:val="22"/>
          <w:szCs w:val="22"/>
          <w:lang w:eastAsia="en-US"/>
        </w:rPr>
        <w:t>daljnjem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kojega</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gradonačelnik</w:t>
      </w:r>
      <w:proofErr w:type="spellEnd"/>
      <w:r w:rsidRPr="00D34F88">
        <w:rPr>
          <w:kern w:val="0"/>
          <w:sz w:val="22"/>
          <w:szCs w:val="22"/>
          <w:lang w:eastAsia="en-US"/>
        </w:rPr>
        <w:t xml:space="preserve"> Damir Rukavina, dipl. </w:t>
      </w:r>
      <w:proofErr w:type="spellStart"/>
      <w:r w:rsidRPr="00D34F88">
        <w:rPr>
          <w:kern w:val="0"/>
          <w:sz w:val="22"/>
          <w:szCs w:val="22"/>
          <w:lang w:eastAsia="en-US"/>
        </w:rPr>
        <w:t>ing</w:t>
      </w:r>
      <w:proofErr w:type="spellEnd"/>
      <w:r w:rsidRPr="00D34F88">
        <w:rPr>
          <w:kern w:val="0"/>
          <w:sz w:val="22"/>
          <w:szCs w:val="22"/>
          <w:lang w:eastAsia="en-US"/>
        </w:rPr>
        <w:t>. el.</w:t>
      </w:r>
    </w:p>
    <w:p w14:paraId="6746DFF1" w14:textId="77777777" w:rsidR="00D34F88" w:rsidRPr="00D34F88" w:rsidRDefault="00D34F88" w:rsidP="00C70DC4">
      <w:pPr>
        <w:pStyle w:val="Standard"/>
        <w:jc w:val="center"/>
        <w:rPr>
          <w:kern w:val="0"/>
          <w:sz w:val="22"/>
          <w:szCs w:val="22"/>
          <w:lang w:eastAsia="en-US"/>
        </w:rPr>
      </w:pPr>
      <w:proofErr w:type="spellStart"/>
      <w:r w:rsidRPr="00D34F88">
        <w:rPr>
          <w:kern w:val="0"/>
          <w:sz w:val="22"/>
          <w:szCs w:val="22"/>
          <w:lang w:eastAsia="en-US"/>
        </w:rPr>
        <w:t>i</w:t>
      </w:r>
      <w:proofErr w:type="spellEnd"/>
    </w:p>
    <w:p w14:paraId="250A112C" w14:textId="77777777" w:rsidR="00D34F88" w:rsidRPr="00D34F88" w:rsidRDefault="00D34F88" w:rsidP="00D34F88">
      <w:pPr>
        <w:pStyle w:val="Standard"/>
        <w:rPr>
          <w:kern w:val="0"/>
          <w:sz w:val="22"/>
          <w:szCs w:val="22"/>
          <w:lang w:eastAsia="en-US"/>
        </w:rPr>
      </w:pPr>
      <w:r w:rsidRPr="00D34F88">
        <w:rPr>
          <w:kern w:val="0"/>
          <w:sz w:val="22"/>
          <w:szCs w:val="22"/>
          <w:lang w:eastAsia="en-US"/>
        </w:rPr>
        <w:t>………………</w:t>
      </w:r>
      <w:proofErr w:type="gramStart"/>
      <w:r w:rsidRPr="00D34F88">
        <w:rPr>
          <w:kern w:val="0"/>
          <w:sz w:val="22"/>
          <w:szCs w:val="22"/>
          <w:lang w:eastAsia="en-US"/>
        </w:rPr>
        <w:t>…..</w:t>
      </w:r>
      <w:proofErr w:type="gramEnd"/>
      <w:r w:rsidRPr="00D34F88">
        <w:rPr>
          <w:kern w:val="0"/>
          <w:sz w:val="22"/>
          <w:szCs w:val="22"/>
          <w:lang w:eastAsia="en-US"/>
        </w:rPr>
        <w:t>, OIB: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 xml:space="preserve"> ………………, u </w:t>
      </w:r>
      <w:proofErr w:type="spellStart"/>
      <w:r w:rsidRPr="00D34F88">
        <w:rPr>
          <w:kern w:val="0"/>
          <w:sz w:val="22"/>
          <w:szCs w:val="22"/>
          <w:lang w:eastAsia="en-US"/>
        </w:rPr>
        <w:t>daljem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zaključili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dana ……………..</w:t>
      </w:r>
      <w:proofErr w:type="spellStart"/>
      <w:r w:rsidRPr="00D34F88">
        <w:rPr>
          <w:kern w:val="0"/>
          <w:sz w:val="22"/>
          <w:szCs w:val="22"/>
          <w:lang w:eastAsia="en-US"/>
        </w:rPr>
        <w:t>godine</w:t>
      </w:r>
      <w:proofErr w:type="spellEnd"/>
      <w:r w:rsidRPr="00D34F88">
        <w:rPr>
          <w:kern w:val="0"/>
          <w:sz w:val="22"/>
          <w:szCs w:val="22"/>
          <w:lang w:eastAsia="en-US"/>
        </w:rPr>
        <w:t xml:space="preserve"> </w:t>
      </w:r>
      <w:proofErr w:type="spellStart"/>
      <w:r w:rsidRPr="00D34F88">
        <w:rPr>
          <w:kern w:val="0"/>
          <w:sz w:val="22"/>
          <w:szCs w:val="22"/>
          <w:lang w:eastAsia="en-US"/>
        </w:rPr>
        <w:t>slijedeći</w:t>
      </w:r>
      <w:proofErr w:type="spellEnd"/>
    </w:p>
    <w:p w14:paraId="0E4178B0" w14:textId="77777777" w:rsidR="00D34F88" w:rsidRPr="00D34F88" w:rsidRDefault="00D34F88" w:rsidP="00D34F88">
      <w:pPr>
        <w:pStyle w:val="Standard"/>
        <w:rPr>
          <w:kern w:val="0"/>
          <w:sz w:val="22"/>
          <w:szCs w:val="22"/>
          <w:lang w:eastAsia="en-US"/>
        </w:rPr>
      </w:pPr>
    </w:p>
    <w:p w14:paraId="00BFB828" w14:textId="77777777" w:rsidR="00D34F88" w:rsidRPr="00D34F88" w:rsidRDefault="00D34F88" w:rsidP="00D34F88">
      <w:pPr>
        <w:pStyle w:val="Standard"/>
        <w:rPr>
          <w:kern w:val="0"/>
          <w:sz w:val="22"/>
          <w:szCs w:val="22"/>
          <w:lang w:eastAsia="en-US"/>
        </w:rPr>
      </w:pPr>
    </w:p>
    <w:p w14:paraId="56087D31" w14:textId="6EC611FF" w:rsidR="00D34F88" w:rsidRDefault="00D34F88" w:rsidP="00D34F88">
      <w:pPr>
        <w:pStyle w:val="Standard"/>
        <w:jc w:val="center"/>
        <w:rPr>
          <w:b/>
          <w:kern w:val="0"/>
          <w:sz w:val="22"/>
          <w:szCs w:val="22"/>
          <w:lang w:eastAsia="en-US"/>
        </w:rPr>
      </w:pPr>
      <w:r w:rsidRPr="00FF708E">
        <w:rPr>
          <w:b/>
          <w:kern w:val="0"/>
          <w:sz w:val="22"/>
          <w:szCs w:val="22"/>
          <w:lang w:eastAsia="en-US"/>
        </w:rPr>
        <w:t>UGOVOR O JAVNOJ NABAVI</w:t>
      </w:r>
      <w:r w:rsidR="0038750E">
        <w:rPr>
          <w:b/>
          <w:kern w:val="0"/>
          <w:sz w:val="22"/>
          <w:szCs w:val="22"/>
          <w:lang w:eastAsia="en-US"/>
        </w:rPr>
        <w:t>:</w:t>
      </w:r>
    </w:p>
    <w:p w14:paraId="1EB7B684" w14:textId="7F5ADF84" w:rsidR="00D34F88" w:rsidRPr="00D34F88" w:rsidRDefault="00EA2EB0" w:rsidP="00EA2EB0">
      <w:pPr>
        <w:pStyle w:val="Standard"/>
        <w:jc w:val="center"/>
        <w:rPr>
          <w:kern w:val="0"/>
          <w:sz w:val="22"/>
          <w:szCs w:val="22"/>
          <w:lang w:eastAsia="en-US"/>
        </w:rPr>
      </w:pPr>
      <w:r>
        <w:rPr>
          <w:b/>
          <w:kern w:val="0"/>
          <w:sz w:val="22"/>
          <w:szCs w:val="22"/>
          <w:lang w:eastAsia="en-US"/>
        </w:rPr>
        <w:t>ODRŽAVANJE POMORSKOG DOBRA – GRAĐEVINSKO OBRTNIČKI RADOVI</w:t>
      </w:r>
    </w:p>
    <w:p w14:paraId="08E1B29C" w14:textId="77777777" w:rsidR="00D34F88" w:rsidRPr="00D34F88" w:rsidRDefault="00D34F88" w:rsidP="00D34F88">
      <w:pPr>
        <w:pStyle w:val="Standard"/>
        <w:rPr>
          <w:kern w:val="0"/>
          <w:sz w:val="22"/>
          <w:szCs w:val="22"/>
          <w:lang w:eastAsia="en-US"/>
        </w:rPr>
      </w:pPr>
    </w:p>
    <w:p w14:paraId="558DB72E" w14:textId="77777777" w:rsidR="00D34F88" w:rsidRPr="00FF708E" w:rsidRDefault="00D34F88" w:rsidP="00D34F88">
      <w:pPr>
        <w:pStyle w:val="Standard"/>
        <w:rPr>
          <w:b/>
          <w:kern w:val="0"/>
          <w:sz w:val="22"/>
          <w:szCs w:val="22"/>
          <w:lang w:eastAsia="en-US"/>
        </w:rPr>
      </w:pPr>
      <w:r w:rsidRPr="00FF708E">
        <w:rPr>
          <w:b/>
          <w:kern w:val="0"/>
          <w:sz w:val="22"/>
          <w:szCs w:val="22"/>
          <w:lang w:eastAsia="en-US"/>
        </w:rPr>
        <w:t>UVODNE ODREDBE</w:t>
      </w:r>
    </w:p>
    <w:p w14:paraId="38B93581" w14:textId="77777777" w:rsidR="00D34F88" w:rsidRPr="00FF708E" w:rsidRDefault="00D34F88" w:rsidP="00D34F88">
      <w:pPr>
        <w:pStyle w:val="Standard"/>
        <w:jc w:val="center"/>
        <w:rPr>
          <w:b/>
          <w:kern w:val="0"/>
          <w:sz w:val="22"/>
          <w:szCs w:val="22"/>
          <w:lang w:eastAsia="en-US"/>
        </w:rPr>
      </w:pPr>
      <w:proofErr w:type="spellStart"/>
      <w:r w:rsidRPr="00FF708E">
        <w:rPr>
          <w:b/>
          <w:kern w:val="0"/>
          <w:sz w:val="22"/>
          <w:szCs w:val="22"/>
          <w:lang w:eastAsia="en-US"/>
        </w:rPr>
        <w:t>Članak</w:t>
      </w:r>
      <w:proofErr w:type="spellEnd"/>
      <w:r w:rsidRPr="00FF708E">
        <w:rPr>
          <w:b/>
          <w:kern w:val="0"/>
          <w:sz w:val="22"/>
          <w:szCs w:val="22"/>
          <w:lang w:eastAsia="en-US"/>
        </w:rPr>
        <w:t xml:space="preserve"> 1.</w:t>
      </w:r>
    </w:p>
    <w:p w14:paraId="34466EE1" w14:textId="77777777" w:rsidR="00D34F88" w:rsidRPr="00D34F88" w:rsidRDefault="00D34F88" w:rsidP="00D34F88">
      <w:pPr>
        <w:pStyle w:val="Standard"/>
        <w:jc w:val="center"/>
        <w:rPr>
          <w:kern w:val="0"/>
          <w:sz w:val="22"/>
          <w:szCs w:val="22"/>
          <w:lang w:eastAsia="en-US"/>
        </w:rPr>
      </w:pPr>
    </w:p>
    <w:p w14:paraId="0D187F7D" w14:textId="59D05436"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sklapa</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proofErr w:type="spellStart"/>
      <w:r w:rsidRPr="00D34F88">
        <w:rPr>
          <w:kern w:val="0"/>
          <w:sz w:val="22"/>
          <w:szCs w:val="22"/>
          <w:lang w:eastAsia="en-US"/>
        </w:rPr>
        <w:t>provedenog</w:t>
      </w:r>
      <w:proofErr w:type="spellEnd"/>
      <w:r w:rsidRPr="00D34F88">
        <w:rPr>
          <w:kern w:val="0"/>
          <w:sz w:val="22"/>
          <w:szCs w:val="22"/>
          <w:lang w:eastAsia="en-US"/>
        </w:rPr>
        <w:t xml:space="preserve"> </w:t>
      </w:r>
      <w:proofErr w:type="spellStart"/>
      <w:r w:rsidRPr="00D34F88">
        <w:rPr>
          <w:kern w:val="0"/>
          <w:sz w:val="22"/>
          <w:szCs w:val="22"/>
          <w:lang w:eastAsia="en-US"/>
        </w:rPr>
        <w:t>otvorenog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male </w:t>
      </w:r>
      <w:proofErr w:type="spellStart"/>
      <w:r w:rsidRPr="00D34F88">
        <w:rPr>
          <w:kern w:val="0"/>
          <w:sz w:val="22"/>
          <w:szCs w:val="22"/>
          <w:lang w:eastAsia="en-US"/>
        </w:rPr>
        <w:t>vrijednosti</w:t>
      </w:r>
      <w:proofErr w:type="spellEnd"/>
      <w:r w:rsidRPr="00D34F88">
        <w:rPr>
          <w:kern w:val="0"/>
          <w:sz w:val="22"/>
          <w:szCs w:val="22"/>
          <w:lang w:eastAsia="en-US"/>
        </w:rPr>
        <w:t xml:space="preserve"> za </w:t>
      </w:r>
      <w:proofErr w:type="spellStart"/>
      <w:r w:rsidRPr="00D34F88">
        <w:rPr>
          <w:kern w:val="0"/>
          <w:sz w:val="22"/>
          <w:szCs w:val="22"/>
          <w:lang w:eastAsia="en-US"/>
        </w:rPr>
        <w:t>nabavu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00FF708E">
        <w:rPr>
          <w:kern w:val="0"/>
          <w:sz w:val="22"/>
          <w:szCs w:val="22"/>
          <w:lang w:eastAsia="en-US"/>
        </w:rPr>
        <w:t>na</w:t>
      </w:r>
      <w:proofErr w:type="spellEnd"/>
      <w:r w:rsidR="00EA2EB0">
        <w:rPr>
          <w:kern w:val="0"/>
          <w:sz w:val="22"/>
          <w:szCs w:val="22"/>
          <w:lang w:eastAsia="en-US"/>
        </w:rPr>
        <w:t xml:space="preserve"> održavanje </w:t>
      </w:r>
      <w:proofErr w:type="spellStart"/>
      <w:r w:rsidR="00EA2EB0">
        <w:rPr>
          <w:kern w:val="0"/>
          <w:sz w:val="22"/>
          <w:szCs w:val="22"/>
          <w:lang w:eastAsia="en-US"/>
        </w:rPr>
        <w:t>pomorskog</w:t>
      </w:r>
      <w:proofErr w:type="spellEnd"/>
      <w:r w:rsidR="00EA2EB0">
        <w:rPr>
          <w:kern w:val="0"/>
          <w:sz w:val="22"/>
          <w:szCs w:val="22"/>
          <w:lang w:eastAsia="en-US"/>
        </w:rPr>
        <w:t xml:space="preserve"> dobra</w:t>
      </w:r>
      <w:r w:rsidRPr="00D34F88">
        <w:rPr>
          <w:kern w:val="0"/>
          <w:sz w:val="22"/>
          <w:szCs w:val="22"/>
          <w:lang w:eastAsia="en-US"/>
        </w:rPr>
        <w:t xml:space="preserve">, koji se </w:t>
      </w:r>
      <w:proofErr w:type="spellStart"/>
      <w:r w:rsidRPr="00D34F88">
        <w:rPr>
          <w:kern w:val="0"/>
          <w:sz w:val="22"/>
          <w:szCs w:val="22"/>
          <w:lang w:eastAsia="en-US"/>
        </w:rPr>
        <w:t>vodi</w:t>
      </w:r>
      <w:proofErr w:type="spellEnd"/>
      <w:r w:rsidRPr="00D34F88">
        <w:rPr>
          <w:kern w:val="0"/>
          <w:sz w:val="22"/>
          <w:szCs w:val="22"/>
          <w:lang w:eastAsia="en-US"/>
        </w:rPr>
        <w:t xml:space="preserve"> pod </w:t>
      </w:r>
      <w:proofErr w:type="spellStart"/>
      <w:r w:rsidRPr="00D34F88">
        <w:rPr>
          <w:kern w:val="0"/>
          <w:sz w:val="22"/>
          <w:szCs w:val="22"/>
          <w:lang w:eastAsia="en-US"/>
        </w:rPr>
        <w:t>evidencijskim</w:t>
      </w:r>
      <w:proofErr w:type="spellEnd"/>
      <w:r w:rsidRPr="00D34F88">
        <w:rPr>
          <w:kern w:val="0"/>
          <w:sz w:val="22"/>
          <w:szCs w:val="22"/>
          <w:lang w:eastAsia="en-US"/>
        </w:rPr>
        <w:t xml:space="preserve"> </w:t>
      </w:r>
      <w:proofErr w:type="spellStart"/>
      <w:r w:rsidRPr="00D34F88">
        <w:rPr>
          <w:kern w:val="0"/>
          <w:sz w:val="22"/>
          <w:szCs w:val="22"/>
          <w:lang w:eastAsia="en-US"/>
        </w:rPr>
        <w:t>brojem</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nabave</w:t>
      </w:r>
      <w:proofErr w:type="spellEnd"/>
      <w:r w:rsidRPr="00D34F88">
        <w:rPr>
          <w:kern w:val="0"/>
          <w:sz w:val="22"/>
          <w:szCs w:val="22"/>
          <w:lang w:eastAsia="en-US"/>
        </w:rPr>
        <w:t>:</w:t>
      </w:r>
      <w:r w:rsidR="00E85DBC">
        <w:rPr>
          <w:kern w:val="0"/>
          <w:sz w:val="22"/>
          <w:szCs w:val="22"/>
          <w:lang w:eastAsia="en-US"/>
        </w:rPr>
        <w:t>…</w:t>
      </w:r>
      <w:proofErr w:type="gramEnd"/>
      <w:r w:rsidR="00E85DBC">
        <w:rPr>
          <w:kern w:val="0"/>
          <w:sz w:val="22"/>
          <w:szCs w:val="22"/>
          <w:lang w:eastAsia="en-US"/>
        </w:rPr>
        <w:t>………….</w:t>
      </w:r>
      <w:r w:rsidRPr="00D34F88">
        <w:rPr>
          <w:kern w:val="0"/>
          <w:sz w:val="22"/>
          <w:szCs w:val="22"/>
          <w:lang w:eastAsia="en-US"/>
        </w:rPr>
        <w:t xml:space="preserve">, </w:t>
      </w:r>
      <w:proofErr w:type="spellStart"/>
      <w:r w:rsidRPr="00D34F88">
        <w:rPr>
          <w:kern w:val="0"/>
          <w:sz w:val="22"/>
          <w:szCs w:val="22"/>
          <w:lang w:eastAsia="en-US"/>
        </w:rPr>
        <w:t>Odluke</w:t>
      </w:r>
      <w:proofErr w:type="spellEnd"/>
      <w:r w:rsidRPr="00D34F88">
        <w:rPr>
          <w:kern w:val="0"/>
          <w:sz w:val="22"/>
          <w:szCs w:val="22"/>
          <w:lang w:eastAsia="en-US"/>
        </w:rPr>
        <w:t xml:space="preserve"> o </w:t>
      </w:r>
      <w:proofErr w:type="spellStart"/>
      <w:r w:rsidRPr="00D34F88">
        <w:rPr>
          <w:kern w:val="0"/>
          <w:sz w:val="22"/>
          <w:szCs w:val="22"/>
          <w:lang w:eastAsia="en-US"/>
        </w:rPr>
        <w:t>odabiru</w:t>
      </w:r>
      <w:proofErr w:type="spellEnd"/>
      <w:r w:rsidRPr="00D34F88">
        <w:rPr>
          <w:kern w:val="0"/>
          <w:sz w:val="22"/>
          <w:szCs w:val="22"/>
          <w:lang w:eastAsia="en-US"/>
        </w:rPr>
        <w:t xml:space="preserve"> </w:t>
      </w:r>
      <w:proofErr w:type="spellStart"/>
      <w:r w:rsidRPr="00D34F88">
        <w:rPr>
          <w:kern w:val="0"/>
          <w:sz w:val="22"/>
          <w:szCs w:val="22"/>
          <w:lang w:eastAsia="en-US"/>
        </w:rPr>
        <w:t>najpovoljnije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KLASA…………….. URBROJ………</w:t>
      </w:r>
      <w:proofErr w:type="gramStart"/>
      <w:r w:rsidRPr="00D34F88">
        <w:rPr>
          <w:kern w:val="0"/>
          <w:sz w:val="22"/>
          <w:szCs w:val="22"/>
          <w:lang w:eastAsia="en-US"/>
        </w:rPr>
        <w:t>….od</w:t>
      </w:r>
      <w:proofErr w:type="gram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 od dana……………</w:t>
      </w:r>
      <w:proofErr w:type="spellStart"/>
      <w:r w:rsidRPr="00D34F88">
        <w:rPr>
          <w:kern w:val="0"/>
          <w:sz w:val="22"/>
          <w:szCs w:val="22"/>
          <w:lang w:eastAsia="en-US"/>
        </w:rPr>
        <w:t>koja</w:t>
      </w:r>
      <w:proofErr w:type="spellEnd"/>
      <w:r w:rsidRPr="00D34F88">
        <w:rPr>
          <w:kern w:val="0"/>
          <w:sz w:val="22"/>
          <w:szCs w:val="22"/>
          <w:lang w:eastAsia="en-US"/>
        </w:rPr>
        <w:t xml:space="preserve"> je u </w:t>
      </w:r>
      <w:proofErr w:type="spellStart"/>
      <w:r w:rsidRPr="00D34F88">
        <w:rPr>
          <w:kern w:val="0"/>
          <w:sz w:val="22"/>
          <w:szCs w:val="22"/>
          <w:lang w:eastAsia="en-US"/>
        </w:rPr>
        <w:t>navedenom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odabrana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ekonomski</w:t>
      </w:r>
      <w:proofErr w:type="spellEnd"/>
      <w:r w:rsidRPr="00D34F88">
        <w:rPr>
          <w:kern w:val="0"/>
          <w:sz w:val="22"/>
          <w:szCs w:val="22"/>
          <w:lang w:eastAsia="en-US"/>
        </w:rPr>
        <w:t xml:space="preserve"> </w:t>
      </w:r>
      <w:proofErr w:type="spellStart"/>
      <w:r w:rsidRPr="00D34F88">
        <w:rPr>
          <w:kern w:val="0"/>
          <w:sz w:val="22"/>
          <w:szCs w:val="22"/>
          <w:lang w:eastAsia="en-US"/>
        </w:rPr>
        <w:t>najpovoljnija</w:t>
      </w:r>
      <w:proofErr w:type="spellEnd"/>
      <w:r w:rsidRPr="00D34F88">
        <w:rPr>
          <w:kern w:val="0"/>
          <w:sz w:val="22"/>
          <w:szCs w:val="22"/>
          <w:lang w:eastAsia="en-US"/>
        </w:rPr>
        <w:t>.</w:t>
      </w:r>
    </w:p>
    <w:p w14:paraId="00E98D6E" w14:textId="77777777" w:rsidR="00FF708E" w:rsidRPr="00D34F88" w:rsidRDefault="00FF708E" w:rsidP="00D34F88">
      <w:pPr>
        <w:pStyle w:val="Standard"/>
        <w:jc w:val="both"/>
        <w:rPr>
          <w:kern w:val="0"/>
          <w:sz w:val="22"/>
          <w:szCs w:val="22"/>
          <w:lang w:eastAsia="en-US"/>
        </w:rPr>
      </w:pPr>
    </w:p>
    <w:p w14:paraId="008F8E8D" w14:textId="77777777" w:rsidR="00D34F88" w:rsidRPr="00D34F88" w:rsidRDefault="00D34F88" w:rsidP="00D34F88">
      <w:pPr>
        <w:pStyle w:val="Standard"/>
        <w:rPr>
          <w:kern w:val="0"/>
          <w:sz w:val="22"/>
          <w:szCs w:val="22"/>
          <w:lang w:eastAsia="en-US"/>
        </w:rPr>
      </w:pPr>
    </w:p>
    <w:p w14:paraId="1E5C5905" w14:textId="77777777" w:rsidR="00D34F88" w:rsidRPr="00FF708E" w:rsidRDefault="00D34F88" w:rsidP="00D34F88">
      <w:pPr>
        <w:pStyle w:val="Standard"/>
        <w:rPr>
          <w:b/>
          <w:kern w:val="0"/>
          <w:sz w:val="22"/>
          <w:szCs w:val="22"/>
          <w:lang w:eastAsia="en-US"/>
        </w:rPr>
      </w:pPr>
      <w:r w:rsidRPr="00FF708E">
        <w:rPr>
          <w:b/>
          <w:kern w:val="0"/>
          <w:sz w:val="22"/>
          <w:szCs w:val="22"/>
          <w:lang w:eastAsia="en-US"/>
        </w:rPr>
        <w:t>PREDMET UGOVORA</w:t>
      </w:r>
    </w:p>
    <w:p w14:paraId="57CFC538" w14:textId="77777777" w:rsidR="00D34F88" w:rsidRPr="00FF708E" w:rsidRDefault="00D34F88" w:rsidP="00D34F88">
      <w:pPr>
        <w:pStyle w:val="Standard"/>
        <w:jc w:val="center"/>
        <w:rPr>
          <w:b/>
          <w:kern w:val="0"/>
          <w:sz w:val="22"/>
          <w:szCs w:val="22"/>
          <w:lang w:eastAsia="en-US"/>
        </w:rPr>
      </w:pPr>
      <w:proofErr w:type="spellStart"/>
      <w:r w:rsidRPr="00FF708E">
        <w:rPr>
          <w:b/>
          <w:kern w:val="0"/>
          <w:sz w:val="22"/>
          <w:szCs w:val="22"/>
          <w:lang w:eastAsia="en-US"/>
        </w:rPr>
        <w:t>Članak</w:t>
      </w:r>
      <w:proofErr w:type="spellEnd"/>
      <w:r w:rsidRPr="00FF708E">
        <w:rPr>
          <w:b/>
          <w:kern w:val="0"/>
          <w:sz w:val="22"/>
          <w:szCs w:val="22"/>
          <w:lang w:eastAsia="en-US"/>
        </w:rPr>
        <w:t xml:space="preserve">   2.</w:t>
      </w:r>
    </w:p>
    <w:p w14:paraId="58CDE7B8" w14:textId="77777777" w:rsidR="00D34F88" w:rsidRPr="00D34F88" w:rsidRDefault="00D34F88" w:rsidP="00D34F88">
      <w:pPr>
        <w:pStyle w:val="Standard"/>
        <w:jc w:val="center"/>
        <w:rPr>
          <w:kern w:val="0"/>
          <w:sz w:val="22"/>
          <w:szCs w:val="22"/>
          <w:lang w:eastAsia="en-US"/>
        </w:rPr>
      </w:pPr>
    </w:p>
    <w:p w14:paraId="68C2571B" w14:textId="2A13A2C0" w:rsidR="00EA2EB0" w:rsidRDefault="00D34F88" w:rsidP="00D34F88">
      <w:pPr>
        <w:pStyle w:val="Standard"/>
        <w:jc w:val="both"/>
        <w:rPr>
          <w:kern w:val="0"/>
          <w:sz w:val="22"/>
          <w:szCs w:val="22"/>
          <w:lang w:eastAsia="en-US"/>
        </w:rPr>
      </w:pPr>
      <w:proofErr w:type="spellStart"/>
      <w:proofErr w:type="gram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proofErr w:type="gram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ugovaraju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00EA2EB0">
        <w:rPr>
          <w:kern w:val="0"/>
          <w:sz w:val="22"/>
          <w:szCs w:val="22"/>
          <w:lang w:eastAsia="en-US"/>
        </w:rPr>
        <w:t>građevinsko</w:t>
      </w:r>
      <w:proofErr w:type="spellEnd"/>
      <w:r w:rsidR="00EA2EB0">
        <w:rPr>
          <w:kern w:val="0"/>
          <w:sz w:val="22"/>
          <w:szCs w:val="22"/>
          <w:lang w:eastAsia="en-US"/>
        </w:rPr>
        <w:t xml:space="preserve"> </w:t>
      </w:r>
      <w:proofErr w:type="spellStart"/>
      <w:r w:rsidR="00EA2EB0">
        <w:rPr>
          <w:kern w:val="0"/>
          <w:sz w:val="22"/>
          <w:szCs w:val="22"/>
          <w:lang w:eastAsia="en-US"/>
        </w:rPr>
        <w:t>obrtničkih</w:t>
      </w:r>
      <w:proofErr w:type="spellEnd"/>
      <w:r w:rsidR="00EA2EB0">
        <w:rPr>
          <w:kern w:val="0"/>
          <w:sz w:val="22"/>
          <w:szCs w:val="22"/>
          <w:lang w:eastAsia="en-US"/>
        </w:rPr>
        <w:t xml:space="preserve"> </w:t>
      </w:r>
      <w:proofErr w:type="spellStart"/>
      <w:r w:rsidRPr="00D34F88">
        <w:rPr>
          <w:kern w:val="0"/>
          <w:sz w:val="22"/>
          <w:szCs w:val="22"/>
          <w:lang w:eastAsia="en-US"/>
        </w:rPr>
        <w:t>radova</w:t>
      </w:r>
      <w:proofErr w:type="spellEnd"/>
      <w:r w:rsidR="0038750E">
        <w:rPr>
          <w:kern w:val="0"/>
          <w:sz w:val="22"/>
          <w:szCs w:val="22"/>
          <w:lang w:eastAsia="en-US"/>
        </w:rPr>
        <w:t xml:space="preserve"> </w:t>
      </w:r>
      <w:proofErr w:type="spellStart"/>
      <w:r w:rsidR="0038750E">
        <w:rPr>
          <w:kern w:val="0"/>
          <w:sz w:val="22"/>
          <w:szCs w:val="22"/>
          <w:lang w:eastAsia="en-US"/>
        </w:rPr>
        <w:t>na</w:t>
      </w:r>
      <w:proofErr w:type="spellEnd"/>
      <w:r w:rsidR="00EA2EB0">
        <w:rPr>
          <w:kern w:val="0"/>
          <w:sz w:val="22"/>
          <w:szCs w:val="22"/>
          <w:lang w:eastAsia="en-US"/>
        </w:rPr>
        <w:t xml:space="preserve"> </w:t>
      </w:r>
      <w:proofErr w:type="spellStart"/>
      <w:r w:rsidR="00EA2EB0">
        <w:rPr>
          <w:kern w:val="0"/>
          <w:sz w:val="22"/>
          <w:szCs w:val="22"/>
          <w:lang w:eastAsia="en-US"/>
        </w:rPr>
        <w:t>pomorskom</w:t>
      </w:r>
      <w:proofErr w:type="spellEnd"/>
      <w:r w:rsidR="00EA2EB0">
        <w:rPr>
          <w:kern w:val="0"/>
          <w:sz w:val="22"/>
          <w:szCs w:val="22"/>
          <w:lang w:eastAsia="en-US"/>
        </w:rPr>
        <w:t xml:space="preserve"> </w:t>
      </w:r>
      <w:proofErr w:type="spellStart"/>
      <w:r w:rsidR="00EA2EB0">
        <w:rPr>
          <w:kern w:val="0"/>
          <w:sz w:val="22"/>
          <w:szCs w:val="22"/>
          <w:lang w:eastAsia="en-US"/>
        </w:rPr>
        <w:t>dobru</w:t>
      </w:r>
      <w:proofErr w:type="spellEnd"/>
      <w:r w:rsidR="00EA2EB0">
        <w:rPr>
          <w:kern w:val="0"/>
          <w:sz w:val="22"/>
          <w:szCs w:val="22"/>
          <w:lang w:eastAsia="en-US"/>
        </w:rPr>
        <w:t xml:space="preserve"> </w:t>
      </w:r>
      <w:proofErr w:type="spellStart"/>
      <w:r w:rsidR="00EA2EB0">
        <w:rPr>
          <w:kern w:val="0"/>
          <w:sz w:val="22"/>
          <w:szCs w:val="22"/>
          <w:lang w:eastAsia="en-US"/>
        </w:rPr>
        <w:t>na</w:t>
      </w:r>
      <w:proofErr w:type="spellEnd"/>
      <w:r w:rsidR="00EA2EB0">
        <w:rPr>
          <w:kern w:val="0"/>
          <w:sz w:val="22"/>
          <w:szCs w:val="22"/>
          <w:lang w:eastAsia="en-US"/>
        </w:rPr>
        <w:t xml:space="preserve"> </w:t>
      </w:r>
      <w:proofErr w:type="spellStart"/>
      <w:r w:rsidR="00EA2EB0">
        <w:rPr>
          <w:kern w:val="0"/>
          <w:sz w:val="22"/>
          <w:szCs w:val="22"/>
          <w:lang w:eastAsia="en-US"/>
        </w:rPr>
        <w:t>području</w:t>
      </w:r>
      <w:proofErr w:type="spellEnd"/>
      <w:r w:rsidR="00EA2EB0">
        <w:rPr>
          <w:kern w:val="0"/>
          <w:sz w:val="22"/>
          <w:szCs w:val="22"/>
          <w:lang w:eastAsia="en-US"/>
        </w:rPr>
        <w:t xml:space="preserve"> Grada Crikvenice</w:t>
      </w:r>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provedenom</w:t>
      </w:r>
      <w:proofErr w:type="spellEnd"/>
      <w:r w:rsidRPr="00D34F88">
        <w:rPr>
          <w:kern w:val="0"/>
          <w:sz w:val="22"/>
          <w:szCs w:val="22"/>
          <w:lang w:eastAsia="en-US"/>
        </w:rPr>
        <w:t xml:space="preserve"> </w:t>
      </w:r>
      <w:proofErr w:type="spellStart"/>
      <w:r w:rsidRPr="00D34F88">
        <w:rPr>
          <w:kern w:val="0"/>
          <w:sz w:val="22"/>
          <w:szCs w:val="22"/>
          <w:lang w:eastAsia="en-US"/>
        </w:rPr>
        <w:t>otvorenom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evidencijski</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sidR="00EA2EB0">
        <w:rPr>
          <w:kern w:val="0"/>
          <w:sz w:val="22"/>
          <w:szCs w:val="22"/>
          <w:lang w:eastAsia="en-US"/>
        </w:rPr>
        <w:t xml:space="preserve"> </w:t>
      </w:r>
      <w:r w:rsidR="00215D45">
        <w:rPr>
          <w:kern w:val="0"/>
          <w:sz w:val="22"/>
          <w:szCs w:val="22"/>
          <w:lang w:eastAsia="en-US"/>
        </w:rPr>
        <w:t>2</w:t>
      </w:r>
      <w:r w:rsidR="00D31307">
        <w:rPr>
          <w:kern w:val="0"/>
          <w:sz w:val="22"/>
          <w:szCs w:val="22"/>
          <w:lang w:eastAsia="en-US"/>
        </w:rPr>
        <w:t>4</w:t>
      </w:r>
      <w:r w:rsidR="00EA2EB0">
        <w:rPr>
          <w:kern w:val="0"/>
          <w:sz w:val="22"/>
          <w:szCs w:val="22"/>
          <w:lang w:eastAsia="en-US"/>
        </w:rPr>
        <w:t>-03-2</w:t>
      </w:r>
      <w:r w:rsidR="00D31307">
        <w:rPr>
          <w:kern w:val="0"/>
          <w:sz w:val="22"/>
          <w:szCs w:val="22"/>
          <w:lang w:eastAsia="en-US"/>
        </w:rPr>
        <w:t>2</w:t>
      </w:r>
      <w:r w:rsidR="00EA2EB0">
        <w:rPr>
          <w:kern w:val="0"/>
          <w:sz w:val="22"/>
          <w:szCs w:val="22"/>
          <w:lang w:eastAsia="en-US"/>
        </w:rPr>
        <w:t>-</w:t>
      </w:r>
      <w:r w:rsidR="00D31307">
        <w:rPr>
          <w:kern w:val="0"/>
          <w:sz w:val="22"/>
          <w:szCs w:val="22"/>
          <w:lang w:eastAsia="en-US"/>
        </w:rPr>
        <w:t>JN</w:t>
      </w:r>
      <w:r w:rsidR="00EA2EB0">
        <w:rPr>
          <w:kern w:val="0"/>
          <w:sz w:val="22"/>
          <w:szCs w:val="22"/>
          <w:lang w:eastAsia="en-US"/>
        </w:rPr>
        <w:t>MV</w:t>
      </w:r>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….od dana……. </w:t>
      </w:r>
      <w:proofErr w:type="spellStart"/>
      <w:r w:rsidR="00EA2EB0">
        <w:rPr>
          <w:kern w:val="0"/>
          <w:sz w:val="22"/>
          <w:szCs w:val="22"/>
          <w:lang w:eastAsia="en-US"/>
        </w:rPr>
        <w:t>g</w:t>
      </w:r>
      <w:r w:rsidRPr="00D34F88">
        <w:rPr>
          <w:kern w:val="0"/>
          <w:sz w:val="22"/>
          <w:szCs w:val="22"/>
          <w:lang w:eastAsia="en-US"/>
        </w:rPr>
        <w:t>odine</w:t>
      </w:r>
      <w:proofErr w:type="spellEnd"/>
      <w:r w:rsidR="00EA2EB0">
        <w:rPr>
          <w:kern w:val="0"/>
          <w:sz w:val="22"/>
          <w:szCs w:val="22"/>
          <w:lang w:eastAsia="en-US"/>
        </w:rPr>
        <w:t xml:space="preserve">. </w:t>
      </w:r>
    </w:p>
    <w:p w14:paraId="6E3F756D" w14:textId="1714175A"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CPV:  </w:t>
      </w:r>
      <w:r w:rsidR="00EA2EB0">
        <w:rPr>
          <w:kern w:val="0"/>
          <w:sz w:val="22"/>
          <w:szCs w:val="22"/>
          <w:lang w:eastAsia="en-US"/>
        </w:rPr>
        <w:t>45244000-9</w:t>
      </w:r>
    </w:p>
    <w:p w14:paraId="1388D2E8" w14:textId="77777777" w:rsidR="00D34F88" w:rsidRPr="00D34F88" w:rsidRDefault="00D34F88" w:rsidP="00D34F88">
      <w:pPr>
        <w:pStyle w:val="Standard"/>
        <w:jc w:val="both"/>
        <w:rPr>
          <w:kern w:val="0"/>
          <w:sz w:val="22"/>
          <w:szCs w:val="22"/>
          <w:lang w:eastAsia="en-US"/>
        </w:rPr>
      </w:pPr>
    </w:p>
    <w:p w14:paraId="6DE454C4" w14:textId="77777777" w:rsidR="0038750E" w:rsidRPr="00D34F88" w:rsidRDefault="0038750E" w:rsidP="00D34F88">
      <w:pPr>
        <w:pStyle w:val="Standard"/>
        <w:tabs>
          <w:tab w:val="left" w:pos="284"/>
        </w:tabs>
        <w:rPr>
          <w:kern w:val="0"/>
          <w:sz w:val="22"/>
          <w:szCs w:val="22"/>
          <w:lang w:eastAsia="en-US"/>
        </w:rPr>
      </w:pPr>
    </w:p>
    <w:p w14:paraId="1082EA64" w14:textId="77777777" w:rsidR="00D34F88" w:rsidRPr="00FF708E" w:rsidRDefault="00D34F88" w:rsidP="00D34F88">
      <w:pPr>
        <w:pStyle w:val="Standard"/>
        <w:rPr>
          <w:b/>
          <w:kern w:val="0"/>
          <w:sz w:val="22"/>
          <w:szCs w:val="22"/>
          <w:lang w:eastAsia="en-US"/>
        </w:rPr>
      </w:pPr>
      <w:r w:rsidRPr="00FF708E">
        <w:rPr>
          <w:b/>
          <w:kern w:val="0"/>
          <w:sz w:val="22"/>
          <w:szCs w:val="22"/>
          <w:lang w:eastAsia="en-US"/>
        </w:rPr>
        <w:t>CIJENA</w:t>
      </w:r>
    </w:p>
    <w:p w14:paraId="0966B4F5" w14:textId="77777777" w:rsidR="00D34F88" w:rsidRPr="00FF708E" w:rsidRDefault="00D34F88" w:rsidP="00D34F88">
      <w:pPr>
        <w:pStyle w:val="Standard"/>
        <w:jc w:val="center"/>
        <w:rPr>
          <w:b/>
          <w:kern w:val="0"/>
          <w:sz w:val="22"/>
          <w:szCs w:val="22"/>
          <w:lang w:eastAsia="en-US"/>
        </w:rPr>
      </w:pPr>
      <w:proofErr w:type="spellStart"/>
      <w:r w:rsidRPr="00FF708E">
        <w:rPr>
          <w:b/>
          <w:kern w:val="0"/>
          <w:sz w:val="22"/>
          <w:szCs w:val="22"/>
          <w:lang w:eastAsia="en-US"/>
        </w:rPr>
        <w:t>Članak</w:t>
      </w:r>
      <w:proofErr w:type="spellEnd"/>
      <w:r w:rsidRPr="00FF708E">
        <w:rPr>
          <w:b/>
          <w:kern w:val="0"/>
          <w:sz w:val="22"/>
          <w:szCs w:val="22"/>
          <w:lang w:eastAsia="en-US"/>
        </w:rPr>
        <w:t xml:space="preserve">   3.</w:t>
      </w:r>
    </w:p>
    <w:p w14:paraId="4438CF14" w14:textId="77777777" w:rsidR="00D34F88" w:rsidRPr="00D34F88" w:rsidRDefault="00D34F88" w:rsidP="00D34F88">
      <w:pPr>
        <w:pStyle w:val="Standard"/>
        <w:jc w:val="center"/>
        <w:rPr>
          <w:kern w:val="0"/>
          <w:sz w:val="22"/>
          <w:szCs w:val="22"/>
          <w:lang w:eastAsia="en-US"/>
        </w:rPr>
      </w:pPr>
    </w:p>
    <w:p w14:paraId="526D1552" w14:textId="37F288D2" w:rsidR="00D34F88" w:rsidRDefault="00D34F88" w:rsidP="00D34F88">
      <w:pPr>
        <w:pStyle w:val="Standard"/>
        <w:rPr>
          <w:kern w:val="0"/>
          <w:sz w:val="22"/>
          <w:szCs w:val="22"/>
          <w:lang w:eastAsia="en-US"/>
        </w:rPr>
      </w:pP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iznosu</w:t>
      </w:r>
      <w:proofErr w:type="spellEnd"/>
      <w:r w:rsidRPr="00D34F88">
        <w:rPr>
          <w:kern w:val="0"/>
          <w:sz w:val="22"/>
          <w:szCs w:val="22"/>
          <w:lang w:eastAsia="en-US"/>
        </w:rPr>
        <w:t xml:space="preserve"> od:</w:t>
      </w:r>
    </w:p>
    <w:p w14:paraId="6E77B734" w14:textId="0339BA6C" w:rsidR="00FF708E" w:rsidRDefault="00FF708E" w:rsidP="00D34F88">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p>
    <w:p w14:paraId="58B16F3D" w14:textId="1761C336" w:rsidR="00FF708E" w:rsidRPr="00D34F88" w:rsidRDefault="00FF708E" w:rsidP="00D34F88">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sidR="00526D5B">
        <w:rPr>
          <w:kern w:val="0"/>
          <w:sz w:val="22"/>
          <w:szCs w:val="22"/>
          <w:lang w:eastAsia="en-US"/>
        </w:rPr>
        <w:t>……………….</w:t>
      </w:r>
      <w:r>
        <w:rPr>
          <w:kern w:val="0"/>
          <w:sz w:val="22"/>
          <w:szCs w:val="22"/>
          <w:lang w:eastAsia="en-US"/>
        </w:rPr>
        <w:tab/>
      </w:r>
      <w:proofErr w:type="spellStart"/>
      <w:r>
        <w:rPr>
          <w:kern w:val="0"/>
          <w:sz w:val="22"/>
          <w:szCs w:val="22"/>
          <w:lang w:eastAsia="en-US"/>
        </w:rPr>
        <w:t>kn</w:t>
      </w:r>
      <w:proofErr w:type="spellEnd"/>
    </w:p>
    <w:p w14:paraId="1A5CDDA1" w14:textId="60EED99D" w:rsidR="00D34F88" w:rsidRPr="00D34F88" w:rsidRDefault="00D34F88" w:rsidP="00D34F88">
      <w:pPr>
        <w:pStyle w:val="Standard"/>
        <w:tabs>
          <w:tab w:val="decimal" w:pos="4536"/>
          <w:tab w:val="left" w:pos="5245"/>
        </w:tabs>
        <w:rPr>
          <w:kern w:val="0"/>
          <w:sz w:val="22"/>
          <w:szCs w:val="22"/>
          <w:lang w:eastAsia="en-US"/>
        </w:rPr>
      </w:pPr>
    </w:p>
    <w:p w14:paraId="77AF1911" w14:textId="6436FAA2" w:rsidR="00D34F88" w:rsidRPr="00D34F88" w:rsidRDefault="00D34F88" w:rsidP="00D34F88">
      <w:pPr>
        <w:pStyle w:val="Header"/>
        <w:tabs>
          <w:tab w:val="left" w:pos="709"/>
          <w:tab w:val="decimal" w:pos="4536"/>
          <w:tab w:val="left" w:pos="5245"/>
        </w:tabs>
        <w:rPr>
          <w:rFonts w:ascii="Arial" w:hAnsi="Arial" w:cs="Arial"/>
          <w:color w:val="000000"/>
          <w:sz w:val="22"/>
          <w:szCs w:val="22"/>
          <w:lang w:val="en-US" w:eastAsia="en-US"/>
        </w:rPr>
      </w:pPr>
      <w:r w:rsidRPr="00D34F88">
        <w:rPr>
          <w:rFonts w:ascii="Arial" w:hAnsi="Arial" w:cs="Arial"/>
          <w:color w:val="000000"/>
          <w:sz w:val="22"/>
          <w:szCs w:val="22"/>
          <w:lang w:val="en-US" w:eastAsia="en-US"/>
        </w:rPr>
        <w:t xml:space="preserve">       </w:t>
      </w:r>
      <w:r w:rsidRPr="00D34F88">
        <w:rPr>
          <w:rFonts w:ascii="Arial" w:hAnsi="Arial" w:cs="Arial"/>
          <w:color w:val="000000"/>
          <w:sz w:val="22"/>
          <w:szCs w:val="22"/>
          <w:lang w:val="en-US" w:eastAsia="en-US"/>
        </w:rPr>
        <w:tab/>
      </w:r>
      <w:proofErr w:type="gramStart"/>
      <w:r w:rsidRPr="00D34F88">
        <w:rPr>
          <w:rFonts w:ascii="Arial" w:hAnsi="Arial" w:cs="Arial"/>
          <w:color w:val="000000"/>
          <w:sz w:val="22"/>
          <w:szCs w:val="22"/>
          <w:lang w:val="en-US" w:eastAsia="en-US"/>
        </w:rPr>
        <w:t>PDV  (</w:t>
      </w:r>
      <w:proofErr w:type="gramEnd"/>
      <w:r w:rsidRPr="00D34F88">
        <w:rPr>
          <w:rFonts w:ascii="Arial" w:hAnsi="Arial" w:cs="Arial"/>
          <w:color w:val="000000"/>
          <w:sz w:val="22"/>
          <w:szCs w:val="22"/>
          <w:lang w:val="en-US" w:eastAsia="en-US"/>
        </w:rPr>
        <w:t xml:space="preserve"> 25 % )                          </w:t>
      </w:r>
      <w:r w:rsidR="00526D5B">
        <w:rPr>
          <w:rFonts w:ascii="Arial" w:hAnsi="Arial" w:cs="Arial"/>
          <w:color w:val="000000"/>
          <w:sz w:val="22"/>
          <w:szCs w:val="22"/>
          <w:lang w:val="en-US" w:eastAsia="en-US"/>
        </w:rPr>
        <w:t>…..………</w:t>
      </w:r>
      <w:r w:rsidR="0038750E">
        <w:rPr>
          <w:rFonts w:ascii="Arial" w:hAnsi="Arial" w:cs="Arial"/>
          <w:color w:val="000000"/>
          <w:sz w:val="22"/>
          <w:szCs w:val="22"/>
          <w:lang w:val="en-US" w:eastAsia="en-US"/>
        </w:rPr>
        <w:t>….</w:t>
      </w:r>
      <w:r w:rsidRPr="00D34F88">
        <w:rPr>
          <w:rFonts w:ascii="Arial" w:hAnsi="Arial" w:cs="Arial"/>
          <w:color w:val="000000"/>
          <w:sz w:val="22"/>
          <w:szCs w:val="22"/>
          <w:lang w:val="en-US" w:eastAsia="en-US"/>
        </w:rPr>
        <w:t>kn</w:t>
      </w:r>
    </w:p>
    <w:p w14:paraId="13618821" w14:textId="48B14C4A"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Sveukupno</w:t>
      </w:r>
      <w:proofErr w:type="spellEnd"/>
      <w:r w:rsidRPr="00D34F88">
        <w:rPr>
          <w:kern w:val="0"/>
          <w:sz w:val="22"/>
          <w:szCs w:val="22"/>
          <w:lang w:eastAsia="en-US"/>
        </w:rPr>
        <w:t>:</w:t>
      </w:r>
      <w:r w:rsidR="00526D5B">
        <w:rPr>
          <w:kern w:val="0"/>
          <w:sz w:val="22"/>
          <w:szCs w:val="22"/>
          <w:lang w:eastAsia="en-US"/>
        </w:rPr>
        <w:t xml:space="preserve">                             …………</w:t>
      </w:r>
      <w:proofErr w:type="gramStart"/>
      <w:r w:rsidR="00526D5B">
        <w:rPr>
          <w:kern w:val="0"/>
          <w:sz w:val="22"/>
          <w:szCs w:val="22"/>
          <w:lang w:eastAsia="en-US"/>
        </w:rPr>
        <w:t>…</w:t>
      </w:r>
      <w:r w:rsidR="0038750E">
        <w:rPr>
          <w:kern w:val="0"/>
          <w:sz w:val="22"/>
          <w:szCs w:val="22"/>
          <w:lang w:eastAsia="en-US"/>
        </w:rPr>
        <w:t>..</w:t>
      </w:r>
      <w:proofErr w:type="gramEnd"/>
      <w:r w:rsidR="00526D5B">
        <w:rPr>
          <w:kern w:val="0"/>
          <w:sz w:val="22"/>
          <w:szCs w:val="22"/>
          <w:lang w:eastAsia="en-US"/>
        </w:rPr>
        <w:t xml:space="preserve"> </w:t>
      </w:r>
      <w:proofErr w:type="spellStart"/>
      <w:r w:rsidR="00526D5B">
        <w:rPr>
          <w:kern w:val="0"/>
          <w:sz w:val="22"/>
          <w:szCs w:val="22"/>
          <w:lang w:eastAsia="en-US"/>
        </w:rPr>
        <w:t>kn</w:t>
      </w:r>
      <w:proofErr w:type="spellEnd"/>
    </w:p>
    <w:p w14:paraId="1FB023A5" w14:textId="77777777"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p>
    <w:p w14:paraId="113369F2" w14:textId="24C2B676" w:rsid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w:t>
      </w:r>
      <w:proofErr w:type="spellStart"/>
      <w:r w:rsidRPr="00D34F88">
        <w:rPr>
          <w:kern w:val="0"/>
          <w:sz w:val="22"/>
          <w:szCs w:val="22"/>
          <w:lang w:eastAsia="en-US"/>
        </w:rPr>
        <w:t>slovima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pdv</w:t>
      </w:r>
      <w:proofErr w:type="spellEnd"/>
      <w:r w:rsidRPr="00D34F88">
        <w:rPr>
          <w:kern w:val="0"/>
          <w:sz w:val="22"/>
          <w:szCs w:val="22"/>
          <w:lang w:eastAsia="en-US"/>
        </w:rPr>
        <w:t xml:space="preserve">-om: </w:t>
      </w:r>
      <w:r w:rsidR="0038750E">
        <w:rPr>
          <w:kern w:val="0"/>
          <w:sz w:val="22"/>
          <w:szCs w:val="22"/>
          <w:lang w:eastAsia="en-US"/>
        </w:rPr>
        <w:t>……………………………………………………………………….)</w:t>
      </w:r>
    </w:p>
    <w:p w14:paraId="5CDEA50E" w14:textId="5C56886D" w:rsidR="0038750E" w:rsidRDefault="0038750E" w:rsidP="00D34F88">
      <w:pPr>
        <w:pStyle w:val="Standard"/>
        <w:tabs>
          <w:tab w:val="left" w:pos="709"/>
          <w:tab w:val="center" w:pos="4153"/>
          <w:tab w:val="decimal" w:pos="4536"/>
          <w:tab w:val="left" w:pos="5245"/>
          <w:tab w:val="right" w:pos="8306"/>
        </w:tabs>
        <w:rPr>
          <w:kern w:val="0"/>
          <w:sz w:val="22"/>
          <w:szCs w:val="22"/>
          <w:lang w:eastAsia="en-US"/>
        </w:rPr>
      </w:pPr>
    </w:p>
    <w:p w14:paraId="7EBCAD16" w14:textId="6566159D" w:rsidR="00AB77F2" w:rsidRDefault="00AB77F2" w:rsidP="00AB77F2">
      <w:pPr>
        <w:pStyle w:val="Standard"/>
        <w:tabs>
          <w:tab w:val="left" w:pos="709"/>
          <w:tab w:val="center" w:pos="4153"/>
          <w:tab w:val="decimal" w:pos="4536"/>
          <w:tab w:val="left" w:pos="5245"/>
          <w:tab w:val="right" w:pos="8306"/>
        </w:tabs>
        <w:jc w:val="both"/>
        <w:rPr>
          <w:kern w:val="0"/>
          <w:sz w:val="22"/>
          <w:szCs w:val="22"/>
          <w:lang w:eastAsia="en-US"/>
        </w:rPr>
      </w:pPr>
      <w:proofErr w:type="spellStart"/>
      <w:r>
        <w:rPr>
          <w:kern w:val="0"/>
          <w:sz w:val="22"/>
          <w:szCs w:val="22"/>
          <w:lang w:eastAsia="en-US"/>
        </w:rPr>
        <w:t>Radovi</w:t>
      </w:r>
      <w:proofErr w:type="spellEnd"/>
      <w:r>
        <w:rPr>
          <w:kern w:val="0"/>
          <w:sz w:val="22"/>
          <w:szCs w:val="22"/>
          <w:lang w:eastAsia="en-US"/>
        </w:rPr>
        <w:t xml:space="preserve"> </w:t>
      </w:r>
      <w:proofErr w:type="spellStart"/>
      <w:r>
        <w:rPr>
          <w:kern w:val="0"/>
          <w:sz w:val="22"/>
          <w:szCs w:val="22"/>
          <w:lang w:eastAsia="en-US"/>
        </w:rPr>
        <w:t>iz</w:t>
      </w:r>
      <w:proofErr w:type="spellEnd"/>
      <w:r>
        <w:rPr>
          <w:kern w:val="0"/>
          <w:sz w:val="22"/>
          <w:szCs w:val="22"/>
          <w:lang w:eastAsia="en-US"/>
        </w:rPr>
        <w:t xml:space="preserve"> </w:t>
      </w:r>
      <w:proofErr w:type="spellStart"/>
      <w:r>
        <w:rPr>
          <w:kern w:val="0"/>
          <w:sz w:val="22"/>
          <w:szCs w:val="22"/>
          <w:lang w:eastAsia="en-US"/>
        </w:rPr>
        <w:t>ovog</w:t>
      </w:r>
      <w:proofErr w:type="spellEnd"/>
      <w:r>
        <w:rPr>
          <w:kern w:val="0"/>
          <w:sz w:val="22"/>
          <w:szCs w:val="22"/>
          <w:lang w:eastAsia="en-US"/>
        </w:rPr>
        <w:t xml:space="preserve"> </w:t>
      </w:r>
      <w:proofErr w:type="spellStart"/>
      <w:r>
        <w:rPr>
          <w:kern w:val="0"/>
          <w:sz w:val="22"/>
          <w:szCs w:val="22"/>
          <w:lang w:eastAsia="en-US"/>
        </w:rPr>
        <w:t>ugovora</w:t>
      </w:r>
      <w:proofErr w:type="spellEnd"/>
      <w:r>
        <w:rPr>
          <w:kern w:val="0"/>
          <w:sz w:val="22"/>
          <w:szCs w:val="22"/>
          <w:lang w:eastAsia="en-US"/>
        </w:rPr>
        <w:t xml:space="preserve"> </w:t>
      </w:r>
      <w:proofErr w:type="spellStart"/>
      <w:r>
        <w:rPr>
          <w:kern w:val="0"/>
          <w:sz w:val="22"/>
          <w:szCs w:val="22"/>
          <w:lang w:eastAsia="en-US"/>
        </w:rPr>
        <w:t>predmet</w:t>
      </w:r>
      <w:proofErr w:type="spellEnd"/>
      <w:r>
        <w:rPr>
          <w:kern w:val="0"/>
          <w:sz w:val="22"/>
          <w:szCs w:val="22"/>
          <w:lang w:eastAsia="en-US"/>
        </w:rPr>
        <w:t xml:space="preserve"> </w:t>
      </w:r>
      <w:proofErr w:type="spellStart"/>
      <w:r>
        <w:rPr>
          <w:kern w:val="0"/>
          <w:sz w:val="22"/>
          <w:szCs w:val="22"/>
          <w:lang w:eastAsia="en-US"/>
        </w:rPr>
        <w:t>su</w:t>
      </w:r>
      <w:proofErr w:type="spellEnd"/>
      <w:r>
        <w:rPr>
          <w:kern w:val="0"/>
          <w:sz w:val="22"/>
          <w:szCs w:val="22"/>
          <w:lang w:eastAsia="en-US"/>
        </w:rPr>
        <w:t xml:space="preserve"> </w:t>
      </w:r>
      <w:proofErr w:type="spellStart"/>
      <w:r>
        <w:rPr>
          <w:kern w:val="0"/>
          <w:sz w:val="22"/>
          <w:szCs w:val="22"/>
          <w:lang w:eastAsia="en-US"/>
        </w:rPr>
        <w:t>prijenosa</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te</w:t>
      </w:r>
      <w:proofErr w:type="spellEnd"/>
      <w:r>
        <w:rPr>
          <w:kern w:val="0"/>
          <w:sz w:val="22"/>
          <w:szCs w:val="22"/>
          <w:lang w:eastAsia="en-US"/>
        </w:rPr>
        <w:t xml:space="preserve"> </w:t>
      </w:r>
      <w:proofErr w:type="spellStart"/>
      <w:r>
        <w:rPr>
          <w:kern w:val="0"/>
          <w:sz w:val="22"/>
          <w:szCs w:val="22"/>
          <w:lang w:eastAsia="en-US"/>
        </w:rPr>
        <w:t>na</w:t>
      </w:r>
      <w:proofErr w:type="spellEnd"/>
      <w:r>
        <w:rPr>
          <w:kern w:val="0"/>
          <w:sz w:val="22"/>
          <w:szCs w:val="22"/>
          <w:lang w:eastAsia="en-US"/>
        </w:rPr>
        <w:t xml:space="preserve"> </w:t>
      </w:r>
      <w:proofErr w:type="spellStart"/>
      <w:r>
        <w:rPr>
          <w:kern w:val="0"/>
          <w:sz w:val="22"/>
          <w:szCs w:val="22"/>
          <w:lang w:eastAsia="en-US"/>
        </w:rPr>
        <w:t>eRačunu</w:t>
      </w:r>
      <w:proofErr w:type="spellEnd"/>
      <w:r>
        <w:rPr>
          <w:kern w:val="0"/>
          <w:sz w:val="22"/>
          <w:szCs w:val="22"/>
          <w:lang w:eastAsia="en-US"/>
        </w:rPr>
        <w:t xml:space="preserve"> </w:t>
      </w:r>
      <w:proofErr w:type="spellStart"/>
      <w:r>
        <w:rPr>
          <w:kern w:val="0"/>
          <w:sz w:val="22"/>
          <w:szCs w:val="22"/>
          <w:lang w:eastAsia="en-US"/>
        </w:rPr>
        <w:t>treba</w:t>
      </w:r>
      <w:proofErr w:type="spellEnd"/>
      <w:r>
        <w:rPr>
          <w:kern w:val="0"/>
          <w:sz w:val="22"/>
          <w:szCs w:val="22"/>
          <w:lang w:eastAsia="en-US"/>
        </w:rPr>
        <w:t xml:space="preserve"> </w:t>
      </w:r>
      <w:proofErr w:type="spellStart"/>
      <w:r>
        <w:rPr>
          <w:kern w:val="0"/>
          <w:sz w:val="22"/>
          <w:szCs w:val="22"/>
          <w:lang w:eastAsia="en-US"/>
        </w:rPr>
        <w:t>naznačiti</w:t>
      </w:r>
      <w:proofErr w:type="spellEnd"/>
      <w:r>
        <w:rPr>
          <w:kern w:val="0"/>
          <w:sz w:val="22"/>
          <w:szCs w:val="22"/>
          <w:lang w:eastAsia="en-US"/>
        </w:rPr>
        <w:t>: “</w:t>
      </w:r>
      <w:proofErr w:type="spellStart"/>
      <w:r>
        <w:rPr>
          <w:kern w:val="0"/>
          <w:sz w:val="22"/>
          <w:szCs w:val="22"/>
          <w:lang w:eastAsia="en-US"/>
        </w:rPr>
        <w:t>prijenos</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temeljem</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75. st.3. </w:t>
      </w:r>
      <w:proofErr w:type="spellStart"/>
      <w:r>
        <w:rPr>
          <w:kern w:val="0"/>
          <w:sz w:val="22"/>
          <w:szCs w:val="22"/>
          <w:lang w:eastAsia="en-US"/>
        </w:rPr>
        <w:t>i</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79. </w:t>
      </w:r>
      <w:proofErr w:type="spellStart"/>
      <w:r>
        <w:rPr>
          <w:kern w:val="0"/>
          <w:sz w:val="22"/>
          <w:szCs w:val="22"/>
          <w:lang w:eastAsia="en-US"/>
        </w:rPr>
        <w:t>st.</w:t>
      </w:r>
      <w:proofErr w:type="spellEnd"/>
      <w:r>
        <w:rPr>
          <w:kern w:val="0"/>
          <w:sz w:val="22"/>
          <w:szCs w:val="22"/>
          <w:lang w:eastAsia="en-US"/>
        </w:rPr>
        <w:t xml:space="preserve"> 7. </w:t>
      </w:r>
      <w:proofErr w:type="spellStart"/>
      <w:r>
        <w:rPr>
          <w:kern w:val="0"/>
          <w:sz w:val="22"/>
          <w:szCs w:val="22"/>
          <w:lang w:eastAsia="en-US"/>
        </w:rPr>
        <w:t>Zakona</w:t>
      </w:r>
      <w:proofErr w:type="spellEnd"/>
      <w:r>
        <w:rPr>
          <w:kern w:val="0"/>
          <w:sz w:val="22"/>
          <w:szCs w:val="22"/>
          <w:lang w:eastAsia="en-US"/>
        </w:rPr>
        <w:t xml:space="preserve"> o PDV-u.</w:t>
      </w:r>
      <w:r w:rsidR="00DC6298">
        <w:rPr>
          <w:kern w:val="0"/>
          <w:sz w:val="22"/>
          <w:szCs w:val="22"/>
          <w:lang w:eastAsia="en-US"/>
        </w:rPr>
        <w:t>”</w:t>
      </w:r>
    </w:p>
    <w:p w14:paraId="3DC2AE4A" w14:textId="77777777" w:rsidR="00AB77F2" w:rsidRPr="00D34F88" w:rsidRDefault="00AB77F2" w:rsidP="00D34F88">
      <w:pPr>
        <w:pStyle w:val="Standard"/>
        <w:tabs>
          <w:tab w:val="left" w:pos="709"/>
          <w:tab w:val="center" w:pos="4153"/>
          <w:tab w:val="decimal" w:pos="4536"/>
          <w:tab w:val="left" w:pos="5245"/>
          <w:tab w:val="right" w:pos="8306"/>
        </w:tabs>
        <w:rPr>
          <w:kern w:val="0"/>
          <w:sz w:val="22"/>
          <w:szCs w:val="22"/>
          <w:lang w:eastAsia="en-US"/>
        </w:rPr>
      </w:pPr>
    </w:p>
    <w:p w14:paraId="7C7432F1" w14:textId="6080D2B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izvesti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00EA2EB0">
        <w:rPr>
          <w:kern w:val="0"/>
          <w:sz w:val="22"/>
          <w:szCs w:val="22"/>
          <w:lang w:eastAsia="en-US"/>
        </w:rPr>
        <w:t>natječajnoj</w:t>
      </w:r>
      <w:proofErr w:type="spellEnd"/>
      <w:r w:rsidR="00EA2EB0">
        <w:rPr>
          <w:kern w:val="0"/>
          <w:sz w:val="22"/>
          <w:szCs w:val="22"/>
          <w:lang w:eastAsia="en-US"/>
        </w:rPr>
        <w:t xml:space="preserve"> </w:t>
      </w:r>
      <w:proofErr w:type="spellStart"/>
      <w:r w:rsidR="00EA2EB0">
        <w:rPr>
          <w:kern w:val="0"/>
          <w:sz w:val="22"/>
          <w:szCs w:val="22"/>
          <w:lang w:eastAsia="en-US"/>
        </w:rPr>
        <w:t>dokumentaciji</w:t>
      </w:r>
      <w:proofErr w:type="spellEnd"/>
      <w:r w:rsidRPr="00D34F88">
        <w:rPr>
          <w:kern w:val="0"/>
          <w:sz w:val="22"/>
          <w:szCs w:val="22"/>
          <w:lang w:eastAsia="en-US"/>
        </w:rPr>
        <w:t xml:space="preserve">, </w:t>
      </w:r>
      <w:proofErr w:type="spellStart"/>
      <w:r w:rsidRPr="00D34F88">
        <w:rPr>
          <w:kern w:val="0"/>
          <w:sz w:val="22"/>
          <w:szCs w:val="22"/>
          <w:lang w:eastAsia="en-US"/>
        </w:rPr>
        <w:t>važećim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standardima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normama</w:t>
      </w:r>
      <w:proofErr w:type="spellEnd"/>
      <w:r w:rsidRPr="00D34F88">
        <w:rPr>
          <w:kern w:val="0"/>
          <w:sz w:val="22"/>
          <w:szCs w:val="22"/>
          <w:lang w:eastAsia="en-US"/>
        </w:rPr>
        <w:t xml:space="preserve"> u </w:t>
      </w:r>
      <w:proofErr w:type="spellStart"/>
      <w:r w:rsidRPr="00D34F88">
        <w:rPr>
          <w:kern w:val="0"/>
          <w:sz w:val="22"/>
          <w:szCs w:val="22"/>
          <w:lang w:eastAsia="en-US"/>
        </w:rPr>
        <w:t>graditeljstvu</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00EA2EB0">
        <w:rPr>
          <w:kern w:val="0"/>
          <w:sz w:val="22"/>
          <w:szCs w:val="22"/>
          <w:lang w:eastAsia="en-US"/>
        </w:rPr>
        <w:t xml:space="preserve"> </w:t>
      </w:r>
      <w:proofErr w:type="spellStart"/>
      <w:r w:rsidR="00EA2EB0">
        <w:rPr>
          <w:kern w:val="0"/>
          <w:sz w:val="22"/>
          <w:szCs w:val="22"/>
          <w:lang w:eastAsia="en-US"/>
        </w:rPr>
        <w:t>i</w:t>
      </w:r>
      <w:proofErr w:type="spellEnd"/>
      <w:r w:rsidR="00EA2EB0">
        <w:rPr>
          <w:kern w:val="0"/>
          <w:sz w:val="22"/>
          <w:szCs w:val="22"/>
          <w:lang w:eastAsia="en-US"/>
        </w:rPr>
        <w:t xml:space="preserve"> </w:t>
      </w:r>
      <w:proofErr w:type="spellStart"/>
      <w:r w:rsidR="00EA2EB0">
        <w:rPr>
          <w:kern w:val="0"/>
          <w:sz w:val="22"/>
          <w:szCs w:val="22"/>
          <w:lang w:eastAsia="en-US"/>
        </w:rPr>
        <w:t>ponudbenom</w:t>
      </w:r>
      <w:proofErr w:type="spellEnd"/>
      <w:r w:rsidR="00EA2EB0">
        <w:rPr>
          <w:kern w:val="0"/>
          <w:sz w:val="22"/>
          <w:szCs w:val="22"/>
          <w:lang w:eastAsia="en-US"/>
        </w:rPr>
        <w:t xml:space="preserve"> </w:t>
      </w:r>
      <w:proofErr w:type="spellStart"/>
      <w:r w:rsidR="00EA2EB0">
        <w:rPr>
          <w:kern w:val="0"/>
          <w:sz w:val="22"/>
          <w:szCs w:val="22"/>
          <w:lang w:eastAsia="en-US"/>
        </w:rPr>
        <w:t>troškovniku</w:t>
      </w:r>
      <w:proofErr w:type="spellEnd"/>
      <w:r w:rsidR="00EA2EB0">
        <w:rPr>
          <w:kern w:val="0"/>
          <w:sz w:val="22"/>
          <w:szCs w:val="22"/>
          <w:lang w:eastAsia="en-US"/>
        </w:rPr>
        <w:t xml:space="preserve"> </w:t>
      </w:r>
      <w:proofErr w:type="spellStart"/>
      <w:r w:rsidR="00EA2EB0">
        <w:rPr>
          <w:kern w:val="0"/>
          <w:sz w:val="22"/>
          <w:szCs w:val="22"/>
          <w:lang w:eastAsia="en-US"/>
        </w:rPr>
        <w:t>radova</w:t>
      </w:r>
      <w:proofErr w:type="spellEnd"/>
      <w:r w:rsidR="00EA2EB0">
        <w:rPr>
          <w:kern w:val="0"/>
          <w:sz w:val="22"/>
          <w:szCs w:val="22"/>
          <w:lang w:eastAsia="en-US"/>
        </w:rPr>
        <w:t xml:space="preserve">, koji je </w:t>
      </w:r>
      <w:proofErr w:type="spellStart"/>
      <w:r w:rsidR="00EA2EB0">
        <w:rPr>
          <w:kern w:val="0"/>
          <w:sz w:val="22"/>
          <w:szCs w:val="22"/>
          <w:lang w:eastAsia="en-US"/>
        </w:rPr>
        <w:t>sastavni</w:t>
      </w:r>
      <w:proofErr w:type="spellEnd"/>
      <w:r w:rsidR="00EA2EB0">
        <w:rPr>
          <w:kern w:val="0"/>
          <w:sz w:val="22"/>
          <w:szCs w:val="22"/>
          <w:lang w:eastAsia="en-US"/>
        </w:rPr>
        <w:t xml:space="preserve"> </w:t>
      </w:r>
      <w:proofErr w:type="spellStart"/>
      <w:r w:rsidR="00EA2EB0">
        <w:rPr>
          <w:kern w:val="0"/>
          <w:sz w:val="22"/>
          <w:szCs w:val="22"/>
          <w:lang w:eastAsia="en-US"/>
        </w:rPr>
        <w:t>dio</w:t>
      </w:r>
      <w:proofErr w:type="spellEnd"/>
      <w:r w:rsidR="00EA2EB0">
        <w:rPr>
          <w:kern w:val="0"/>
          <w:sz w:val="22"/>
          <w:szCs w:val="22"/>
          <w:lang w:eastAsia="en-US"/>
        </w:rPr>
        <w:t xml:space="preserve"> </w:t>
      </w:r>
      <w:proofErr w:type="spellStart"/>
      <w:r w:rsidR="00EA2EB0">
        <w:rPr>
          <w:kern w:val="0"/>
          <w:sz w:val="22"/>
          <w:szCs w:val="22"/>
          <w:lang w:eastAsia="en-US"/>
        </w:rPr>
        <w:t>ovog</w:t>
      </w:r>
      <w:proofErr w:type="spellEnd"/>
      <w:r w:rsidR="00EA2EB0">
        <w:rPr>
          <w:kern w:val="0"/>
          <w:sz w:val="22"/>
          <w:szCs w:val="22"/>
          <w:lang w:eastAsia="en-US"/>
        </w:rPr>
        <w:t xml:space="preserve"> </w:t>
      </w:r>
      <w:proofErr w:type="spellStart"/>
      <w:r w:rsidR="00EA2EB0">
        <w:rPr>
          <w:kern w:val="0"/>
          <w:sz w:val="22"/>
          <w:szCs w:val="22"/>
          <w:lang w:eastAsia="en-US"/>
        </w:rPr>
        <w:t>Ugovora</w:t>
      </w:r>
      <w:proofErr w:type="spellEnd"/>
      <w:r w:rsidR="00EA2EB0">
        <w:rPr>
          <w:kern w:val="0"/>
          <w:sz w:val="22"/>
          <w:szCs w:val="22"/>
          <w:lang w:eastAsia="en-US"/>
        </w:rPr>
        <w:t>.</w:t>
      </w:r>
    </w:p>
    <w:p w14:paraId="10D33313" w14:textId="77777777" w:rsidR="00D34F88" w:rsidRPr="00D34F88" w:rsidRDefault="00D34F88" w:rsidP="00D34F88">
      <w:pPr>
        <w:pStyle w:val="Standard"/>
        <w:jc w:val="both"/>
        <w:rPr>
          <w:kern w:val="0"/>
          <w:sz w:val="22"/>
          <w:szCs w:val="22"/>
          <w:lang w:eastAsia="en-US"/>
        </w:rPr>
      </w:pPr>
    </w:p>
    <w:p w14:paraId="71C91674" w14:textId="71BE19E3"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dati</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 (</w:t>
      </w: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postoje</w:t>
      </w:r>
      <w:proofErr w:type="spellEnd"/>
      <w:r w:rsidRPr="00D34F88">
        <w:rPr>
          <w:kern w:val="0"/>
          <w:sz w:val="22"/>
          <w:szCs w:val="22"/>
          <w:lang w:eastAsia="en-US"/>
        </w:rPr>
        <w:t xml:space="preserve"> </w:t>
      </w:r>
      <w:proofErr w:type="spellStart"/>
      <w:r w:rsidRPr="00D34F88">
        <w:rPr>
          <w:kern w:val="0"/>
          <w:sz w:val="22"/>
          <w:szCs w:val="22"/>
          <w:lang w:eastAsia="en-US"/>
        </w:rPr>
        <w:t>podugovaratelji</w:t>
      </w:r>
      <w:proofErr w:type="spellEnd"/>
      <w:r w:rsidRPr="00D34F88">
        <w:rPr>
          <w:kern w:val="0"/>
          <w:sz w:val="22"/>
          <w:szCs w:val="22"/>
          <w:lang w:eastAsia="en-US"/>
        </w:rPr>
        <w:t>)</w:t>
      </w:r>
    </w:p>
    <w:p w14:paraId="4A6F5C4C" w14:textId="77777777" w:rsidR="00D34F88" w:rsidRPr="00D34F88" w:rsidRDefault="00D34F88" w:rsidP="00D34F88">
      <w:pPr>
        <w:pStyle w:val="Standard"/>
        <w:jc w:val="both"/>
        <w:rPr>
          <w:kern w:val="0"/>
          <w:sz w:val="22"/>
          <w:szCs w:val="22"/>
          <w:lang w:eastAsia="en-US"/>
        </w:rPr>
      </w:pPr>
    </w:p>
    <w:tbl>
      <w:tblPr>
        <w:tblW w:w="9498" w:type="dxa"/>
        <w:tblInd w:w="-10" w:type="dxa"/>
        <w:tblLayout w:type="fixed"/>
        <w:tblCellMar>
          <w:left w:w="10" w:type="dxa"/>
          <w:right w:w="10" w:type="dxa"/>
        </w:tblCellMar>
        <w:tblLook w:val="04A0" w:firstRow="1" w:lastRow="0" w:firstColumn="1" w:lastColumn="0" w:noHBand="0" w:noVBand="1"/>
      </w:tblPr>
      <w:tblGrid>
        <w:gridCol w:w="2770"/>
        <w:gridCol w:w="1281"/>
        <w:gridCol w:w="2287"/>
        <w:gridCol w:w="1817"/>
        <w:gridCol w:w="1343"/>
      </w:tblGrid>
      <w:tr w:rsidR="00D34F88" w:rsidRPr="00D34F88" w14:paraId="3D9482EF" w14:textId="77777777" w:rsidTr="00D34F88">
        <w:tc>
          <w:tcPr>
            <w:tcW w:w="2770"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2D34A8B3" w14:textId="77777777" w:rsidR="00D34F88" w:rsidRPr="00D34F88" w:rsidRDefault="00D34F88" w:rsidP="00D34F88">
            <w:pPr>
              <w:pStyle w:val="Standard"/>
              <w:rPr>
                <w:kern w:val="0"/>
                <w:sz w:val="22"/>
                <w:szCs w:val="22"/>
                <w:lang w:eastAsia="en-US"/>
              </w:rPr>
            </w:pPr>
            <w:r w:rsidRPr="00D34F88">
              <w:rPr>
                <w:kern w:val="0"/>
                <w:sz w:val="22"/>
                <w:szCs w:val="22"/>
                <w:lang w:eastAsia="en-US"/>
              </w:rPr>
              <w:t>NAZIV PODUGOVARATELJA</w:t>
            </w:r>
          </w:p>
        </w:tc>
        <w:tc>
          <w:tcPr>
            <w:tcW w:w="1281"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838B3BE" w14:textId="77777777" w:rsidR="00D34F88" w:rsidRPr="00D34F88" w:rsidRDefault="00D34F88" w:rsidP="00D34F88">
            <w:pPr>
              <w:pStyle w:val="Standard"/>
              <w:rPr>
                <w:kern w:val="0"/>
                <w:sz w:val="22"/>
                <w:szCs w:val="22"/>
                <w:lang w:eastAsia="en-US"/>
              </w:rPr>
            </w:pPr>
            <w:r w:rsidRPr="00D34F88">
              <w:rPr>
                <w:kern w:val="0"/>
                <w:sz w:val="22"/>
                <w:szCs w:val="22"/>
                <w:lang w:eastAsia="en-US"/>
              </w:rPr>
              <w:t>OIB</w:t>
            </w:r>
          </w:p>
        </w:tc>
        <w:tc>
          <w:tcPr>
            <w:tcW w:w="228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12545C43" w14:textId="77777777" w:rsidR="00D34F88" w:rsidRPr="00D34F88" w:rsidRDefault="00D34F88" w:rsidP="00D34F88">
            <w:pPr>
              <w:pStyle w:val="Standard"/>
              <w:rPr>
                <w:kern w:val="0"/>
                <w:sz w:val="22"/>
                <w:szCs w:val="22"/>
                <w:lang w:eastAsia="en-US"/>
              </w:rPr>
            </w:pPr>
            <w:r w:rsidRPr="00D34F88">
              <w:rPr>
                <w:kern w:val="0"/>
                <w:sz w:val="22"/>
                <w:szCs w:val="22"/>
                <w:lang w:eastAsia="en-US"/>
              </w:rPr>
              <w:t>PREDMET, KOLIČINA UGOVORA KOJI SE DAJE U PODUGOVOR</w:t>
            </w:r>
          </w:p>
        </w:tc>
        <w:tc>
          <w:tcPr>
            <w:tcW w:w="181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96440D1" w14:textId="77777777" w:rsidR="00D34F88" w:rsidRPr="00D34F88" w:rsidRDefault="00D34F88" w:rsidP="00D34F88">
            <w:pPr>
              <w:pStyle w:val="Standard"/>
              <w:rPr>
                <w:kern w:val="0"/>
                <w:sz w:val="22"/>
                <w:szCs w:val="22"/>
                <w:lang w:eastAsia="en-US"/>
              </w:rPr>
            </w:pPr>
            <w:r w:rsidRPr="00D34F88">
              <w:rPr>
                <w:kern w:val="0"/>
                <w:sz w:val="22"/>
                <w:szCs w:val="22"/>
                <w:lang w:eastAsia="en-US"/>
              </w:rPr>
              <w:t>VRIJEDNOST PODUGOVORA</w:t>
            </w:r>
          </w:p>
          <w:p w14:paraId="261780E6" w14:textId="77777777" w:rsidR="00D34F88" w:rsidRPr="00D34F88" w:rsidRDefault="00D34F88" w:rsidP="00D34F88">
            <w:pPr>
              <w:pStyle w:val="Standard"/>
              <w:rPr>
                <w:kern w:val="0"/>
                <w:sz w:val="22"/>
                <w:szCs w:val="22"/>
                <w:lang w:eastAsia="en-US"/>
              </w:rPr>
            </w:pPr>
            <w:r w:rsidRPr="00D34F88">
              <w:rPr>
                <w:kern w:val="0"/>
                <w:sz w:val="22"/>
                <w:szCs w:val="22"/>
                <w:lang w:eastAsia="en-US"/>
              </w:rPr>
              <w:t>(bez PDV-a)</w:t>
            </w:r>
          </w:p>
        </w:tc>
        <w:tc>
          <w:tcPr>
            <w:tcW w:w="1343"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6EB8AB67" w14:textId="77777777" w:rsidR="00D34F88" w:rsidRPr="00D34F88" w:rsidRDefault="00D34F88" w:rsidP="00D34F88">
            <w:pPr>
              <w:pStyle w:val="Standard"/>
              <w:rPr>
                <w:kern w:val="0"/>
                <w:sz w:val="22"/>
                <w:szCs w:val="22"/>
                <w:lang w:eastAsia="en-US"/>
              </w:rPr>
            </w:pPr>
            <w:r w:rsidRPr="00D34F88">
              <w:rPr>
                <w:kern w:val="0"/>
                <w:sz w:val="22"/>
                <w:szCs w:val="22"/>
                <w:lang w:eastAsia="en-US"/>
              </w:rPr>
              <w:t>POSTOTNI DIO: %</w:t>
            </w:r>
          </w:p>
        </w:tc>
      </w:tr>
      <w:tr w:rsidR="00D34F88" w:rsidRPr="00D34F88" w14:paraId="77925095"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56FCFB0"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2D7F43A4"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0652C6F8"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0A7CA2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002D42B" w14:textId="77777777" w:rsidR="00D34F88" w:rsidRPr="00D34F88" w:rsidRDefault="00D34F88" w:rsidP="00D34F88">
            <w:pPr>
              <w:pStyle w:val="Standard"/>
              <w:rPr>
                <w:kern w:val="0"/>
                <w:sz w:val="22"/>
                <w:szCs w:val="22"/>
                <w:lang w:eastAsia="en-US"/>
              </w:rPr>
            </w:pPr>
          </w:p>
        </w:tc>
      </w:tr>
      <w:tr w:rsidR="00D34F88" w:rsidRPr="00D34F88" w14:paraId="46D2C474"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32A5199"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498942F5"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31DA8BD1"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2832B07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BA8690C" w14:textId="77777777" w:rsidR="00D34F88" w:rsidRPr="00D34F88" w:rsidRDefault="00D34F88" w:rsidP="00D34F88">
            <w:pPr>
              <w:pStyle w:val="Standard"/>
              <w:rPr>
                <w:kern w:val="0"/>
                <w:sz w:val="22"/>
                <w:szCs w:val="22"/>
                <w:lang w:eastAsia="en-US"/>
              </w:rPr>
            </w:pPr>
          </w:p>
        </w:tc>
      </w:tr>
      <w:tr w:rsidR="00D34F88" w:rsidRPr="00D34F88" w14:paraId="4BB5C253"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EC780D7"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66A684C1"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1D3FD95A"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5820120"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577201A4" w14:textId="77777777" w:rsidR="00D34F88" w:rsidRPr="00D34F88" w:rsidRDefault="00D34F88" w:rsidP="00D34F88">
            <w:pPr>
              <w:pStyle w:val="Standard"/>
              <w:rPr>
                <w:kern w:val="0"/>
                <w:sz w:val="22"/>
                <w:szCs w:val="22"/>
                <w:lang w:eastAsia="en-US"/>
              </w:rPr>
            </w:pPr>
          </w:p>
        </w:tc>
      </w:tr>
    </w:tbl>
    <w:p w14:paraId="1521CDB2" w14:textId="77777777" w:rsidR="00D34F88" w:rsidRPr="00D34F88" w:rsidRDefault="00D34F88" w:rsidP="00D34F88">
      <w:pPr>
        <w:pStyle w:val="Standard"/>
        <w:jc w:val="both"/>
        <w:rPr>
          <w:kern w:val="0"/>
          <w:sz w:val="22"/>
          <w:szCs w:val="22"/>
          <w:lang w:eastAsia="en-US"/>
        </w:rPr>
      </w:pPr>
    </w:p>
    <w:p w14:paraId="4CDCF1CA" w14:textId="5A904C70"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uključeni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troškovi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izdaci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vezani</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a koji </w:t>
      </w:r>
      <w:proofErr w:type="spellStart"/>
      <w:r w:rsidRPr="00D34F88">
        <w:rPr>
          <w:kern w:val="0"/>
          <w:sz w:val="22"/>
          <w:szCs w:val="22"/>
          <w:lang w:eastAsia="en-US"/>
        </w:rPr>
        <w:t>posebice</w:t>
      </w:r>
      <w:proofErr w:type="spellEnd"/>
      <w:r w:rsidRPr="00D34F88">
        <w:rPr>
          <w:kern w:val="0"/>
          <w:sz w:val="22"/>
          <w:szCs w:val="22"/>
          <w:lang w:eastAsia="en-US"/>
        </w:rPr>
        <w:t xml:space="preserve"> </w:t>
      </w:r>
      <w:proofErr w:type="spellStart"/>
      <w:r w:rsidRPr="00D34F88">
        <w:rPr>
          <w:kern w:val="0"/>
          <w:sz w:val="22"/>
          <w:szCs w:val="22"/>
          <w:lang w:eastAsia="en-US"/>
        </w:rPr>
        <w:t>uključuju</w:t>
      </w:r>
      <w:proofErr w:type="spellEnd"/>
      <w:r w:rsidRPr="00D34F88">
        <w:rPr>
          <w:kern w:val="0"/>
          <w:sz w:val="22"/>
          <w:szCs w:val="22"/>
          <w:lang w:eastAsia="en-US"/>
        </w:rPr>
        <w:t xml:space="preserve"> sav </w:t>
      </w:r>
      <w:proofErr w:type="spellStart"/>
      <w:r w:rsidRPr="00D34F88">
        <w:rPr>
          <w:kern w:val="0"/>
          <w:sz w:val="22"/>
          <w:szCs w:val="22"/>
          <w:lang w:eastAsia="en-US"/>
        </w:rPr>
        <w:t>materijal</w:t>
      </w:r>
      <w:proofErr w:type="spellEnd"/>
      <w:r w:rsidRPr="00D34F88">
        <w:rPr>
          <w:kern w:val="0"/>
          <w:sz w:val="22"/>
          <w:szCs w:val="22"/>
          <w:lang w:eastAsia="en-US"/>
        </w:rPr>
        <w:t xml:space="preserve">, </w:t>
      </w:r>
      <w:proofErr w:type="spellStart"/>
      <w:r w:rsidRPr="00D34F88">
        <w:rPr>
          <w:kern w:val="0"/>
          <w:sz w:val="22"/>
          <w:szCs w:val="22"/>
          <w:lang w:eastAsia="en-US"/>
        </w:rPr>
        <w:t>alat</w:t>
      </w:r>
      <w:proofErr w:type="spellEnd"/>
      <w:r w:rsidRPr="00D34F88">
        <w:rPr>
          <w:kern w:val="0"/>
          <w:sz w:val="22"/>
          <w:szCs w:val="22"/>
          <w:lang w:eastAsia="en-US"/>
        </w:rPr>
        <w:t xml:space="preserve">, </w:t>
      </w:r>
      <w:proofErr w:type="spellStart"/>
      <w:r w:rsidRPr="00D34F88">
        <w:rPr>
          <w:kern w:val="0"/>
          <w:sz w:val="22"/>
          <w:szCs w:val="22"/>
          <w:lang w:eastAsia="en-US"/>
        </w:rPr>
        <w:t>strojeve</w:t>
      </w:r>
      <w:proofErr w:type="spellEnd"/>
      <w:r w:rsidRPr="00D34F88">
        <w:rPr>
          <w:kern w:val="0"/>
          <w:sz w:val="22"/>
          <w:szCs w:val="22"/>
          <w:lang w:eastAsia="en-US"/>
        </w:rPr>
        <w:t xml:space="preserve">, </w:t>
      </w:r>
      <w:proofErr w:type="spellStart"/>
      <w:r w:rsidRPr="00D34F88">
        <w:rPr>
          <w:kern w:val="0"/>
          <w:sz w:val="22"/>
          <w:szCs w:val="22"/>
          <w:lang w:eastAsia="en-US"/>
        </w:rPr>
        <w:t>ljudstvo</w:t>
      </w:r>
      <w:proofErr w:type="spellEnd"/>
      <w:r w:rsidRPr="00D34F88">
        <w:rPr>
          <w:kern w:val="0"/>
          <w:sz w:val="22"/>
          <w:szCs w:val="22"/>
          <w:lang w:eastAsia="en-US"/>
        </w:rPr>
        <w:t xml:space="preserve">, </w:t>
      </w:r>
      <w:proofErr w:type="spellStart"/>
      <w:r w:rsidRPr="00D34F88">
        <w:rPr>
          <w:kern w:val="0"/>
          <w:sz w:val="22"/>
          <w:szCs w:val="22"/>
          <w:lang w:eastAsia="en-US"/>
        </w:rPr>
        <w:t>prijenose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prijevoze</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radnje</w:t>
      </w:r>
      <w:proofErr w:type="spellEnd"/>
      <w:r w:rsidRPr="00D34F88">
        <w:rPr>
          <w:kern w:val="0"/>
          <w:sz w:val="22"/>
          <w:szCs w:val="22"/>
          <w:lang w:eastAsia="en-US"/>
        </w:rPr>
        <w:t xml:space="preserve"> </w:t>
      </w:r>
      <w:proofErr w:type="spellStart"/>
      <w:r w:rsidRPr="00D34F88">
        <w:rPr>
          <w:kern w:val="0"/>
          <w:sz w:val="22"/>
          <w:szCs w:val="22"/>
          <w:lang w:eastAsia="en-US"/>
        </w:rPr>
        <w:t>potrebne</w:t>
      </w:r>
      <w:proofErr w:type="spellEnd"/>
      <w:r w:rsidRPr="00D34F88">
        <w:rPr>
          <w:kern w:val="0"/>
          <w:sz w:val="22"/>
          <w:szCs w:val="22"/>
          <w:lang w:eastAsia="en-US"/>
        </w:rPr>
        <w:t xml:space="preserve"> 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privremeni</w:t>
      </w:r>
      <w:proofErr w:type="spellEnd"/>
      <w:r w:rsidRPr="00D34F88">
        <w:rPr>
          <w:kern w:val="0"/>
          <w:sz w:val="22"/>
          <w:szCs w:val="22"/>
          <w:lang w:eastAsia="en-US"/>
        </w:rPr>
        <w:t xml:space="preserve"> </w:t>
      </w:r>
      <w:proofErr w:type="spellStart"/>
      <w:r w:rsidRPr="00D34F88">
        <w:rPr>
          <w:kern w:val="0"/>
          <w:sz w:val="22"/>
          <w:szCs w:val="22"/>
          <w:lang w:eastAsia="en-US"/>
        </w:rPr>
        <w:t>priključak</w:t>
      </w:r>
      <w:proofErr w:type="spellEnd"/>
      <w:r w:rsidRPr="00D34F88">
        <w:rPr>
          <w:kern w:val="0"/>
          <w:sz w:val="22"/>
          <w:szCs w:val="22"/>
          <w:lang w:eastAsia="en-US"/>
        </w:rPr>
        <w:t xml:space="preserve"> </w:t>
      </w:r>
      <w:proofErr w:type="spellStart"/>
      <w:r w:rsidRPr="00D34F88">
        <w:rPr>
          <w:kern w:val="0"/>
          <w:sz w:val="22"/>
          <w:szCs w:val="22"/>
          <w:lang w:eastAsia="en-US"/>
        </w:rPr>
        <w:t>struje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gradilištu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korištenja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w:t>
      </w:r>
    </w:p>
    <w:p w14:paraId="5334C133" w14:textId="77777777" w:rsidR="00D34F88" w:rsidRPr="00D34F88" w:rsidRDefault="00D34F88" w:rsidP="00D34F88">
      <w:pPr>
        <w:pStyle w:val="Standard"/>
        <w:jc w:val="both"/>
        <w:rPr>
          <w:kern w:val="0"/>
          <w:sz w:val="22"/>
          <w:szCs w:val="22"/>
          <w:lang w:eastAsia="en-US"/>
        </w:rPr>
      </w:pPr>
    </w:p>
    <w:p w14:paraId="29E4B42B"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Jedinična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w:t>
      </w:r>
      <w:proofErr w:type="spellStart"/>
      <w:r w:rsidRPr="00D34F88">
        <w:rPr>
          <w:kern w:val="0"/>
          <w:sz w:val="22"/>
          <w:szCs w:val="22"/>
          <w:lang w:eastAsia="en-US"/>
        </w:rPr>
        <w:t>fiksna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nepromjenjiva</w:t>
      </w:r>
      <w:proofErr w:type="spellEnd"/>
      <w:r w:rsidRPr="00D34F88">
        <w:rPr>
          <w:kern w:val="0"/>
          <w:sz w:val="22"/>
          <w:szCs w:val="22"/>
          <w:lang w:eastAsia="en-US"/>
        </w:rPr>
        <w:t xml:space="preserve"> s </w:t>
      </w:r>
      <w:proofErr w:type="spellStart"/>
      <w:r w:rsidRPr="00D34F88">
        <w:rPr>
          <w:kern w:val="0"/>
          <w:sz w:val="22"/>
          <w:szCs w:val="22"/>
          <w:lang w:eastAsia="en-US"/>
        </w:rPr>
        <w:t>bilo</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osnove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zahtijevati</w:t>
      </w:r>
      <w:proofErr w:type="spellEnd"/>
      <w:r w:rsidRPr="00D34F88">
        <w:rPr>
          <w:kern w:val="0"/>
          <w:sz w:val="22"/>
          <w:szCs w:val="22"/>
          <w:lang w:eastAsia="en-US"/>
        </w:rPr>
        <w:t xml:space="preserve"> </w:t>
      </w:r>
      <w:proofErr w:type="spellStart"/>
      <w:r w:rsidRPr="00D34F88">
        <w:rPr>
          <w:kern w:val="0"/>
          <w:sz w:val="22"/>
          <w:szCs w:val="22"/>
          <w:lang w:eastAsia="en-US"/>
        </w:rPr>
        <w:t>njeno</w:t>
      </w:r>
      <w:proofErr w:type="spellEnd"/>
      <w:r w:rsidRPr="00D34F88">
        <w:rPr>
          <w:kern w:val="0"/>
          <w:sz w:val="22"/>
          <w:szCs w:val="22"/>
          <w:lang w:eastAsia="en-US"/>
        </w:rPr>
        <w:t xml:space="preserve"> </w:t>
      </w:r>
      <w:proofErr w:type="spellStart"/>
      <w:r w:rsidRPr="00D34F88">
        <w:rPr>
          <w:kern w:val="0"/>
          <w:sz w:val="22"/>
          <w:szCs w:val="22"/>
          <w:lang w:eastAsia="en-US"/>
        </w:rPr>
        <w:t>povećanje</w:t>
      </w:r>
      <w:proofErr w:type="spellEnd"/>
      <w:r w:rsidRPr="00D34F88">
        <w:rPr>
          <w:kern w:val="0"/>
          <w:sz w:val="22"/>
          <w:szCs w:val="22"/>
          <w:lang w:eastAsia="en-US"/>
        </w:rPr>
        <w:t xml:space="preserve"> u </w:t>
      </w:r>
      <w:proofErr w:type="spellStart"/>
      <w:r w:rsidRPr="00D34F88">
        <w:rPr>
          <w:kern w:val="0"/>
          <w:sz w:val="22"/>
          <w:szCs w:val="22"/>
          <w:lang w:eastAsia="en-US"/>
        </w:rPr>
        <w:t>cijelom</w:t>
      </w:r>
      <w:proofErr w:type="spellEnd"/>
      <w:r w:rsidRPr="00D34F88">
        <w:rPr>
          <w:kern w:val="0"/>
          <w:sz w:val="22"/>
          <w:szCs w:val="22"/>
          <w:lang w:eastAsia="en-US"/>
        </w:rPr>
        <w:t xml:space="preserve"> </w:t>
      </w:r>
      <w:proofErr w:type="spellStart"/>
      <w:r w:rsidRPr="00D34F88">
        <w:rPr>
          <w:kern w:val="0"/>
          <w:sz w:val="22"/>
          <w:szCs w:val="22"/>
          <w:lang w:eastAsia="en-US"/>
        </w:rPr>
        <w:t>razdoblju</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45E0AC03" w14:textId="77777777" w:rsidR="00D34F88" w:rsidRPr="00D34F88" w:rsidRDefault="00D34F88" w:rsidP="00D34F88">
      <w:pPr>
        <w:pStyle w:val="Standard"/>
        <w:jc w:val="both"/>
        <w:rPr>
          <w:kern w:val="0"/>
          <w:sz w:val="22"/>
          <w:szCs w:val="22"/>
          <w:lang w:eastAsia="en-US"/>
        </w:rPr>
      </w:pPr>
    </w:p>
    <w:p w14:paraId="5733D97D"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dostave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ugovaranja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proučio</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temeljem</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izvode</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upoznao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od </w:t>
      </w:r>
      <w:proofErr w:type="spellStart"/>
      <w:r w:rsidRPr="00D34F88">
        <w:rPr>
          <w:kern w:val="0"/>
          <w:sz w:val="22"/>
          <w:szCs w:val="22"/>
          <w:lang w:eastAsia="en-US"/>
        </w:rPr>
        <w:t>utjecaja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da je </w:t>
      </w:r>
      <w:proofErr w:type="spellStart"/>
      <w:r w:rsidRPr="00D34F88">
        <w:rPr>
          <w:kern w:val="0"/>
          <w:sz w:val="22"/>
          <w:szCs w:val="22"/>
          <w:lang w:eastAsia="en-US"/>
        </w:rPr>
        <w:t>upoznat</w:t>
      </w:r>
      <w:proofErr w:type="spellEnd"/>
      <w:r w:rsidRPr="00D34F88">
        <w:rPr>
          <w:kern w:val="0"/>
          <w:sz w:val="22"/>
          <w:szCs w:val="22"/>
          <w:lang w:eastAsia="en-US"/>
        </w:rPr>
        <w:t xml:space="preserve"> s </w:t>
      </w:r>
      <w:proofErr w:type="spellStart"/>
      <w:r w:rsidRPr="00D34F88">
        <w:rPr>
          <w:kern w:val="0"/>
          <w:sz w:val="22"/>
          <w:szCs w:val="22"/>
          <w:lang w:eastAsia="en-US"/>
        </w:rPr>
        <w:t>lokacijom</w:t>
      </w:r>
      <w:proofErr w:type="spellEnd"/>
      <w:r w:rsidRPr="00D34F88">
        <w:rPr>
          <w:kern w:val="0"/>
          <w:sz w:val="22"/>
          <w:szCs w:val="22"/>
          <w:lang w:eastAsia="en-US"/>
        </w:rPr>
        <w:t xml:space="preserve"> </w:t>
      </w:r>
      <w:proofErr w:type="spellStart"/>
      <w:r w:rsidRPr="00D34F88">
        <w:rPr>
          <w:kern w:val="0"/>
          <w:sz w:val="22"/>
          <w:szCs w:val="22"/>
          <w:lang w:eastAsia="en-US"/>
        </w:rPr>
        <w:t>buduće</w:t>
      </w:r>
      <w:proofErr w:type="spellEnd"/>
      <w:r w:rsidRPr="00D34F88">
        <w:rPr>
          <w:kern w:val="0"/>
          <w:sz w:val="22"/>
          <w:szCs w:val="22"/>
          <w:lang w:eastAsia="en-US"/>
        </w:rPr>
        <w:t xml:space="preserve"> zone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ispitao</w:t>
      </w:r>
      <w:proofErr w:type="spellEnd"/>
      <w:r w:rsidRPr="00D34F88">
        <w:rPr>
          <w:kern w:val="0"/>
          <w:sz w:val="22"/>
          <w:szCs w:val="22"/>
          <w:lang w:eastAsia="en-US"/>
        </w:rPr>
        <w:t xml:space="preserve"> </w:t>
      </w:r>
      <w:proofErr w:type="spellStart"/>
      <w:r w:rsidRPr="00D34F88">
        <w:rPr>
          <w:kern w:val="0"/>
          <w:sz w:val="22"/>
          <w:szCs w:val="22"/>
          <w:lang w:eastAsia="en-US"/>
        </w:rPr>
        <w:t>prirodu</w:t>
      </w:r>
      <w:proofErr w:type="spellEnd"/>
      <w:r w:rsidRPr="00D34F88">
        <w:rPr>
          <w:kern w:val="0"/>
          <w:sz w:val="22"/>
          <w:szCs w:val="22"/>
          <w:lang w:eastAsia="en-US"/>
        </w:rPr>
        <w:t xml:space="preserve">, </w:t>
      </w:r>
      <w:proofErr w:type="spellStart"/>
      <w:r w:rsidRPr="00D34F88">
        <w:rPr>
          <w:kern w:val="0"/>
          <w:sz w:val="22"/>
          <w:szCs w:val="22"/>
          <w:lang w:eastAsia="en-US"/>
        </w:rPr>
        <w:t>svrhu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suštinu</w:t>
      </w:r>
      <w:proofErr w:type="spellEnd"/>
      <w:r w:rsidRPr="00D34F88">
        <w:rPr>
          <w:kern w:val="0"/>
          <w:sz w:val="22"/>
          <w:szCs w:val="22"/>
          <w:lang w:eastAsia="en-US"/>
        </w:rPr>
        <w:t xml:space="preserve"> </w:t>
      </w:r>
      <w:proofErr w:type="spellStart"/>
      <w:r w:rsidRPr="00D34F88">
        <w:rPr>
          <w:kern w:val="0"/>
          <w:sz w:val="22"/>
          <w:szCs w:val="22"/>
          <w:lang w:eastAsia="en-US"/>
        </w:rPr>
        <w:t>budućih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osnovu</w:t>
      </w:r>
      <w:proofErr w:type="spellEnd"/>
      <w:r w:rsidRPr="00D34F88">
        <w:rPr>
          <w:kern w:val="0"/>
          <w:sz w:val="22"/>
          <w:szCs w:val="22"/>
          <w:lang w:eastAsia="en-US"/>
        </w:rPr>
        <w:t xml:space="preserve"> toga </w:t>
      </w:r>
      <w:proofErr w:type="spellStart"/>
      <w:r w:rsidRPr="00D34F88">
        <w:rPr>
          <w:kern w:val="0"/>
          <w:sz w:val="22"/>
          <w:szCs w:val="22"/>
          <w:lang w:eastAsia="en-US"/>
        </w:rPr>
        <w:t>sastavio</w:t>
      </w:r>
      <w:proofErr w:type="spellEnd"/>
      <w:r w:rsidRPr="00D34F88">
        <w:rPr>
          <w:kern w:val="0"/>
          <w:sz w:val="22"/>
          <w:szCs w:val="22"/>
          <w:lang w:eastAsia="en-US"/>
        </w:rPr>
        <w:t xml:space="preserve"> </w:t>
      </w:r>
      <w:proofErr w:type="spellStart"/>
      <w:r w:rsidRPr="00D34F88">
        <w:rPr>
          <w:kern w:val="0"/>
          <w:sz w:val="22"/>
          <w:szCs w:val="22"/>
          <w:lang w:eastAsia="en-US"/>
        </w:rPr>
        <w:t>svoju</w:t>
      </w:r>
      <w:proofErr w:type="spellEnd"/>
      <w:r w:rsidRPr="00D34F88">
        <w:rPr>
          <w:kern w:val="0"/>
          <w:sz w:val="22"/>
          <w:szCs w:val="22"/>
          <w:lang w:eastAsia="en-US"/>
        </w:rPr>
        <w:t xml:space="preserve"> </w:t>
      </w:r>
      <w:proofErr w:type="spellStart"/>
      <w:r w:rsidRPr="00D34F88">
        <w:rPr>
          <w:kern w:val="0"/>
          <w:sz w:val="22"/>
          <w:szCs w:val="22"/>
          <w:lang w:eastAsia="en-US"/>
        </w:rPr>
        <w:t>ponudu</w:t>
      </w:r>
      <w:proofErr w:type="spellEnd"/>
      <w:r w:rsidRPr="00D34F88">
        <w:rPr>
          <w:kern w:val="0"/>
          <w:sz w:val="22"/>
          <w:szCs w:val="22"/>
          <w:lang w:eastAsia="en-US"/>
        </w:rPr>
        <w:t>.</w:t>
      </w:r>
    </w:p>
    <w:p w14:paraId="7400F134" w14:textId="633255C5" w:rsidR="002A1A38" w:rsidRDefault="002A1A38" w:rsidP="00D34F88">
      <w:pPr>
        <w:pStyle w:val="Standard"/>
        <w:rPr>
          <w:kern w:val="0"/>
          <w:sz w:val="22"/>
          <w:szCs w:val="22"/>
          <w:lang w:eastAsia="en-US"/>
        </w:rPr>
      </w:pPr>
    </w:p>
    <w:p w14:paraId="1D114667" w14:textId="77777777" w:rsidR="002A1A38" w:rsidRPr="00D34F88" w:rsidRDefault="002A1A38" w:rsidP="00D34F88">
      <w:pPr>
        <w:pStyle w:val="Standard"/>
        <w:rPr>
          <w:kern w:val="0"/>
          <w:sz w:val="22"/>
          <w:szCs w:val="22"/>
          <w:lang w:eastAsia="en-US"/>
        </w:rPr>
      </w:pPr>
    </w:p>
    <w:p w14:paraId="1C355536"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ROK IZVOĐENJA</w:t>
      </w:r>
    </w:p>
    <w:p w14:paraId="4512C74B" w14:textId="77777777"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4.</w:t>
      </w:r>
    </w:p>
    <w:p w14:paraId="501D717C" w14:textId="77777777" w:rsidR="009725F4" w:rsidRPr="006D3E8A" w:rsidRDefault="009725F4" w:rsidP="009725F4">
      <w:pPr>
        <w:jc w:val="both"/>
        <w:rPr>
          <w:rFonts w:ascii="Arial" w:hAnsi="Arial" w:cs="Arial"/>
          <w:color w:val="000000"/>
          <w:sz w:val="22"/>
          <w:szCs w:val="22"/>
          <w:lang w:val="en-US" w:eastAsia="en-US"/>
        </w:rPr>
      </w:pPr>
    </w:p>
    <w:p w14:paraId="14976F73" w14:textId="4675C453" w:rsidR="009725F4" w:rsidRPr="00E50092" w:rsidRDefault="009725F4" w:rsidP="009725F4">
      <w:pPr>
        <w:jc w:val="both"/>
        <w:rPr>
          <w:rFonts w:ascii="Arial" w:hAnsi="Arial" w:cs="Arial"/>
          <w:color w:val="000000"/>
          <w:sz w:val="22"/>
          <w:szCs w:val="22"/>
          <w:lang w:val="en-US" w:eastAsia="en-US"/>
        </w:rPr>
      </w:pPr>
      <w:proofErr w:type="spellStart"/>
      <w:r w:rsidRPr="006D3E8A">
        <w:rPr>
          <w:rFonts w:ascii="Arial" w:hAnsi="Arial" w:cs="Arial"/>
          <w:color w:val="000000"/>
          <w:sz w:val="22"/>
          <w:szCs w:val="22"/>
          <w:lang w:val="en-US" w:eastAsia="en-US"/>
        </w:rPr>
        <w:t>Izvođač</w:t>
      </w:r>
      <w:proofErr w:type="spellEnd"/>
      <w:r w:rsidRPr="006D3E8A">
        <w:rPr>
          <w:rFonts w:ascii="Arial" w:hAnsi="Arial" w:cs="Arial"/>
          <w:color w:val="000000"/>
          <w:sz w:val="22"/>
          <w:szCs w:val="22"/>
          <w:lang w:val="en-US" w:eastAsia="en-US"/>
        </w:rPr>
        <w:t xml:space="preserve"> se </w:t>
      </w:r>
      <w:proofErr w:type="spellStart"/>
      <w:r w:rsidRPr="006D3E8A">
        <w:rPr>
          <w:rFonts w:ascii="Arial" w:hAnsi="Arial" w:cs="Arial"/>
          <w:color w:val="000000"/>
          <w:sz w:val="22"/>
          <w:szCs w:val="22"/>
          <w:lang w:val="en-US" w:eastAsia="en-US"/>
        </w:rPr>
        <w:t>obvezuje</w:t>
      </w:r>
      <w:proofErr w:type="spellEnd"/>
      <w:r w:rsidRPr="006D3E8A">
        <w:rPr>
          <w:rFonts w:ascii="Arial" w:hAnsi="Arial" w:cs="Arial"/>
          <w:color w:val="000000"/>
          <w:sz w:val="22"/>
          <w:szCs w:val="22"/>
          <w:lang w:val="en-US" w:eastAsia="en-US"/>
        </w:rPr>
        <w:t xml:space="preserve"> </w:t>
      </w:r>
      <w:proofErr w:type="spellStart"/>
      <w:r w:rsidRPr="006D3E8A">
        <w:rPr>
          <w:rFonts w:ascii="Arial" w:hAnsi="Arial" w:cs="Arial"/>
          <w:color w:val="000000"/>
          <w:sz w:val="22"/>
          <w:szCs w:val="22"/>
          <w:lang w:val="en-US" w:eastAsia="en-US"/>
        </w:rPr>
        <w:t>izvršiti</w:t>
      </w:r>
      <w:proofErr w:type="spellEnd"/>
      <w:r w:rsidRPr="006D3E8A">
        <w:rPr>
          <w:rFonts w:ascii="Arial" w:hAnsi="Arial" w:cs="Arial"/>
          <w:color w:val="000000"/>
          <w:sz w:val="22"/>
          <w:szCs w:val="22"/>
          <w:lang w:val="en-US" w:eastAsia="en-US"/>
        </w:rPr>
        <w:t xml:space="preserve"> </w:t>
      </w:r>
      <w:proofErr w:type="spellStart"/>
      <w:r w:rsidRPr="006D3E8A">
        <w:rPr>
          <w:rFonts w:ascii="Arial" w:hAnsi="Arial" w:cs="Arial"/>
          <w:color w:val="000000"/>
          <w:sz w:val="22"/>
          <w:szCs w:val="22"/>
          <w:lang w:val="en-US" w:eastAsia="en-US"/>
        </w:rPr>
        <w:t>ugovor</w:t>
      </w:r>
      <w:proofErr w:type="spellEnd"/>
      <w:r w:rsidRPr="006D3E8A">
        <w:rPr>
          <w:rFonts w:ascii="Arial" w:hAnsi="Arial" w:cs="Arial"/>
          <w:color w:val="000000"/>
          <w:sz w:val="22"/>
          <w:szCs w:val="22"/>
          <w:lang w:val="en-US" w:eastAsia="en-US"/>
        </w:rPr>
        <w:t xml:space="preserve"> </w:t>
      </w:r>
      <w:proofErr w:type="spellStart"/>
      <w:r w:rsidR="001A0763" w:rsidRPr="006D3E8A">
        <w:rPr>
          <w:rFonts w:ascii="Arial" w:hAnsi="Arial" w:cs="Arial"/>
          <w:color w:val="000000"/>
          <w:sz w:val="22"/>
          <w:szCs w:val="22"/>
          <w:lang w:val="en-US" w:eastAsia="en-US"/>
        </w:rPr>
        <w:t>najkasnije</w:t>
      </w:r>
      <w:proofErr w:type="spellEnd"/>
      <w:r w:rsidR="001A0763" w:rsidRPr="006D3E8A">
        <w:rPr>
          <w:rFonts w:ascii="Arial" w:hAnsi="Arial" w:cs="Arial"/>
          <w:color w:val="000000"/>
          <w:sz w:val="22"/>
          <w:szCs w:val="22"/>
          <w:lang w:val="en-US" w:eastAsia="en-US"/>
        </w:rPr>
        <w:t xml:space="preserve"> do dana 31.12.2022.g. </w:t>
      </w:r>
      <w:r w:rsidRPr="006D3E8A">
        <w:rPr>
          <w:rFonts w:ascii="Arial" w:hAnsi="Arial" w:cs="Arial"/>
          <w:color w:val="000000"/>
          <w:sz w:val="22"/>
          <w:szCs w:val="22"/>
          <w:lang w:val="en-US" w:eastAsia="en-US"/>
        </w:rPr>
        <w:t xml:space="preserve">od dana </w:t>
      </w:r>
      <w:proofErr w:type="spellStart"/>
      <w:r w:rsidRPr="006D3E8A">
        <w:rPr>
          <w:rFonts w:ascii="Arial" w:hAnsi="Arial" w:cs="Arial"/>
          <w:color w:val="000000"/>
          <w:sz w:val="22"/>
          <w:szCs w:val="22"/>
          <w:lang w:val="en-US" w:eastAsia="en-US"/>
        </w:rPr>
        <w:t>uvođenja</w:t>
      </w:r>
      <w:proofErr w:type="spellEnd"/>
      <w:r w:rsidRPr="006D3E8A">
        <w:rPr>
          <w:rFonts w:ascii="Arial" w:hAnsi="Arial" w:cs="Arial"/>
          <w:color w:val="000000"/>
          <w:sz w:val="22"/>
          <w:szCs w:val="22"/>
          <w:lang w:val="en-US" w:eastAsia="en-US"/>
        </w:rPr>
        <w:t xml:space="preserve"> u </w:t>
      </w:r>
      <w:proofErr w:type="spellStart"/>
      <w:r w:rsidRPr="006D3E8A">
        <w:rPr>
          <w:rFonts w:ascii="Arial" w:hAnsi="Arial" w:cs="Arial"/>
          <w:color w:val="000000"/>
          <w:sz w:val="22"/>
          <w:szCs w:val="22"/>
          <w:lang w:val="en-US" w:eastAsia="en-US"/>
        </w:rPr>
        <w:t>posao</w:t>
      </w:r>
      <w:proofErr w:type="spellEnd"/>
      <w:r w:rsidRPr="006D3E8A">
        <w:rPr>
          <w:rFonts w:ascii="Arial" w:hAnsi="Arial" w:cs="Arial"/>
          <w:color w:val="000000"/>
          <w:sz w:val="22"/>
          <w:szCs w:val="22"/>
          <w:lang w:val="en-US" w:eastAsia="en-US"/>
        </w:rPr>
        <w:t xml:space="preserve">, a 75% </w:t>
      </w:r>
      <w:proofErr w:type="spellStart"/>
      <w:r w:rsidRPr="006D3E8A">
        <w:rPr>
          <w:rFonts w:ascii="Arial" w:hAnsi="Arial" w:cs="Arial"/>
          <w:color w:val="000000"/>
          <w:sz w:val="22"/>
          <w:szCs w:val="22"/>
          <w:lang w:val="en-US" w:eastAsia="en-US"/>
        </w:rPr>
        <w:t>radova</w:t>
      </w:r>
      <w:proofErr w:type="spellEnd"/>
      <w:r w:rsidRPr="006D3E8A">
        <w:rPr>
          <w:rFonts w:ascii="Arial" w:hAnsi="Arial" w:cs="Arial"/>
          <w:color w:val="000000"/>
          <w:sz w:val="22"/>
          <w:szCs w:val="22"/>
          <w:lang w:val="en-US" w:eastAsia="en-US"/>
        </w:rPr>
        <w:t xml:space="preserve"> </w:t>
      </w:r>
      <w:proofErr w:type="spellStart"/>
      <w:r w:rsidRPr="006D3E8A">
        <w:rPr>
          <w:rFonts w:ascii="Arial" w:hAnsi="Arial" w:cs="Arial"/>
          <w:color w:val="000000"/>
          <w:sz w:val="22"/>
          <w:szCs w:val="22"/>
          <w:lang w:val="en-US" w:eastAsia="en-US"/>
        </w:rPr>
        <w:t>potrebno</w:t>
      </w:r>
      <w:proofErr w:type="spellEnd"/>
      <w:r w:rsidRPr="006D3E8A">
        <w:rPr>
          <w:rFonts w:ascii="Arial" w:hAnsi="Arial" w:cs="Arial"/>
          <w:color w:val="000000"/>
          <w:sz w:val="22"/>
          <w:szCs w:val="22"/>
          <w:lang w:val="en-US" w:eastAsia="en-US"/>
        </w:rPr>
        <w:t xml:space="preserve"> je </w:t>
      </w:r>
      <w:proofErr w:type="spellStart"/>
      <w:r w:rsidRPr="006D3E8A">
        <w:rPr>
          <w:rFonts w:ascii="Arial" w:hAnsi="Arial" w:cs="Arial"/>
          <w:color w:val="000000"/>
          <w:sz w:val="22"/>
          <w:szCs w:val="22"/>
          <w:lang w:val="en-US" w:eastAsia="en-US"/>
        </w:rPr>
        <w:t>izvršiti</w:t>
      </w:r>
      <w:proofErr w:type="spellEnd"/>
      <w:r w:rsidRPr="006D3E8A">
        <w:rPr>
          <w:rFonts w:ascii="Arial" w:hAnsi="Arial" w:cs="Arial"/>
          <w:color w:val="000000"/>
          <w:sz w:val="22"/>
          <w:szCs w:val="22"/>
          <w:lang w:val="en-US" w:eastAsia="en-US"/>
        </w:rPr>
        <w:t xml:space="preserve"> do 15.06.202</w:t>
      </w:r>
      <w:r w:rsidR="001A0763" w:rsidRPr="006D3E8A">
        <w:rPr>
          <w:rFonts w:ascii="Arial" w:hAnsi="Arial" w:cs="Arial"/>
          <w:color w:val="000000"/>
          <w:sz w:val="22"/>
          <w:szCs w:val="22"/>
          <w:lang w:val="en-US" w:eastAsia="en-US"/>
        </w:rPr>
        <w:t>2</w:t>
      </w:r>
      <w:r w:rsidRPr="006D3E8A">
        <w:rPr>
          <w:rFonts w:ascii="Arial" w:hAnsi="Arial" w:cs="Arial"/>
          <w:color w:val="000000"/>
          <w:sz w:val="22"/>
          <w:szCs w:val="22"/>
          <w:lang w:val="en-US" w:eastAsia="en-US"/>
        </w:rPr>
        <w:t>.g.</w:t>
      </w:r>
    </w:p>
    <w:p w14:paraId="109B5A9C" w14:textId="77777777" w:rsidR="009725F4" w:rsidRPr="00E50092" w:rsidRDefault="009725F4" w:rsidP="009725F4">
      <w:pPr>
        <w:jc w:val="both"/>
        <w:rPr>
          <w:rFonts w:ascii="Arial" w:hAnsi="Arial" w:cs="Arial"/>
          <w:color w:val="000000"/>
          <w:sz w:val="22"/>
          <w:szCs w:val="22"/>
          <w:lang w:val="en-US" w:eastAsia="en-US"/>
        </w:rPr>
      </w:pPr>
    </w:p>
    <w:p w14:paraId="6B2E02E8" w14:textId="0D66CBE8" w:rsidR="00F15CCD" w:rsidRPr="007F53D9" w:rsidRDefault="00F15CCD" w:rsidP="00D34F88">
      <w:pPr>
        <w:pStyle w:val="Standard"/>
        <w:suppressAutoHyphens w:val="0"/>
        <w:jc w:val="both"/>
        <w:rPr>
          <w:bCs/>
          <w:kern w:val="0"/>
          <w:sz w:val="22"/>
          <w:szCs w:val="22"/>
          <w:lang w:eastAsia="en-US"/>
        </w:rPr>
      </w:pPr>
      <w:proofErr w:type="spellStart"/>
      <w:r w:rsidRPr="007F53D9">
        <w:rPr>
          <w:bCs/>
          <w:sz w:val="22"/>
          <w:szCs w:val="22"/>
        </w:rPr>
        <w:t>Ugovor</w:t>
      </w:r>
      <w:proofErr w:type="spellEnd"/>
      <w:r w:rsidRPr="007F53D9">
        <w:rPr>
          <w:bCs/>
          <w:sz w:val="22"/>
          <w:szCs w:val="22"/>
        </w:rPr>
        <w:t xml:space="preserve"> stupa </w:t>
      </w:r>
      <w:proofErr w:type="spellStart"/>
      <w:r w:rsidRPr="007F53D9">
        <w:rPr>
          <w:bCs/>
          <w:sz w:val="22"/>
          <w:szCs w:val="22"/>
        </w:rPr>
        <w:t>na</w:t>
      </w:r>
      <w:proofErr w:type="spellEnd"/>
      <w:r w:rsidRPr="007F53D9">
        <w:rPr>
          <w:bCs/>
          <w:sz w:val="22"/>
          <w:szCs w:val="22"/>
        </w:rPr>
        <w:t xml:space="preserve"> </w:t>
      </w:r>
      <w:proofErr w:type="spellStart"/>
      <w:r w:rsidRPr="007F53D9">
        <w:rPr>
          <w:bCs/>
          <w:sz w:val="22"/>
          <w:szCs w:val="22"/>
        </w:rPr>
        <w:t>snagu</w:t>
      </w:r>
      <w:proofErr w:type="spellEnd"/>
      <w:r w:rsidRPr="007F53D9">
        <w:rPr>
          <w:bCs/>
          <w:sz w:val="22"/>
          <w:szCs w:val="22"/>
        </w:rPr>
        <w:t xml:space="preserve"> </w:t>
      </w:r>
      <w:proofErr w:type="spellStart"/>
      <w:r w:rsidRPr="007F53D9">
        <w:rPr>
          <w:bCs/>
          <w:sz w:val="22"/>
          <w:szCs w:val="22"/>
        </w:rPr>
        <w:t>onoga</w:t>
      </w:r>
      <w:proofErr w:type="spellEnd"/>
      <w:r w:rsidRPr="007F53D9">
        <w:rPr>
          <w:bCs/>
          <w:sz w:val="22"/>
          <w:szCs w:val="22"/>
        </w:rPr>
        <w:t xml:space="preserve"> dana </w:t>
      </w:r>
      <w:proofErr w:type="spellStart"/>
      <w:r w:rsidRPr="007F53D9">
        <w:rPr>
          <w:bCs/>
          <w:sz w:val="22"/>
          <w:szCs w:val="22"/>
        </w:rPr>
        <w:t>kada</w:t>
      </w:r>
      <w:proofErr w:type="spellEnd"/>
      <w:r w:rsidRPr="007F53D9">
        <w:rPr>
          <w:bCs/>
          <w:sz w:val="22"/>
          <w:szCs w:val="22"/>
        </w:rPr>
        <w:t xml:space="preserve"> ga </w:t>
      </w:r>
      <w:proofErr w:type="spellStart"/>
      <w:r w:rsidRPr="007F53D9">
        <w:rPr>
          <w:bCs/>
          <w:sz w:val="22"/>
          <w:szCs w:val="22"/>
        </w:rPr>
        <w:t>potpiše</w:t>
      </w:r>
      <w:proofErr w:type="spellEnd"/>
      <w:r w:rsidRPr="007F53D9">
        <w:rPr>
          <w:bCs/>
          <w:sz w:val="22"/>
          <w:szCs w:val="22"/>
        </w:rPr>
        <w:t xml:space="preserve"> </w:t>
      </w:r>
      <w:proofErr w:type="spellStart"/>
      <w:r w:rsidRPr="007F53D9">
        <w:rPr>
          <w:bCs/>
          <w:sz w:val="22"/>
          <w:szCs w:val="22"/>
        </w:rPr>
        <w:t>posljednja</w:t>
      </w:r>
      <w:proofErr w:type="spellEnd"/>
      <w:r w:rsidRPr="007F53D9">
        <w:rPr>
          <w:bCs/>
          <w:sz w:val="22"/>
          <w:szCs w:val="22"/>
        </w:rPr>
        <w:t xml:space="preserve"> </w:t>
      </w:r>
      <w:proofErr w:type="spellStart"/>
      <w:r w:rsidRPr="007F53D9">
        <w:rPr>
          <w:bCs/>
          <w:sz w:val="22"/>
          <w:szCs w:val="22"/>
        </w:rPr>
        <w:t>ugovorna</w:t>
      </w:r>
      <w:proofErr w:type="spellEnd"/>
      <w:r w:rsidRPr="007F53D9">
        <w:rPr>
          <w:bCs/>
          <w:sz w:val="22"/>
          <w:szCs w:val="22"/>
        </w:rPr>
        <w:t xml:space="preserve"> </w:t>
      </w:r>
      <w:proofErr w:type="spellStart"/>
      <w:r w:rsidRPr="007F53D9">
        <w:rPr>
          <w:bCs/>
          <w:sz w:val="22"/>
          <w:szCs w:val="22"/>
        </w:rPr>
        <w:t>strana</w:t>
      </w:r>
      <w:proofErr w:type="spellEnd"/>
      <w:r w:rsidRPr="007F53D9">
        <w:rPr>
          <w:bCs/>
          <w:sz w:val="22"/>
          <w:szCs w:val="22"/>
        </w:rPr>
        <w:t xml:space="preserve"> </w:t>
      </w:r>
      <w:proofErr w:type="spellStart"/>
      <w:r w:rsidRPr="007F53D9">
        <w:rPr>
          <w:bCs/>
          <w:sz w:val="22"/>
          <w:szCs w:val="22"/>
        </w:rPr>
        <w:t>te</w:t>
      </w:r>
      <w:proofErr w:type="spellEnd"/>
      <w:r w:rsidRPr="007F53D9">
        <w:rPr>
          <w:bCs/>
          <w:sz w:val="22"/>
          <w:szCs w:val="22"/>
        </w:rPr>
        <w:t xml:space="preserve"> je </w:t>
      </w:r>
      <w:proofErr w:type="spellStart"/>
      <w:r w:rsidRPr="007F53D9">
        <w:rPr>
          <w:bCs/>
          <w:sz w:val="22"/>
          <w:szCs w:val="22"/>
        </w:rPr>
        <w:t>na</w:t>
      </w:r>
      <w:proofErr w:type="spellEnd"/>
      <w:r w:rsidRPr="007F53D9">
        <w:rPr>
          <w:bCs/>
          <w:sz w:val="22"/>
          <w:szCs w:val="22"/>
        </w:rPr>
        <w:t xml:space="preserve"> </w:t>
      </w:r>
      <w:proofErr w:type="spellStart"/>
      <w:r w:rsidRPr="007F53D9">
        <w:rPr>
          <w:bCs/>
          <w:sz w:val="22"/>
          <w:szCs w:val="22"/>
        </w:rPr>
        <w:t>snazi</w:t>
      </w:r>
      <w:proofErr w:type="spellEnd"/>
      <w:r w:rsidRPr="007F53D9">
        <w:rPr>
          <w:bCs/>
          <w:sz w:val="22"/>
          <w:szCs w:val="22"/>
        </w:rPr>
        <w:t xml:space="preserve"> do </w:t>
      </w:r>
      <w:proofErr w:type="spellStart"/>
      <w:r w:rsidRPr="007F53D9">
        <w:rPr>
          <w:bCs/>
          <w:sz w:val="22"/>
          <w:szCs w:val="22"/>
        </w:rPr>
        <w:t>izvršenja</w:t>
      </w:r>
      <w:proofErr w:type="spellEnd"/>
      <w:r w:rsidRPr="007F53D9">
        <w:rPr>
          <w:bCs/>
          <w:sz w:val="22"/>
          <w:szCs w:val="22"/>
        </w:rPr>
        <w:t xml:space="preserve"> </w:t>
      </w:r>
      <w:proofErr w:type="spellStart"/>
      <w:r w:rsidRPr="007F53D9">
        <w:rPr>
          <w:bCs/>
          <w:sz w:val="22"/>
          <w:szCs w:val="22"/>
        </w:rPr>
        <w:t>svih</w:t>
      </w:r>
      <w:proofErr w:type="spellEnd"/>
      <w:r w:rsidRPr="007F53D9">
        <w:rPr>
          <w:bCs/>
          <w:sz w:val="22"/>
          <w:szCs w:val="22"/>
        </w:rPr>
        <w:t xml:space="preserve"> </w:t>
      </w:r>
      <w:proofErr w:type="spellStart"/>
      <w:r w:rsidRPr="007F53D9">
        <w:rPr>
          <w:bCs/>
          <w:sz w:val="22"/>
          <w:szCs w:val="22"/>
        </w:rPr>
        <w:t>obaveza</w:t>
      </w:r>
      <w:proofErr w:type="spellEnd"/>
      <w:r w:rsidRPr="007F53D9">
        <w:rPr>
          <w:bCs/>
          <w:sz w:val="22"/>
          <w:szCs w:val="22"/>
        </w:rPr>
        <w:t xml:space="preserve"> </w:t>
      </w:r>
      <w:proofErr w:type="spellStart"/>
      <w:r w:rsidRPr="007F53D9">
        <w:rPr>
          <w:bCs/>
          <w:sz w:val="22"/>
          <w:szCs w:val="22"/>
        </w:rPr>
        <w:t>ugovornih</w:t>
      </w:r>
      <w:proofErr w:type="spellEnd"/>
      <w:r w:rsidRPr="007F53D9">
        <w:rPr>
          <w:bCs/>
          <w:sz w:val="22"/>
          <w:szCs w:val="22"/>
        </w:rPr>
        <w:t xml:space="preserve"> </w:t>
      </w:r>
      <w:proofErr w:type="spellStart"/>
      <w:r w:rsidRPr="007F53D9">
        <w:rPr>
          <w:bCs/>
          <w:sz w:val="22"/>
          <w:szCs w:val="22"/>
        </w:rPr>
        <w:t>strana</w:t>
      </w:r>
      <w:proofErr w:type="spellEnd"/>
      <w:r w:rsidRPr="007F53D9">
        <w:rPr>
          <w:bCs/>
          <w:sz w:val="22"/>
          <w:szCs w:val="22"/>
        </w:rPr>
        <w:t>.</w:t>
      </w:r>
    </w:p>
    <w:p w14:paraId="1BE55F54" w14:textId="77777777" w:rsidR="009725F4" w:rsidRPr="007F53D9" w:rsidRDefault="009725F4" w:rsidP="00D34F88">
      <w:pPr>
        <w:pStyle w:val="Standard"/>
        <w:suppressAutoHyphens w:val="0"/>
        <w:jc w:val="both"/>
        <w:rPr>
          <w:kern w:val="0"/>
          <w:sz w:val="22"/>
          <w:szCs w:val="22"/>
          <w:lang w:eastAsia="en-US"/>
        </w:rPr>
      </w:pPr>
    </w:p>
    <w:p w14:paraId="0BA5AFB7" w14:textId="119E33E9" w:rsidR="00D34F88" w:rsidRPr="003642EE" w:rsidRDefault="00D34F88" w:rsidP="003642EE">
      <w:pPr>
        <w:jc w:val="both"/>
        <w:rPr>
          <w:rFonts w:ascii="Arial" w:hAnsi="Arial" w:cs="Arial"/>
          <w:sz w:val="22"/>
          <w:szCs w:val="22"/>
        </w:rPr>
      </w:pPr>
      <w:r w:rsidRPr="007F53D9">
        <w:rPr>
          <w:rFonts w:ascii="Arial" w:hAnsi="Arial" w:cs="Arial"/>
          <w:sz w:val="22"/>
          <w:szCs w:val="22"/>
        </w:rPr>
        <w:t xml:space="preserve">Naručitelj će Izvođača uvesti u posao najkasnije u roku od </w:t>
      </w:r>
      <w:r w:rsidR="00866267" w:rsidRPr="007F53D9">
        <w:rPr>
          <w:rFonts w:ascii="Arial" w:hAnsi="Arial" w:cs="Arial"/>
          <w:sz w:val="22"/>
          <w:szCs w:val="22"/>
        </w:rPr>
        <w:t xml:space="preserve">5 </w:t>
      </w:r>
      <w:r w:rsidRPr="007F53D9">
        <w:rPr>
          <w:rFonts w:ascii="Arial" w:hAnsi="Arial" w:cs="Arial"/>
          <w:sz w:val="22"/>
          <w:szCs w:val="22"/>
        </w:rPr>
        <w:t>(</w:t>
      </w:r>
      <w:r w:rsidR="00866267" w:rsidRPr="007F53D9">
        <w:rPr>
          <w:rFonts w:ascii="Arial" w:hAnsi="Arial" w:cs="Arial"/>
          <w:sz w:val="22"/>
          <w:szCs w:val="22"/>
        </w:rPr>
        <w:t>pet</w:t>
      </w:r>
      <w:r w:rsidRPr="007F53D9">
        <w:rPr>
          <w:rFonts w:ascii="Arial" w:hAnsi="Arial" w:cs="Arial"/>
          <w:sz w:val="22"/>
          <w:szCs w:val="22"/>
        </w:rPr>
        <w:t>) dana od dana obostranog potpisa ovog Ugovora.</w:t>
      </w:r>
      <w:r w:rsidR="00866267" w:rsidRPr="007F53D9">
        <w:rPr>
          <w:rFonts w:ascii="Arial" w:hAnsi="Arial" w:cs="Arial"/>
          <w:sz w:val="22"/>
          <w:szCs w:val="22"/>
        </w:rPr>
        <w:t xml:space="preserve"> Uvođenjem u posao otvara se građevinski dnevnik i time počinje teći rok za izvođenje radova.</w:t>
      </w:r>
      <w:r w:rsidR="00866267">
        <w:rPr>
          <w:rFonts w:ascii="Arial" w:hAnsi="Arial" w:cs="Arial"/>
          <w:sz w:val="22"/>
          <w:szCs w:val="22"/>
        </w:rPr>
        <w:t xml:space="preserve"> </w:t>
      </w:r>
    </w:p>
    <w:p w14:paraId="287B044E" w14:textId="77777777" w:rsidR="00C37AD8" w:rsidRPr="00D34F88" w:rsidRDefault="00C37AD8" w:rsidP="00D34F88">
      <w:pPr>
        <w:pStyle w:val="Standard"/>
        <w:suppressAutoHyphens w:val="0"/>
        <w:jc w:val="both"/>
        <w:rPr>
          <w:kern w:val="0"/>
          <w:sz w:val="22"/>
          <w:szCs w:val="22"/>
          <w:lang w:eastAsia="en-US"/>
        </w:rPr>
      </w:pPr>
    </w:p>
    <w:p w14:paraId="75F813F9" w14:textId="4E1CE6CC" w:rsidR="00D34F88" w:rsidRPr="009725F4" w:rsidRDefault="00D34F88" w:rsidP="00D34F88">
      <w:pPr>
        <w:pStyle w:val="Standard"/>
        <w:suppressAutoHyphens w:val="0"/>
        <w:ind w:left="3540" w:firstLine="708"/>
        <w:jc w:val="both"/>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5</w:t>
      </w:r>
      <w:r w:rsidRPr="009725F4">
        <w:rPr>
          <w:b/>
          <w:bCs/>
          <w:kern w:val="0"/>
          <w:sz w:val="22"/>
          <w:szCs w:val="22"/>
          <w:lang w:eastAsia="en-US"/>
        </w:rPr>
        <w:t>.</w:t>
      </w:r>
    </w:p>
    <w:p w14:paraId="49233B41" w14:textId="77777777" w:rsidR="00D34F88" w:rsidRPr="00D34F88" w:rsidRDefault="00D34F88" w:rsidP="00D34F88">
      <w:pPr>
        <w:pStyle w:val="Standard"/>
        <w:suppressAutoHyphens w:val="0"/>
        <w:jc w:val="both"/>
        <w:rPr>
          <w:kern w:val="0"/>
          <w:sz w:val="22"/>
          <w:szCs w:val="22"/>
          <w:lang w:eastAsia="en-US"/>
        </w:rPr>
      </w:pPr>
    </w:p>
    <w:p w14:paraId="67A519EE"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nastanu</w:t>
      </w:r>
      <w:proofErr w:type="spellEnd"/>
      <w:r w:rsidRPr="00D34F88">
        <w:rPr>
          <w:kern w:val="0"/>
          <w:sz w:val="22"/>
          <w:szCs w:val="22"/>
          <w:lang w:eastAsia="en-US"/>
        </w:rPr>
        <w:t xml:space="preserve"> </w:t>
      </w:r>
      <w:proofErr w:type="spellStart"/>
      <w:r w:rsidRPr="00D34F88">
        <w:rPr>
          <w:kern w:val="0"/>
          <w:sz w:val="22"/>
          <w:szCs w:val="22"/>
          <w:lang w:eastAsia="en-US"/>
        </w:rPr>
        <w:t>opravdane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potrebno</w:t>
      </w:r>
      <w:proofErr w:type="spellEnd"/>
      <w:r w:rsidRPr="00D34F88">
        <w:rPr>
          <w:kern w:val="0"/>
          <w:sz w:val="22"/>
          <w:szCs w:val="22"/>
          <w:lang w:eastAsia="en-US"/>
        </w:rPr>
        <w:t xml:space="preserve"> </w:t>
      </w:r>
      <w:proofErr w:type="spellStart"/>
      <w:r w:rsidRPr="00D34F88">
        <w:rPr>
          <w:kern w:val="0"/>
          <w:sz w:val="22"/>
          <w:szCs w:val="22"/>
          <w:lang w:eastAsia="en-US"/>
        </w:rPr>
        <w:t>produžiti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zaključiti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kojim</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urediti</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3E0C0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suglasne</w:t>
      </w:r>
      <w:proofErr w:type="spellEnd"/>
      <w:r w:rsidRPr="00D34F88">
        <w:rPr>
          <w:kern w:val="0"/>
          <w:sz w:val="22"/>
          <w:szCs w:val="22"/>
          <w:lang w:eastAsia="en-US"/>
        </w:rPr>
        <w:t xml:space="preserve"> da se </w:t>
      </w:r>
      <w:proofErr w:type="spellStart"/>
      <w:r w:rsidRPr="00D34F88">
        <w:rPr>
          <w:kern w:val="0"/>
          <w:sz w:val="22"/>
          <w:szCs w:val="22"/>
          <w:lang w:eastAsia="en-US"/>
        </w:rPr>
        <w:t>razlozi</w:t>
      </w:r>
      <w:proofErr w:type="spellEnd"/>
      <w:r w:rsidRPr="00D34F88">
        <w:rPr>
          <w:kern w:val="0"/>
          <w:sz w:val="22"/>
          <w:szCs w:val="22"/>
          <w:lang w:eastAsia="en-US"/>
        </w:rPr>
        <w:t xml:space="preserve"> za </w:t>
      </w:r>
      <w:proofErr w:type="spellStart"/>
      <w:r w:rsidRPr="00D34F88">
        <w:rPr>
          <w:kern w:val="0"/>
          <w:sz w:val="22"/>
          <w:szCs w:val="22"/>
          <w:lang w:eastAsia="en-US"/>
        </w:rPr>
        <w:t>produžetak</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mogu</w:t>
      </w:r>
      <w:proofErr w:type="spellEnd"/>
      <w:r w:rsidRPr="00D34F88">
        <w:rPr>
          <w:kern w:val="0"/>
          <w:sz w:val="22"/>
          <w:szCs w:val="22"/>
          <w:lang w:eastAsia="en-US"/>
        </w:rPr>
        <w:t xml:space="preserve"> </w:t>
      </w:r>
      <w:proofErr w:type="spellStart"/>
      <w:r w:rsidRPr="00D34F88">
        <w:rPr>
          <w:kern w:val="0"/>
          <w:sz w:val="22"/>
          <w:szCs w:val="22"/>
          <w:lang w:eastAsia="en-US"/>
        </w:rPr>
        <w:t>odnositi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u </w:t>
      </w:r>
      <w:proofErr w:type="spellStart"/>
      <w:r w:rsidRPr="00D34F88">
        <w:rPr>
          <w:kern w:val="0"/>
          <w:sz w:val="22"/>
          <w:szCs w:val="22"/>
          <w:lang w:eastAsia="en-US"/>
        </w:rPr>
        <w:t>slijedećim</w:t>
      </w:r>
      <w:proofErr w:type="spellEnd"/>
      <w:r w:rsidRPr="00D34F88">
        <w:rPr>
          <w:kern w:val="0"/>
          <w:sz w:val="22"/>
          <w:szCs w:val="22"/>
          <w:lang w:eastAsia="en-US"/>
        </w:rPr>
        <w:t xml:space="preserve"> </w:t>
      </w:r>
      <w:proofErr w:type="spellStart"/>
      <w:r w:rsidRPr="00D34F88">
        <w:rPr>
          <w:kern w:val="0"/>
          <w:sz w:val="22"/>
          <w:szCs w:val="22"/>
          <w:lang w:eastAsia="en-US"/>
        </w:rPr>
        <w:t>slučajevima</w:t>
      </w:r>
      <w:proofErr w:type="spellEnd"/>
      <w:r w:rsidRPr="00D34F88">
        <w:rPr>
          <w:kern w:val="0"/>
          <w:sz w:val="22"/>
          <w:szCs w:val="22"/>
          <w:lang w:eastAsia="en-US"/>
        </w:rPr>
        <w:t>:</w:t>
      </w:r>
    </w:p>
    <w:p w14:paraId="2039CD87"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krivnje</w:t>
      </w:r>
      <w:proofErr w:type="spellEnd"/>
      <w:r w:rsidRPr="00D34F88">
        <w:rPr>
          <w:kern w:val="0"/>
          <w:sz w:val="22"/>
          <w:szCs w:val="22"/>
          <w:lang w:eastAsia="en-US"/>
        </w:rPr>
        <w:t xml:space="preserve"> </w:t>
      </w:r>
      <w:proofErr w:type="spellStart"/>
      <w:r w:rsidRPr="00D34F88">
        <w:rPr>
          <w:kern w:val="0"/>
          <w:sz w:val="22"/>
          <w:szCs w:val="22"/>
          <w:lang w:eastAsia="en-US"/>
        </w:rPr>
        <w:t>bude</w:t>
      </w:r>
      <w:proofErr w:type="spellEnd"/>
      <w:r w:rsidRPr="00D34F88">
        <w:rPr>
          <w:kern w:val="0"/>
          <w:sz w:val="22"/>
          <w:szCs w:val="22"/>
          <w:lang w:eastAsia="en-US"/>
        </w:rPr>
        <w:t xml:space="preserve"> </w:t>
      </w:r>
      <w:proofErr w:type="spellStart"/>
      <w:r w:rsidRPr="00D34F88">
        <w:rPr>
          <w:kern w:val="0"/>
          <w:sz w:val="22"/>
          <w:szCs w:val="22"/>
          <w:lang w:eastAsia="en-US"/>
        </w:rPr>
        <w:t>spriječen</w:t>
      </w:r>
      <w:proofErr w:type="spellEnd"/>
      <w:r w:rsidRPr="00D34F88">
        <w:rPr>
          <w:kern w:val="0"/>
          <w:sz w:val="22"/>
          <w:szCs w:val="22"/>
          <w:lang w:eastAsia="en-US"/>
        </w:rPr>
        <w:t xml:space="preserve"> </w:t>
      </w:r>
      <w:proofErr w:type="spellStart"/>
      <w:r w:rsidRPr="00D34F88">
        <w:rPr>
          <w:kern w:val="0"/>
          <w:sz w:val="22"/>
          <w:szCs w:val="22"/>
          <w:lang w:eastAsia="en-US"/>
        </w:rPr>
        <w:t>izvoditi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a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događaja</w:t>
      </w:r>
      <w:proofErr w:type="spellEnd"/>
      <w:r w:rsidRPr="00D34F88">
        <w:rPr>
          <w:kern w:val="0"/>
          <w:sz w:val="22"/>
          <w:szCs w:val="22"/>
          <w:lang w:eastAsia="en-US"/>
        </w:rPr>
        <w:t xml:space="preserve"> koji se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mogli</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čije</w:t>
      </w:r>
      <w:proofErr w:type="spellEnd"/>
      <w:r w:rsidRPr="00D34F88">
        <w:rPr>
          <w:kern w:val="0"/>
          <w:sz w:val="22"/>
          <w:szCs w:val="22"/>
          <w:lang w:eastAsia="en-US"/>
        </w:rPr>
        <w:t xml:space="preserve"> </w:t>
      </w:r>
      <w:proofErr w:type="spellStart"/>
      <w:r w:rsidRPr="00D34F88">
        <w:rPr>
          <w:kern w:val="0"/>
          <w:sz w:val="22"/>
          <w:szCs w:val="22"/>
          <w:lang w:eastAsia="en-US"/>
        </w:rPr>
        <w:t>posljedice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mogao</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izbjeći</w:t>
      </w:r>
      <w:proofErr w:type="spellEnd"/>
      <w:r w:rsidRPr="00D34F88">
        <w:rPr>
          <w:kern w:val="0"/>
          <w:sz w:val="22"/>
          <w:szCs w:val="22"/>
          <w:lang w:eastAsia="en-US"/>
        </w:rPr>
        <w:t xml:space="preserve"> </w:t>
      </w:r>
      <w:proofErr w:type="spellStart"/>
      <w:r w:rsidRPr="00D34F88">
        <w:rPr>
          <w:kern w:val="0"/>
          <w:sz w:val="22"/>
          <w:szCs w:val="22"/>
          <w:lang w:eastAsia="en-US"/>
        </w:rPr>
        <w:t>niti</w:t>
      </w:r>
      <w:proofErr w:type="spellEnd"/>
      <w:r w:rsidRPr="00D34F88">
        <w:rPr>
          <w:kern w:val="0"/>
          <w:sz w:val="22"/>
          <w:szCs w:val="22"/>
          <w:lang w:eastAsia="en-US"/>
        </w:rPr>
        <w:t xml:space="preserve"> </w:t>
      </w:r>
      <w:proofErr w:type="spellStart"/>
      <w:r w:rsidRPr="00D34F88">
        <w:rPr>
          <w:kern w:val="0"/>
          <w:sz w:val="22"/>
          <w:szCs w:val="22"/>
          <w:lang w:eastAsia="en-US"/>
        </w:rPr>
        <w:t>ukloniti</w:t>
      </w:r>
      <w:proofErr w:type="spellEnd"/>
      <w:r w:rsidRPr="00D34F88">
        <w:rPr>
          <w:kern w:val="0"/>
          <w:sz w:val="22"/>
          <w:szCs w:val="22"/>
          <w:lang w:eastAsia="en-US"/>
        </w:rPr>
        <w:t xml:space="preserve"> (</w:t>
      </w:r>
      <w:proofErr w:type="spellStart"/>
      <w:r w:rsidRPr="00D34F88">
        <w:rPr>
          <w:kern w:val="0"/>
          <w:sz w:val="22"/>
          <w:szCs w:val="22"/>
          <w:lang w:eastAsia="en-US"/>
        </w:rPr>
        <w:t>npr</w:t>
      </w:r>
      <w:proofErr w:type="spellEnd"/>
      <w:r w:rsidRPr="00D34F88">
        <w:rPr>
          <w:kern w:val="0"/>
          <w:sz w:val="22"/>
          <w:szCs w:val="22"/>
          <w:lang w:eastAsia="en-US"/>
        </w:rPr>
        <w:t xml:space="preserve">. </w:t>
      </w:r>
      <w:proofErr w:type="spellStart"/>
      <w:r w:rsidRPr="00D34F88">
        <w:rPr>
          <w:kern w:val="0"/>
          <w:sz w:val="22"/>
          <w:szCs w:val="22"/>
          <w:lang w:eastAsia="en-US"/>
        </w:rPr>
        <w:t>viša</w:t>
      </w:r>
      <w:proofErr w:type="spellEnd"/>
      <w:r w:rsidRPr="00D34F88">
        <w:rPr>
          <w:kern w:val="0"/>
          <w:sz w:val="22"/>
          <w:szCs w:val="22"/>
          <w:lang w:eastAsia="en-US"/>
        </w:rPr>
        <w:t xml:space="preserve"> </w:t>
      </w:r>
      <w:proofErr w:type="spellStart"/>
      <w:r w:rsidRPr="00D34F88">
        <w:rPr>
          <w:kern w:val="0"/>
          <w:sz w:val="22"/>
          <w:szCs w:val="22"/>
          <w:lang w:eastAsia="en-US"/>
        </w:rPr>
        <w:t>sila</w:t>
      </w:r>
      <w:proofErr w:type="spellEnd"/>
      <w:r w:rsidRPr="00D34F88">
        <w:rPr>
          <w:kern w:val="0"/>
          <w:sz w:val="22"/>
          <w:szCs w:val="22"/>
          <w:lang w:eastAsia="en-US"/>
        </w:rPr>
        <w:t xml:space="preserve">), a o </w:t>
      </w:r>
      <w:proofErr w:type="spellStart"/>
      <w:r w:rsidRPr="00D34F88">
        <w:rPr>
          <w:kern w:val="0"/>
          <w:sz w:val="22"/>
          <w:szCs w:val="22"/>
          <w:lang w:eastAsia="en-US"/>
        </w:rPr>
        <w:t>čijem</w:t>
      </w:r>
      <w:proofErr w:type="spellEnd"/>
      <w:r w:rsidRPr="00D34F88">
        <w:rPr>
          <w:kern w:val="0"/>
          <w:sz w:val="22"/>
          <w:szCs w:val="22"/>
          <w:lang w:eastAsia="en-US"/>
        </w:rPr>
        <w:t xml:space="preserve"> je </w:t>
      </w:r>
      <w:proofErr w:type="spellStart"/>
      <w:r w:rsidRPr="00D34F88">
        <w:rPr>
          <w:kern w:val="0"/>
          <w:sz w:val="22"/>
          <w:szCs w:val="22"/>
          <w:lang w:eastAsia="en-US"/>
        </w:rPr>
        <w:t>nastupu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prestanku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odlaganja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obavijestiti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648E7095"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neizvršenje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p>
    <w:p w14:paraId="4781FB57" w14:textId="026F9D25"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nepovoljnih</w:t>
      </w:r>
      <w:proofErr w:type="spellEnd"/>
      <w:r w:rsidRPr="00D34F88">
        <w:rPr>
          <w:kern w:val="0"/>
          <w:sz w:val="22"/>
          <w:szCs w:val="22"/>
          <w:lang w:eastAsia="en-US"/>
        </w:rPr>
        <w:t xml:space="preserve"> </w:t>
      </w:r>
      <w:proofErr w:type="spellStart"/>
      <w:r w:rsidRPr="00D34F88">
        <w:rPr>
          <w:kern w:val="0"/>
          <w:sz w:val="22"/>
          <w:szCs w:val="22"/>
          <w:lang w:eastAsia="en-US"/>
        </w:rPr>
        <w:t>vremenskih</w:t>
      </w:r>
      <w:proofErr w:type="spellEnd"/>
      <w:r w:rsidRPr="00D34F88">
        <w:rPr>
          <w:kern w:val="0"/>
          <w:sz w:val="22"/>
          <w:szCs w:val="22"/>
          <w:lang w:eastAsia="en-US"/>
        </w:rPr>
        <w:t xml:space="preserve"> </w:t>
      </w:r>
      <w:proofErr w:type="spellStart"/>
      <w:r w:rsidRPr="00D34F88">
        <w:rPr>
          <w:kern w:val="0"/>
          <w:sz w:val="22"/>
          <w:szCs w:val="22"/>
          <w:lang w:eastAsia="en-US"/>
        </w:rPr>
        <w:t>prilika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vrsta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w:t>
      </w:r>
      <w:proofErr w:type="spellStart"/>
      <w:r w:rsidRPr="00D34F88">
        <w:rPr>
          <w:kern w:val="0"/>
          <w:sz w:val="22"/>
          <w:szCs w:val="22"/>
          <w:lang w:eastAsia="en-US"/>
        </w:rPr>
        <w:t>utvrđuje</w:t>
      </w:r>
      <w:proofErr w:type="spellEnd"/>
      <w:r w:rsidRPr="00D34F88">
        <w:rPr>
          <w:kern w:val="0"/>
          <w:sz w:val="22"/>
          <w:szCs w:val="22"/>
          <w:lang w:eastAsia="en-US"/>
        </w:rPr>
        <w:t xml:space="preserve"> </w:t>
      </w:r>
      <w:proofErr w:type="spellStart"/>
      <w:r w:rsidRPr="00D34F88">
        <w:rPr>
          <w:kern w:val="0"/>
          <w:sz w:val="22"/>
          <w:szCs w:val="22"/>
          <w:lang w:eastAsia="en-US"/>
        </w:rPr>
        <w:t>evidencijom</w:t>
      </w:r>
      <w:proofErr w:type="spellEnd"/>
      <w:r w:rsidRPr="00D34F88">
        <w:rPr>
          <w:kern w:val="0"/>
          <w:sz w:val="22"/>
          <w:szCs w:val="22"/>
          <w:lang w:eastAsia="en-US"/>
        </w:rPr>
        <w:t xml:space="preserve"> </w:t>
      </w:r>
      <w:proofErr w:type="spellStart"/>
      <w:r w:rsidRPr="00D34F88">
        <w:rPr>
          <w:kern w:val="0"/>
          <w:sz w:val="22"/>
          <w:szCs w:val="22"/>
          <w:lang w:eastAsia="en-US"/>
        </w:rPr>
        <w:t>meteoroloških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ovjerenih</w:t>
      </w:r>
      <w:proofErr w:type="spellEnd"/>
      <w:r w:rsidRPr="00D34F88">
        <w:rPr>
          <w:kern w:val="0"/>
          <w:sz w:val="22"/>
          <w:szCs w:val="22"/>
          <w:lang w:eastAsia="en-US"/>
        </w:rPr>
        <w:t xml:space="preserve"> po</w:t>
      </w:r>
      <w:r w:rsidR="00B00A73">
        <w:rPr>
          <w:kern w:val="0"/>
          <w:sz w:val="22"/>
          <w:szCs w:val="22"/>
          <w:lang w:eastAsia="en-US"/>
        </w:rPr>
        <w:t xml:space="preserve"> </w:t>
      </w:r>
      <w:proofErr w:type="spellStart"/>
      <w:r w:rsidR="00B00A73">
        <w:rPr>
          <w:kern w:val="0"/>
          <w:sz w:val="22"/>
          <w:szCs w:val="22"/>
          <w:lang w:eastAsia="en-US"/>
        </w:rPr>
        <w:t>predstavniku</w:t>
      </w:r>
      <w:proofErr w:type="spellEnd"/>
      <w:r w:rsidR="00B00A73">
        <w:rPr>
          <w:kern w:val="0"/>
          <w:sz w:val="22"/>
          <w:szCs w:val="22"/>
          <w:lang w:eastAsia="en-US"/>
        </w:rPr>
        <w:t xml:space="preserve"> </w:t>
      </w:r>
      <w:proofErr w:type="spellStart"/>
      <w:r w:rsidR="00B00A73">
        <w:rPr>
          <w:kern w:val="0"/>
          <w:sz w:val="22"/>
          <w:szCs w:val="22"/>
          <w:lang w:eastAsia="en-US"/>
        </w:rPr>
        <w:t>Naručitelja</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w:t>
      </w:r>
    </w:p>
    <w:p w14:paraId="60941211"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naloga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o </w:t>
      </w:r>
      <w:proofErr w:type="spellStart"/>
      <w:r w:rsidRPr="00D34F88">
        <w:rPr>
          <w:kern w:val="0"/>
          <w:sz w:val="22"/>
          <w:szCs w:val="22"/>
          <w:lang w:eastAsia="en-US"/>
        </w:rPr>
        <w:t>obustavi</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2B8611BC" w14:textId="77777777" w:rsidR="00D34F88" w:rsidRPr="00D34F88" w:rsidRDefault="00D34F88" w:rsidP="00D34F88">
      <w:pPr>
        <w:pStyle w:val="Standard"/>
        <w:suppressAutoHyphens w:val="0"/>
        <w:jc w:val="both"/>
        <w:rPr>
          <w:kern w:val="0"/>
          <w:sz w:val="22"/>
          <w:szCs w:val="22"/>
          <w:lang w:eastAsia="en-US"/>
        </w:rPr>
      </w:pPr>
    </w:p>
    <w:p w14:paraId="516320ED"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lastRenderedPageBreak/>
        <w:t>Višom</w:t>
      </w:r>
      <w:proofErr w:type="spellEnd"/>
      <w:r w:rsidRPr="00D34F88">
        <w:rPr>
          <w:kern w:val="0"/>
          <w:sz w:val="22"/>
          <w:szCs w:val="22"/>
          <w:lang w:eastAsia="en-US"/>
        </w:rPr>
        <w:t xml:space="preserve"> </w:t>
      </w:r>
      <w:proofErr w:type="spellStart"/>
      <w:r w:rsidRPr="00D34F88">
        <w:rPr>
          <w:kern w:val="0"/>
          <w:sz w:val="22"/>
          <w:szCs w:val="22"/>
          <w:lang w:eastAsia="en-US"/>
        </w:rPr>
        <w:t>silom</w:t>
      </w:r>
      <w:proofErr w:type="spellEnd"/>
      <w:r w:rsidRPr="00D34F88">
        <w:rPr>
          <w:kern w:val="0"/>
          <w:sz w:val="22"/>
          <w:szCs w:val="22"/>
          <w:lang w:eastAsia="en-US"/>
        </w:rPr>
        <w:t xml:space="preserve"> </w:t>
      </w:r>
      <w:proofErr w:type="spellStart"/>
      <w:r w:rsidRPr="00D34F88">
        <w:rPr>
          <w:kern w:val="0"/>
          <w:sz w:val="22"/>
          <w:szCs w:val="22"/>
          <w:lang w:eastAsia="en-US"/>
        </w:rPr>
        <w:t>smatraju</w:t>
      </w:r>
      <w:proofErr w:type="spellEnd"/>
      <w:r w:rsidRPr="00D34F88">
        <w:rPr>
          <w:kern w:val="0"/>
          <w:sz w:val="22"/>
          <w:szCs w:val="22"/>
          <w:lang w:eastAsia="en-US"/>
        </w:rPr>
        <w:t xml:space="preserve"> se: </w:t>
      </w:r>
      <w:proofErr w:type="spellStart"/>
      <w:r w:rsidRPr="00D34F88">
        <w:rPr>
          <w:kern w:val="0"/>
          <w:sz w:val="22"/>
          <w:szCs w:val="22"/>
          <w:lang w:eastAsia="en-US"/>
        </w:rPr>
        <w:t>ratni</w:t>
      </w:r>
      <w:proofErr w:type="spellEnd"/>
      <w:r w:rsidRPr="00D34F88">
        <w:rPr>
          <w:kern w:val="0"/>
          <w:sz w:val="22"/>
          <w:szCs w:val="22"/>
          <w:lang w:eastAsia="en-US"/>
        </w:rPr>
        <w:t xml:space="preserve"> </w:t>
      </w:r>
      <w:proofErr w:type="spellStart"/>
      <w:r w:rsidRPr="00D34F88">
        <w:rPr>
          <w:kern w:val="0"/>
          <w:sz w:val="22"/>
          <w:szCs w:val="22"/>
          <w:lang w:eastAsia="en-US"/>
        </w:rPr>
        <w:t>događaji</w:t>
      </w:r>
      <w:proofErr w:type="spellEnd"/>
      <w:r w:rsidRPr="00D34F88">
        <w:rPr>
          <w:kern w:val="0"/>
          <w:sz w:val="22"/>
          <w:szCs w:val="22"/>
          <w:lang w:eastAsia="en-US"/>
        </w:rPr>
        <w:t xml:space="preserve">, </w:t>
      </w:r>
      <w:proofErr w:type="spellStart"/>
      <w:r w:rsidRPr="00D34F88">
        <w:rPr>
          <w:kern w:val="0"/>
          <w:sz w:val="22"/>
          <w:szCs w:val="22"/>
          <w:lang w:eastAsia="en-US"/>
        </w:rPr>
        <w:t>poplava</w:t>
      </w:r>
      <w:proofErr w:type="spellEnd"/>
      <w:r w:rsidRPr="00D34F88">
        <w:rPr>
          <w:kern w:val="0"/>
          <w:sz w:val="22"/>
          <w:szCs w:val="22"/>
          <w:lang w:eastAsia="en-US"/>
        </w:rPr>
        <w:t xml:space="preserve">, </w:t>
      </w:r>
      <w:proofErr w:type="spellStart"/>
      <w:r w:rsidRPr="00D34F88">
        <w:rPr>
          <w:kern w:val="0"/>
          <w:sz w:val="22"/>
          <w:szCs w:val="22"/>
          <w:lang w:eastAsia="en-US"/>
        </w:rPr>
        <w:t>potres</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vremenske</w:t>
      </w:r>
      <w:proofErr w:type="spellEnd"/>
      <w:r w:rsidRPr="00D34F88">
        <w:rPr>
          <w:kern w:val="0"/>
          <w:sz w:val="22"/>
          <w:szCs w:val="22"/>
          <w:lang w:eastAsia="en-US"/>
        </w:rPr>
        <w:t xml:space="preserve"> </w:t>
      </w:r>
      <w:proofErr w:type="spellStart"/>
      <w:r w:rsidRPr="00D34F88">
        <w:rPr>
          <w:kern w:val="0"/>
          <w:sz w:val="22"/>
          <w:szCs w:val="22"/>
          <w:lang w:eastAsia="en-US"/>
        </w:rPr>
        <w:t>nepogode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većem</w:t>
      </w:r>
      <w:proofErr w:type="spellEnd"/>
      <w:r w:rsidRPr="00D34F88">
        <w:rPr>
          <w:kern w:val="0"/>
          <w:sz w:val="22"/>
          <w:szCs w:val="22"/>
          <w:lang w:eastAsia="en-US"/>
        </w:rPr>
        <w:t xml:space="preserve"> </w:t>
      </w:r>
      <w:proofErr w:type="spellStart"/>
      <w:r w:rsidRPr="00D34F88">
        <w:rPr>
          <w:kern w:val="0"/>
          <w:sz w:val="22"/>
          <w:szCs w:val="22"/>
          <w:lang w:eastAsia="en-US"/>
        </w:rPr>
        <w:t>dijelu</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mora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građevinskim</w:t>
      </w:r>
      <w:proofErr w:type="spellEnd"/>
      <w:r w:rsidRPr="00D34F88">
        <w:rPr>
          <w:kern w:val="0"/>
          <w:sz w:val="22"/>
          <w:szCs w:val="22"/>
          <w:lang w:eastAsia="en-US"/>
        </w:rPr>
        <w:t xml:space="preserve"> </w:t>
      </w:r>
      <w:proofErr w:type="spellStart"/>
      <w:r w:rsidRPr="00D34F88">
        <w:rPr>
          <w:kern w:val="0"/>
          <w:sz w:val="22"/>
          <w:szCs w:val="22"/>
          <w:lang w:eastAsia="en-US"/>
        </w:rPr>
        <w:t>dnevnikom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utvrditi</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se </w:t>
      </w:r>
      <w:proofErr w:type="spellStart"/>
      <w:r w:rsidRPr="00D34F88">
        <w:rPr>
          <w:kern w:val="0"/>
          <w:sz w:val="22"/>
          <w:szCs w:val="22"/>
          <w:lang w:eastAsia="en-US"/>
        </w:rPr>
        <w:t>produžava</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tog</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w:t>
      </w:r>
    </w:p>
    <w:p w14:paraId="62F316D0" w14:textId="77777777" w:rsidR="00D34F88" w:rsidRPr="00D34F88" w:rsidRDefault="00D34F88" w:rsidP="00D34F88">
      <w:pPr>
        <w:pStyle w:val="Standard"/>
        <w:suppressAutoHyphens w:val="0"/>
        <w:jc w:val="both"/>
        <w:rPr>
          <w:kern w:val="0"/>
          <w:sz w:val="22"/>
          <w:szCs w:val="22"/>
          <w:lang w:eastAsia="en-US"/>
        </w:rPr>
      </w:pPr>
    </w:p>
    <w:p w14:paraId="22BF06ED"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ne </w:t>
      </w:r>
      <w:proofErr w:type="spellStart"/>
      <w:r w:rsidRPr="00D34F88">
        <w:rPr>
          <w:kern w:val="0"/>
          <w:sz w:val="22"/>
          <w:szCs w:val="22"/>
          <w:lang w:eastAsia="en-US"/>
        </w:rPr>
        <w:t>sklope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5797204" w14:textId="77777777" w:rsidR="00D34F88" w:rsidRPr="00D34F88" w:rsidRDefault="00D34F88" w:rsidP="00D34F88">
      <w:pPr>
        <w:pStyle w:val="Standard"/>
        <w:rPr>
          <w:kern w:val="0"/>
          <w:sz w:val="22"/>
          <w:szCs w:val="22"/>
          <w:lang w:eastAsia="en-US"/>
        </w:rPr>
      </w:pPr>
    </w:p>
    <w:p w14:paraId="6F17B49B" w14:textId="77777777" w:rsidR="00D34F88" w:rsidRPr="009725F4" w:rsidRDefault="00D34F88" w:rsidP="00D34F88">
      <w:pPr>
        <w:pStyle w:val="Heading1"/>
        <w:rPr>
          <w:rFonts w:ascii="Arial" w:hAnsi="Arial" w:cs="Arial"/>
          <w:color w:val="000000"/>
          <w:kern w:val="0"/>
          <w:sz w:val="22"/>
          <w:szCs w:val="22"/>
          <w:lang w:val="en-US" w:eastAsia="en-US"/>
        </w:rPr>
      </w:pPr>
      <w:r w:rsidRPr="009725F4">
        <w:rPr>
          <w:rFonts w:ascii="Arial" w:hAnsi="Arial" w:cs="Arial"/>
          <w:color w:val="000000"/>
          <w:kern w:val="0"/>
          <w:sz w:val="22"/>
          <w:szCs w:val="22"/>
          <w:lang w:val="en-US" w:eastAsia="en-US"/>
        </w:rPr>
        <w:t>ROK, NAČIN I UVJETI PLAĆANJA</w:t>
      </w:r>
    </w:p>
    <w:p w14:paraId="7B787E23" w14:textId="2FB6B831"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6</w:t>
      </w:r>
      <w:r w:rsidRPr="009725F4">
        <w:rPr>
          <w:b/>
          <w:bCs/>
          <w:kern w:val="0"/>
          <w:sz w:val="22"/>
          <w:szCs w:val="22"/>
          <w:lang w:eastAsia="en-US"/>
        </w:rPr>
        <w:t>.</w:t>
      </w:r>
    </w:p>
    <w:p w14:paraId="588C1134" w14:textId="77777777" w:rsidR="00D34F88" w:rsidRPr="00D34F88" w:rsidRDefault="00D34F88" w:rsidP="00D34F88">
      <w:pPr>
        <w:pStyle w:val="Standard"/>
        <w:jc w:val="center"/>
        <w:rPr>
          <w:kern w:val="0"/>
          <w:sz w:val="22"/>
          <w:szCs w:val="22"/>
          <w:lang w:eastAsia="en-US"/>
        </w:rPr>
      </w:pPr>
    </w:p>
    <w:p w14:paraId="107CE7E9" w14:textId="249252A5"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temelje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listovima</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 xml:space="preserve"> </w:t>
      </w:r>
      <w:proofErr w:type="spellStart"/>
      <w:r w:rsidRPr="00D34F88">
        <w:rPr>
          <w:kern w:val="0"/>
          <w:sz w:val="22"/>
          <w:szCs w:val="22"/>
          <w:lang w:eastAsia="en-US"/>
        </w:rPr>
        <w:t>ovjerenim</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003642EE">
        <w:rPr>
          <w:kern w:val="0"/>
          <w:sz w:val="22"/>
          <w:szCs w:val="22"/>
          <w:lang w:eastAsia="en-US"/>
        </w:rPr>
        <w:t xml:space="preserve"> </w:t>
      </w:r>
      <w:proofErr w:type="spellStart"/>
      <w:r w:rsidR="003642EE">
        <w:rPr>
          <w:kern w:val="0"/>
          <w:sz w:val="22"/>
          <w:szCs w:val="22"/>
          <w:lang w:eastAsia="en-US"/>
        </w:rPr>
        <w:t>ovlaštenog</w:t>
      </w:r>
      <w:proofErr w:type="spellEnd"/>
      <w:r w:rsidR="003642EE">
        <w:rPr>
          <w:kern w:val="0"/>
          <w:sz w:val="22"/>
          <w:szCs w:val="22"/>
          <w:lang w:eastAsia="en-US"/>
        </w:rPr>
        <w:t xml:space="preserve"> </w:t>
      </w:r>
      <w:proofErr w:type="spellStart"/>
      <w:r w:rsidR="003642EE">
        <w:rPr>
          <w:kern w:val="0"/>
          <w:sz w:val="22"/>
          <w:szCs w:val="22"/>
          <w:lang w:eastAsia="en-US"/>
        </w:rPr>
        <w:t>predstavnika</w:t>
      </w:r>
      <w:proofErr w:type="spellEnd"/>
      <w:r w:rsidR="003642EE">
        <w:rPr>
          <w:kern w:val="0"/>
          <w:sz w:val="22"/>
          <w:szCs w:val="22"/>
          <w:lang w:eastAsia="en-US"/>
        </w:rPr>
        <w:t xml:space="preserve"> </w:t>
      </w:r>
      <w:proofErr w:type="spellStart"/>
      <w:r w:rsidR="003642EE">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listove</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w:t>
      </w:r>
    </w:p>
    <w:p w14:paraId="119BB756" w14:textId="367EF02F"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ovjerio</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proofErr w:type="gram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specificirati</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plaćaju</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pojedinom</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Pr="00D34F88">
        <w:rPr>
          <w:kern w:val="0"/>
          <w:sz w:val="22"/>
          <w:szCs w:val="22"/>
          <w:lang w:eastAsia="en-US"/>
        </w:rPr>
        <w:t xml:space="preserve">. </w:t>
      </w:r>
      <w:r w:rsidR="00751707">
        <w:rPr>
          <w:kern w:val="0"/>
          <w:sz w:val="22"/>
          <w:szCs w:val="22"/>
          <w:lang w:eastAsia="en-US"/>
        </w:rPr>
        <w:t>(</w:t>
      </w:r>
      <w:proofErr w:type="spellStart"/>
      <w:r w:rsidR="00751707">
        <w:rPr>
          <w:kern w:val="0"/>
          <w:sz w:val="22"/>
          <w:szCs w:val="22"/>
          <w:lang w:eastAsia="en-US"/>
        </w:rPr>
        <w:t>Ukoliko</w:t>
      </w:r>
      <w:proofErr w:type="spellEnd"/>
      <w:r w:rsidR="00751707">
        <w:rPr>
          <w:kern w:val="0"/>
          <w:sz w:val="22"/>
          <w:szCs w:val="22"/>
          <w:lang w:eastAsia="en-US"/>
        </w:rPr>
        <w:t xml:space="preserve"> </w:t>
      </w:r>
      <w:proofErr w:type="spellStart"/>
      <w:r w:rsidR="00751707">
        <w:rPr>
          <w:kern w:val="0"/>
          <w:sz w:val="22"/>
          <w:szCs w:val="22"/>
          <w:lang w:eastAsia="en-US"/>
        </w:rPr>
        <w:t>postoje</w:t>
      </w:r>
      <w:proofErr w:type="spellEnd"/>
      <w:r w:rsidR="00751707">
        <w:rPr>
          <w:kern w:val="0"/>
          <w:sz w:val="22"/>
          <w:szCs w:val="22"/>
          <w:lang w:eastAsia="en-US"/>
        </w:rPr>
        <w:t xml:space="preserve"> </w:t>
      </w:r>
      <w:proofErr w:type="spellStart"/>
      <w:r w:rsidR="00751707">
        <w:rPr>
          <w:kern w:val="0"/>
          <w:sz w:val="22"/>
          <w:szCs w:val="22"/>
          <w:lang w:eastAsia="en-US"/>
        </w:rPr>
        <w:t>podugovaratelji</w:t>
      </w:r>
      <w:proofErr w:type="spellEnd"/>
      <w:r w:rsidR="00751707">
        <w:rPr>
          <w:kern w:val="0"/>
          <w:sz w:val="22"/>
          <w:szCs w:val="22"/>
          <w:lang w:eastAsia="en-US"/>
        </w:rPr>
        <w:t>)</w:t>
      </w:r>
    </w:p>
    <w:p w14:paraId="0C5B7B03" w14:textId="77777777" w:rsidR="00AD3A68" w:rsidRDefault="00AD3A68" w:rsidP="00D34F88">
      <w:pPr>
        <w:pStyle w:val="Standard"/>
        <w:jc w:val="both"/>
        <w:rPr>
          <w:kern w:val="0"/>
          <w:sz w:val="22"/>
          <w:szCs w:val="22"/>
          <w:lang w:eastAsia="en-US"/>
        </w:rPr>
      </w:pPr>
    </w:p>
    <w:p w14:paraId="1DD52846" w14:textId="74708D1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je u </w:t>
      </w:r>
      <w:proofErr w:type="spellStart"/>
      <w:r w:rsidRPr="00D34F88">
        <w:rPr>
          <w:kern w:val="0"/>
          <w:sz w:val="22"/>
          <w:szCs w:val="22"/>
          <w:lang w:eastAsia="en-US"/>
        </w:rPr>
        <w:t>roku</w:t>
      </w:r>
      <w:proofErr w:type="spellEnd"/>
      <w:r w:rsidRPr="00D34F88">
        <w:rPr>
          <w:kern w:val="0"/>
          <w:sz w:val="22"/>
          <w:szCs w:val="22"/>
          <w:lang w:eastAsia="en-US"/>
        </w:rPr>
        <w:t xml:space="preserve"> od 30 dana od </w:t>
      </w:r>
      <w:proofErr w:type="spellStart"/>
      <w:r w:rsidRPr="00D34F88">
        <w:rPr>
          <w:kern w:val="0"/>
          <w:sz w:val="22"/>
          <w:szCs w:val="22"/>
          <w:lang w:eastAsia="en-US"/>
        </w:rPr>
        <w:t>ovjere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r w:rsidR="00AD3A68">
        <w:rPr>
          <w:kern w:val="0"/>
          <w:sz w:val="22"/>
          <w:szCs w:val="22"/>
          <w:lang w:eastAsia="en-US"/>
        </w:rPr>
        <w:t xml:space="preserve">u </w:t>
      </w:r>
      <w:proofErr w:type="spellStart"/>
      <w:r w:rsidR="00AD3A68">
        <w:rPr>
          <w:kern w:val="0"/>
          <w:sz w:val="22"/>
          <w:szCs w:val="22"/>
          <w:lang w:eastAsia="en-US"/>
        </w:rPr>
        <w:t>nadležnom</w:t>
      </w:r>
      <w:proofErr w:type="spellEnd"/>
      <w:r w:rsidR="00AD3A68">
        <w:rPr>
          <w:kern w:val="0"/>
          <w:sz w:val="22"/>
          <w:szCs w:val="22"/>
          <w:lang w:eastAsia="en-US"/>
        </w:rPr>
        <w:t xml:space="preserve"> </w:t>
      </w:r>
      <w:proofErr w:type="spellStart"/>
      <w:r w:rsidR="00AD3A68">
        <w:rPr>
          <w:kern w:val="0"/>
          <w:sz w:val="22"/>
          <w:szCs w:val="22"/>
          <w:lang w:eastAsia="en-US"/>
        </w:rPr>
        <w:t>upravnom</w:t>
      </w:r>
      <w:proofErr w:type="spellEnd"/>
      <w:r w:rsidR="00AD3A68">
        <w:rPr>
          <w:kern w:val="0"/>
          <w:sz w:val="22"/>
          <w:szCs w:val="22"/>
          <w:lang w:eastAsia="en-US"/>
        </w:rPr>
        <w:t xml:space="preserve"> </w:t>
      </w:r>
      <w:proofErr w:type="spellStart"/>
      <w:r w:rsidR="00AD3A68">
        <w:rPr>
          <w:kern w:val="0"/>
          <w:sz w:val="22"/>
          <w:szCs w:val="22"/>
          <w:lang w:eastAsia="en-US"/>
        </w:rPr>
        <w:t>odjelu</w:t>
      </w:r>
      <w:proofErr w:type="spellEnd"/>
      <w:r w:rsidR="00AD3A6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u </w:t>
      </w:r>
      <w:proofErr w:type="spellStart"/>
      <w:r w:rsidRPr="00D34F88">
        <w:rPr>
          <w:kern w:val="0"/>
          <w:sz w:val="22"/>
          <w:szCs w:val="22"/>
          <w:lang w:eastAsia="en-US"/>
        </w:rPr>
        <w:t>kunama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isključuje</w:t>
      </w:r>
      <w:proofErr w:type="spellEnd"/>
      <w:r w:rsidRPr="00D34F88">
        <w:rPr>
          <w:kern w:val="0"/>
          <w:sz w:val="22"/>
          <w:szCs w:val="22"/>
          <w:lang w:eastAsia="en-US"/>
        </w:rPr>
        <w:t xml:space="preserve"> </w:t>
      </w:r>
      <w:proofErr w:type="spellStart"/>
      <w:r w:rsidRPr="00D34F88">
        <w:rPr>
          <w:kern w:val="0"/>
          <w:sz w:val="22"/>
          <w:szCs w:val="22"/>
          <w:lang w:eastAsia="en-US"/>
        </w:rPr>
        <w:t>mogućnost</w:t>
      </w:r>
      <w:proofErr w:type="spellEnd"/>
      <w:r w:rsidRPr="00D34F88">
        <w:rPr>
          <w:kern w:val="0"/>
          <w:sz w:val="22"/>
          <w:szCs w:val="22"/>
          <w:lang w:eastAsia="en-US"/>
        </w:rPr>
        <w:t xml:space="preserve"> </w:t>
      </w:r>
      <w:proofErr w:type="spellStart"/>
      <w:r w:rsidRPr="00D34F88">
        <w:rPr>
          <w:kern w:val="0"/>
          <w:sz w:val="22"/>
          <w:szCs w:val="22"/>
          <w:lang w:eastAsia="en-US"/>
        </w:rPr>
        <w:t>plaćanja</w:t>
      </w:r>
      <w:proofErr w:type="spellEnd"/>
      <w:r w:rsidRPr="00D34F88">
        <w:rPr>
          <w:kern w:val="0"/>
          <w:sz w:val="22"/>
          <w:szCs w:val="22"/>
          <w:lang w:eastAsia="en-US"/>
        </w:rPr>
        <w:t xml:space="preserve"> </w:t>
      </w:r>
      <w:proofErr w:type="spellStart"/>
      <w:r w:rsidRPr="00D34F88">
        <w:rPr>
          <w:kern w:val="0"/>
          <w:sz w:val="22"/>
          <w:szCs w:val="22"/>
          <w:lang w:eastAsia="en-US"/>
        </w:rPr>
        <w:t>predujma</w:t>
      </w:r>
      <w:proofErr w:type="spellEnd"/>
      <w:r w:rsidRPr="00D34F88">
        <w:rPr>
          <w:kern w:val="0"/>
          <w:sz w:val="22"/>
          <w:szCs w:val="22"/>
          <w:lang w:eastAsia="en-US"/>
        </w:rPr>
        <w:t>.</w:t>
      </w:r>
    </w:p>
    <w:p w14:paraId="1576CA97" w14:textId="77777777" w:rsidR="00D34F88" w:rsidRPr="00D34F88" w:rsidRDefault="00D34F88" w:rsidP="00D34F88">
      <w:pPr>
        <w:pStyle w:val="Standard"/>
        <w:jc w:val="both"/>
        <w:rPr>
          <w:kern w:val="0"/>
          <w:sz w:val="22"/>
          <w:szCs w:val="22"/>
          <w:lang w:eastAsia="en-US"/>
        </w:rPr>
      </w:pPr>
    </w:p>
    <w:p w14:paraId="0946CF70"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ne </w:t>
      </w:r>
      <w:proofErr w:type="spellStart"/>
      <w:r w:rsidRPr="00D34F88">
        <w:rPr>
          <w:kern w:val="0"/>
          <w:sz w:val="22"/>
          <w:szCs w:val="22"/>
          <w:lang w:eastAsia="en-US"/>
        </w:rPr>
        <w:t>plati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dogovorenom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obračunati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zakonska</w:t>
      </w:r>
      <w:proofErr w:type="spellEnd"/>
      <w:r w:rsidRPr="00D34F88">
        <w:rPr>
          <w:kern w:val="0"/>
          <w:sz w:val="22"/>
          <w:szCs w:val="22"/>
          <w:lang w:eastAsia="en-US"/>
        </w:rPr>
        <w:t xml:space="preserve"> </w:t>
      </w:r>
      <w:proofErr w:type="spellStart"/>
      <w:r w:rsidRPr="00D34F88">
        <w:rPr>
          <w:kern w:val="0"/>
          <w:sz w:val="22"/>
          <w:szCs w:val="22"/>
          <w:lang w:eastAsia="en-US"/>
        </w:rPr>
        <w:t>zatezna</w:t>
      </w:r>
      <w:proofErr w:type="spellEnd"/>
      <w:r w:rsidRPr="00D34F88">
        <w:rPr>
          <w:kern w:val="0"/>
          <w:sz w:val="22"/>
          <w:szCs w:val="22"/>
          <w:lang w:eastAsia="en-US"/>
        </w:rPr>
        <w:t xml:space="preserve"> </w:t>
      </w:r>
      <w:proofErr w:type="spellStart"/>
      <w:r w:rsidRPr="00D34F88">
        <w:rPr>
          <w:kern w:val="0"/>
          <w:sz w:val="22"/>
          <w:szCs w:val="22"/>
          <w:lang w:eastAsia="en-US"/>
        </w:rPr>
        <w:t>kamata</w:t>
      </w:r>
      <w:proofErr w:type="spellEnd"/>
      <w:r w:rsidRPr="00D34F88">
        <w:rPr>
          <w:kern w:val="0"/>
          <w:sz w:val="22"/>
          <w:szCs w:val="22"/>
          <w:lang w:eastAsia="en-US"/>
        </w:rPr>
        <w:t>.</w:t>
      </w:r>
    </w:p>
    <w:p w14:paraId="7C90A139" w14:textId="77777777" w:rsidR="00D34F88" w:rsidRPr="00D34F88" w:rsidRDefault="00D34F88" w:rsidP="00D34F88">
      <w:pPr>
        <w:pStyle w:val="Standard"/>
        <w:rPr>
          <w:kern w:val="0"/>
          <w:sz w:val="22"/>
          <w:szCs w:val="22"/>
          <w:lang w:eastAsia="en-US"/>
        </w:rPr>
      </w:pPr>
    </w:p>
    <w:p w14:paraId="538607FC"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 IBAN: …………………</w:t>
      </w:r>
      <w:proofErr w:type="gramStart"/>
      <w:r w:rsidRPr="00D34F88">
        <w:rPr>
          <w:kern w:val="0"/>
          <w:sz w:val="22"/>
          <w:szCs w:val="22"/>
          <w:lang w:eastAsia="en-US"/>
        </w:rPr>
        <w:t>…..</w:t>
      </w:r>
      <w:proofErr w:type="gramEnd"/>
    </w:p>
    <w:p w14:paraId="57ED27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w:t>
      </w:r>
      <w:proofErr w:type="gramStart"/>
      <w:r w:rsidRPr="00D34F88">
        <w:rPr>
          <w:kern w:val="0"/>
          <w:sz w:val="22"/>
          <w:szCs w:val="22"/>
          <w:lang w:eastAsia="en-US"/>
        </w:rPr>
        <w:t>…..</w:t>
      </w:r>
      <w:proofErr w:type="gramEnd"/>
    </w:p>
    <w:p w14:paraId="0CA61B44" w14:textId="003ACB1E" w:rsidR="00866267" w:rsidRDefault="00866267" w:rsidP="00D34F88">
      <w:pPr>
        <w:pStyle w:val="Standard"/>
        <w:jc w:val="both"/>
        <w:rPr>
          <w:kern w:val="0"/>
          <w:sz w:val="22"/>
          <w:szCs w:val="22"/>
          <w:lang w:eastAsia="en-US"/>
        </w:rPr>
      </w:pPr>
    </w:p>
    <w:p w14:paraId="064DBE64" w14:textId="77777777" w:rsidR="00866267" w:rsidRPr="003A79C9" w:rsidRDefault="00866267" w:rsidP="00866267">
      <w:pPr>
        <w:autoSpaceDE w:val="0"/>
        <w:autoSpaceDN w:val="0"/>
        <w:adjustRightInd w:val="0"/>
        <w:jc w:val="both"/>
        <w:rPr>
          <w:rFonts w:ascii="Arial" w:hAnsi="Arial" w:cs="Arial"/>
          <w:sz w:val="22"/>
          <w:szCs w:val="22"/>
        </w:rPr>
      </w:pPr>
      <w:r w:rsidRPr="003A79C9">
        <w:rPr>
          <w:rFonts w:ascii="Arial" w:hAnsi="Arial" w:cs="Arial"/>
          <w:sz w:val="22"/>
          <w:szCs w:val="22"/>
        </w:rPr>
        <w:t>Sukladno Zakonu o elektroničkom izdavanju računa u javnoj nabavi (NN br. 94/2018) odabrani Ponuditelj obvezan je od 01.07.2019.g. Naručitelju poslati isključivo eRačun. eRačun obvezan je sadržavati osnovne elemente propisane čl. 5. Zakona o elektroničkom izdavanju računa u javnoj nabavi, te klasifikacijsku oznaku ugovora. Računi koji ne budu izdani na navedeni način, biti će vraćeni Isporučitelju računa.</w:t>
      </w:r>
    </w:p>
    <w:p w14:paraId="6A8EE0AA" w14:textId="77777777" w:rsidR="00866267" w:rsidRDefault="00866267" w:rsidP="00D34F88">
      <w:pPr>
        <w:pStyle w:val="Standard"/>
        <w:jc w:val="both"/>
        <w:rPr>
          <w:kern w:val="0"/>
          <w:sz w:val="22"/>
          <w:szCs w:val="22"/>
          <w:lang w:eastAsia="en-US"/>
        </w:rPr>
      </w:pPr>
    </w:p>
    <w:p w14:paraId="2250BB5B" w14:textId="77777777" w:rsidR="00D34F88" w:rsidRPr="00D34F88" w:rsidRDefault="00D34F88" w:rsidP="00D34F88">
      <w:pPr>
        <w:pStyle w:val="Standard"/>
        <w:jc w:val="both"/>
        <w:rPr>
          <w:kern w:val="0"/>
          <w:sz w:val="22"/>
          <w:szCs w:val="22"/>
          <w:lang w:eastAsia="en-US"/>
        </w:rPr>
      </w:pPr>
    </w:p>
    <w:p w14:paraId="0E305A4B" w14:textId="77777777" w:rsidR="00D34F88" w:rsidRPr="009725F4" w:rsidRDefault="00D34F88" w:rsidP="00D34F88">
      <w:pPr>
        <w:pStyle w:val="Standard"/>
        <w:jc w:val="both"/>
        <w:rPr>
          <w:b/>
          <w:bCs/>
          <w:kern w:val="0"/>
          <w:sz w:val="22"/>
          <w:szCs w:val="22"/>
          <w:lang w:eastAsia="en-US"/>
        </w:rPr>
      </w:pPr>
      <w:r w:rsidRPr="009725F4">
        <w:rPr>
          <w:b/>
          <w:bCs/>
          <w:kern w:val="0"/>
          <w:sz w:val="22"/>
          <w:szCs w:val="22"/>
          <w:lang w:eastAsia="en-US"/>
        </w:rPr>
        <w:t>UGOVORNA KAZNA</w:t>
      </w:r>
    </w:p>
    <w:p w14:paraId="7004A69E" w14:textId="151569FF"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7</w:t>
      </w:r>
      <w:proofErr w:type="gramEnd"/>
      <w:r w:rsidRPr="009725F4">
        <w:rPr>
          <w:b/>
          <w:bCs/>
          <w:kern w:val="0"/>
          <w:sz w:val="22"/>
          <w:szCs w:val="22"/>
          <w:lang w:eastAsia="en-US"/>
        </w:rPr>
        <w:t>.</w:t>
      </w:r>
    </w:p>
    <w:p w14:paraId="7D78DE27" w14:textId="77777777" w:rsidR="00D34F88" w:rsidRPr="00D34F88" w:rsidRDefault="00D34F88" w:rsidP="00D34F88">
      <w:pPr>
        <w:pStyle w:val="Standard"/>
        <w:jc w:val="both"/>
        <w:rPr>
          <w:kern w:val="0"/>
          <w:sz w:val="22"/>
          <w:szCs w:val="22"/>
          <w:lang w:eastAsia="en-US"/>
        </w:rPr>
      </w:pPr>
    </w:p>
    <w:p w14:paraId="20EF6798"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završi</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4.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za </w:t>
      </w:r>
      <w:proofErr w:type="spellStart"/>
      <w:r w:rsidRPr="00D34F88">
        <w:rPr>
          <w:kern w:val="0"/>
          <w:sz w:val="22"/>
          <w:szCs w:val="22"/>
          <w:lang w:eastAsia="en-US"/>
        </w:rPr>
        <w:t>svaki</w:t>
      </w:r>
      <w:proofErr w:type="spellEnd"/>
      <w:r w:rsidRPr="00D34F88">
        <w:rPr>
          <w:kern w:val="0"/>
          <w:sz w:val="22"/>
          <w:szCs w:val="22"/>
          <w:lang w:eastAsia="en-US"/>
        </w:rPr>
        <w:t xml:space="preserve"> dan </w:t>
      </w:r>
      <w:proofErr w:type="spellStart"/>
      <w:r w:rsidRPr="00D34F88">
        <w:rPr>
          <w:kern w:val="0"/>
          <w:sz w:val="22"/>
          <w:szCs w:val="22"/>
          <w:lang w:eastAsia="en-US"/>
        </w:rPr>
        <w:t>zakašnjenja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2‰ (</w:t>
      </w:r>
      <w:proofErr w:type="spellStart"/>
      <w:r w:rsidRPr="00D34F88">
        <w:rPr>
          <w:kern w:val="0"/>
          <w:sz w:val="22"/>
          <w:szCs w:val="22"/>
          <w:lang w:eastAsia="en-US"/>
        </w:rPr>
        <w:t>dva</w:t>
      </w:r>
      <w:proofErr w:type="spellEnd"/>
      <w:r w:rsidRPr="00D34F88">
        <w:rPr>
          <w:kern w:val="0"/>
          <w:sz w:val="22"/>
          <w:szCs w:val="22"/>
          <w:lang w:eastAsia="en-US"/>
        </w:rPr>
        <w:t xml:space="preserve"> </w:t>
      </w:r>
      <w:proofErr w:type="spellStart"/>
      <w:r w:rsidRPr="00D34F88">
        <w:rPr>
          <w:kern w:val="0"/>
          <w:sz w:val="22"/>
          <w:szCs w:val="22"/>
          <w:lang w:eastAsia="en-US"/>
        </w:rPr>
        <w:t>promila</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1B65FB9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kazna</w:t>
      </w:r>
      <w:proofErr w:type="spellEnd"/>
      <w:r w:rsidRPr="00D34F88">
        <w:rPr>
          <w:kern w:val="0"/>
          <w:sz w:val="22"/>
          <w:szCs w:val="22"/>
          <w:lang w:eastAsia="en-US"/>
        </w:rPr>
        <w:t xml:space="preserve"> ne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prijeći</w:t>
      </w:r>
      <w:proofErr w:type="spellEnd"/>
      <w:r w:rsidRPr="00D34F88">
        <w:rPr>
          <w:kern w:val="0"/>
          <w:sz w:val="22"/>
          <w:szCs w:val="22"/>
          <w:lang w:eastAsia="en-US"/>
        </w:rPr>
        <w:t xml:space="preserve"> 5% (pet </w:t>
      </w:r>
      <w:proofErr w:type="spellStart"/>
      <w:r w:rsidRPr="00D34F88">
        <w:rPr>
          <w:kern w:val="0"/>
          <w:sz w:val="22"/>
          <w:szCs w:val="22"/>
          <w:lang w:eastAsia="en-US"/>
        </w:rPr>
        <w:t>posto</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32710993" w14:textId="5DAA0458"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postaviti</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prim</w:t>
      </w:r>
      <w:r w:rsidR="00790A7A">
        <w:rPr>
          <w:kern w:val="0"/>
          <w:sz w:val="22"/>
          <w:szCs w:val="22"/>
          <w:lang w:eastAsia="en-US"/>
        </w:rPr>
        <w:t>o</w:t>
      </w:r>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tehničkog</w:t>
      </w:r>
      <w:proofErr w:type="spellEnd"/>
      <w:r w:rsidRPr="00D34F88">
        <w:rPr>
          <w:kern w:val="0"/>
          <w:sz w:val="22"/>
          <w:szCs w:val="22"/>
          <w:lang w:eastAsia="en-US"/>
        </w:rPr>
        <w:t xml:space="preserve"> </w:t>
      </w:r>
      <w:proofErr w:type="spellStart"/>
      <w:r w:rsidRPr="00D34F88">
        <w:rPr>
          <w:kern w:val="0"/>
          <w:sz w:val="22"/>
          <w:szCs w:val="22"/>
          <w:lang w:eastAsia="en-US"/>
        </w:rPr>
        <w:t>pregleda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358917B5" w14:textId="77777777" w:rsidR="00D34F88" w:rsidRPr="00D34F88" w:rsidRDefault="00D34F88" w:rsidP="00D34F88">
      <w:pPr>
        <w:pStyle w:val="Standard"/>
        <w:jc w:val="both"/>
        <w:rPr>
          <w:kern w:val="0"/>
          <w:sz w:val="22"/>
          <w:szCs w:val="22"/>
          <w:lang w:eastAsia="en-US"/>
        </w:rPr>
      </w:pPr>
    </w:p>
    <w:p w14:paraId="675F4348" w14:textId="77777777" w:rsidR="00D34F88" w:rsidRPr="00D34F88" w:rsidRDefault="00D34F88" w:rsidP="00D34F88">
      <w:pPr>
        <w:pStyle w:val="Standard"/>
        <w:rPr>
          <w:kern w:val="0"/>
          <w:sz w:val="22"/>
          <w:szCs w:val="22"/>
          <w:lang w:eastAsia="en-US"/>
        </w:rPr>
      </w:pPr>
    </w:p>
    <w:p w14:paraId="4CA51AC4"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JAMSTVO ZA UREDNO IZVRŠENJE UGOVORA</w:t>
      </w:r>
    </w:p>
    <w:p w14:paraId="7500A379" w14:textId="77777777" w:rsidR="00D34F88" w:rsidRPr="00D34F88" w:rsidRDefault="00D34F88" w:rsidP="00D34F88">
      <w:pPr>
        <w:pStyle w:val="Standard"/>
        <w:rPr>
          <w:kern w:val="0"/>
          <w:sz w:val="22"/>
          <w:szCs w:val="22"/>
          <w:lang w:eastAsia="en-US"/>
        </w:rPr>
      </w:pPr>
    </w:p>
    <w:p w14:paraId="348C43BB" w14:textId="3D532C36"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8</w:t>
      </w:r>
      <w:proofErr w:type="gramEnd"/>
      <w:r w:rsidRPr="009725F4">
        <w:rPr>
          <w:b/>
          <w:bCs/>
          <w:kern w:val="0"/>
          <w:sz w:val="22"/>
          <w:szCs w:val="22"/>
          <w:lang w:eastAsia="en-US"/>
        </w:rPr>
        <w:t>.</w:t>
      </w:r>
    </w:p>
    <w:p w14:paraId="040F30A2" w14:textId="77777777" w:rsidR="00D34F88" w:rsidRPr="00D34F88" w:rsidRDefault="00D34F88" w:rsidP="00D34F88">
      <w:pPr>
        <w:pStyle w:val="Standard"/>
        <w:rPr>
          <w:kern w:val="0"/>
          <w:sz w:val="22"/>
          <w:szCs w:val="22"/>
          <w:lang w:eastAsia="en-US"/>
        </w:rPr>
      </w:pPr>
    </w:p>
    <w:p w14:paraId="1B7DA3FC" w14:textId="7D3A2CD6"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obostranog</w:t>
      </w:r>
      <w:proofErr w:type="spellEnd"/>
      <w:r w:rsidRPr="00D34F88">
        <w:rPr>
          <w:kern w:val="0"/>
          <w:sz w:val="22"/>
          <w:szCs w:val="22"/>
          <w:lang w:eastAsia="en-US"/>
        </w:rPr>
        <w:t xml:space="preserve"> </w:t>
      </w:r>
      <w:proofErr w:type="spellStart"/>
      <w:r w:rsidRPr="00D34F88">
        <w:rPr>
          <w:kern w:val="0"/>
          <w:sz w:val="22"/>
          <w:szCs w:val="22"/>
          <w:lang w:eastAsia="en-US"/>
        </w:rPr>
        <w:t>potpisa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uredno</w:t>
      </w:r>
      <w:proofErr w:type="spellEnd"/>
      <w:r w:rsidRPr="00D34F88">
        <w:rPr>
          <w:kern w:val="0"/>
          <w:sz w:val="22"/>
          <w:szCs w:val="22"/>
          <w:lang w:eastAsia="en-US"/>
        </w:rPr>
        <w:t xml:space="preserve">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bezuvjetne</w:t>
      </w:r>
      <w:proofErr w:type="spellEnd"/>
      <w:r w:rsidRPr="00D34F88">
        <w:rPr>
          <w:kern w:val="0"/>
          <w:sz w:val="22"/>
          <w:szCs w:val="22"/>
          <w:lang w:eastAsia="en-US"/>
        </w:rPr>
        <w:t xml:space="preserve">, </w:t>
      </w:r>
      <w:proofErr w:type="spellStart"/>
      <w:r w:rsidRPr="00D34F88">
        <w:rPr>
          <w:kern w:val="0"/>
          <w:sz w:val="22"/>
          <w:szCs w:val="22"/>
          <w:lang w:eastAsia="en-US"/>
        </w:rPr>
        <w:t>neopozive</w:t>
      </w:r>
      <w:proofErr w:type="spellEnd"/>
      <w:r w:rsidRPr="00D34F88">
        <w:rPr>
          <w:kern w:val="0"/>
          <w:sz w:val="22"/>
          <w:szCs w:val="22"/>
          <w:lang w:eastAsia="en-US"/>
        </w:rPr>
        <w:t xml:space="preserve">, </w:t>
      </w:r>
      <w:proofErr w:type="spellStart"/>
      <w:r w:rsidRPr="00D34F88">
        <w:rPr>
          <w:kern w:val="0"/>
          <w:sz w:val="22"/>
          <w:szCs w:val="22"/>
          <w:lang w:eastAsia="en-US"/>
        </w:rPr>
        <w:t>samostalne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valjane</w:t>
      </w:r>
      <w:proofErr w:type="spellEnd"/>
      <w:r w:rsidRPr="00D34F88">
        <w:rPr>
          <w:kern w:val="0"/>
          <w:sz w:val="22"/>
          <w:szCs w:val="22"/>
          <w:lang w:eastAsia="en-US"/>
        </w:rPr>
        <w:t xml:space="preserve"> </w:t>
      </w:r>
      <w:proofErr w:type="spellStart"/>
      <w:r w:rsidRPr="00D34F88">
        <w:rPr>
          <w:kern w:val="0"/>
          <w:sz w:val="22"/>
          <w:szCs w:val="22"/>
          <w:lang w:eastAsia="en-US"/>
        </w:rPr>
        <w:t>bankovne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iznos</w:t>
      </w:r>
      <w:proofErr w:type="spellEnd"/>
      <w:r w:rsidRPr="00D34F88">
        <w:rPr>
          <w:kern w:val="0"/>
          <w:sz w:val="22"/>
          <w:szCs w:val="22"/>
          <w:lang w:eastAsia="en-US"/>
        </w:rPr>
        <w:t xml:space="preserve"> od ……</w:t>
      </w:r>
      <w:proofErr w:type="gramStart"/>
      <w:r w:rsidRPr="00D34F88">
        <w:rPr>
          <w:kern w:val="0"/>
          <w:sz w:val="22"/>
          <w:szCs w:val="22"/>
          <w:lang w:eastAsia="en-US"/>
        </w:rPr>
        <w:t>…..</w:t>
      </w:r>
      <w:proofErr w:type="spellStart"/>
      <w:proofErr w:type="gramEnd"/>
      <w:r w:rsidRPr="00D34F88">
        <w:rPr>
          <w:kern w:val="0"/>
          <w:sz w:val="22"/>
          <w:szCs w:val="22"/>
          <w:lang w:eastAsia="en-US"/>
        </w:rPr>
        <w:t>kuna</w:t>
      </w:r>
      <w:proofErr w:type="spellEnd"/>
      <w:r w:rsidRPr="00D34F88">
        <w:rPr>
          <w:kern w:val="0"/>
          <w:sz w:val="22"/>
          <w:szCs w:val="22"/>
          <w:lang w:eastAsia="en-US"/>
        </w:rPr>
        <w:t xml:space="preserve"> (10%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vrijednosti</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bez PDV-a)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do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evidentiranog</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garanciju</w:t>
      </w:r>
      <w:proofErr w:type="spellEnd"/>
      <w:r w:rsidRPr="00D34F88">
        <w:rPr>
          <w:kern w:val="0"/>
          <w:sz w:val="22"/>
          <w:szCs w:val="22"/>
          <w:lang w:eastAsia="en-US"/>
        </w:rPr>
        <w:t xml:space="preserve"> za dobro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E08B4EB"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6F1161F3" w14:textId="77777777" w:rsidR="00D34F88" w:rsidRPr="009725F4"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kern w:val="0"/>
          <w:sz w:val="22"/>
          <w:szCs w:val="22"/>
          <w:lang w:eastAsia="en-US"/>
        </w:rPr>
      </w:pPr>
      <w:r w:rsidRPr="009725F4">
        <w:rPr>
          <w:b/>
          <w:bCs/>
          <w:kern w:val="0"/>
          <w:sz w:val="22"/>
          <w:szCs w:val="22"/>
          <w:lang w:eastAsia="en-US"/>
        </w:rPr>
        <w:t>JAMSTVO ZA POKRIĆE ODGOVORNOSTI IZ DJELATNOSTI</w:t>
      </w:r>
    </w:p>
    <w:p w14:paraId="08E7AB88"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3AAC2473" w14:textId="52D08D5A" w:rsidR="00D34F88" w:rsidRPr="009725F4"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9</w:t>
      </w:r>
      <w:r w:rsidRPr="009725F4">
        <w:rPr>
          <w:b/>
          <w:bCs/>
          <w:kern w:val="0"/>
          <w:sz w:val="22"/>
          <w:szCs w:val="22"/>
          <w:lang w:eastAsia="en-US"/>
        </w:rPr>
        <w:t>.</w:t>
      </w:r>
    </w:p>
    <w:p w14:paraId="78FF1169"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
    <w:p w14:paraId="6C4BEDD7"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imati</w:t>
      </w:r>
      <w:proofErr w:type="spellEnd"/>
      <w:r w:rsidRPr="00D34F88">
        <w:rPr>
          <w:kern w:val="0"/>
          <w:sz w:val="22"/>
          <w:szCs w:val="22"/>
          <w:lang w:eastAsia="en-US"/>
        </w:rPr>
        <w:t xml:space="preserve"> </w:t>
      </w:r>
      <w:proofErr w:type="spellStart"/>
      <w:r w:rsidRPr="00D34F88">
        <w:rPr>
          <w:kern w:val="0"/>
          <w:sz w:val="22"/>
          <w:szCs w:val="22"/>
          <w:lang w:eastAsia="en-US"/>
        </w:rPr>
        <w:t>važeću</w:t>
      </w:r>
      <w:proofErr w:type="spellEnd"/>
      <w:r w:rsidRPr="00D34F88">
        <w:rPr>
          <w:kern w:val="0"/>
          <w:sz w:val="22"/>
          <w:szCs w:val="22"/>
          <w:lang w:eastAsia="en-US"/>
        </w:rPr>
        <w:t xml:space="preserve"> </w:t>
      </w:r>
      <w:proofErr w:type="spellStart"/>
      <w:r w:rsidRPr="00D34F88">
        <w:rPr>
          <w:kern w:val="0"/>
          <w:sz w:val="22"/>
          <w:szCs w:val="22"/>
          <w:lang w:eastAsia="en-US"/>
        </w:rPr>
        <w:t>policu</w:t>
      </w:r>
      <w:proofErr w:type="spellEnd"/>
      <w:r w:rsidRPr="00D34F88">
        <w:rPr>
          <w:kern w:val="0"/>
          <w:sz w:val="22"/>
          <w:szCs w:val="22"/>
          <w:lang w:eastAsia="en-US"/>
        </w:rPr>
        <w:t xml:space="preserve"> </w:t>
      </w:r>
      <w:proofErr w:type="spellStart"/>
      <w:r w:rsidRPr="00D34F88">
        <w:rPr>
          <w:kern w:val="0"/>
          <w:sz w:val="22"/>
          <w:szCs w:val="22"/>
          <w:lang w:eastAsia="en-US"/>
        </w:rPr>
        <w:t>osiguranja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pokriva</w:t>
      </w:r>
      <w:proofErr w:type="spellEnd"/>
      <w:r w:rsidRPr="00D34F88">
        <w:rPr>
          <w:kern w:val="0"/>
          <w:sz w:val="22"/>
          <w:szCs w:val="22"/>
          <w:lang w:eastAsia="en-US"/>
        </w:rPr>
        <w:t xml:space="preserve"> </w:t>
      </w:r>
      <w:proofErr w:type="spellStart"/>
      <w:r w:rsidRPr="00D34F88">
        <w:rPr>
          <w:kern w:val="0"/>
          <w:sz w:val="22"/>
          <w:szCs w:val="22"/>
          <w:lang w:eastAsia="en-US"/>
        </w:rPr>
        <w:t>izvanugovornu</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za </w:t>
      </w:r>
      <w:proofErr w:type="spellStart"/>
      <w:r w:rsidRPr="00D34F88">
        <w:rPr>
          <w:kern w:val="0"/>
          <w:sz w:val="22"/>
          <w:szCs w:val="22"/>
          <w:lang w:eastAsia="en-US"/>
        </w:rPr>
        <w:t>štetu</w:t>
      </w:r>
      <w:proofErr w:type="spellEnd"/>
      <w:r w:rsidRPr="00D34F88">
        <w:rPr>
          <w:kern w:val="0"/>
          <w:sz w:val="22"/>
          <w:szCs w:val="22"/>
          <w:lang w:eastAsia="en-US"/>
        </w:rPr>
        <w:t xml:space="preserve"> </w:t>
      </w:r>
      <w:proofErr w:type="spellStart"/>
      <w:r w:rsidRPr="00D34F88">
        <w:rPr>
          <w:kern w:val="0"/>
          <w:sz w:val="22"/>
          <w:szCs w:val="22"/>
          <w:lang w:eastAsia="en-US"/>
        </w:rPr>
        <w:t>uslijed</w:t>
      </w:r>
      <w:proofErr w:type="spellEnd"/>
      <w:r w:rsidRPr="00D34F88">
        <w:rPr>
          <w:kern w:val="0"/>
          <w:sz w:val="22"/>
          <w:szCs w:val="22"/>
          <w:lang w:eastAsia="en-US"/>
        </w:rPr>
        <w:t xml:space="preserve"> </w:t>
      </w:r>
      <w:proofErr w:type="spellStart"/>
      <w:r w:rsidRPr="00D34F88">
        <w:rPr>
          <w:kern w:val="0"/>
          <w:sz w:val="22"/>
          <w:szCs w:val="22"/>
          <w:lang w:eastAsia="en-US"/>
        </w:rPr>
        <w:t>smrti</w:t>
      </w:r>
      <w:proofErr w:type="spellEnd"/>
      <w:r w:rsidRPr="00D34F88">
        <w:rPr>
          <w:kern w:val="0"/>
          <w:sz w:val="22"/>
          <w:szCs w:val="22"/>
          <w:lang w:eastAsia="en-US"/>
        </w:rPr>
        <w:t xml:space="preserve">, </w:t>
      </w:r>
      <w:proofErr w:type="spellStart"/>
      <w:r w:rsidRPr="00D34F88">
        <w:rPr>
          <w:kern w:val="0"/>
          <w:sz w:val="22"/>
          <w:szCs w:val="22"/>
          <w:lang w:eastAsia="en-US"/>
        </w:rPr>
        <w:t>ozljede</w:t>
      </w:r>
      <w:proofErr w:type="spellEnd"/>
      <w:r w:rsidRPr="00D34F88">
        <w:rPr>
          <w:kern w:val="0"/>
          <w:sz w:val="22"/>
          <w:szCs w:val="22"/>
          <w:lang w:eastAsia="en-US"/>
        </w:rPr>
        <w:t xml:space="preserve"> </w:t>
      </w:r>
      <w:proofErr w:type="spellStart"/>
      <w:r w:rsidRPr="00D34F88">
        <w:rPr>
          <w:kern w:val="0"/>
          <w:sz w:val="22"/>
          <w:szCs w:val="22"/>
          <w:lang w:eastAsia="en-US"/>
        </w:rPr>
        <w:t>tijela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zdravlja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oštećenja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uništenja</w:t>
      </w:r>
      <w:proofErr w:type="spellEnd"/>
      <w:r w:rsidRPr="00D34F88">
        <w:rPr>
          <w:kern w:val="0"/>
          <w:sz w:val="22"/>
          <w:szCs w:val="22"/>
          <w:lang w:eastAsia="en-US"/>
        </w:rPr>
        <w:t xml:space="preserve"> </w:t>
      </w:r>
      <w:proofErr w:type="spellStart"/>
      <w:r w:rsidRPr="00D34F88">
        <w:rPr>
          <w:kern w:val="0"/>
          <w:sz w:val="22"/>
          <w:szCs w:val="22"/>
          <w:lang w:eastAsia="en-US"/>
        </w:rPr>
        <w:t>stvari</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opća</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odabranog</w:t>
      </w:r>
      <w:proofErr w:type="spellEnd"/>
      <w:r w:rsidRPr="00D34F88">
        <w:rPr>
          <w:kern w:val="0"/>
          <w:sz w:val="22"/>
          <w:szCs w:val="22"/>
          <w:lang w:eastAsia="en-US"/>
        </w:rPr>
        <w:t xml:space="preserve"> </w:t>
      </w:r>
      <w:proofErr w:type="spellStart"/>
      <w:r w:rsidRPr="00D34F88">
        <w:rPr>
          <w:kern w:val="0"/>
          <w:sz w:val="22"/>
          <w:szCs w:val="22"/>
          <w:lang w:eastAsia="en-US"/>
        </w:rPr>
        <w:t>ponuditelja</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djelatnicima</w:t>
      </w:r>
      <w:proofErr w:type="spellEnd"/>
      <w:r w:rsidRPr="00D34F88">
        <w:rPr>
          <w:kern w:val="0"/>
          <w:sz w:val="22"/>
          <w:szCs w:val="22"/>
          <w:lang w:eastAsia="en-US"/>
        </w:rPr>
        <w:t xml:space="preserve"> (</w:t>
      </w:r>
      <w:proofErr w:type="spellStart"/>
      <w:r w:rsidRPr="00D34F88">
        <w:rPr>
          <w:kern w:val="0"/>
          <w:sz w:val="22"/>
          <w:szCs w:val="22"/>
          <w:lang w:eastAsia="en-US"/>
        </w:rPr>
        <w:t>vlastitim</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angažiranim</w:t>
      </w:r>
      <w:proofErr w:type="spellEnd"/>
      <w:r w:rsidRPr="00D34F88">
        <w:rPr>
          <w:kern w:val="0"/>
          <w:sz w:val="22"/>
          <w:szCs w:val="22"/>
          <w:lang w:eastAsia="en-US"/>
        </w:rPr>
        <w:t>).</w:t>
      </w:r>
    </w:p>
    <w:p w14:paraId="37F04552" w14:textId="77777777" w:rsidR="00D34F88" w:rsidRPr="00D34F88" w:rsidRDefault="00D34F88" w:rsidP="00D34F88">
      <w:pPr>
        <w:pStyle w:val="Standard"/>
        <w:tabs>
          <w:tab w:val="left" w:pos="0"/>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Potpisom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dostavio</w:t>
      </w:r>
      <w:proofErr w:type="spellEnd"/>
      <w:r w:rsidRPr="00D34F88">
        <w:rPr>
          <w:kern w:val="0"/>
          <w:sz w:val="22"/>
          <w:szCs w:val="22"/>
          <w:lang w:eastAsia="en-US"/>
        </w:rPr>
        <w:t xml:space="preserve"> </w:t>
      </w:r>
      <w:proofErr w:type="spellStart"/>
      <w:r w:rsidRPr="00D34F88">
        <w:rPr>
          <w:kern w:val="0"/>
          <w:sz w:val="22"/>
          <w:szCs w:val="22"/>
          <w:lang w:eastAsia="en-US"/>
        </w:rPr>
        <w:t>dokaz</w:t>
      </w:r>
      <w:proofErr w:type="spellEnd"/>
      <w:r w:rsidRPr="00D34F88">
        <w:rPr>
          <w:kern w:val="0"/>
          <w:sz w:val="22"/>
          <w:szCs w:val="22"/>
          <w:lang w:eastAsia="en-US"/>
        </w:rPr>
        <w:t xml:space="preserve"> o </w:t>
      </w:r>
      <w:proofErr w:type="spellStart"/>
      <w:r w:rsidRPr="00D34F88">
        <w:rPr>
          <w:kern w:val="0"/>
          <w:sz w:val="22"/>
          <w:szCs w:val="22"/>
          <w:lang w:eastAsia="en-US"/>
        </w:rPr>
        <w:t>osiguranju</w:t>
      </w:r>
      <w:proofErr w:type="spellEnd"/>
      <w:r w:rsidRPr="00D34F88">
        <w:rPr>
          <w:kern w:val="0"/>
          <w:sz w:val="22"/>
          <w:szCs w:val="22"/>
          <w:lang w:eastAsia="en-US"/>
        </w:rPr>
        <w:t xml:space="preserve"> za </w:t>
      </w:r>
      <w:proofErr w:type="spellStart"/>
      <w:r w:rsidRPr="00D34F88">
        <w:rPr>
          <w:kern w:val="0"/>
          <w:sz w:val="22"/>
          <w:szCs w:val="22"/>
          <w:lang w:eastAsia="en-US"/>
        </w:rPr>
        <w:t>pokriće</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w:t>
      </w:r>
    </w:p>
    <w:p w14:paraId="17A02A24"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kern w:val="0"/>
          <w:sz w:val="22"/>
          <w:szCs w:val="22"/>
          <w:lang w:eastAsia="en-US"/>
        </w:rPr>
      </w:pPr>
    </w:p>
    <w:p w14:paraId="767D6843" w14:textId="77777777" w:rsidR="00D34F88" w:rsidRPr="009725F4"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kern w:val="0"/>
          <w:sz w:val="22"/>
          <w:szCs w:val="22"/>
          <w:lang w:eastAsia="en-US"/>
        </w:rPr>
      </w:pPr>
      <w:r w:rsidRPr="009725F4">
        <w:rPr>
          <w:b/>
          <w:bCs/>
          <w:kern w:val="0"/>
          <w:sz w:val="22"/>
          <w:szCs w:val="22"/>
          <w:lang w:eastAsia="en-US"/>
        </w:rPr>
        <w:t>JAMSTVENI ROK</w:t>
      </w:r>
    </w:p>
    <w:p w14:paraId="4415D397" w14:textId="0D1A8EC6" w:rsidR="00D34F88" w:rsidRPr="009725F4"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0</w:t>
      </w:r>
      <w:r w:rsidRPr="009725F4">
        <w:rPr>
          <w:b/>
          <w:bCs/>
          <w:kern w:val="0"/>
          <w:sz w:val="22"/>
          <w:szCs w:val="22"/>
          <w:lang w:eastAsia="en-US"/>
        </w:rPr>
        <w:t>.</w:t>
      </w:r>
    </w:p>
    <w:p w14:paraId="14632E6F"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kern w:val="0"/>
          <w:sz w:val="22"/>
          <w:szCs w:val="22"/>
          <w:lang w:eastAsia="en-US"/>
        </w:rPr>
      </w:pPr>
    </w:p>
    <w:p w14:paraId="3BF9255A" w14:textId="14B799F5"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izvršenih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008A3B70">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upotrijebljenih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w:t>
      </w:r>
    </w:p>
    <w:p w14:paraId="601ABD0B" w14:textId="77777777" w:rsidR="00D34F88" w:rsidRPr="00D34F88" w:rsidRDefault="00D34F88" w:rsidP="00D34F88">
      <w:pPr>
        <w:pStyle w:val="Standard"/>
        <w:suppressAutoHyphens w:val="0"/>
        <w:jc w:val="both"/>
        <w:rPr>
          <w:kern w:val="0"/>
          <w:sz w:val="22"/>
          <w:szCs w:val="22"/>
          <w:lang w:eastAsia="en-US"/>
        </w:rPr>
      </w:pPr>
    </w:p>
    <w:p w14:paraId="7CD3368B" w14:textId="6299F6F0"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okončane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za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upotrebljene</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vlastite</w:t>
      </w:r>
      <w:proofErr w:type="spellEnd"/>
      <w:r w:rsidRPr="00D34F88">
        <w:rPr>
          <w:kern w:val="0"/>
          <w:sz w:val="22"/>
          <w:szCs w:val="22"/>
          <w:lang w:eastAsia="en-US"/>
        </w:rPr>
        <w:t xml:space="preserve"> </w:t>
      </w:r>
      <w:proofErr w:type="spellStart"/>
      <w:r w:rsidRPr="00D34F88">
        <w:rPr>
          <w:kern w:val="0"/>
          <w:sz w:val="22"/>
          <w:szCs w:val="22"/>
          <w:lang w:eastAsia="en-US"/>
        </w:rPr>
        <w:t>bjanko</w:t>
      </w:r>
      <w:proofErr w:type="spellEnd"/>
      <w:r w:rsidRPr="00D34F88">
        <w:rPr>
          <w:kern w:val="0"/>
          <w:sz w:val="22"/>
          <w:szCs w:val="22"/>
          <w:lang w:eastAsia="en-US"/>
        </w:rPr>
        <w:t xml:space="preserve"> </w:t>
      </w:r>
      <w:proofErr w:type="spellStart"/>
      <w:r w:rsidRPr="00D34F88">
        <w:rPr>
          <w:kern w:val="0"/>
          <w:sz w:val="22"/>
          <w:szCs w:val="22"/>
          <w:lang w:eastAsia="en-US"/>
        </w:rPr>
        <w:t>zadužnice</w:t>
      </w:r>
      <w:proofErr w:type="spellEnd"/>
      <w:r w:rsidRPr="00D34F88">
        <w:rPr>
          <w:kern w:val="0"/>
          <w:sz w:val="22"/>
          <w:szCs w:val="22"/>
          <w:lang w:eastAsia="en-US"/>
        </w:rPr>
        <w:t xml:space="preserv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javnog</w:t>
      </w:r>
      <w:proofErr w:type="spellEnd"/>
      <w:r w:rsidRPr="00D34F88">
        <w:rPr>
          <w:kern w:val="0"/>
          <w:sz w:val="22"/>
          <w:szCs w:val="22"/>
          <w:lang w:eastAsia="en-US"/>
        </w:rPr>
        <w:t xml:space="preserve"> </w:t>
      </w:r>
      <w:proofErr w:type="spellStart"/>
      <w:r w:rsidRPr="00D34F88">
        <w:rPr>
          <w:kern w:val="0"/>
          <w:sz w:val="22"/>
          <w:szCs w:val="22"/>
          <w:lang w:eastAsia="en-US"/>
        </w:rPr>
        <w:t>bilježnika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10%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realizacije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PDV-om,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s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valjanosti</w:t>
      </w:r>
      <w:proofErr w:type="spellEnd"/>
      <w:r w:rsidRPr="00D34F88">
        <w:rPr>
          <w:kern w:val="0"/>
          <w:sz w:val="22"/>
          <w:szCs w:val="22"/>
          <w:lang w:eastAsia="en-US"/>
        </w:rPr>
        <w:t xml:space="preserve"> ………. </w:t>
      </w:r>
      <w:proofErr w:type="spellStart"/>
      <w:r w:rsidRPr="00D34F88">
        <w:rPr>
          <w:kern w:val="0"/>
          <w:sz w:val="22"/>
          <w:szCs w:val="22"/>
          <w:lang w:eastAsia="en-US"/>
        </w:rPr>
        <w:t>godina</w:t>
      </w:r>
      <w:proofErr w:type="spellEnd"/>
      <w:r w:rsidRPr="00D34F88">
        <w:rPr>
          <w:kern w:val="0"/>
          <w:sz w:val="22"/>
          <w:szCs w:val="22"/>
          <w:lang w:eastAsia="en-US"/>
        </w:rPr>
        <w:t xml:space="preserve"> od dana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w:t>
      </w:r>
    </w:p>
    <w:p w14:paraId="4DE073BF" w14:textId="5C1D3985"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označava</w:t>
      </w:r>
      <w:proofErr w:type="spellEnd"/>
      <w:r w:rsidRPr="00D34F88">
        <w:rPr>
          <w:kern w:val="0"/>
          <w:sz w:val="22"/>
          <w:szCs w:val="22"/>
          <w:lang w:eastAsia="en-US"/>
        </w:rPr>
        <w:t xml:space="preserve"> </w:t>
      </w:r>
      <w:proofErr w:type="spellStart"/>
      <w:r w:rsidRPr="00D34F88">
        <w:rPr>
          <w:kern w:val="0"/>
          <w:sz w:val="22"/>
          <w:szCs w:val="22"/>
          <w:lang w:eastAsia="en-US"/>
        </w:rPr>
        <w:t>vremensko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garantira</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008A3B70">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Jamstvom</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izvedeni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s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pripadajućom</w:t>
      </w:r>
      <w:proofErr w:type="spellEnd"/>
      <w:r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dokumentacijom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w:t>
      </w:r>
      <w:proofErr w:type="spellStart"/>
      <w:r w:rsidRPr="00D34F88">
        <w:rPr>
          <w:kern w:val="0"/>
          <w:sz w:val="22"/>
          <w:szCs w:val="22"/>
          <w:lang w:eastAsia="en-US"/>
        </w:rPr>
        <w:t>nemaju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koji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smanjuju</w:t>
      </w:r>
      <w:proofErr w:type="spellEnd"/>
      <w:r w:rsidRPr="00D34F88">
        <w:rPr>
          <w:kern w:val="0"/>
          <w:sz w:val="22"/>
          <w:szCs w:val="22"/>
          <w:lang w:eastAsia="en-US"/>
        </w:rPr>
        <w:t xml:space="preserve"> </w:t>
      </w:r>
      <w:proofErr w:type="spellStart"/>
      <w:r w:rsidRPr="00D34F88">
        <w:rPr>
          <w:kern w:val="0"/>
          <w:sz w:val="22"/>
          <w:szCs w:val="22"/>
          <w:lang w:eastAsia="en-US"/>
        </w:rPr>
        <w:t>vrijednost</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njihovu</w:t>
      </w:r>
      <w:proofErr w:type="spellEnd"/>
      <w:r w:rsidRPr="00D34F88">
        <w:rPr>
          <w:kern w:val="0"/>
          <w:sz w:val="22"/>
          <w:szCs w:val="22"/>
          <w:lang w:eastAsia="en-US"/>
        </w:rPr>
        <w:t xml:space="preserve"> </w:t>
      </w:r>
      <w:proofErr w:type="spellStart"/>
      <w:r w:rsidRPr="00D34F88">
        <w:rPr>
          <w:kern w:val="0"/>
          <w:sz w:val="22"/>
          <w:szCs w:val="22"/>
          <w:lang w:eastAsia="en-US"/>
        </w:rPr>
        <w:t>prikladnost</w:t>
      </w:r>
      <w:proofErr w:type="spellEnd"/>
      <w:r w:rsidRPr="00D34F88">
        <w:rPr>
          <w:kern w:val="0"/>
          <w:sz w:val="22"/>
          <w:szCs w:val="22"/>
          <w:lang w:eastAsia="en-US"/>
        </w:rPr>
        <w:t xml:space="preserve"> za </w:t>
      </w:r>
      <w:proofErr w:type="spellStart"/>
      <w:r w:rsidRPr="00D34F88">
        <w:rPr>
          <w:kern w:val="0"/>
          <w:sz w:val="22"/>
          <w:szCs w:val="22"/>
          <w:lang w:eastAsia="en-US"/>
        </w:rPr>
        <w:t>uporabu</w:t>
      </w:r>
      <w:proofErr w:type="spellEnd"/>
      <w:r w:rsidRPr="00D34F88">
        <w:rPr>
          <w:kern w:val="0"/>
          <w:sz w:val="22"/>
          <w:szCs w:val="22"/>
          <w:lang w:eastAsia="en-US"/>
        </w:rPr>
        <w:t xml:space="preserve"> </w:t>
      </w:r>
      <w:proofErr w:type="spellStart"/>
      <w:r w:rsidRPr="00D34F88">
        <w:rPr>
          <w:kern w:val="0"/>
          <w:sz w:val="22"/>
          <w:szCs w:val="22"/>
          <w:lang w:eastAsia="en-US"/>
        </w:rPr>
        <w:t>određenu</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w:t>
      </w:r>
    </w:p>
    <w:p w14:paraId="627770CB" w14:textId="44FFEA6A" w:rsidR="00D34F88" w:rsidRPr="00D34F88" w:rsidRDefault="00D34F88" w:rsidP="008A3B70">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računa</w:t>
      </w:r>
      <w:proofErr w:type="spellEnd"/>
      <w:r w:rsidRPr="00D34F88">
        <w:rPr>
          <w:kern w:val="0"/>
          <w:sz w:val="22"/>
          <w:szCs w:val="22"/>
          <w:lang w:eastAsia="en-US"/>
        </w:rPr>
        <w:t xml:space="preserve"> se od dana</w:t>
      </w:r>
      <w:r w:rsidR="008A3B70">
        <w:rPr>
          <w:kern w:val="0"/>
          <w:sz w:val="22"/>
          <w:szCs w:val="22"/>
          <w:lang w:eastAsia="en-US"/>
        </w:rPr>
        <w:t xml:space="preserve"> </w:t>
      </w:r>
      <w:proofErr w:type="spellStart"/>
      <w:r w:rsidR="008A3B70">
        <w:rPr>
          <w:kern w:val="0"/>
          <w:sz w:val="22"/>
          <w:szCs w:val="22"/>
          <w:lang w:eastAsia="en-US"/>
        </w:rPr>
        <w:t>potpisivanja</w:t>
      </w:r>
      <w:proofErr w:type="spellEnd"/>
      <w:r w:rsidR="008A3B70">
        <w:rPr>
          <w:kern w:val="0"/>
          <w:sz w:val="22"/>
          <w:szCs w:val="22"/>
          <w:lang w:eastAsia="en-US"/>
        </w:rPr>
        <w:t xml:space="preserve"> </w:t>
      </w:r>
      <w:proofErr w:type="spellStart"/>
      <w:r w:rsidR="008A3B70">
        <w:rPr>
          <w:kern w:val="0"/>
          <w:sz w:val="22"/>
          <w:szCs w:val="22"/>
          <w:lang w:eastAsia="en-US"/>
        </w:rPr>
        <w:t>primopredajnog</w:t>
      </w:r>
      <w:proofErr w:type="spellEnd"/>
      <w:r w:rsidR="008A3B70">
        <w:rPr>
          <w:kern w:val="0"/>
          <w:sz w:val="22"/>
          <w:szCs w:val="22"/>
          <w:lang w:eastAsia="en-US"/>
        </w:rPr>
        <w:t xml:space="preserve"> </w:t>
      </w:r>
      <w:proofErr w:type="spellStart"/>
      <w:r w:rsidR="008A3B70">
        <w:rPr>
          <w:kern w:val="0"/>
          <w:sz w:val="22"/>
          <w:szCs w:val="22"/>
          <w:lang w:eastAsia="en-US"/>
        </w:rPr>
        <w:t>zapisnika</w:t>
      </w:r>
      <w:proofErr w:type="spellEnd"/>
      <w:r w:rsidR="008A3B70">
        <w:rPr>
          <w:kern w:val="0"/>
          <w:sz w:val="22"/>
          <w:szCs w:val="22"/>
          <w:lang w:eastAsia="en-US"/>
        </w:rPr>
        <w:t>.</w:t>
      </w:r>
      <w:r w:rsidRPr="00D34F88">
        <w:rPr>
          <w:kern w:val="0"/>
          <w:sz w:val="22"/>
          <w:szCs w:val="22"/>
          <w:lang w:eastAsia="en-US"/>
        </w:rPr>
        <w:t xml:space="preserve"> </w:t>
      </w:r>
    </w:p>
    <w:p w14:paraId="1B2F082B" w14:textId="77777777" w:rsidR="00D34F88" w:rsidRPr="00D34F88" w:rsidRDefault="00D34F88" w:rsidP="00D34F88">
      <w:pPr>
        <w:pStyle w:val="Standard"/>
        <w:jc w:val="both"/>
        <w:rPr>
          <w:kern w:val="0"/>
          <w:sz w:val="22"/>
          <w:szCs w:val="22"/>
          <w:lang w:eastAsia="en-US"/>
        </w:rPr>
      </w:pPr>
    </w:p>
    <w:p w14:paraId="76592D17" w14:textId="19D76DA1" w:rsidR="00D34F88" w:rsidRPr="009725F4"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1</w:t>
      </w:r>
      <w:r w:rsidRPr="009725F4">
        <w:rPr>
          <w:b/>
          <w:bCs/>
          <w:kern w:val="0"/>
          <w:sz w:val="22"/>
          <w:szCs w:val="22"/>
          <w:lang w:eastAsia="en-US"/>
        </w:rPr>
        <w:t>.</w:t>
      </w:r>
    </w:p>
    <w:p w14:paraId="5623B288" w14:textId="77777777" w:rsidR="00D34F88" w:rsidRPr="00D34F88" w:rsidRDefault="00D34F88" w:rsidP="00D34F88">
      <w:pPr>
        <w:pStyle w:val="Standard"/>
        <w:jc w:val="both"/>
        <w:rPr>
          <w:kern w:val="0"/>
          <w:sz w:val="22"/>
          <w:szCs w:val="22"/>
          <w:lang w:eastAsia="en-US"/>
        </w:rPr>
      </w:pPr>
    </w:p>
    <w:p w14:paraId="300DAB8B" w14:textId="2F00E952" w:rsidR="00D34F88" w:rsidRPr="00D34F88" w:rsidRDefault="00D34F88" w:rsidP="00EA2EB0">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odazove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prvi</w:t>
      </w:r>
      <w:proofErr w:type="spellEnd"/>
      <w:r w:rsidRPr="00D34F88">
        <w:rPr>
          <w:kern w:val="0"/>
          <w:sz w:val="22"/>
          <w:szCs w:val="22"/>
          <w:lang w:eastAsia="en-US"/>
        </w:rPr>
        <w:t xml:space="preserve"> </w:t>
      </w:r>
      <w:proofErr w:type="spellStart"/>
      <w:r w:rsidRPr="00D34F88">
        <w:rPr>
          <w:kern w:val="0"/>
          <w:sz w:val="22"/>
          <w:szCs w:val="22"/>
          <w:lang w:eastAsia="en-US"/>
        </w:rPr>
        <w:t>poziv</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da </w:t>
      </w:r>
      <w:proofErr w:type="spellStart"/>
      <w:r w:rsidRPr="00D34F88">
        <w:rPr>
          <w:kern w:val="0"/>
          <w:sz w:val="22"/>
          <w:szCs w:val="22"/>
          <w:lang w:eastAsia="en-US"/>
        </w:rPr>
        <w:t>otkloni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pristupiti</w:t>
      </w:r>
      <w:proofErr w:type="spellEnd"/>
      <w:r w:rsidRPr="00D34F88">
        <w:rPr>
          <w:kern w:val="0"/>
          <w:sz w:val="22"/>
          <w:szCs w:val="22"/>
          <w:lang w:eastAsia="en-US"/>
        </w:rPr>
        <w:t xml:space="preserve"> </w:t>
      </w:r>
      <w:proofErr w:type="spellStart"/>
      <w:r w:rsidRPr="00D34F88">
        <w:rPr>
          <w:kern w:val="0"/>
          <w:sz w:val="22"/>
          <w:szCs w:val="22"/>
          <w:lang w:eastAsia="en-US"/>
        </w:rPr>
        <w:t>otklanjanju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a za </w:t>
      </w:r>
      <w:proofErr w:type="spellStart"/>
      <w:r w:rsidRPr="00D34F88">
        <w:rPr>
          <w:kern w:val="0"/>
          <w:sz w:val="22"/>
          <w:szCs w:val="22"/>
          <w:lang w:eastAsia="en-US"/>
        </w:rPr>
        <w:t>nastale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teretiti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177AB390" w14:textId="77777777" w:rsidR="00D34F88" w:rsidRPr="00D34F88" w:rsidRDefault="00D34F88" w:rsidP="00D34F88">
      <w:pPr>
        <w:pStyle w:val="Standard"/>
        <w:rPr>
          <w:kern w:val="0"/>
          <w:sz w:val="22"/>
          <w:szCs w:val="22"/>
          <w:lang w:eastAsia="en-US"/>
        </w:rPr>
      </w:pPr>
    </w:p>
    <w:p w14:paraId="59475A67" w14:textId="77777777" w:rsidR="00D34F88" w:rsidRPr="00D34F88" w:rsidRDefault="00D34F88" w:rsidP="00D34F88">
      <w:pPr>
        <w:pStyle w:val="Standard"/>
        <w:rPr>
          <w:kern w:val="0"/>
          <w:sz w:val="22"/>
          <w:szCs w:val="22"/>
          <w:lang w:eastAsia="en-US"/>
        </w:rPr>
      </w:pPr>
    </w:p>
    <w:p w14:paraId="2163F903" w14:textId="77777777" w:rsidR="00D34F88" w:rsidRPr="009725F4" w:rsidRDefault="00D34F88" w:rsidP="00D34F88">
      <w:pPr>
        <w:pStyle w:val="Standard"/>
        <w:jc w:val="both"/>
        <w:rPr>
          <w:b/>
          <w:bCs/>
          <w:kern w:val="0"/>
          <w:sz w:val="22"/>
          <w:szCs w:val="22"/>
          <w:lang w:eastAsia="en-US"/>
        </w:rPr>
      </w:pPr>
      <w:r w:rsidRPr="009725F4">
        <w:rPr>
          <w:b/>
          <w:bCs/>
          <w:kern w:val="0"/>
          <w:sz w:val="22"/>
          <w:szCs w:val="22"/>
          <w:lang w:eastAsia="en-US"/>
        </w:rPr>
        <w:t>PRIMOPREDAJA RADOVA</w:t>
      </w:r>
    </w:p>
    <w:p w14:paraId="1354A888" w14:textId="1925BE86"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2</w:t>
      </w:r>
      <w:r w:rsidRPr="009725F4">
        <w:rPr>
          <w:b/>
          <w:bCs/>
          <w:kern w:val="0"/>
          <w:sz w:val="22"/>
          <w:szCs w:val="22"/>
          <w:lang w:eastAsia="en-US"/>
        </w:rPr>
        <w:t>.</w:t>
      </w:r>
    </w:p>
    <w:p w14:paraId="31D224FA" w14:textId="77777777" w:rsidR="00D34F88" w:rsidRPr="00D34F88" w:rsidRDefault="00D34F88" w:rsidP="00D34F88">
      <w:pPr>
        <w:pStyle w:val="Standard"/>
        <w:jc w:val="center"/>
        <w:rPr>
          <w:kern w:val="0"/>
          <w:sz w:val="22"/>
          <w:szCs w:val="22"/>
          <w:lang w:eastAsia="en-US"/>
        </w:rPr>
      </w:pPr>
    </w:p>
    <w:p w14:paraId="65E14DCE" w14:textId="6DACD0C6"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ovlaštenog</w:t>
      </w:r>
      <w:proofErr w:type="spellEnd"/>
      <w:r w:rsidRPr="00D34F88">
        <w:rPr>
          <w:kern w:val="0"/>
          <w:sz w:val="22"/>
          <w:szCs w:val="22"/>
          <w:lang w:eastAsia="en-US"/>
        </w:rPr>
        <w:t xml:space="preserve"> </w:t>
      </w:r>
      <w:proofErr w:type="spellStart"/>
      <w:r w:rsidRPr="00D34F88">
        <w:rPr>
          <w:kern w:val="0"/>
          <w:sz w:val="22"/>
          <w:szCs w:val="22"/>
          <w:lang w:eastAsia="en-US"/>
        </w:rPr>
        <w:t>predstavnika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izvijestiti</w:t>
      </w:r>
      <w:proofErr w:type="spellEnd"/>
      <w:r w:rsidRPr="00D34F88">
        <w:rPr>
          <w:kern w:val="0"/>
          <w:sz w:val="22"/>
          <w:szCs w:val="22"/>
          <w:lang w:eastAsia="en-US"/>
        </w:rPr>
        <w:t xml:space="preserve"> o </w:t>
      </w:r>
      <w:proofErr w:type="spellStart"/>
      <w:r w:rsidRPr="00D34F88">
        <w:rPr>
          <w:kern w:val="0"/>
          <w:sz w:val="22"/>
          <w:szCs w:val="22"/>
          <w:lang w:eastAsia="en-US"/>
        </w:rPr>
        <w:t>završetku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Primopredaja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obaviti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potpisuju</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0F72C084" w14:textId="77777777" w:rsidR="00D34F88" w:rsidRPr="00D34F88" w:rsidRDefault="00D34F88" w:rsidP="00D34F88">
      <w:pPr>
        <w:pStyle w:val="Standard"/>
        <w:jc w:val="both"/>
        <w:rPr>
          <w:kern w:val="0"/>
          <w:sz w:val="22"/>
          <w:szCs w:val="22"/>
          <w:lang w:eastAsia="en-US"/>
        </w:rPr>
      </w:pPr>
    </w:p>
    <w:p w14:paraId="405031EA" w14:textId="5E75891F"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Ova </w:t>
      </w:r>
      <w:proofErr w:type="spellStart"/>
      <w:r w:rsidRPr="00D34F88">
        <w:rPr>
          <w:kern w:val="0"/>
          <w:sz w:val="22"/>
          <w:szCs w:val="22"/>
          <w:lang w:eastAsia="en-US"/>
        </w:rPr>
        <w:t>odredba</w:t>
      </w:r>
      <w:proofErr w:type="spellEnd"/>
      <w:r w:rsidRPr="00D34F88">
        <w:rPr>
          <w:kern w:val="0"/>
          <w:sz w:val="22"/>
          <w:szCs w:val="22"/>
          <w:lang w:eastAsia="en-US"/>
        </w:rPr>
        <w:t xml:space="preserve"> ne </w:t>
      </w:r>
      <w:proofErr w:type="spellStart"/>
      <w:r w:rsidRPr="00D34F88">
        <w:rPr>
          <w:kern w:val="0"/>
          <w:sz w:val="22"/>
          <w:szCs w:val="22"/>
          <w:lang w:eastAsia="en-US"/>
        </w:rPr>
        <w:t>utječe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način</w:t>
      </w:r>
      <w:proofErr w:type="spellEnd"/>
      <w:r w:rsidRPr="00D34F88">
        <w:rPr>
          <w:kern w:val="0"/>
          <w:sz w:val="22"/>
          <w:szCs w:val="22"/>
          <w:lang w:eastAsia="en-US"/>
        </w:rPr>
        <w:t xml:space="preserve"> </w:t>
      </w:r>
      <w:proofErr w:type="spellStart"/>
      <w:r w:rsidRPr="00D34F88">
        <w:rPr>
          <w:kern w:val="0"/>
          <w:sz w:val="22"/>
          <w:szCs w:val="22"/>
          <w:lang w:eastAsia="en-US"/>
        </w:rPr>
        <w:t>izračunavanja</w:t>
      </w:r>
      <w:proofErr w:type="spellEnd"/>
      <w:r w:rsidRPr="00D34F88">
        <w:rPr>
          <w:kern w:val="0"/>
          <w:sz w:val="22"/>
          <w:szCs w:val="22"/>
          <w:lang w:eastAsia="en-US"/>
        </w:rPr>
        <w:t xml:space="preserve"> </w:t>
      </w:r>
      <w:proofErr w:type="spellStart"/>
      <w:r w:rsidRPr="00D34F88">
        <w:rPr>
          <w:kern w:val="0"/>
          <w:sz w:val="22"/>
          <w:szCs w:val="22"/>
          <w:lang w:eastAsia="en-US"/>
        </w:rPr>
        <w:t>rokova</w:t>
      </w:r>
      <w:proofErr w:type="spellEnd"/>
      <w:r w:rsidRPr="00D34F88">
        <w:rPr>
          <w:kern w:val="0"/>
          <w:sz w:val="22"/>
          <w:szCs w:val="22"/>
          <w:lang w:eastAsia="en-US"/>
        </w:rPr>
        <w:t xml:space="preserve"> </w:t>
      </w:r>
      <w:proofErr w:type="spellStart"/>
      <w:r w:rsidRPr="00D34F88">
        <w:rPr>
          <w:kern w:val="0"/>
          <w:sz w:val="22"/>
          <w:szCs w:val="22"/>
          <w:lang w:eastAsia="en-US"/>
        </w:rPr>
        <w:t>utvrđen</w:t>
      </w:r>
      <w:proofErr w:type="spellEnd"/>
      <w:r w:rsidRPr="00D34F88">
        <w:rPr>
          <w:kern w:val="0"/>
          <w:sz w:val="22"/>
          <w:szCs w:val="22"/>
          <w:lang w:eastAsia="en-US"/>
        </w:rPr>
        <w:t xml:space="preserve"> </w:t>
      </w:r>
      <w:proofErr w:type="spellStart"/>
      <w:r w:rsidRPr="00D34F88">
        <w:rPr>
          <w:kern w:val="0"/>
          <w:sz w:val="22"/>
          <w:szCs w:val="22"/>
          <w:lang w:eastAsia="en-US"/>
        </w:rPr>
        <w:t>člankom</w:t>
      </w:r>
      <w:proofErr w:type="spellEnd"/>
      <w:r w:rsidRPr="00D34F88">
        <w:rPr>
          <w:kern w:val="0"/>
          <w:sz w:val="22"/>
          <w:szCs w:val="22"/>
          <w:lang w:eastAsia="en-US"/>
        </w:rPr>
        <w:t xml:space="preserve"> 4</w:t>
      </w:r>
      <w:r w:rsidR="00790A7A">
        <w:rPr>
          <w:kern w:val="0"/>
          <w:sz w:val="22"/>
          <w:szCs w:val="22"/>
          <w:lang w:eastAsia="en-US"/>
        </w:rPr>
        <w:t>.</w:t>
      </w:r>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2FB0493D" w14:textId="18F685A0" w:rsidR="008A3B70" w:rsidRDefault="008A3B70" w:rsidP="00D34F88">
      <w:pPr>
        <w:pStyle w:val="Standard"/>
        <w:jc w:val="both"/>
        <w:rPr>
          <w:kern w:val="0"/>
          <w:sz w:val="22"/>
          <w:szCs w:val="22"/>
          <w:lang w:eastAsia="en-US"/>
        </w:rPr>
      </w:pPr>
    </w:p>
    <w:p w14:paraId="44710425" w14:textId="77777777" w:rsidR="008A3B70" w:rsidRPr="00D34F88" w:rsidRDefault="008A3B70" w:rsidP="00D34F88">
      <w:pPr>
        <w:pStyle w:val="Standard"/>
        <w:jc w:val="both"/>
        <w:rPr>
          <w:kern w:val="0"/>
          <w:sz w:val="22"/>
          <w:szCs w:val="22"/>
          <w:lang w:eastAsia="en-US"/>
        </w:rPr>
      </w:pPr>
    </w:p>
    <w:p w14:paraId="46FA8AFF"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OBVEZE NARUČITELJA</w:t>
      </w:r>
    </w:p>
    <w:p w14:paraId="14B33DA5" w14:textId="33541208" w:rsidR="00D34F88" w:rsidRPr="009725F4" w:rsidRDefault="00D34F88" w:rsidP="00D34F88">
      <w:pPr>
        <w:pStyle w:val="Standard"/>
        <w:ind w:left="3540" w:firstLine="708"/>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3</w:t>
      </w:r>
      <w:r w:rsidRPr="009725F4">
        <w:rPr>
          <w:b/>
          <w:bCs/>
          <w:kern w:val="0"/>
          <w:sz w:val="22"/>
          <w:szCs w:val="22"/>
          <w:lang w:eastAsia="en-US"/>
        </w:rPr>
        <w:t>.</w:t>
      </w:r>
    </w:p>
    <w:p w14:paraId="3B5090B9" w14:textId="77777777" w:rsidR="00D34F88" w:rsidRPr="00D34F88" w:rsidRDefault="00D34F88" w:rsidP="00D34F88">
      <w:pPr>
        <w:pStyle w:val="Standard"/>
        <w:jc w:val="center"/>
        <w:rPr>
          <w:kern w:val="0"/>
          <w:sz w:val="22"/>
          <w:szCs w:val="22"/>
          <w:lang w:eastAsia="en-US"/>
        </w:rPr>
      </w:pPr>
    </w:p>
    <w:p w14:paraId="1CCCE2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po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w:t>
      </w:r>
    </w:p>
    <w:p w14:paraId="50597CD3" w14:textId="460A58B3" w:rsidR="00D34F88" w:rsidRPr="00D34F88" w:rsidRDefault="00D34F88" w:rsidP="008A3B70">
      <w:pPr>
        <w:pStyle w:val="Standard"/>
        <w:jc w:val="both"/>
        <w:rPr>
          <w:kern w:val="0"/>
          <w:sz w:val="22"/>
          <w:szCs w:val="22"/>
          <w:lang w:eastAsia="en-US"/>
        </w:rPr>
      </w:pPr>
      <w:r w:rsidRPr="00D34F88">
        <w:rPr>
          <w:kern w:val="0"/>
          <w:sz w:val="22"/>
          <w:szCs w:val="22"/>
          <w:lang w:eastAsia="en-US"/>
        </w:rPr>
        <w:t xml:space="preserve">1. </w:t>
      </w:r>
      <w:proofErr w:type="spellStart"/>
      <w:proofErr w:type="gram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proofErr w:type="gramEnd"/>
      <w:r w:rsidRPr="00D34F88">
        <w:rPr>
          <w:kern w:val="0"/>
          <w:sz w:val="22"/>
          <w:szCs w:val="22"/>
          <w:lang w:eastAsia="en-US"/>
        </w:rPr>
        <w:t xml:space="preserve"> u </w:t>
      </w:r>
      <w:proofErr w:type="spellStart"/>
      <w:r w:rsidRPr="00D34F88">
        <w:rPr>
          <w:kern w:val="0"/>
          <w:sz w:val="22"/>
          <w:szCs w:val="22"/>
          <w:lang w:eastAsia="en-US"/>
        </w:rPr>
        <w:t>posa</w:t>
      </w:r>
      <w:r w:rsidR="008A3B70">
        <w:rPr>
          <w:kern w:val="0"/>
          <w:sz w:val="22"/>
          <w:szCs w:val="22"/>
          <w:lang w:eastAsia="en-US"/>
        </w:rPr>
        <w:t>o</w:t>
      </w:r>
      <w:proofErr w:type="spellEnd"/>
      <w:r w:rsidR="008A3B70">
        <w:rPr>
          <w:kern w:val="0"/>
          <w:sz w:val="22"/>
          <w:szCs w:val="22"/>
          <w:lang w:eastAsia="en-US"/>
        </w:rPr>
        <w:t>,</w:t>
      </w:r>
    </w:p>
    <w:p w14:paraId="14169CEC" w14:textId="23AFBBE9"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w:t>
      </w:r>
      <w:proofErr w:type="spellStart"/>
      <w:r w:rsidRPr="00D34F88">
        <w:rPr>
          <w:kern w:val="0"/>
          <w:sz w:val="22"/>
          <w:szCs w:val="22"/>
          <w:lang w:eastAsia="en-US"/>
        </w:rPr>
        <w:t>Primiti</w:t>
      </w:r>
      <w:proofErr w:type="spellEnd"/>
      <w:r w:rsidRPr="00D34F88">
        <w:rPr>
          <w:kern w:val="0"/>
          <w:sz w:val="22"/>
          <w:szCs w:val="22"/>
          <w:lang w:eastAsia="en-US"/>
        </w:rPr>
        <w:t xml:space="preserv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koji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primopredajnog</w:t>
      </w:r>
      <w:proofErr w:type="spellEnd"/>
      <w:r w:rsidRPr="00D34F88">
        <w:rPr>
          <w:kern w:val="0"/>
          <w:sz w:val="22"/>
          <w:szCs w:val="22"/>
          <w:lang w:eastAsia="en-US"/>
        </w:rPr>
        <w:t xml:space="preserve"> </w:t>
      </w:r>
      <w:proofErr w:type="spellStart"/>
      <w:r w:rsidRPr="00D34F88">
        <w:rPr>
          <w:kern w:val="0"/>
          <w:sz w:val="22"/>
          <w:szCs w:val="22"/>
          <w:lang w:eastAsia="en-US"/>
        </w:rPr>
        <w:t>zapisnika</w:t>
      </w:r>
      <w:proofErr w:type="spellEnd"/>
      <w:r w:rsidR="008A3B70">
        <w:rPr>
          <w:kern w:val="0"/>
          <w:sz w:val="22"/>
          <w:szCs w:val="22"/>
          <w:lang w:eastAsia="en-US"/>
        </w:rPr>
        <w:t>,</w:t>
      </w:r>
    </w:p>
    <w:p w14:paraId="428EBD4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lastRenderedPageBreak/>
        <w:t xml:space="preserve">3.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rokovima</w:t>
      </w:r>
      <w:proofErr w:type="spellEnd"/>
      <w:r w:rsidRPr="00D34F88">
        <w:rPr>
          <w:kern w:val="0"/>
          <w:sz w:val="22"/>
          <w:szCs w:val="22"/>
          <w:lang w:eastAsia="en-US"/>
        </w:rPr>
        <w:t xml:space="preserve"> </w:t>
      </w:r>
      <w:proofErr w:type="spellStart"/>
      <w:r w:rsidRPr="00D34F88">
        <w:rPr>
          <w:kern w:val="0"/>
          <w:sz w:val="22"/>
          <w:szCs w:val="22"/>
          <w:lang w:eastAsia="en-US"/>
        </w:rPr>
        <w:t>navedenim</w:t>
      </w:r>
      <w:proofErr w:type="spellEnd"/>
      <w:r w:rsidRPr="00D34F88">
        <w:rPr>
          <w:kern w:val="0"/>
          <w:sz w:val="22"/>
          <w:szCs w:val="22"/>
          <w:lang w:eastAsia="en-US"/>
        </w:rPr>
        <w:t xml:space="preserve"> u </w:t>
      </w:r>
      <w:proofErr w:type="spellStart"/>
      <w:r w:rsidRPr="00D34F88">
        <w:rPr>
          <w:kern w:val="0"/>
          <w:sz w:val="22"/>
          <w:szCs w:val="22"/>
          <w:lang w:eastAsia="en-US"/>
        </w:rPr>
        <w:t>članku</w:t>
      </w:r>
      <w:proofErr w:type="spellEnd"/>
      <w:r w:rsidRPr="00D34F88">
        <w:rPr>
          <w:kern w:val="0"/>
          <w:sz w:val="22"/>
          <w:szCs w:val="22"/>
          <w:lang w:eastAsia="en-US"/>
        </w:rPr>
        <w:t xml:space="preserve"> 7.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79007228" w14:textId="77777777" w:rsidR="00D34F88" w:rsidRPr="00D34F88" w:rsidRDefault="00D34F88" w:rsidP="00D34F88">
      <w:pPr>
        <w:pStyle w:val="Standard"/>
        <w:rPr>
          <w:kern w:val="0"/>
          <w:sz w:val="22"/>
          <w:szCs w:val="22"/>
          <w:lang w:eastAsia="en-US"/>
        </w:rPr>
      </w:pPr>
    </w:p>
    <w:p w14:paraId="25976E02" w14:textId="77777777" w:rsidR="00D34F88" w:rsidRPr="00D34F88" w:rsidRDefault="00D34F88" w:rsidP="00D34F88">
      <w:pPr>
        <w:pStyle w:val="Standard"/>
        <w:rPr>
          <w:kern w:val="0"/>
          <w:sz w:val="22"/>
          <w:szCs w:val="22"/>
          <w:lang w:eastAsia="en-US"/>
        </w:rPr>
      </w:pPr>
    </w:p>
    <w:p w14:paraId="3D6418E5"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OBVEZE IZVOĐAČA</w:t>
      </w:r>
    </w:p>
    <w:p w14:paraId="441BDEAF" w14:textId="4CEB6203" w:rsidR="00D34F88" w:rsidRPr="009725F4" w:rsidRDefault="00D34F88" w:rsidP="00D34F88">
      <w:pPr>
        <w:pStyle w:val="Standard"/>
        <w:ind w:left="3540" w:firstLine="708"/>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4</w:t>
      </w:r>
      <w:r w:rsidRPr="009725F4">
        <w:rPr>
          <w:b/>
          <w:bCs/>
          <w:kern w:val="0"/>
          <w:sz w:val="22"/>
          <w:szCs w:val="22"/>
          <w:lang w:eastAsia="en-US"/>
        </w:rPr>
        <w:t>.</w:t>
      </w:r>
    </w:p>
    <w:p w14:paraId="7C3AC313" w14:textId="77777777" w:rsidR="00D34F88" w:rsidRPr="00D34F88" w:rsidRDefault="00D34F88" w:rsidP="00D34F88">
      <w:pPr>
        <w:pStyle w:val="Standard"/>
        <w:jc w:val="center"/>
        <w:rPr>
          <w:kern w:val="0"/>
          <w:sz w:val="22"/>
          <w:szCs w:val="22"/>
          <w:lang w:eastAsia="en-US"/>
        </w:rPr>
      </w:pPr>
    </w:p>
    <w:p w14:paraId="755AB87E"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w:t>
      </w:r>
    </w:p>
    <w:p w14:paraId="1802F4C7" w14:textId="77777777" w:rsidR="00D34F88" w:rsidRPr="00D34F88" w:rsidRDefault="00D34F88" w:rsidP="000372C1">
      <w:pPr>
        <w:pStyle w:val="Standard"/>
        <w:numPr>
          <w:ilvl w:val="0"/>
          <w:numId w:val="21"/>
        </w:numPr>
        <w:ind w:left="0"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tekuće</w:t>
      </w:r>
      <w:proofErr w:type="spellEnd"/>
      <w:r w:rsidRPr="00D34F88">
        <w:rPr>
          <w:kern w:val="0"/>
          <w:sz w:val="22"/>
          <w:szCs w:val="22"/>
          <w:lang w:eastAsia="en-US"/>
        </w:rPr>
        <w:t xml:space="preserve"> </w:t>
      </w:r>
      <w:proofErr w:type="spellStart"/>
      <w:r w:rsidRPr="00D34F88">
        <w:rPr>
          <w:kern w:val="0"/>
          <w:sz w:val="22"/>
          <w:szCs w:val="22"/>
          <w:lang w:eastAsia="en-US"/>
        </w:rPr>
        <w:t>kontrole</w:t>
      </w:r>
      <w:proofErr w:type="spellEnd"/>
      <w:r w:rsidRPr="00D34F88">
        <w:rPr>
          <w:kern w:val="0"/>
          <w:sz w:val="22"/>
          <w:szCs w:val="22"/>
          <w:lang w:eastAsia="en-US"/>
        </w:rPr>
        <w:t xml:space="preserve"> </w:t>
      </w:r>
      <w:proofErr w:type="spellStart"/>
      <w:r w:rsidRPr="00D34F88">
        <w:rPr>
          <w:kern w:val="0"/>
          <w:sz w:val="22"/>
          <w:szCs w:val="22"/>
          <w:lang w:eastAsia="en-US"/>
        </w:rPr>
        <w:t>kvalitete</w:t>
      </w:r>
      <w:proofErr w:type="spellEnd"/>
      <w:r w:rsidRPr="00D34F88">
        <w:rPr>
          <w:kern w:val="0"/>
          <w:sz w:val="22"/>
          <w:szCs w:val="22"/>
          <w:lang w:eastAsia="en-US"/>
        </w:rPr>
        <w:t xml:space="preserve"> </w:t>
      </w:r>
      <w:proofErr w:type="spellStart"/>
      <w:r w:rsidRPr="00D34F88">
        <w:rPr>
          <w:kern w:val="0"/>
          <w:sz w:val="22"/>
          <w:szCs w:val="22"/>
          <w:lang w:eastAsia="en-US"/>
        </w:rPr>
        <w:t>ugrađenih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radova</w:t>
      </w:r>
      <w:proofErr w:type="spellEnd"/>
      <w:r w:rsidRPr="00D34F88">
        <w:rPr>
          <w:kern w:val="0"/>
          <w:sz w:val="22"/>
          <w:szCs w:val="22"/>
          <w:lang w:eastAsia="en-US"/>
        </w:rPr>
        <w:t>;</w:t>
      </w:r>
      <w:proofErr w:type="gramEnd"/>
    </w:p>
    <w:p w14:paraId="44752499" w14:textId="120159D4" w:rsidR="00D34F88" w:rsidRPr="00D34F88" w:rsidRDefault="00D34F88" w:rsidP="000372C1">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pravovremeno</w:t>
      </w:r>
      <w:proofErr w:type="spellEnd"/>
      <w:r w:rsidRPr="00D34F88">
        <w:rPr>
          <w:kern w:val="0"/>
          <w:sz w:val="22"/>
          <w:szCs w:val="22"/>
          <w:lang w:eastAsia="en-US"/>
        </w:rPr>
        <w:t xml:space="preserve"> </w:t>
      </w:r>
      <w:proofErr w:type="spellStart"/>
      <w:r w:rsidRPr="00D34F88">
        <w:rPr>
          <w:kern w:val="0"/>
          <w:sz w:val="22"/>
          <w:szCs w:val="22"/>
          <w:lang w:eastAsia="en-US"/>
        </w:rPr>
        <w:t>poduzimati</w:t>
      </w:r>
      <w:proofErr w:type="spellEnd"/>
      <w:r w:rsidRPr="00D34F88">
        <w:rPr>
          <w:kern w:val="0"/>
          <w:sz w:val="22"/>
          <w:szCs w:val="22"/>
          <w:lang w:eastAsia="en-US"/>
        </w:rPr>
        <w:t xml:space="preserve"> </w:t>
      </w:r>
      <w:proofErr w:type="spellStart"/>
      <w:r w:rsidRPr="00D34F88">
        <w:rPr>
          <w:kern w:val="0"/>
          <w:sz w:val="22"/>
          <w:szCs w:val="22"/>
          <w:lang w:eastAsia="en-US"/>
        </w:rPr>
        <w:t>mjere</w:t>
      </w:r>
      <w:proofErr w:type="spellEnd"/>
      <w:r w:rsidRPr="00D34F88">
        <w:rPr>
          <w:kern w:val="0"/>
          <w:sz w:val="22"/>
          <w:szCs w:val="22"/>
          <w:lang w:eastAsia="en-US"/>
        </w:rPr>
        <w:t xml:space="preserve"> za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radnika</w:t>
      </w:r>
      <w:proofErr w:type="spellEnd"/>
      <w:r w:rsidRPr="00D34F88">
        <w:rPr>
          <w:kern w:val="0"/>
          <w:sz w:val="22"/>
          <w:szCs w:val="22"/>
          <w:lang w:eastAsia="en-US"/>
        </w:rPr>
        <w:t xml:space="preserve">, </w:t>
      </w:r>
      <w:proofErr w:type="spellStart"/>
      <w:r w:rsidRPr="00D34F88">
        <w:rPr>
          <w:kern w:val="0"/>
          <w:sz w:val="22"/>
          <w:szCs w:val="22"/>
          <w:lang w:eastAsia="en-US"/>
        </w:rPr>
        <w:t>prolaznika</w:t>
      </w:r>
      <w:proofErr w:type="spellEnd"/>
      <w:r w:rsidRPr="00D34F88">
        <w:rPr>
          <w:kern w:val="0"/>
          <w:sz w:val="22"/>
          <w:szCs w:val="22"/>
          <w:lang w:eastAsia="en-US"/>
        </w:rPr>
        <w:t xml:space="preserve">, </w:t>
      </w:r>
      <w:proofErr w:type="spellStart"/>
      <w:r w:rsidRPr="00D34F88">
        <w:rPr>
          <w:kern w:val="0"/>
          <w:sz w:val="22"/>
          <w:szCs w:val="22"/>
          <w:lang w:eastAsia="en-US"/>
        </w:rPr>
        <w:t>susjednih</w:t>
      </w:r>
      <w:proofErr w:type="spellEnd"/>
      <w:r w:rsidRPr="00D34F88">
        <w:rPr>
          <w:kern w:val="0"/>
          <w:sz w:val="22"/>
          <w:szCs w:val="22"/>
          <w:lang w:eastAsia="en-US"/>
        </w:rPr>
        <w:t xml:space="preserve"> </w:t>
      </w:r>
      <w:proofErr w:type="spellStart"/>
      <w:r w:rsidRPr="00D34F88">
        <w:rPr>
          <w:kern w:val="0"/>
          <w:sz w:val="22"/>
          <w:szCs w:val="22"/>
          <w:lang w:eastAsia="en-US"/>
        </w:rPr>
        <w:t>objekata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sam</w:t>
      </w:r>
      <w:r w:rsidR="008A3B70">
        <w:rPr>
          <w:kern w:val="0"/>
          <w:sz w:val="22"/>
          <w:szCs w:val="22"/>
          <w:lang w:eastAsia="en-US"/>
        </w:rPr>
        <w:t>ih</w:t>
      </w:r>
      <w:proofErr w:type="spellEnd"/>
      <w:r w:rsidR="008A3B70">
        <w:rPr>
          <w:kern w:val="0"/>
          <w:sz w:val="22"/>
          <w:szCs w:val="22"/>
          <w:lang w:eastAsia="en-US"/>
        </w:rPr>
        <w:t xml:space="preserve"> </w:t>
      </w:r>
      <w:proofErr w:type="spellStart"/>
      <w:r w:rsidR="008A3B70">
        <w:rPr>
          <w:kern w:val="0"/>
          <w:sz w:val="22"/>
          <w:szCs w:val="22"/>
          <w:lang w:eastAsia="en-US"/>
        </w:rPr>
        <w:t>lokacija</w:t>
      </w:r>
      <w:proofErr w:type="spellEnd"/>
      <w:r w:rsidR="008A3B70">
        <w:rPr>
          <w:kern w:val="0"/>
          <w:sz w:val="22"/>
          <w:szCs w:val="22"/>
          <w:lang w:eastAsia="en-US"/>
        </w:rPr>
        <w:t xml:space="preserve"> </w:t>
      </w:r>
      <w:proofErr w:type="spellStart"/>
      <w:r w:rsidRPr="00D34F88">
        <w:rPr>
          <w:kern w:val="0"/>
          <w:sz w:val="22"/>
          <w:szCs w:val="22"/>
          <w:lang w:eastAsia="en-US"/>
        </w:rPr>
        <w:t>koj</w:t>
      </w:r>
      <w:r w:rsidR="008A3B70">
        <w:rPr>
          <w:kern w:val="0"/>
          <w:sz w:val="22"/>
          <w:szCs w:val="22"/>
          <w:lang w:eastAsia="en-US"/>
        </w:rPr>
        <w:t>e</w:t>
      </w:r>
      <w:proofErr w:type="spellEnd"/>
      <w:r w:rsidR="008A3B70">
        <w:rPr>
          <w:kern w:val="0"/>
          <w:sz w:val="22"/>
          <w:szCs w:val="22"/>
          <w:lang w:eastAsia="en-US"/>
        </w:rPr>
        <w:t xml:space="preserve"> </w:t>
      </w:r>
      <w:proofErr w:type="spellStart"/>
      <w:proofErr w:type="gramStart"/>
      <w:r w:rsidR="008A3B70">
        <w:rPr>
          <w:kern w:val="0"/>
          <w:sz w:val="22"/>
          <w:szCs w:val="22"/>
          <w:lang w:eastAsia="en-US"/>
        </w:rPr>
        <w:t>su</w:t>
      </w:r>
      <w:proofErr w:type="spellEnd"/>
      <w:r w:rsidR="008A3B70">
        <w:rPr>
          <w:kern w:val="0"/>
          <w:sz w:val="22"/>
          <w:szCs w:val="22"/>
          <w:lang w:eastAsia="en-US"/>
        </w:rPr>
        <w:t xml:space="preserve"> </w:t>
      </w:r>
      <w:r w:rsidRPr="00D34F88">
        <w:rPr>
          <w:kern w:val="0"/>
          <w:sz w:val="22"/>
          <w:szCs w:val="22"/>
          <w:lang w:eastAsia="en-US"/>
        </w:rPr>
        <w:t xml:space="preserve"> </w:t>
      </w:r>
      <w:proofErr w:type="spellStart"/>
      <w:r w:rsidRPr="00D34F88">
        <w:rPr>
          <w:kern w:val="0"/>
          <w:sz w:val="22"/>
          <w:szCs w:val="22"/>
          <w:lang w:eastAsia="en-US"/>
        </w:rPr>
        <w:t>predmet</w:t>
      </w:r>
      <w:proofErr w:type="spellEnd"/>
      <w:proofErr w:type="gram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5D09E529" w14:textId="77777777" w:rsidR="00D34F88" w:rsidRPr="00D34F88" w:rsidRDefault="00D34F88" w:rsidP="000372C1">
      <w:pPr>
        <w:pStyle w:val="Standard"/>
        <w:numPr>
          <w:ilvl w:val="0"/>
          <w:numId w:val="26"/>
        </w:numPr>
        <w:tabs>
          <w:tab w:val="left" w:pos="1418"/>
        </w:tabs>
        <w:ind w:left="709" w:right="271" w:firstLine="0"/>
        <w:jc w:val="both"/>
        <w:rPr>
          <w:kern w:val="0"/>
          <w:sz w:val="22"/>
          <w:szCs w:val="22"/>
          <w:lang w:eastAsia="en-US"/>
        </w:rPr>
      </w:pPr>
      <w:proofErr w:type="spellStart"/>
      <w:r w:rsidRPr="00D34F88">
        <w:rPr>
          <w:kern w:val="0"/>
          <w:sz w:val="22"/>
          <w:szCs w:val="22"/>
          <w:lang w:eastAsia="en-US"/>
        </w:rPr>
        <w:t>svakodnevno</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dnevnik</w:t>
      </w:r>
      <w:proofErr w:type="spellEnd"/>
      <w:r w:rsidRPr="00D34F88">
        <w:rPr>
          <w:kern w:val="0"/>
          <w:sz w:val="22"/>
          <w:szCs w:val="22"/>
          <w:lang w:eastAsia="en-US"/>
        </w:rPr>
        <w:t>;</w:t>
      </w:r>
      <w:proofErr w:type="gramEnd"/>
    </w:p>
    <w:p w14:paraId="5FA93F18"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građevinsku</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knjigu</w:t>
      </w:r>
      <w:proofErr w:type="spellEnd"/>
      <w:r w:rsidRPr="00D34F88">
        <w:rPr>
          <w:kern w:val="0"/>
          <w:sz w:val="22"/>
          <w:szCs w:val="22"/>
          <w:lang w:eastAsia="en-US"/>
        </w:rPr>
        <w:t>;</w:t>
      </w:r>
      <w:proofErr w:type="gramEnd"/>
    </w:p>
    <w:p w14:paraId="0FFB21A5"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deponirati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pravilno</w:t>
      </w:r>
      <w:proofErr w:type="spellEnd"/>
      <w:r w:rsidRPr="00D34F88">
        <w:rPr>
          <w:kern w:val="0"/>
          <w:sz w:val="22"/>
          <w:szCs w:val="22"/>
          <w:lang w:eastAsia="en-US"/>
        </w:rPr>
        <w:t xml:space="preserve"> </w:t>
      </w:r>
      <w:proofErr w:type="spellStart"/>
      <w:r w:rsidRPr="00D34F88">
        <w:rPr>
          <w:kern w:val="0"/>
          <w:sz w:val="22"/>
          <w:szCs w:val="22"/>
          <w:lang w:eastAsia="en-US"/>
        </w:rPr>
        <w:t>zbrinjavati</w:t>
      </w:r>
      <w:proofErr w:type="spellEnd"/>
      <w:r w:rsidRPr="00D34F88">
        <w:rPr>
          <w:kern w:val="0"/>
          <w:sz w:val="22"/>
          <w:szCs w:val="22"/>
          <w:lang w:eastAsia="en-US"/>
        </w:rPr>
        <w:t xml:space="preserve"> </w:t>
      </w:r>
      <w:proofErr w:type="spellStart"/>
      <w:r w:rsidRPr="00D34F88">
        <w:rPr>
          <w:kern w:val="0"/>
          <w:sz w:val="22"/>
          <w:szCs w:val="22"/>
          <w:lang w:eastAsia="en-US"/>
        </w:rPr>
        <w:t>višak</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deponijima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predviđenim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ovlaštenim</w:t>
      </w:r>
      <w:proofErr w:type="spellEnd"/>
      <w:r w:rsidRPr="00D34F88">
        <w:rPr>
          <w:kern w:val="0"/>
          <w:sz w:val="22"/>
          <w:szCs w:val="22"/>
          <w:lang w:eastAsia="en-US"/>
        </w:rPr>
        <w:t xml:space="preserve"> za to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okoliša</w:t>
      </w:r>
      <w:proofErr w:type="spellEnd"/>
      <w:r w:rsidRPr="00D34F88">
        <w:rPr>
          <w:kern w:val="0"/>
          <w:sz w:val="22"/>
          <w:szCs w:val="22"/>
          <w:lang w:eastAsia="en-US"/>
        </w:rPr>
        <w:t>;</w:t>
      </w:r>
      <w:proofErr w:type="gramEnd"/>
    </w:p>
    <w:p w14:paraId="30467D86"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transporta</w:t>
      </w:r>
      <w:proofErr w:type="spellEnd"/>
      <w:r w:rsidRPr="00D34F88">
        <w:rPr>
          <w:kern w:val="0"/>
          <w:sz w:val="22"/>
          <w:szCs w:val="22"/>
          <w:lang w:eastAsia="en-US"/>
        </w:rPr>
        <w:t xml:space="preserve"> </w:t>
      </w:r>
      <w:proofErr w:type="spellStart"/>
      <w:r w:rsidRPr="00D34F88">
        <w:rPr>
          <w:kern w:val="0"/>
          <w:sz w:val="22"/>
          <w:szCs w:val="22"/>
          <w:lang w:eastAsia="en-US"/>
        </w:rPr>
        <w:t>viška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prometnicama</w:t>
      </w:r>
      <w:proofErr w:type="spellEnd"/>
      <w:r w:rsidRPr="00D34F88">
        <w:rPr>
          <w:kern w:val="0"/>
          <w:sz w:val="22"/>
          <w:szCs w:val="22"/>
          <w:lang w:eastAsia="en-US"/>
        </w:rPr>
        <w:t xml:space="preserve">, </w:t>
      </w:r>
      <w:proofErr w:type="spellStart"/>
      <w:r w:rsidRPr="00D34F88">
        <w:rPr>
          <w:kern w:val="0"/>
          <w:sz w:val="22"/>
          <w:szCs w:val="22"/>
          <w:lang w:eastAsia="en-US"/>
        </w:rPr>
        <w:t>spriječiti</w:t>
      </w:r>
      <w:proofErr w:type="spellEnd"/>
      <w:r w:rsidRPr="00D34F88">
        <w:rPr>
          <w:kern w:val="0"/>
          <w:sz w:val="22"/>
          <w:szCs w:val="22"/>
          <w:lang w:eastAsia="en-US"/>
        </w:rPr>
        <w:t xml:space="preserve"> </w:t>
      </w:r>
      <w:proofErr w:type="spellStart"/>
      <w:r w:rsidRPr="00D34F88">
        <w:rPr>
          <w:kern w:val="0"/>
          <w:sz w:val="22"/>
          <w:szCs w:val="22"/>
          <w:lang w:eastAsia="en-US"/>
        </w:rPr>
        <w:t>svako</w:t>
      </w:r>
      <w:proofErr w:type="spellEnd"/>
      <w:r w:rsidRPr="00D34F88">
        <w:rPr>
          <w:kern w:val="0"/>
          <w:sz w:val="22"/>
          <w:szCs w:val="22"/>
          <w:lang w:eastAsia="en-US"/>
        </w:rPr>
        <w:t xml:space="preserve"> </w:t>
      </w:r>
      <w:proofErr w:type="spellStart"/>
      <w:r w:rsidRPr="00D34F88">
        <w:rPr>
          <w:kern w:val="0"/>
          <w:sz w:val="22"/>
          <w:szCs w:val="22"/>
          <w:lang w:eastAsia="en-US"/>
        </w:rPr>
        <w:t>onečišćenje</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se ne bi </w:t>
      </w:r>
      <w:proofErr w:type="spellStart"/>
      <w:r w:rsidRPr="00D34F88">
        <w:rPr>
          <w:kern w:val="0"/>
          <w:sz w:val="22"/>
          <w:szCs w:val="22"/>
          <w:lang w:eastAsia="en-US"/>
        </w:rPr>
        <w:t>ugrozila</w:t>
      </w:r>
      <w:proofErr w:type="spellEnd"/>
      <w:r w:rsidRPr="00D34F88">
        <w:rPr>
          <w:kern w:val="0"/>
          <w:sz w:val="22"/>
          <w:szCs w:val="22"/>
          <w:lang w:eastAsia="en-US"/>
        </w:rPr>
        <w:t xml:space="preserve">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prometa</w:t>
      </w:r>
      <w:proofErr w:type="spellEnd"/>
      <w:r w:rsidRPr="00D34F88">
        <w:rPr>
          <w:kern w:val="0"/>
          <w:sz w:val="22"/>
          <w:szCs w:val="22"/>
          <w:lang w:eastAsia="en-US"/>
        </w:rPr>
        <w:t>;</w:t>
      </w:r>
      <w:proofErr w:type="gramEnd"/>
    </w:p>
    <w:p w14:paraId="1B4A5B91"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pridržavati</w:t>
      </w:r>
      <w:proofErr w:type="spellEnd"/>
      <w:r w:rsidRPr="00D34F88">
        <w:rPr>
          <w:kern w:val="0"/>
          <w:sz w:val="22"/>
          <w:szCs w:val="22"/>
          <w:lang w:eastAsia="en-US"/>
        </w:rPr>
        <w:t xml:space="preserve"> se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propisanih</w:t>
      </w:r>
      <w:proofErr w:type="spellEnd"/>
      <w:r w:rsidRPr="00D34F88">
        <w:rPr>
          <w:kern w:val="0"/>
          <w:sz w:val="22"/>
          <w:szCs w:val="22"/>
          <w:lang w:eastAsia="en-US"/>
        </w:rPr>
        <w:t xml:space="preserve"> </w:t>
      </w:r>
      <w:proofErr w:type="spellStart"/>
      <w:r w:rsidRPr="00D34F88">
        <w:rPr>
          <w:kern w:val="0"/>
          <w:sz w:val="22"/>
          <w:szCs w:val="22"/>
          <w:lang w:eastAsia="en-US"/>
        </w:rPr>
        <w:t>zakonom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uzancama</w:t>
      </w:r>
      <w:proofErr w:type="spellEnd"/>
      <w:r w:rsidRPr="00D34F88">
        <w:rPr>
          <w:kern w:val="0"/>
          <w:sz w:val="22"/>
          <w:szCs w:val="22"/>
          <w:lang w:eastAsia="en-US"/>
        </w:rPr>
        <w:t>;</w:t>
      </w:r>
      <w:proofErr w:type="gramEnd"/>
    </w:p>
    <w:p w14:paraId="4453F2EE" w14:textId="77777777" w:rsidR="008A3B70" w:rsidRDefault="00D34F88" w:rsidP="008D33D3">
      <w:pPr>
        <w:pStyle w:val="Standard"/>
        <w:numPr>
          <w:ilvl w:val="0"/>
          <w:numId w:val="22"/>
        </w:numPr>
        <w:tabs>
          <w:tab w:val="left" w:pos="993"/>
          <w:tab w:val="left" w:pos="1418"/>
        </w:tabs>
        <w:ind w:left="709" w:right="271" w:firstLine="0"/>
        <w:jc w:val="both"/>
        <w:rPr>
          <w:kern w:val="0"/>
          <w:sz w:val="22"/>
          <w:szCs w:val="22"/>
          <w:lang w:eastAsia="en-US"/>
        </w:rPr>
      </w:pPr>
      <w:r w:rsidRPr="008A3B70">
        <w:rPr>
          <w:kern w:val="0"/>
          <w:sz w:val="22"/>
          <w:szCs w:val="22"/>
          <w:lang w:eastAsia="en-US"/>
        </w:rPr>
        <w:t xml:space="preserve">u </w:t>
      </w:r>
      <w:proofErr w:type="spellStart"/>
      <w:r w:rsidRPr="008A3B70">
        <w:rPr>
          <w:kern w:val="0"/>
          <w:sz w:val="22"/>
          <w:szCs w:val="22"/>
          <w:lang w:eastAsia="en-US"/>
        </w:rPr>
        <w:t>slučaju</w:t>
      </w:r>
      <w:proofErr w:type="spellEnd"/>
      <w:r w:rsidRPr="008A3B70">
        <w:rPr>
          <w:kern w:val="0"/>
          <w:sz w:val="22"/>
          <w:szCs w:val="22"/>
          <w:lang w:eastAsia="en-US"/>
        </w:rPr>
        <w:t xml:space="preserve"> da do </w:t>
      </w:r>
      <w:proofErr w:type="spellStart"/>
      <w:r w:rsidRPr="008A3B70">
        <w:rPr>
          <w:kern w:val="0"/>
          <w:sz w:val="22"/>
          <w:szCs w:val="22"/>
          <w:lang w:eastAsia="en-US"/>
        </w:rPr>
        <w:t>prekoračenja</w:t>
      </w:r>
      <w:proofErr w:type="spellEnd"/>
      <w:r w:rsidRPr="008A3B70">
        <w:rPr>
          <w:kern w:val="0"/>
          <w:sz w:val="22"/>
          <w:szCs w:val="22"/>
          <w:lang w:eastAsia="en-US"/>
        </w:rPr>
        <w:t xml:space="preserve"> </w:t>
      </w:r>
      <w:proofErr w:type="spellStart"/>
      <w:r w:rsidRPr="008A3B70">
        <w:rPr>
          <w:kern w:val="0"/>
          <w:sz w:val="22"/>
          <w:szCs w:val="22"/>
          <w:lang w:eastAsia="en-US"/>
        </w:rPr>
        <w:t>roka</w:t>
      </w:r>
      <w:proofErr w:type="spellEnd"/>
      <w:r w:rsidRPr="008A3B70">
        <w:rPr>
          <w:kern w:val="0"/>
          <w:sz w:val="22"/>
          <w:szCs w:val="22"/>
          <w:lang w:eastAsia="en-US"/>
        </w:rPr>
        <w:t xml:space="preserve"> </w:t>
      </w:r>
      <w:proofErr w:type="spellStart"/>
      <w:r w:rsidRPr="008A3B70">
        <w:rPr>
          <w:kern w:val="0"/>
          <w:sz w:val="22"/>
          <w:szCs w:val="22"/>
          <w:lang w:eastAsia="en-US"/>
        </w:rPr>
        <w:t>dođe</w:t>
      </w:r>
      <w:proofErr w:type="spellEnd"/>
      <w:r w:rsidRPr="008A3B70">
        <w:rPr>
          <w:kern w:val="0"/>
          <w:sz w:val="22"/>
          <w:szCs w:val="22"/>
          <w:lang w:eastAsia="en-US"/>
        </w:rPr>
        <w:t xml:space="preserve"> </w:t>
      </w:r>
      <w:proofErr w:type="spellStart"/>
      <w:r w:rsidRPr="008A3B70">
        <w:rPr>
          <w:kern w:val="0"/>
          <w:sz w:val="22"/>
          <w:szCs w:val="22"/>
          <w:lang w:eastAsia="en-US"/>
        </w:rPr>
        <w:t>krivnjom</w:t>
      </w:r>
      <w:proofErr w:type="spellEnd"/>
      <w:r w:rsidRPr="008A3B70">
        <w:rPr>
          <w:kern w:val="0"/>
          <w:sz w:val="22"/>
          <w:szCs w:val="22"/>
          <w:lang w:eastAsia="en-US"/>
        </w:rPr>
        <w:t xml:space="preserve"> </w:t>
      </w:r>
      <w:proofErr w:type="spellStart"/>
      <w:r w:rsidRPr="008A3B70">
        <w:rPr>
          <w:kern w:val="0"/>
          <w:sz w:val="22"/>
          <w:szCs w:val="22"/>
          <w:lang w:eastAsia="en-US"/>
        </w:rPr>
        <w:t>Izvođača</w:t>
      </w:r>
      <w:proofErr w:type="spellEnd"/>
      <w:r w:rsidRPr="008A3B70">
        <w:rPr>
          <w:kern w:val="0"/>
          <w:sz w:val="22"/>
          <w:szCs w:val="22"/>
          <w:lang w:eastAsia="en-US"/>
        </w:rPr>
        <w:t xml:space="preserve"> </w:t>
      </w:r>
      <w:proofErr w:type="spellStart"/>
      <w:r w:rsidRPr="008A3B70">
        <w:rPr>
          <w:kern w:val="0"/>
          <w:sz w:val="22"/>
          <w:szCs w:val="22"/>
          <w:lang w:eastAsia="en-US"/>
        </w:rPr>
        <w:t>radova</w:t>
      </w:r>
      <w:proofErr w:type="spellEnd"/>
      <w:r w:rsidRPr="008A3B70">
        <w:rPr>
          <w:kern w:val="0"/>
          <w:sz w:val="22"/>
          <w:szCs w:val="22"/>
          <w:lang w:eastAsia="en-US"/>
        </w:rPr>
        <w:t xml:space="preserve">, </w:t>
      </w:r>
      <w:proofErr w:type="spellStart"/>
      <w:r w:rsidRPr="008A3B70">
        <w:rPr>
          <w:kern w:val="0"/>
          <w:sz w:val="22"/>
          <w:szCs w:val="22"/>
          <w:lang w:eastAsia="en-US"/>
        </w:rPr>
        <w:t>Izvođač</w:t>
      </w:r>
      <w:proofErr w:type="spellEnd"/>
    </w:p>
    <w:p w14:paraId="03B8C427" w14:textId="0C56A7F3" w:rsidR="00D34F88" w:rsidRDefault="00D34F88" w:rsidP="008D33D3">
      <w:pPr>
        <w:pStyle w:val="Standard"/>
        <w:numPr>
          <w:ilvl w:val="0"/>
          <w:numId w:val="22"/>
        </w:numPr>
        <w:tabs>
          <w:tab w:val="left" w:pos="993"/>
          <w:tab w:val="left" w:pos="1418"/>
        </w:tabs>
        <w:ind w:left="709" w:right="271" w:firstLine="0"/>
        <w:jc w:val="both"/>
        <w:rPr>
          <w:kern w:val="0"/>
          <w:sz w:val="22"/>
          <w:szCs w:val="22"/>
          <w:lang w:eastAsia="en-US"/>
        </w:rPr>
      </w:pPr>
      <w:proofErr w:type="spellStart"/>
      <w:r w:rsidRPr="008A3B70">
        <w:rPr>
          <w:kern w:val="0"/>
          <w:sz w:val="22"/>
          <w:szCs w:val="22"/>
          <w:lang w:eastAsia="en-US"/>
        </w:rPr>
        <w:t>radova</w:t>
      </w:r>
      <w:proofErr w:type="spellEnd"/>
      <w:r w:rsidRPr="008A3B70">
        <w:rPr>
          <w:kern w:val="0"/>
          <w:sz w:val="22"/>
          <w:szCs w:val="22"/>
          <w:lang w:eastAsia="en-US"/>
        </w:rPr>
        <w:t xml:space="preserve"> je u </w:t>
      </w:r>
      <w:proofErr w:type="spellStart"/>
      <w:r w:rsidRPr="008A3B70">
        <w:rPr>
          <w:kern w:val="0"/>
          <w:sz w:val="22"/>
          <w:szCs w:val="22"/>
          <w:lang w:eastAsia="en-US"/>
        </w:rPr>
        <w:t>obvezi</w:t>
      </w:r>
      <w:proofErr w:type="spellEnd"/>
      <w:r w:rsidRPr="008A3B70">
        <w:rPr>
          <w:kern w:val="0"/>
          <w:sz w:val="22"/>
          <w:szCs w:val="22"/>
          <w:lang w:eastAsia="en-US"/>
        </w:rPr>
        <w:t xml:space="preserve"> </w:t>
      </w:r>
      <w:proofErr w:type="spellStart"/>
      <w:r w:rsidRPr="008A3B70">
        <w:rPr>
          <w:kern w:val="0"/>
          <w:sz w:val="22"/>
          <w:szCs w:val="22"/>
          <w:lang w:eastAsia="en-US"/>
        </w:rPr>
        <w:t>snositi</w:t>
      </w:r>
      <w:proofErr w:type="spellEnd"/>
      <w:r w:rsidRPr="008A3B70">
        <w:rPr>
          <w:kern w:val="0"/>
          <w:sz w:val="22"/>
          <w:szCs w:val="22"/>
          <w:lang w:eastAsia="en-US"/>
        </w:rPr>
        <w:t xml:space="preserve"> </w:t>
      </w:r>
      <w:proofErr w:type="spellStart"/>
      <w:r w:rsidRPr="008A3B70">
        <w:rPr>
          <w:kern w:val="0"/>
          <w:sz w:val="22"/>
          <w:szCs w:val="22"/>
          <w:lang w:eastAsia="en-US"/>
        </w:rPr>
        <w:t>troškove</w:t>
      </w:r>
      <w:proofErr w:type="spellEnd"/>
      <w:r w:rsidRPr="008A3B70">
        <w:rPr>
          <w:kern w:val="0"/>
          <w:sz w:val="22"/>
          <w:szCs w:val="22"/>
          <w:lang w:eastAsia="en-US"/>
        </w:rPr>
        <w:t xml:space="preserve"> </w:t>
      </w:r>
      <w:proofErr w:type="spellStart"/>
      <w:r w:rsidRPr="008A3B70">
        <w:rPr>
          <w:kern w:val="0"/>
          <w:sz w:val="22"/>
          <w:szCs w:val="22"/>
          <w:lang w:eastAsia="en-US"/>
        </w:rPr>
        <w:t>štete</w:t>
      </w:r>
      <w:proofErr w:type="spellEnd"/>
      <w:r w:rsidRPr="008A3B70">
        <w:rPr>
          <w:kern w:val="0"/>
          <w:sz w:val="22"/>
          <w:szCs w:val="22"/>
          <w:lang w:eastAsia="en-US"/>
        </w:rPr>
        <w:t xml:space="preserve"> </w:t>
      </w:r>
      <w:proofErr w:type="spellStart"/>
      <w:r w:rsidRPr="008A3B70">
        <w:rPr>
          <w:kern w:val="0"/>
          <w:sz w:val="22"/>
          <w:szCs w:val="22"/>
          <w:lang w:eastAsia="en-US"/>
        </w:rPr>
        <w:t>prouzročene</w:t>
      </w:r>
      <w:proofErr w:type="spellEnd"/>
      <w:r w:rsidRPr="008A3B70">
        <w:rPr>
          <w:kern w:val="0"/>
          <w:sz w:val="22"/>
          <w:szCs w:val="22"/>
          <w:lang w:eastAsia="en-US"/>
        </w:rPr>
        <w:t xml:space="preserve"> </w:t>
      </w:r>
      <w:proofErr w:type="spellStart"/>
      <w:r w:rsidRPr="008A3B70">
        <w:rPr>
          <w:kern w:val="0"/>
          <w:sz w:val="22"/>
          <w:szCs w:val="22"/>
          <w:lang w:eastAsia="en-US"/>
        </w:rPr>
        <w:t>Naručitelju</w:t>
      </w:r>
      <w:proofErr w:type="spellEnd"/>
      <w:r w:rsidRPr="008A3B70">
        <w:rPr>
          <w:kern w:val="0"/>
          <w:sz w:val="22"/>
          <w:szCs w:val="22"/>
          <w:lang w:eastAsia="en-US"/>
        </w:rPr>
        <w:t xml:space="preserve"> </w:t>
      </w:r>
      <w:proofErr w:type="spellStart"/>
      <w:r w:rsidRPr="008A3B70">
        <w:rPr>
          <w:kern w:val="0"/>
          <w:sz w:val="22"/>
          <w:szCs w:val="22"/>
          <w:lang w:eastAsia="en-US"/>
        </w:rPr>
        <w:t>kašnjenjem</w:t>
      </w:r>
      <w:proofErr w:type="spellEnd"/>
      <w:r w:rsidRPr="008A3B70">
        <w:rPr>
          <w:kern w:val="0"/>
          <w:sz w:val="22"/>
          <w:szCs w:val="22"/>
          <w:lang w:eastAsia="en-US"/>
        </w:rPr>
        <w:t xml:space="preserve"> </w:t>
      </w:r>
      <w:proofErr w:type="spellStart"/>
      <w:r w:rsidRPr="008A3B70">
        <w:rPr>
          <w:kern w:val="0"/>
          <w:sz w:val="22"/>
          <w:szCs w:val="22"/>
          <w:lang w:eastAsia="en-US"/>
        </w:rPr>
        <w:t>radova</w:t>
      </w:r>
      <w:proofErr w:type="spellEnd"/>
      <w:r w:rsidR="008A3B70">
        <w:rPr>
          <w:kern w:val="0"/>
          <w:sz w:val="22"/>
          <w:szCs w:val="22"/>
          <w:lang w:eastAsia="en-US"/>
        </w:rPr>
        <w:t>.</w:t>
      </w:r>
    </w:p>
    <w:p w14:paraId="7375DF4E" w14:textId="77777777" w:rsidR="008A3B70" w:rsidRPr="008A3B70" w:rsidRDefault="008A3B70" w:rsidP="008A3B70">
      <w:pPr>
        <w:pStyle w:val="Standard"/>
        <w:tabs>
          <w:tab w:val="left" w:pos="993"/>
          <w:tab w:val="left" w:pos="1418"/>
        </w:tabs>
        <w:ind w:left="709" w:right="271"/>
        <w:jc w:val="both"/>
        <w:rPr>
          <w:kern w:val="0"/>
          <w:sz w:val="22"/>
          <w:szCs w:val="22"/>
          <w:lang w:eastAsia="en-US"/>
        </w:rPr>
      </w:pPr>
    </w:p>
    <w:p w14:paraId="6249B334" w14:textId="77777777" w:rsidR="00D34F88" w:rsidRPr="009725F4" w:rsidRDefault="00D34F88" w:rsidP="00D34F88">
      <w:pPr>
        <w:pStyle w:val="Standard"/>
        <w:tabs>
          <w:tab w:val="left" w:pos="993"/>
        </w:tabs>
        <w:ind w:left="709" w:right="271"/>
        <w:jc w:val="both"/>
        <w:rPr>
          <w:b/>
          <w:bCs/>
          <w:kern w:val="0"/>
          <w:sz w:val="22"/>
          <w:szCs w:val="22"/>
          <w:lang w:eastAsia="en-US"/>
        </w:rPr>
      </w:pPr>
      <w:r w:rsidRPr="009725F4">
        <w:rPr>
          <w:b/>
          <w:bCs/>
          <w:kern w:val="0"/>
          <w:sz w:val="22"/>
          <w:szCs w:val="22"/>
          <w:lang w:eastAsia="en-US"/>
        </w:rPr>
        <w:t>PODUGOVARATELJI</w:t>
      </w:r>
    </w:p>
    <w:p w14:paraId="406CC415" w14:textId="3442F571"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5</w:t>
      </w:r>
      <w:r w:rsidRPr="009725F4">
        <w:rPr>
          <w:b/>
          <w:bCs/>
          <w:kern w:val="0"/>
          <w:sz w:val="22"/>
          <w:szCs w:val="22"/>
          <w:lang w:eastAsia="en-US"/>
        </w:rPr>
        <w:t>.</w:t>
      </w:r>
    </w:p>
    <w:p w14:paraId="27AB2C94" w14:textId="77777777" w:rsidR="00D34F88" w:rsidRPr="00D34F88" w:rsidRDefault="00D34F88" w:rsidP="00D34F88">
      <w:pPr>
        <w:pStyle w:val="Standard"/>
        <w:jc w:val="center"/>
        <w:rPr>
          <w:kern w:val="0"/>
          <w:sz w:val="22"/>
          <w:szCs w:val="22"/>
          <w:lang w:eastAsia="en-US"/>
        </w:rPr>
      </w:pPr>
    </w:p>
    <w:p w14:paraId="6CD9E02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Ponudi</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w:t>
      </w:r>
    </w:p>
    <w:p w14:paraId="7D798026"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39362A5D"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6E0415A9" w14:textId="77777777" w:rsidR="00D34F88" w:rsidRPr="00D34F88" w:rsidRDefault="00D34F88" w:rsidP="00D34F88">
      <w:pPr>
        <w:pStyle w:val="Standard"/>
        <w:jc w:val="both"/>
        <w:rPr>
          <w:kern w:val="0"/>
          <w:sz w:val="22"/>
          <w:szCs w:val="22"/>
          <w:lang w:eastAsia="en-US"/>
        </w:rPr>
      </w:pPr>
    </w:p>
    <w:p w14:paraId="2DBFF97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koji je </w:t>
      </w:r>
      <w:proofErr w:type="spellStart"/>
      <w:r w:rsidRPr="00D34F88">
        <w:rPr>
          <w:kern w:val="0"/>
          <w:sz w:val="22"/>
          <w:szCs w:val="22"/>
          <w:lang w:eastAsia="en-US"/>
        </w:rPr>
        <w:t>izvršio</w:t>
      </w:r>
      <w:proofErr w:type="spellEnd"/>
      <w:r w:rsidRPr="00D34F88">
        <w:rPr>
          <w:kern w:val="0"/>
          <w:sz w:val="22"/>
          <w:szCs w:val="22"/>
          <w:lang w:eastAsia="en-US"/>
        </w:rPr>
        <w:t xml:space="preserve"> </w:t>
      </w:r>
      <w:proofErr w:type="spellStart"/>
      <w:r w:rsidRPr="00D34F88">
        <w:rPr>
          <w:kern w:val="0"/>
          <w:sz w:val="22"/>
          <w:szCs w:val="22"/>
          <w:lang w:eastAsia="en-US"/>
        </w:rPr>
        <w:t>podugovaratelj</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obvezan</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svojem</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situaciji</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a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w:t>
      </w:r>
    </w:p>
    <w:p w14:paraId="38D23AD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odgovoran</w:t>
      </w:r>
      <w:proofErr w:type="spellEnd"/>
      <w:r w:rsidRPr="00D34F88">
        <w:rPr>
          <w:kern w:val="0"/>
          <w:sz w:val="22"/>
          <w:szCs w:val="22"/>
          <w:lang w:eastAsia="en-US"/>
        </w:rPr>
        <w:t xml:space="preserve"> za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za </w:t>
      </w:r>
      <w:proofErr w:type="spellStart"/>
      <w:r w:rsidRPr="00D34F88">
        <w:rPr>
          <w:kern w:val="0"/>
          <w:sz w:val="22"/>
          <w:szCs w:val="22"/>
          <w:lang w:eastAsia="en-US"/>
        </w:rPr>
        <w:t>ispunjenje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solidarni</w:t>
      </w:r>
      <w:proofErr w:type="spellEnd"/>
      <w:r w:rsidRPr="00D34F88">
        <w:rPr>
          <w:kern w:val="0"/>
          <w:sz w:val="22"/>
          <w:szCs w:val="22"/>
          <w:lang w:eastAsia="en-US"/>
        </w:rPr>
        <w:t xml:space="preserve"> </w:t>
      </w:r>
      <w:proofErr w:type="spellStart"/>
      <w:r w:rsidRPr="00D34F88">
        <w:rPr>
          <w:kern w:val="0"/>
          <w:sz w:val="22"/>
          <w:szCs w:val="22"/>
          <w:lang w:eastAsia="en-US"/>
        </w:rPr>
        <w:t>dužnik</w:t>
      </w:r>
      <w:proofErr w:type="spellEnd"/>
    </w:p>
    <w:p w14:paraId="742870E5"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Ugovora</w:t>
      </w:r>
      <w:proofErr w:type="spellEnd"/>
      <w:r w:rsidRPr="00D34F88">
        <w:rPr>
          <w:kern w:val="0"/>
          <w:sz w:val="22"/>
          <w:szCs w:val="22"/>
          <w:lang w:eastAsia="en-US"/>
        </w:rPr>
        <w:t xml:space="preserve"> ,</w:t>
      </w:r>
      <w:proofErr w:type="gram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224. ZJN 2016,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prethodni</w:t>
      </w:r>
      <w:proofErr w:type="spellEnd"/>
      <w:r w:rsidRPr="00D34F88">
        <w:rPr>
          <w:kern w:val="0"/>
          <w:sz w:val="22"/>
          <w:szCs w:val="22"/>
          <w:lang w:eastAsia="en-US"/>
        </w:rPr>
        <w:t xml:space="preserve"> </w:t>
      </w:r>
      <w:proofErr w:type="spellStart"/>
      <w:r w:rsidRPr="00D34F88">
        <w:rPr>
          <w:kern w:val="0"/>
          <w:sz w:val="22"/>
          <w:szCs w:val="22"/>
          <w:lang w:eastAsia="en-US"/>
        </w:rPr>
        <w:t>pisani</w:t>
      </w:r>
      <w:proofErr w:type="spellEnd"/>
      <w:r w:rsidRPr="00D34F88">
        <w:rPr>
          <w:kern w:val="0"/>
          <w:sz w:val="22"/>
          <w:szCs w:val="22"/>
          <w:lang w:eastAsia="en-US"/>
        </w:rPr>
        <w:t xml:space="preserve"> </w:t>
      </w:r>
      <w:proofErr w:type="spellStart"/>
      <w:r w:rsidRPr="00D34F88">
        <w:rPr>
          <w:kern w:val="0"/>
          <w:sz w:val="22"/>
          <w:szCs w:val="22"/>
          <w:lang w:eastAsia="en-US"/>
        </w:rPr>
        <w:t>pristanak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4E7FE7C5"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promjenu</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za </w:t>
      </w:r>
      <w:proofErr w:type="spellStart"/>
      <w:r w:rsidRPr="00D34F88">
        <w:rPr>
          <w:kern w:val="0"/>
          <w:sz w:val="22"/>
          <w:szCs w:val="22"/>
          <w:lang w:eastAsia="en-US"/>
        </w:rPr>
        <w:t>uvođenje</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podatke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važeće</w:t>
      </w:r>
      <w:proofErr w:type="spellEnd"/>
      <w:r w:rsidRPr="00D34F88">
        <w:rPr>
          <w:kern w:val="0"/>
          <w:sz w:val="22"/>
          <w:szCs w:val="22"/>
          <w:lang w:eastAsia="en-US"/>
        </w:rPr>
        <w:t xml:space="preserve"> </w:t>
      </w:r>
      <w:proofErr w:type="spellStart"/>
      <w:r w:rsidRPr="00D34F88">
        <w:rPr>
          <w:kern w:val="0"/>
          <w:sz w:val="22"/>
          <w:szCs w:val="22"/>
          <w:lang w:eastAsia="en-US"/>
        </w:rPr>
        <w:t>dokumente</w:t>
      </w:r>
      <w:proofErr w:type="spellEnd"/>
      <w:r w:rsidRPr="00D34F88">
        <w:rPr>
          <w:kern w:val="0"/>
          <w:sz w:val="22"/>
          <w:szCs w:val="22"/>
          <w:lang w:eastAsia="en-US"/>
        </w:rPr>
        <w:t xml:space="preserve"> za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o </w:t>
      </w:r>
      <w:proofErr w:type="spellStart"/>
      <w:r w:rsidRPr="00D34F88">
        <w:rPr>
          <w:kern w:val="0"/>
          <w:sz w:val="22"/>
          <w:szCs w:val="22"/>
          <w:lang w:eastAsia="en-US"/>
        </w:rPr>
        <w:t>ispunjavanju</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za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predmetnih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BEB3DAC" w14:textId="77777777" w:rsidR="00D34F88" w:rsidRPr="00D34F88" w:rsidRDefault="00D34F88" w:rsidP="00D34F88">
      <w:pPr>
        <w:pStyle w:val="Standard"/>
        <w:jc w:val="both"/>
        <w:rPr>
          <w:kern w:val="0"/>
          <w:sz w:val="22"/>
          <w:szCs w:val="22"/>
          <w:lang w:eastAsia="en-US"/>
        </w:rPr>
      </w:pPr>
    </w:p>
    <w:p w14:paraId="2AA99F71"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ALTERNATIVA:</w:t>
      </w:r>
    </w:p>
    <w:p w14:paraId="48566F1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w:t>
      </w:r>
    </w:p>
    <w:p w14:paraId="36F1AD29" w14:textId="77777777" w:rsidR="00D34F88" w:rsidRPr="00D34F88" w:rsidRDefault="00D34F88" w:rsidP="00D34F88">
      <w:pPr>
        <w:pStyle w:val="Standard"/>
        <w:jc w:val="both"/>
        <w:rPr>
          <w:kern w:val="0"/>
          <w:sz w:val="22"/>
          <w:szCs w:val="22"/>
          <w:lang w:eastAsia="en-US"/>
        </w:rPr>
      </w:pPr>
    </w:p>
    <w:p w14:paraId="708CE0DF" w14:textId="77777777" w:rsidR="00D34F88" w:rsidRPr="00D34F88" w:rsidRDefault="00D34F88" w:rsidP="00D34F88">
      <w:pPr>
        <w:pStyle w:val="Standard"/>
        <w:rPr>
          <w:kern w:val="0"/>
          <w:sz w:val="22"/>
          <w:szCs w:val="22"/>
          <w:lang w:eastAsia="en-US"/>
        </w:rPr>
      </w:pPr>
    </w:p>
    <w:p w14:paraId="679BC930"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IZMJENE UGOVORA</w:t>
      </w:r>
    </w:p>
    <w:p w14:paraId="5E823224" w14:textId="22048E6F"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6</w:t>
      </w:r>
      <w:r w:rsidRPr="009725F4">
        <w:rPr>
          <w:b/>
          <w:bCs/>
          <w:kern w:val="0"/>
          <w:sz w:val="22"/>
          <w:szCs w:val="22"/>
          <w:lang w:eastAsia="en-US"/>
        </w:rPr>
        <w:t>.</w:t>
      </w:r>
    </w:p>
    <w:p w14:paraId="43CA8B02" w14:textId="77777777" w:rsidR="00D34F88" w:rsidRPr="00D34F88" w:rsidRDefault="00D34F88" w:rsidP="00D34F88">
      <w:pPr>
        <w:pStyle w:val="Standard"/>
        <w:jc w:val="center"/>
        <w:rPr>
          <w:kern w:val="0"/>
          <w:sz w:val="22"/>
          <w:szCs w:val="22"/>
          <w:lang w:eastAsia="en-US"/>
        </w:rPr>
      </w:pPr>
    </w:p>
    <w:p w14:paraId="4C43B63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članku</w:t>
      </w:r>
      <w:proofErr w:type="spellEnd"/>
      <w:r w:rsidRPr="00D34F88">
        <w:rPr>
          <w:kern w:val="0"/>
          <w:sz w:val="22"/>
          <w:szCs w:val="22"/>
          <w:lang w:eastAsia="en-US"/>
        </w:rPr>
        <w:t xml:space="preserve"> 315. ZJN 2016,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izmijeniti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bez </w:t>
      </w:r>
      <w:proofErr w:type="spellStart"/>
      <w:r w:rsidRPr="00D34F88">
        <w:rPr>
          <w:kern w:val="0"/>
          <w:sz w:val="22"/>
          <w:szCs w:val="22"/>
          <w:lang w:eastAsia="en-US"/>
        </w:rPr>
        <w:t>provođenja</w:t>
      </w:r>
      <w:proofErr w:type="spellEnd"/>
      <w:r w:rsidRPr="00D34F88">
        <w:rPr>
          <w:kern w:val="0"/>
          <w:sz w:val="22"/>
          <w:szCs w:val="22"/>
          <w:lang w:eastAsia="en-US"/>
        </w:rPr>
        <w:t xml:space="preserve">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primjenjujući</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članaka</w:t>
      </w:r>
      <w:proofErr w:type="spellEnd"/>
      <w:r w:rsidRPr="00D34F88">
        <w:rPr>
          <w:kern w:val="0"/>
          <w:sz w:val="22"/>
          <w:szCs w:val="22"/>
          <w:lang w:eastAsia="en-US"/>
        </w:rPr>
        <w:t xml:space="preserve"> </w:t>
      </w:r>
      <w:r w:rsidRPr="00D34F88">
        <w:rPr>
          <w:kern w:val="0"/>
          <w:sz w:val="22"/>
          <w:szCs w:val="22"/>
          <w:lang w:eastAsia="en-US"/>
        </w:rPr>
        <w:lastRenderedPageBreak/>
        <w:t xml:space="preserve">316., 317., 318., 319. </w:t>
      </w:r>
      <w:proofErr w:type="spellStart"/>
      <w:r w:rsidRPr="00D34F88">
        <w:rPr>
          <w:kern w:val="0"/>
          <w:sz w:val="22"/>
          <w:szCs w:val="22"/>
          <w:lang w:eastAsia="en-US"/>
        </w:rPr>
        <w:t>i</w:t>
      </w:r>
      <w:proofErr w:type="spellEnd"/>
      <w:r w:rsidRPr="00D34F88">
        <w:rPr>
          <w:kern w:val="0"/>
          <w:sz w:val="22"/>
          <w:szCs w:val="22"/>
          <w:lang w:eastAsia="en-US"/>
        </w:rPr>
        <w:t xml:space="preserve"> 320. ZJN 2016, </w:t>
      </w:r>
      <w:proofErr w:type="spellStart"/>
      <w:r w:rsidRPr="00D34F88">
        <w:rPr>
          <w:kern w:val="0"/>
          <w:sz w:val="22"/>
          <w:szCs w:val="22"/>
          <w:lang w:eastAsia="en-US"/>
        </w:rPr>
        <w:t>ovisno</w:t>
      </w:r>
      <w:proofErr w:type="spellEnd"/>
      <w:r w:rsidRPr="00D34F88">
        <w:rPr>
          <w:kern w:val="0"/>
          <w:sz w:val="22"/>
          <w:szCs w:val="22"/>
          <w:lang w:eastAsia="en-US"/>
        </w:rPr>
        <w:t xml:space="preserve"> o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značajna</w:t>
      </w:r>
      <w:proofErr w:type="spellEnd"/>
      <w:r w:rsidRPr="00D34F88">
        <w:rPr>
          <w:kern w:val="0"/>
          <w:sz w:val="22"/>
          <w:szCs w:val="22"/>
          <w:lang w:eastAsia="en-US"/>
        </w:rPr>
        <w:t>.</w:t>
      </w:r>
    </w:p>
    <w:p w14:paraId="5CB1A0A3" w14:textId="77777777" w:rsidR="00D34F88" w:rsidRPr="00D34F88" w:rsidRDefault="00D34F88" w:rsidP="00D34F88">
      <w:pPr>
        <w:pStyle w:val="Standard"/>
        <w:jc w:val="both"/>
        <w:rPr>
          <w:kern w:val="0"/>
          <w:sz w:val="22"/>
          <w:szCs w:val="22"/>
          <w:lang w:eastAsia="en-US"/>
        </w:rPr>
      </w:pPr>
    </w:p>
    <w:p w14:paraId="256C6C7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smatrat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značajnom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njome</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postaje</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različit</w:t>
      </w:r>
      <w:proofErr w:type="spellEnd"/>
      <w:r w:rsidRPr="00D34F88">
        <w:rPr>
          <w:kern w:val="0"/>
          <w:sz w:val="22"/>
          <w:szCs w:val="22"/>
          <w:lang w:eastAsia="en-US"/>
        </w:rPr>
        <w:t xml:space="preserve"> po </w:t>
      </w:r>
      <w:proofErr w:type="spellStart"/>
      <w:r w:rsidRPr="00D34F88">
        <w:rPr>
          <w:kern w:val="0"/>
          <w:sz w:val="22"/>
          <w:szCs w:val="22"/>
          <w:lang w:eastAsia="en-US"/>
        </w:rPr>
        <w:t>svojoj</w:t>
      </w:r>
      <w:proofErr w:type="spellEnd"/>
      <w:r w:rsidRPr="00D34F88">
        <w:rPr>
          <w:kern w:val="0"/>
          <w:sz w:val="22"/>
          <w:szCs w:val="22"/>
          <w:lang w:eastAsia="en-US"/>
        </w:rPr>
        <w:t xml:space="preserve">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prvotno</w:t>
      </w:r>
      <w:proofErr w:type="spellEnd"/>
      <w:r w:rsidRPr="00D34F88">
        <w:rPr>
          <w:kern w:val="0"/>
          <w:sz w:val="22"/>
          <w:szCs w:val="22"/>
          <w:lang w:eastAsia="en-US"/>
        </w:rPr>
        <w:t xml:space="preserve"> </w:t>
      </w:r>
      <w:proofErr w:type="spellStart"/>
      <w:r w:rsidRPr="00D34F88">
        <w:rPr>
          <w:kern w:val="0"/>
          <w:sz w:val="22"/>
          <w:szCs w:val="22"/>
          <w:lang w:eastAsia="en-US"/>
        </w:rPr>
        <w:t>zaključenog</w:t>
      </w:r>
      <w:proofErr w:type="spellEnd"/>
      <w:r w:rsidRPr="00D34F88">
        <w:rPr>
          <w:kern w:val="0"/>
          <w:sz w:val="22"/>
          <w:szCs w:val="22"/>
          <w:lang w:eastAsia="en-US"/>
        </w:rPr>
        <w:t xml:space="preserve">, a u </w:t>
      </w:r>
      <w:proofErr w:type="spellStart"/>
      <w:r w:rsidRPr="00D34F88">
        <w:rPr>
          <w:kern w:val="0"/>
          <w:sz w:val="22"/>
          <w:szCs w:val="22"/>
          <w:lang w:eastAsia="en-US"/>
        </w:rPr>
        <w:t>svakom</w:t>
      </w:r>
      <w:proofErr w:type="spellEnd"/>
      <w:r w:rsidRPr="00D34F88">
        <w:rPr>
          <w:kern w:val="0"/>
          <w:sz w:val="22"/>
          <w:szCs w:val="22"/>
          <w:lang w:eastAsia="en-US"/>
        </w:rPr>
        <w:t xml:space="preserve">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je </w:t>
      </w:r>
      <w:proofErr w:type="spellStart"/>
      <w:r w:rsidRPr="00D34F88">
        <w:rPr>
          <w:kern w:val="0"/>
          <w:sz w:val="22"/>
          <w:szCs w:val="22"/>
          <w:lang w:eastAsia="en-US"/>
        </w:rPr>
        <w:t>ispunjen</w:t>
      </w:r>
      <w:proofErr w:type="spellEnd"/>
      <w:r w:rsidRPr="00D34F88">
        <w:rPr>
          <w:kern w:val="0"/>
          <w:sz w:val="22"/>
          <w:szCs w:val="22"/>
          <w:lang w:eastAsia="en-US"/>
        </w:rPr>
        <w:t xml:space="preserve"> </w:t>
      </w:r>
      <w:proofErr w:type="spellStart"/>
      <w:r w:rsidRPr="00D34F88">
        <w:rPr>
          <w:kern w:val="0"/>
          <w:sz w:val="22"/>
          <w:szCs w:val="22"/>
          <w:lang w:eastAsia="en-US"/>
        </w:rPr>
        <w:t>jedan</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sljedećih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w:t>
      </w:r>
    </w:p>
    <w:p w14:paraId="4B894C72" w14:textId="77777777" w:rsidR="00D34F88" w:rsidRPr="00D34F88" w:rsidRDefault="00D34F88" w:rsidP="000372C1">
      <w:pPr>
        <w:pStyle w:val="ListParagraph"/>
        <w:numPr>
          <w:ilvl w:val="0"/>
          <w:numId w:val="27"/>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unose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uvjeti</w:t>
      </w:r>
      <w:proofErr w:type="spellEnd"/>
      <w:r w:rsidRPr="00D34F88">
        <w:rPr>
          <w:rFonts w:ascii="Arial" w:hAnsi="Arial" w:cs="Arial"/>
          <w:color w:val="000000"/>
          <w:sz w:val="22"/>
          <w:szCs w:val="22"/>
        </w:rPr>
        <w:t xml:space="preserve"> koji bi, da </w:t>
      </w:r>
      <w:proofErr w:type="spellStart"/>
      <w:r w:rsidRPr="00D34F88">
        <w:rPr>
          <w:rFonts w:ascii="Arial" w:hAnsi="Arial" w:cs="Arial"/>
          <w:color w:val="000000"/>
          <w:sz w:val="22"/>
          <w:szCs w:val="22"/>
        </w:rPr>
        <w:t>su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bili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postupka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nabave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dopustili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prihvaćanje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različite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koja</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izvorno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prihvaćena</w:t>
      </w:r>
      <w:proofErr w:type="spellEnd"/>
      <w:r w:rsidRPr="00D34F88">
        <w:rPr>
          <w:rFonts w:ascii="Arial" w:hAnsi="Arial" w:cs="Arial"/>
          <w:color w:val="000000"/>
          <w:sz w:val="22"/>
          <w:szCs w:val="22"/>
        </w:rPr>
        <w:t>,</w:t>
      </w:r>
    </w:p>
    <w:p w14:paraId="6D4694FE" w14:textId="77777777" w:rsidR="00D34F88" w:rsidRPr="00D34F88" w:rsidRDefault="00D34F88" w:rsidP="000372C1">
      <w:pPr>
        <w:pStyle w:val="ListParagraph"/>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mijenja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ekonomska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ravnoteža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korist</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način</w:t>
      </w:r>
      <w:proofErr w:type="spellEnd"/>
      <w:r w:rsidRPr="00D34F88">
        <w:rPr>
          <w:rFonts w:ascii="Arial" w:hAnsi="Arial" w:cs="Arial"/>
          <w:color w:val="000000"/>
          <w:sz w:val="22"/>
          <w:szCs w:val="22"/>
        </w:rPr>
        <w:t xml:space="preserve"> koji </w:t>
      </w:r>
      <w:proofErr w:type="spellStart"/>
      <w:r w:rsidRPr="00D34F88">
        <w:rPr>
          <w:rFonts w:ascii="Arial" w:hAnsi="Arial" w:cs="Arial"/>
          <w:color w:val="000000"/>
          <w:sz w:val="22"/>
          <w:szCs w:val="22"/>
        </w:rPr>
        <w:t>nije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predviđen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prvotnim</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ugovorom</w:t>
      </w:r>
      <w:proofErr w:type="spellEnd"/>
      <w:r w:rsidRPr="00D34F88">
        <w:rPr>
          <w:rFonts w:ascii="Arial" w:hAnsi="Arial" w:cs="Arial"/>
          <w:color w:val="000000"/>
          <w:sz w:val="22"/>
          <w:szCs w:val="22"/>
        </w:rPr>
        <w:t>,</w:t>
      </w:r>
    </w:p>
    <w:p w14:paraId="47CEBD79" w14:textId="77777777" w:rsidR="00D34F88" w:rsidRPr="00D34F88" w:rsidRDefault="00D34F88" w:rsidP="000372C1">
      <w:pPr>
        <w:pStyle w:val="ListParagraph"/>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značajno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povećava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opseg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w:t>
      </w:r>
    </w:p>
    <w:p w14:paraId="6147A5B2" w14:textId="77777777" w:rsidR="00D34F88" w:rsidRPr="00D34F88" w:rsidRDefault="00D34F88" w:rsidP="000372C1">
      <w:pPr>
        <w:pStyle w:val="ListParagraph"/>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ako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novi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zamijeni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onoga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kojem</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prvotno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naručitelj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dodijelio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osim</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slučaju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čl</w:t>
      </w:r>
      <w:proofErr w:type="spellEnd"/>
      <w:r w:rsidRPr="00D34F88">
        <w:rPr>
          <w:rFonts w:ascii="Arial" w:hAnsi="Arial" w:cs="Arial"/>
          <w:color w:val="000000"/>
          <w:sz w:val="22"/>
          <w:szCs w:val="22"/>
        </w:rPr>
        <w:t>. 318. ZJN 2016.</w:t>
      </w:r>
    </w:p>
    <w:p w14:paraId="14AC763B" w14:textId="77777777" w:rsidR="00D34F88" w:rsidRPr="00D34F88" w:rsidRDefault="00D34F88" w:rsidP="00D34F88">
      <w:pPr>
        <w:pStyle w:val="Standard"/>
        <w:ind w:left="360"/>
        <w:jc w:val="both"/>
        <w:rPr>
          <w:kern w:val="0"/>
          <w:sz w:val="22"/>
          <w:szCs w:val="22"/>
          <w:lang w:eastAsia="en-US"/>
        </w:rPr>
      </w:pPr>
    </w:p>
    <w:p w14:paraId="374083BC" w14:textId="77777777" w:rsidR="00D34F88" w:rsidRPr="00D34F88" w:rsidRDefault="00D34F88" w:rsidP="00D34F88">
      <w:pPr>
        <w:pStyle w:val="Standard"/>
        <w:ind w:left="360"/>
        <w:jc w:val="both"/>
        <w:rPr>
          <w:kern w:val="0"/>
          <w:sz w:val="22"/>
          <w:szCs w:val="22"/>
          <w:lang w:eastAsia="en-US"/>
        </w:rPr>
      </w:pPr>
    </w:p>
    <w:p w14:paraId="410A9605" w14:textId="580DF8C7" w:rsidR="00D34F88" w:rsidRPr="009725F4" w:rsidRDefault="00D34F88" w:rsidP="00D34F88">
      <w:pPr>
        <w:pStyle w:val="Standard"/>
        <w:jc w:val="center"/>
        <w:rPr>
          <w:b/>
          <w:bCs/>
          <w:kern w:val="0"/>
          <w:sz w:val="22"/>
          <w:szCs w:val="22"/>
          <w:lang w:eastAsia="en-US"/>
        </w:rPr>
      </w:pPr>
      <w:proofErr w:type="spell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7</w:t>
      </w:r>
      <w:r w:rsidRPr="009725F4">
        <w:rPr>
          <w:b/>
          <w:bCs/>
          <w:kern w:val="0"/>
          <w:sz w:val="22"/>
          <w:szCs w:val="22"/>
          <w:lang w:eastAsia="en-US"/>
        </w:rPr>
        <w:t>.</w:t>
      </w:r>
    </w:p>
    <w:p w14:paraId="4E2A05AC" w14:textId="77777777" w:rsidR="00D34F88" w:rsidRPr="00D34F88" w:rsidRDefault="00D34F88" w:rsidP="00D34F88">
      <w:pPr>
        <w:pStyle w:val="Standard"/>
        <w:jc w:val="center"/>
        <w:rPr>
          <w:kern w:val="0"/>
          <w:sz w:val="22"/>
          <w:szCs w:val="22"/>
          <w:lang w:eastAsia="en-US"/>
        </w:rPr>
      </w:pPr>
    </w:p>
    <w:p w14:paraId="3D2878BE" w14:textId="75726BC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za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pojavi</w:t>
      </w:r>
      <w:proofErr w:type="spellEnd"/>
      <w:r w:rsidRPr="00D34F88">
        <w:rPr>
          <w:kern w:val="0"/>
          <w:sz w:val="22"/>
          <w:szCs w:val="22"/>
          <w:lang w:eastAsia="en-US"/>
        </w:rPr>
        <w:t xml:space="preserve"> </w:t>
      </w:r>
      <w:proofErr w:type="spellStart"/>
      <w:r w:rsidRPr="00D34F88">
        <w:rPr>
          <w:kern w:val="0"/>
          <w:sz w:val="22"/>
          <w:szCs w:val="22"/>
          <w:lang w:eastAsia="en-US"/>
        </w:rPr>
        <w:t>potreba</w:t>
      </w:r>
      <w:proofErr w:type="spellEnd"/>
      <w:r w:rsidRPr="00D34F88">
        <w:rPr>
          <w:kern w:val="0"/>
          <w:sz w:val="22"/>
          <w:szCs w:val="22"/>
          <w:lang w:eastAsia="en-US"/>
        </w:rPr>
        <w:t xml:space="preserve"> za </w:t>
      </w:r>
      <w:proofErr w:type="spellStart"/>
      <w:r w:rsidRPr="00D34F88">
        <w:rPr>
          <w:kern w:val="0"/>
          <w:sz w:val="22"/>
          <w:szCs w:val="22"/>
          <w:lang w:eastAsia="en-US"/>
        </w:rPr>
        <w:t>izvođenjem</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00B00A73">
        <w:rPr>
          <w:kern w:val="0"/>
          <w:sz w:val="22"/>
          <w:szCs w:val="22"/>
          <w:lang w:eastAsia="en-US"/>
        </w:rPr>
        <w:t>ovlašteni</w:t>
      </w:r>
      <w:proofErr w:type="spellEnd"/>
      <w:r w:rsidR="00B00A73">
        <w:rPr>
          <w:kern w:val="0"/>
          <w:sz w:val="22"/>
          <w:szCs w:val="22"/>
          <w:lang w:eastAsia="en-US"/>
        </w:rPr>
        <w:t xml:space="preserve"> </w:t>
      </w:r>
      <w:proofErr w:type="spellStart"/>
      <w:r w:rsidR="00B00A73">
        <w:rPr>
          <w:kern w:val="0"/>
          <w:sz w:val="22"/>
          <w:szCs w:val="22"/>
          <w:lang w:eastAsia="en-US"/>
        </w:rPr>
        <w:t>predstavnik</w:t>
      </w:r>
      <w:proofErr w:type="spellEnd"/>
      <w:r w:rsidR="00B00A73">
        <w:rPr>
          <w:kern w:val="0"/>
          <w:sz w:val="22"/>
          <w:szCs w:val="22"/>
          <w:lang w:eastAsia="en-US"/>
        </w:rPr>
        <w:t xml:space="preserve"> </w:t>
      </w:r>
      <w:proofErr w:type="spellStart"/>
      <w:r w:rsidR="00B00A73">
        <w:rPr>
          <w:kern w:val="0"/>
          <w:sz w:val="22"/>
          <w:szCs w:val="22"/>
          <w:lang w:eastAsia="en-US"/>
        </w:rPr>
        <w:t>Naručitelja</w:t>
      </w:r>
      <w:proofErr w:type="spellEnd"/>
      <w:r w:rsidR="00B00A73">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dati</w:t>
      </w:r>
      <w:proofErr w:type="spellEnd"/>
      <w:r w:rsidRPr="00D34F88">
        <w:rPr>
          <w:kern w:val="0"/>
          <w:sz w:val="22"/>
          <w:szCs w:val="22"/>
          <w:lang w:eastAsia="en-US"/>
        </w:rPr>
        <w:t xml:space="preserve"> </w:t>
      </w:r>
      <w:proofErr w:type="spellStart"/>
      <w:r w:rsidRPr="00D34F88">
        <w:rPr>
          <w:kern w:val="0"/>
          <w:sz w:val="22"/>
          <w:szCs w:val="22"/>
          <w:lang w:eastAsia="en-US"/>
        </w:rPr>
        <w:t>obrazloženje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potrebu</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a </w:t>
      </w:r>
      <w:proofErr w:type="spellStart"/>
      <w:r w:rsidRPr="00D34F88">
        <w:rPr>
          <w:kern w:val="0"/>
          <w:sz w:val="22"/>
          <w:szCs w:val="22"/>
          <w:lang w:eastAsia="en-US"/>
        </w:rPr>
        <w:t>provest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odgovarajući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akata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sklopit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ovome</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w:t>
      </w:r>
    </w:p>
    <w:p w14:paraId="54ACE205" w14:textId="1309A03F"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ponudbenog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 xml:space="preserve">, a 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ponudbenom-ugovornom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realne</w:t>
      </w:r>
      <w:proofErr w:type="spellEnd"/>
      <w:r w:rsidRPr="00D34F88">
        <w:rPr>
          <w:kern w:val="0"/>
          <w:sz w:val="22"/>
          <w:szCs w:val="22"/>
          <w:lang w:eastAsia="en-US"/>
        </w:rPr>
        <w:t xml:space="preserve"> </w:t>
      </w:r>
      <w:proofErr w:type="spellStart"/>
      <w:r w:rsidRPr="00D34F88">
        <w:rPr>
          <w:kern w:val="0"/>
          <w:sz w:val="22"/>
          <w:szCs w:val="22"/>
          <w:lang w:eastAsia="en-US"/>
        </w:rPr>
        <w:t>tržišne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potvrđene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00B00A73">
        <w:rPr>
          <w:kern w:val="0"/>
          <w:sz w:val="22"/>
          <w:szCs w:val="22"/>
          <w:lang w:eastAsia="en-US"/>
        </w:rPr>
        <w:t xml:space="preserve"> </w:t>
      </w:r>
      <w:proofErr w:type="spellStart"/>
      <w:r w:rsidR="00B00A73">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detaljnu</w:t>
      </w:r>
      <w:proofErr w:type="spellEnd"/>
      <w:r w:rsidRPr="00D34F88">
        <w:rPr>
          <w:kern w:val="0"/>
          <w:sz w:val="22"/>
          <w:szCs w:val="22"/>
          <w:lang w:eastAsia="en-US"/>
        </w:rPr>
        <w:t xml:space="preserve"> </w:t>
      </w:r>
      <w:proofErr w:type="spellStart"/>
      <w:r w:rsidRPr="00D34F88">
        <w:rPr>
          <w:kern w:val="0"/>
          <w:sz w:val="22"/>
          <w:szCs w:val="22"/>
          <w:lang w:eastAsia="en-US"/>
        </w:rPr>
        <w:t>analizu</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izrađenu</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kojoj</w:t>
      </w:r>
      <w:proofErr w:type="spellEnd"/>
      <w:r w:rsidRPr="00D34F88">
        <w:rPr>
          <w:kern w:val="0"/>
          <w:sz w:val="22"/>
          <w:szCs w:val="22"/>
          <w:lang w:eastAsia="en-US"/>
        </w:rPr>
        <w:t xml:space="preserve"> </w:t>
      </w:r>
      <w:proofErr w:type="spellStart"/>
      <w:r w:rsidRPr="00D34F88">
        <w:rPr>
          <w:kern w:val="0"/>
          <w:sz w:val="22"/>
          <w:szCs w:val="22"/>
          <w:lang w:eastAsia="en-US"/>
        </w:rPr>
        <w:t>moraju</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razvidne</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ugradnje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obima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obračun</w:t>
      </w:r>
      <w:proofErr w:type="spellEnd"/>
      <w:r w:rsidRPr="00D34F88">
        <w:rPr>
          <w:kern w:val="0"/>
          <w:sz w:val="22"/>
          <w:szCs w:val="22"/>
          <w:lang w:eastAsia="en-US"/>
        </w:rPr>
        <w:t xml:space="preserve"> bit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za </w:t>
      </w:r>
      <w:proofErr w:type="spellStart"/>
      <w:r w:rsidRPr="00D34F88">
        <w:rPr>
          <w:kern w:val="0"/>
          <w:sz w:val="22"/>
          <w:szCs w:val="22"/>
          <w:lang w:eastAsia="en-US"/>
        </w:rPr>
        <w:t>pojedine</w:t>
      </w:r>
      <w:proofErr w:type="spellEnd"/>
      <w:r w:rsidRPr="00D34F88">
        <w:rPr>
          <w:kern w:val="0"/>
          <w:sz w:val="22"/>
          <w:szCs w:val="22"/>
          <w:lang w:eastAsia="en-US"/>
        </w:rPr>
        <w:t xml:space="preserve"> </w:t>
      </w:r>
      <w:proofErr w:type="spellStart"/>
      <w:r w:rsidRPr="00D34F88">
        <w:rPr>
          <w:kern w:val="0"/>
          <w:sz w:val="22"/>
          <w:szCs w:val="22"/>
          <w:lang w:eastAsia="en-US"/>
        </w:rPr>
        <w:t>vrste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bez </w:t>
      </w:r>
      <w:proofErr w:type="spellStart"/>
      <w:r w:rsidRPr="00D34F88">
        <w:rPr>
          <w:kern w:val="0"/>
          <w:sz w:val="22"/>
          <w:szCs w:val="22"/>
          <w:lang w:eastAsia="en-US"/>
        </w:rPr>
        <w:t>obzira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obim</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da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odustane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izvedbe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stavki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w:t>
      </w:r>
    </w:p>
    <w:p w14:paraId="326C4E4C" w14:textId="59AD907B"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nikavih</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vantroškovničkih,naknadnih</w:t>
      </w:r>
      <w:proofErr w:type="spellEnd"/>
      <w:proofErr w:type="gram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koji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obuhvaćeni</w:t>
      </w:r>
      <w:proofErr w:type="spellEnd"/>
      <w:r w:rsidRPr="00D34F88">
        <w:rPr>
          <w:kern w:val="0"/>
          <w:sz w:val="22"/>
          <w:szCs w:val="22"/>
          <w:lang w:eastAsia="en-US"/>
        </w:rPr>
        <w:t xml:space="preserve"> </w:t>
      </w:r>
      <w:proofErr w:type="spellStart"/>
      <w:r w:rsidRPr="00D34F88">
        <w:rPr>
          <w:kern w:val="0"/>
          <w:sz w:val="22"/>
          <w:szCs w:val="22"/>
          <w:lang w:eastAsia="en-US"/>
        </w:rPr>
        <w:t>pisanim</w:t>
      </w:r>
      <w:proofErr w:type="spellEnd"/>
      <w:r w:rsidRPr="00D34F88">
        <w:rPr>
          <w:kern w:val="0"/>
          <w:sz w:val="22"/>
          <w:szCs w:val="22"/>
          <w:lang w:eastAsia="en-US"/>
        </w:rPr>
        <w:t xml:space="preserve"> </w:t>
      </w:r>
      <w:proofErr w:type="spellStart"/>
      <w:r w:rsidRPr="00D34F88">
        <w:rPr>
          <w:kern w:val="0"/>
          <w:sz w:val="22"/>
          <w:szCs w:val="22"/>
          <w:lang w:eastAsia="en-US"/>
        </w:rPr>
        <w:t>dodatkom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00790A7A">
        <w:rPr>
          <w:kern w:val="0"/>
          <w:sz w:val="22"/>
          <w:szCs w:val="22"/>
          <w:lang w:eastAsia="en-US"/>
        </w:rPr>
        <w:t xml:space="preserve">. </w:t>
      </w:r>
      <w:proofErr w:type="spellStart"/>
      <w:r w:rsidRPr="00D34F88">
        <w:rPr>
          <w:kern w:val="0"/>
          <w:sz w:val="22"/>
          <w:szCs w:val="22"/>
          <w:lang w:eastAsia="en-US"/>
        </w:rPr>
        <w:t>Nepredviđeni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oni</w:t>
      </w:r>
      <w:proofErr w:type="spellEnd"/>
      <w:r w:rsidRPr="00D34F88">
        <w:rPr>
          <w:kern w:val="0"/>
          <w:sz w:val="22"/>
          <w:szCs w:val="22"/>
          <w:lang w:eastAsia="en-US"/>
        </w:rPr>
        <w:t xml:space="preserve"> </w:t>
      </w:r>
      <w:proofErr w:type="spellStart"/>
      <w:r w:rsidRPr="00D34F88">
        <w:rPr>
          <w:kern w:val="0"/>
          <w:sz w:val="22"/>
          <w:szCs w:val="22"/>
          <w:lang w:eastAsia="en-US"/>
        </w:rPr>
        <w:t>rad</w:t>
      </w:r>
      <w:r w:rsidR="00A72538">
        <w:rPr>
          <w:kern w:val="0"/>
          <w:sz w:val="22"/>
          <w:szCs w:val="22"/>
          <w:lang w:eastAsia="en-US"/>
        </w:rPr>
        <w:t>o</w:t>
      </w:r>
      <w:r w:rsidRPr="00D34F88">
        <w:rPr>
          <w:kern w:val="0"/>
          <w:sz w:val="22"/>
          <w:szCs w:val="22"/>
          <w:lang w:eastAsia="en-US"/>
        </w:rPr>
        <w:t>vi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00B00A73">
        <w:rPr>
          <w:kern w:val="0"/>
          <w:sz w:val="22"/>
          <w:szCs w:val="22"/>
          <w:lang w:eastAsia="en-US"/>
        </w:rPr>
        <w:t>Naručitelj</w:t>
      </w:r>
      <w:proofErr w:type="spellEnd"/>
      <w:r w:rsidR="00B00A73">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nepredviđene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w:t>
      </w:r>
    </w:p>
    <w:p w14:paraId="47FBB295" w14:textId="77777777" w:rsidR="00D34F88" w:rsidRPr="00D34F88" w:rsidRDefault="00D34F88" w:rsidP="0084312B">
      <w:pPr>
        <w:pStyle w:val="Standard"/>
        <w:jc w:val="both"/>
        <w:rPr>
          <w:kern w:val="0"/>
          <w:sz w:val="22"/>
          <w:szCs w:val="22"/>
          <w:lang w:eastAsia="en-US"/>
        </w:rPr>
      </w:pPr>
    </w:p>
    <w:p w14:paraId="1DFED8A5" w14:textId="77777777" w:rsidR="00D34F88" w:rsidRPr="00D34F88" w:rsidRDefault="00D34F88" w:rsidP="00D34F88">
      <w:pPr>
        <w:pStyle w:val="Standard"/>
        <w:ind w:left="360"/>
        <w:jc w:val="both"/>
        <w:rPr>
          <w:kern w:val="0"/>
          <w:sz w:val="22"/>
          <w:szCs w:val="22"/>
          <w:lang w:eastAsia="en-US"/>
        </w:rPr>
      </w:pPr>
    </w:p>
    <w:p w14:paraId="54CA0376" w14:textId="77777777" w:rsidR="00D34F88" w:rsidRPr="009725F4" w:rsidRDefault="00D34F88" w:rsidP="00D34F88">
      <w:pPr>
        <w:pStyle w:val="Standard"/>
        <w:jc w:val="both"/>
        <w:rPr>
          <w:b/>
          <w:bCs/>
          <w:kern w:val="0"/>
          <w:sz w:val="22"/>
          <w:szCs w:val="22"/>
          <w:lang w:eastAsia="en-US"/>
        </w:rPr>
      </w:pPr>
      <w:r w:rsidRPr="009725F4">
        <w:rPr>
          <w:b/>
          <w:bCs/>
          <w:kern w:val="0"/>
          <w:sz w:val="22"/>
          <w:szCs w:val="22"/>
          <w:lang w:eastAsia="en-US"/>
        </w:rPr>
        <w:t>RASKID UGOVORA</w:t>
      </w:r>
    </w:p>
    <w:p w14:paraId="64F3B7AE" w14:textId="49162A70"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1</w:t>
      </w:r>
      <w:r w:rsidR="0078118F" w:rsidRPr="009725F4">
        <w:rPr>
          <w:b/>
          <w:bCs/>
          <w:kern w:val="0"/>
          <w:sz w:val="22"/>
          <w:szCs w:val="22"/>
          <w:lang w:eastAsia="en-US"/>
        </w:rPr>
        <w:t>8</w:t>
      </w:r>
      <w:proofErr w:type="gramEnd"/>
      <w:r w:rsidRPr="009725F4">
        <w:rPr>
          <w:b/>
          <w:bCs/>
          <w:kern w:val="0"/>
          <w:sz w:val="22"/>
          <w:szCs w:val="22"/>
          <w:lang w:eastAsia="en-US"/>
        </w:rPr>
        <w:t>.</w:t>
      </w:r>
    </w:p>
    <w:p w14:paraId="74DA8B0A" w14:textId="77777777" w:rsidR="00D34F88" w:rsidRPr="00D34F88" w:rsidRDefault="00D34F88" w:rsidP="00D34F88">
      <w:pPr>
        <w:pStyle w:val="Standard"/>
        <w:jc w:val="both"/>
        <w:rPr>
          <w:kern w:val="0"/>
          <w:sz w:val="22"/>
          <w:szCs w:val="22"/>
          <w:lang w:eastAsia="en-US"/>
        </w:rPr>
      </w:pPr>
    </w:p>
    <w:p w14:paraId="7F14EFFF"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proofErr w:type="gram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raskinuti</w:t>
      </w:r>
      <w:proofErr w:type="spellEnd"/>
      <w:proofErr w:type="gram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w:t>
      </w:r>
    </w:p>
    <w:p w14:paraId="6148031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1. je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izmijenjen</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bi </w:t>
      </w:r>
      <w:proofErr w:type="spellStart"/>
      <w:r w:rsidRPr="00D34F88">
        <w:rPr>
          <w:kern w:val="0"/>
          <w:sz w:val="22"/>
          <w:szCs w:val="22"/>
          <w:lang w:eastAsia="en-US"/>
        </w:rPr>
        <w:t>zahtijevalo</w:t>
      </w:r>
      <w:proofErr w:type="spellEnd"/>
      <w:r w:rsidRPr="00D34F88">
        <w:rPr>
          <w:kern w:val="0"/>
          <w:sz w:val="22"/>
          <w:szCs w:val="22"/>
          <w:lang w:eastAsia="en-US"/>
        </w:rPr>
        <w:t xml:space="preserve"> </w:t>
      </w:r>
      <w:proofErr w:type="spellStart"/>
      <w:r w:rsidRPr="00D34F88">
        <w:rPr>
          <w:kern w:val="0"/>
          <w:sz w:val="22"/>
          <w:szCs w:val="22"/>
          <w:lang w:eastAsia="en-US"/>
        </w:rPr>
        <w:t>novi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321. ZJN 2016</w:t>
      </w:r>
    </w:p>
    <w:p w14:paraId="22AB9A7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je </w:t>
      </w:r>
      <w:proofErr w:type="spellStart"/>
      <w:r w:rsidRPr="00D34F88">
        <w:rPr>
          <w:kern w:val="0"/>
          <w:sz w:val="22"/>
          <w:szCs w:val="22"/>
          <w:lang w:eastAsia="en-US"/>
        </w:rPr>
        <w:t>ugovaratelj</w:t>
      </w:r>
      <w:proofErr w:type="spellEnd"/>
      <w:r w:rsidRPr="00D34F88">
        <w:rPr>
          <w:kern w:val="0"/>
          <w:sz w:val="22"/>
          <w:szCs w:val="22"/>
          <w:lang w:eastAsia="en-US"/>
        </w:rPr>
        <w:t xml:space="preserve"> </w:t>
      </w:r>
      <w:proofErr w:type="spellStart"/>
      <w:r w:rsidRPr="00D34F88">
        <w:rPr>
          <w:kern w:val="0"/>
          <w:sz w:val="22"/>
          <w:szCs w:val="22"/>
          <w:lang w:eastAsia="en-US"/>
        </w:rPr>
        <w:t>morao</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isključen</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postojanja</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isključenje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251. </w:t>
      </w:r>
      <w:proofErr w:type="spellStart"/>
      <w:r w:rsidRPr="00D34F88">
        <w:rPr>
          <w:kern w:val="0"/>
          <w:sz w:val="22"/>
          <w:szCs w:val="22"/>
          <w:lang w:eastAsia="en-US"/>
        </w:rPr>
        <w:t>stavka</w:t>
      </w:r>
      <w:proofErr w:type="spellEnd"/>
      <w:r w:rsidRPr="00D34F88">
        <w:rPr>
          <w:kern w:val="0"/>
          <w:sz w:val="22"/>
          <w:szCs w:val="22"/>
          <w:lang w:eastAsia="en-US"/>
        </w:rPr>
        <w:t xml:space="preserve"> 1. ZJN 2016</w:t>
      </w:r>
    </w:p>
    <w:p w14:paraId="2C52A765"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3.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osnivačkih</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Direktive</w:t>
      </w:r>
      <w:proofErr w:type="spellEnd"/>
      <w:r w:rsidRPr="00D34F88">
        <w:rPr>
          <w:kern w:val="0"/>
          <w:sz w:val="22"/>
          <w:szCs w:val="22"/>
          <w:lang w:eastAsia="en-US"/>
        </w:rPr>
        <w:t xml:space="preserve"> 2014/24/EU,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Europske</w:t>
      </w:r>
      <w:proofErr w:type="spellEnd"/>
      <w:r w:rsidRPr="00D34F88">
        <w:rPr>
          <w:kern w:val="0"/>
          <w:sz w:val="22"/>
          <w:szCs w:val="22"/>
          <w:lang w:eastAsia="en-US"/>
        </w:rPr>
        <w:t xml:space="preserve"> </w:t>
      </w:r>
      <w:proofErr w:type="spellStart"/>
      <w:r w:rsidRPr="00D34F88">
        <w:rPr>
          <w:kern w:val="0"/>
          <w:sz w:val="22"/>
          <w:szCs w:val="22"/>
          <w:lang w:eastAsia="en-US"/>
        </w:rPr>
        <w:t>unije</w:t>
      </w:r>
      <w:proofErr w:type="spellEnd"/>
      <w:r w:rsidRPr="00D34F88">
        <w:rPr>
          <w:kern w:val="0"/>
          <w:sz w:val="22"/>
          <w:szCs w:val="22"/>
          <w:lang w:eastAsia="en-US"/>
        </w:rPr>
        <w:t xml:space="preserve"> u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258.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funkcioniranju</w:t>
      </w:r>
      <w:proofErr w:type="spellEnd"/>
      <w:r w:rsidRPr="00D34F88">
        <w:rPr>
          <w:kern w:val="0"/>
          <w:sz w:val="22"/>
          <w:szCs w:val="22"/>
          <w:lang w:eastAsia="en-US"/>
        </w:rPr>
        <w:t xml:space="preserve"> EU</w:t>
      </w:r>
    </w:p>
    <w:p w14:paraId="79EC9C70"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4.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odredaba</w:t>
      </w:r>
      <w:proofErr w:type="spellEnd"/>
      <w:r w:rsidRPr="00D34F88">
        <w:rPr>
          <w:kern w:val="0"/>
          <w:sz w:val="22"/>
          <w:szCs w:val="22"/>
          <w:lang w:eastAsia="en-US"/>
        </w:rPr>
        <w:t xml:space="preserve"> </w:t>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ovoga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pravomoćnom</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upravnog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w:t>
      </w:r>
    </w:p>
    <w:p w14:paraId="053A713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5. </w:t>
      </w:r>
      <w:proofErr w:type="spellStart"/>
      <w:r w:rsidRPr="00D34F88">
        <w:rPr>
          <w:kern w:val="0"/>
          <w:sz w:val="22"/>
          <w:szCs w:val="22"/>
          <w:lang w:eastAsia="en-US"/>
        </w:rPr>
        <w:t>ako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pridržava</w:t>
      </w:r>
      <w:proofErr w:type="spellEnd"/>
      <w:r w:rsidRPr="00D34F88">
        <w:rPr>
          <w:kern w:val="0"/>
          <w:sz w:val="22"/>
          <w:szCs w:val="22"/>
          <w:lang w:eastAsia="en-US"/>
        </w:rPr>
        <w:t xml:space="preserve"> </w:t>
      </w:r>
      <w:proofErr w:type="spellStart"/>
      <w:r w:rsidRPr="00D34F88">
        <w:rPr>
          <w:kern w:val="0"/>
          <w:sz w:val="22"/>
          <w:szCs w:val="22"/>
          <w:lang w:eastAsia="en-US"/>
        </w:rPr>
        <w:t>odredbi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ne </w:t>
      </w:r>
      <w:proofErr w:type="spellStart"/>
      <w:r w:rsidRPr="00D34F88">
        <w:rPr>
          <w:kern w:val="0"/>
          <w:sz w:val="22"/>
          <w:szCs w:val="22"/>
          <w:lang w:eastAsia="en-US"/>
        </w:rPr>
        <w:t>započne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ugovorenom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ne </w:t>
      </w:r>
      <w:proofErr w:type="spellStart"/>
      <w:r w:rsidRPr="00D34F88">
        <w:rPr>
          <w:kern w:val="0"/>
          <w:sz w:val="22"/>
          <w:szCs w:val="22"/>
          <w:lang w:eastAsia="en-US"/>
        </w:rPr>
        <w:t>napreduju</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je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obavlja</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kvalitetno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p>
    <w:p w14:paraId="2E1646FD"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stavku</w:t>
      </w:r>
      <w:proofErr w:type="spellEnd"/>
      <w:r w:rsidRPr="00D34F88">
        <w:rPr>
          <w:kern w:val="0"/>
          <w:sz w:val="22"/>
          <w:szCs w:val="22"/>
          <w:lang w:eastAsia="en-US"/>
        </w:rPr>
        <w:t xml:space="preserve"> 1.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proofErr w:type="gramStart"/>
      <w:r w:rsidRPr="00D34F88">
        <w:rPr>
          <w:kern w:val="0"/>
          <w:sz w:val="22"/>
          <w:szCs w:val="22"/>
          <w:lang w:eastAsia="en-US"/>
        </w:rPr>
        <w:t>članka</w:t>
      </w:r>
      <w:proofErr w:type="spellEnd"/>
      <w:r w:rsidRPr="00D34F88">
        <w:rPr>
          <w:kern w:val="0"/>
          <w:sz w:val="22"/>
          <w:szCs w:val="22"/>
          <w:lang w:eastAsia="en-US"/>
        </w:rPr>
        <w:t xml:space="preserve"> ,</w:t>
      </w:r>
      <w:proofErr w:type="gram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w:t>
      </w:r>
    </w:p>
    <w:p w14:paraId="5E811DE6" w14:textId="41A09678" w:rsidR="00D34F88" w:rsidRPr="00D34F88" w:rsidRDefault="00D34F88" w:rsidP="0084312B">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istekom</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od 30 (</w:t>
      </w:r>
      <w:proofErr w:type="spellStart"/>
      <w:r w:rsidRPr="00D34F88">
        <w:rPr>
          <w:kern w:val="0"/>
          <w:sz w:val="22"/>
          <w:szCs w:val="22"/>
          <w:lang w:eastAsia="en-US"/>
        </w:rPr>
        <w:t>trideset</w:t>
      </w:r>
      <w:proofErr w:type="spellEnd"/>
      <w:r w:rsidRPr="00D34F88">
        <w:rPr>
          <w:kern w:val="0"/>
          <w:sz w:val="22"/>
          <w:szCs w:val="22"/>
          <w:lang w:eastAsia="en-US"/>
        </w:rPr>
        <w:t xml:space="preserve">) dana od dana </w:t>
      </w:r>
      <w:proofErr w:type="spellStart"/>
      <w:r w:rsidRPr="00D34F88">
        <w:rPr>
          <w:kern w:val="0"/>
          <w:sz w:val="22"/>
          <w:szCs w:val="22"/>
          <w:lang w:eastAsia="en-US"/>
        </w:rPr>
        <w:t>podnošenja</w:t>
      </w:r>
      <w:proofErr w:type="spellEnd"/>
      <w:r w:rsidRPr="00D34F88">
        <w:rPr>
          <w:kern w:val="0"/>
          <w:sz w:val="22"/>
          <w:szCs w:val="22"/>
          <w:lang w:eastAsia="en-US"/>
        </w:rPr>
        <w:t xml:space="preserve"> </w:t>
      </w:r>
      <w:proofErr w:type="spellStart"/>
      <w:r w:rsidRPr="00D34F88">
        <w:rPr>
          <w:kern w:val="0"/>
          <w:sz w:val="22"/>
          <w:szCs w:val="22"/>
          <w:lang w:eastAsia="en-US"/>
        </w:rPr>
        <w:t>pisane</w:t>
      </w:r>
      <w:proofErr w:type="spellEnd"/>
      <w:r w:rsidRPr="00D34F88">
        <w:rPr>
          <w:kern w:val="0"/>
          <w:sz w:val="22"/>
          <w:szCs w:val="22"/>
          <w:lang w:eastAsia="en-US"/>
        </w:rPr>
        <w:t xml:space="preserve"> </w:t>
      </w:r>
      <w:proofErr w:type="spellStart"/>
      <w:r w:rsidRPr="00D34F88">
        <w:rPr>
          <w:kern w:val="0"/>
          <w:sz w:val="22"/>
          <w:szCs w:val="22"/>
          <w:lang w:eastAsia="en-US"/>
        </w:rPr>
        <w:t>obavijesti</w:t>
      </w:r>
      <w:proofErr w:type="spellEnd"/>
      <w:r w:rsidRPr="00D34F88">
        <w:rPr>
          <w:kern w:val="0"/>
          <w:sz w:val="22"/>
          <w:szCs w:val="22"/>
          <w:lang w:eastAsia="en-US"/>
        </w:rPr>
        <w:t xml:space="preserve"> o </w:t>
      </w:r>
      <w:proofErr w:type="spellStart"/>
      <w:r w:rsidRPr="00D34F88">
        <w:rPr>
          <w:kern w:val="0"/>
          <w:sz w:val="22"/>
          <w:szCs w:val="22"/>
          <w:lang w:eastAsia="en-US"/>
        </w:rPr>
        <w:t>raskidu</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p>
    <w:p w14:paraId="57FBE3B2" w14:textId="77777777" w:rsidR="00EA1C93" w:rsidRPr="00D34F88" w:rsidRDefault="00EA1C93" w:rsidP="00D34F88">
      <w:pPr>
        <w:pStyle w:val="Standard"/>
        <w:rPr>
          <w:kern w:val="0"/>
          <w:sz w:val="22"/>
          <w:szCs w:val="22"/>
          <w:lang w:eastAsia="en-US"/>
        </w:rPr>
      </w:pPr>
    </w:p>
    <w:p w14:paraId="2AF87C68"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RJEŠAVANJE SPOROVA</w:t>
      </w:r>
    </w:p>
    <w:p w14:paraId="19C970C2" w14:textId="77777777" w:rsidR="00D34F88" w:rsidRPr="00D34F88" w:rsidRDefault="00D34F88" w:rsidP="00D34F88">
      <w:pPr>
        <w:pStyle w:val="Standard"/>
        <w:rPr>
          <w:kern w:val="0"/>
          <w:sz w:val="22"/>
          <w:szCs w:val="22"/>
          <w:lang w:eastAsia="en-US"/>
        </w:rPr>
      </w:pPr>
    </w:p>
    <w:p w14:paraId="5FF7872F" w14:textId="1FE6698A"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w:t>
      </w:r>
      <w:r w:rsidR="0078118F" w:rsidRPr="009725F4">
        <w:rPr>
          <w:b/>
          <w:bCs/>
          <w:kern w:val="0"/>
          <w:sz w:val="22"/>
          <w:szCs w:val="22"/>
          <w:lang w:eastAsia="en-US"/>
        </w:rPr>
        <w:t>19</w:t>
      </w:r>
      <w:proofErr w:type="gramEnd"/>
      <w:r w:rsidRPr="009725F4">
        <w:rPr>
          <w:b/>
          <w:bCs/>
          <w:kern w:val="0"/>
          <w:sz w:val="22"/>
          <w:szCs w:val="22"/>
          <w:lang w:eastAsia="en-US"/>
        </w:rPr>
        <w:t>.</w:t>
      </w:r>
    </w:p>
    <w:p w14:paraId="360A0592" w14:textId="77777777" w:rsidR="00D34F88" w:rsidRPr="00D34F88" w:rsidRDefault="00D34F88" w:rsidP="00D34F88">
      <w:pPr>
        <w:pStyle w:val="Standard"/>
        <w:jc w:val="center"/>
        <w:rPr>
          <w:kern w:val="0"/>
          <w:sz w:val="22"/>
          <w:szCs w:val="22"/>
          <w:lang w:eastAsia="en-US"/>
        </w:rPr>
      </w:pPr>
    </w:p>
    <w:p w14:paraId="3984704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spora</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neispunjenja</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preuzetih</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a koji </w:t>
      </w:r>
      <w:proofErr w:type="spellStart"/>
      <w:r w:rsidRPr="00D34F88">
        <w:rPr>
          <w:kern w:val="0"/>
          <w:sz w:val="22"/>
          <w:szCs w:val="22"/>
          <w:lang w:eastAsia="en-US"/>
        </w:rPr>
        <w:t>stranke</w:t>
      </w:r>
      <w:proofErr w:type="spellEnd"/>
      <w:r w:rsidRPr="00D34F88">
        <w:rPr>
          <w:kern w:val="0"/>
          <w:sz w:val="22"/>
          <w:szCs w:val="22"/>
          <w:lang w:eastAsia="en-US"/>
        </w:rPr>
        <w:t xml:space="preserve"> ne </w:t>
      </w:r>
      <w:proofErr w:type="spellStart"/>
      <w:r w:rsidRPr="00D34F88">
        <w:rPr>
          <w:kern w:val="0"/>
          <w:sz w:val="22"/>
          <w:szCs w:val="22"/>
          <w:lang w:eastAsia="en-US"/>
        </w:rPr>
        <w:t>uspiju</w:t>
      </w:r>
      <w:proofErr w:type="spellEnd"/>
      <w:r w:rsidRPr="00D34F88">
        <w:rPr>
          <w:kern w:val="0"/>
          <w:sz w:val="22"/>
          <w:szCs w:val="22"/>
          <w:lang w:eastAsia="en-US"/>
        </w:rPr>
        <w:t xml:space="preserve"> </w:t>
      </w:r>
      <w:proofErr w:type="spellStart"/>
      <w:r w:rsidRPr="00D34F88">
        <w:rPr>
          <w:kern w:val="0"/>
          <w:sz w:val="22"/>
          <w:szCs w:val="22"/>
          <w:lang w:eastAsia="en-US"/>
        </w:rPr>
        <w:t>riješiti</w:t>
      </w:r>
      <w:proofErr w:type="spellEnd"/>
      <w:r w:rsidRPr="00D34F88">
        <w:rPr>
          <w:kern w:val="0"/>
          <w:sz w:val="22"/>
          <w:szCs w:val="22"/>
          <w:lang w:eastAsia="en-US"/>
        </w:rPr>
        <w:t xml:space="preserve"> </w:t>
      </w:r>
      <w:proofErr w:type="spellStart"/>
      <w:r w:rsidRPr="00D34F88">
        <w:rPr>
          <w:kern w:val="0"/>
          <w:sz w:val="22"/>
          <w:szCs w:val="22"/>
          <w:lang w:eastAsia="en-US"/>
        </w:rPr>
        <w:t>sporazumno</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nadležnost</w:t>
      </w:r>
      <w:proofErr w:type="spellEnd"/>
      <w:r w:rsidRPr="00D34F88">
        <w:rPr>
          <w:kern w:val="0"/>
          <w:sz w:val="22"/>
          <w:szCs w:val="22"/>
          <w:lang w:eastAsia="en-US"/>
        </w:rPr>
        <w:t xml:space="preserve"> </w:t>
      </w:r>
      <w:proofErr w:type="spellStart"/>
      <w:r w:rsidRPr="00D34F88">
        <w:rPr>
          <w:kern w:val="0"/>
          <w:sz w:val="22"/>
          <w:szCs w:val="22"/>
          <w:lang w:eastAsia="en-US"/>
        </w:rPr>
        <w:t>stvarno</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po </w:t>
      </w:r>
      <w:proofErr w:type="spellStart"/>
      <w:r w:rsidRPr="00D34F88">
        <w:rPr>
          <w:kern w:val="0"/>
          <w:sz w:val="22"/>
          <w:szCs w:val="22"/>
          <w:lang w:eastAsia="en-US"/>
        </w:rPr>
        <w:t>sjedištu</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28D53801" w14:textId="77777777" w:rsidR="00D34F88" w:rsidRPr="00D34F88" w:rsidRDefault="00D34F88" w:rsidP="00D34F88">
      <w:pPr>
        <w:pStyle w:val="Standard"/>
        <w:rPr>
          <w:kern w:val="0"/>
          <w:sz w:val="22"/>
          <w:szCs w:val="22"/>
          <w:lang w:eastAsia="en-US"/>
        </w:rPr>
      </w:pPr>
    </w:p>
    <w:p w14:paraId="0D757303" w14:textId="77777777" w:rsidR="0078118F" w:rsidRPr="00D34F88" w:rsidRDefault="0078118F" w:rsidP="00D34F88">
      <w:pPr>
        <w:pStyle w:val="Standard"/>
        <w:rPr>
          <w:kern w:val="0"/>
          <w:sz w:val="22"/>
          <w:szCs w:val="22"/>
          <w:lang w:eastAsia="en-US"/>
        </w:rPr>
      </w:pPr>
    </w:p>
    <w:p w14:paraId="1BCB7461" w14:textId="77777777" w:rsidR="00D34F88" w:rsidRPr="009725F4" w:rsidRDefault="00D34F88" w:rsidP="00D34F88">
      <w:pPr>
        <w:pStyle w:val="Standard"/>
        <w:rPr>
          <w:b/>
          <w:bCs/>
          <w:kern w:val="0"/>
          <w:sz w:val="22"/>
          <w:szCs w:val="22"/>
          <w:lang w:eastAsia="en-US"/>
        </w:rPr>
      </w:pPr>
      <w:r w:rsidRPr="009725F4">
        <w:rPr>
          <w:b/>
          <w:bCs/>
          <w:kern w:val="0"/>
          <w:sz w:val="22"/>
          <w:szCs w:val="22"/>
          <w:lang w:eastAsia="en-US"/>
        </w:rPr>
        <w:t>ZAVRŠNE ODREDBE</w:t>
      </w:r>
    </w:p>
    <w:p w14:paraId="673C7099" w14:textId="7566D3F5"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2</w:t>
      </w:r>
      <w:r w:rsidR="0078118F" w:rsidRPr="009725F4">
        <w:rPr>
          <w:b/>
          <w:bCs/>
          <w:kern w:val="0"/>
          <w:sz w:val="22"/>
          <w:szCs w:val="22"/>
          <w:lang w:eastAsia="en-US"/>
        </w:rPr>
        <w:t>0</w:t>
      </w:r>
      <w:proofErr w:type="gramEnd"/>
      <w:r w:rsidRPr="009725F4">
        <w:rPr>
          <w:b/>
          <w:bCs/>
          <w:kern w:val="0"/>
          <w:sz w:val="22"/>
          <w:szCs w:val="22"/>
          <w:lang w:eastAsia="en-US"/>
        </w:rPr>
        <w:t>.</w:t>
      </w:r>
    </w:p>
    <w:p w14:paraId="14B882BD" w14:textId="77777777" w:rsidR="00D34F88" w:rsidRPr="00D34F88" w:rsidRDefault="00D34F88" w:rsidP="00D34F88">
      <w:pPr>
        <w:pStyle w:val="Standard"/>
        <w:jc w:val="center"/>
        <w:rPr>
          <w:kern w:val="0"/>
          <w:sz w:val="22"/>
          <w:szCs w:val="22"/>
          <w:lang w:eastAsia="en-US"/>
        </w:rPr>
      </w:pPr>
    </w:p>
    <w:p w14:paraId="057C4862"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imenuju</w:t>
      </w:r>
      <w:proofErr w:type="spellEnd"/>
      <w:r w:rsidRPr="00D34F88">
        <w:rPr>
          <w:kern w:val="0"/>
          <w:sz w:val="22"/>
          <w:szCs w:val="22"/>
          <w:lang w:eastAsia="en-US"/>
        </w:rPr>
        <w:t xml:space="preserve">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ovlaštene</w:t>
      </w:r>
      <w:proofErr w:type="spellEnd"/>
      <w:r w:rsidRPr="00D34F88">
        <w:rPr>
          <w:kern w:val="0"/>
          <w:sz w:val="22"/>
          <w:szCs w:val="22"/>
          <w:lang w:eastAsia="en-US"/>
        </w:rPr>
        <w:t xml:space="preserve"> </w:t>
      </w:r>
      <w:proofErr w:type="spellStart"/>
      <w:r w:rsidRPr="00D34F88">
        <w:rPr>
          <w:kern w:val="0"/>
          <w:sz w:val="22"/>
          <w:szCs w:val="22"/>
          <w:lang w:eastAsia="en-US"/>
        </w:rPr>
        <w:t>predstavnike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w:t>
      </w:r>
    </w:p>
    <w:p w14:paraId="0BF1822A"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Naručitelja</w:t>
      </w:r>
      <w:proofErr w:type="spellEnd"/>
      <w:r w:rsidRPr="00D34F88">
        <w:rPr>
          <w:kern w:val="0"/>
          <w:sz w:val="22"/>
          <w:szCs w:val="22"/>
          <w:lang w:eastAsia="en-US"/>
        </w:rPr>
        <w:t>: ………………</w:t>
      </w:r>
      <w:proofErr w:type="gramStart"/>
      <w:r w:rsidRPr="00D34F88">
        <w:rPr>
          <w:kern w:val="0"/>
          <w:sz w:val="22"/>
          <w:szCs w:val="22"/>
          <w:lang w:eastAsia="en-US"/>
        </w:rPr>
        <w:t>…..</w:t>
      </w:r>
      <w:proofErr w:type="gramEnd"/>
    </w:p>
    <w:p w14:paraId="4B1B3F54"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Izvođača</w:t>
      </w:r>
      <w:proofErr w:type="spellEnd"/>
      <w:r w:rsidRPr="00D34F88">
        <w:rPr>
          <w:kern w:val="0"/>
          <w:sz w:val="22"/>
          <w:szCs w:val="22"/>
          <w:lang w:eastAsia="en-US"/>
        </w:rPr>
        <w:t xml:space="preserve">: ………………… koji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koji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gradnju</w:t>
      </w:r>
      <w:proofErr w:type="spellEnd"/>
      <w:r w:rsidRPr="00D34F88">
        <w:rPr>
          <w:kern w:val="0"/>
          <w:sz w:val="22"/>
          <w:szCs w:val="22"/>
          <w:lang w:eastAsia="en-US"/>
        </w:rPr>
        <w:t xml:space="preserve"> </w:t>
      </w:r>
      <w:proofErr w:type="spellStart"/>
      <w:r w:rsidRPr="00D34F88">
        <w:rPr>
          <w:kern w:val="0"/>
          <w:sz w:val="22"/>
          <w:szCs w:val="22"/>
          <w:lang w:eastAsia="en-US"/>
        </w:rPr>
        <w:t>rukovodi</w:t>
      </w:r>
      <w:proofErr w:type="spellEnd"/>
      <w:r w:rsidRPr="00D34F88">
        <w:rPr>
          <w:kern w:val="0"/>
          <w:sz w:val="22"/>
          <w:szCs w:val="22"/>
          <w:lang w:eastAsia="en-US"/>
        </w:rPr>
        <w:t xml:space="preserve"> </w:t>
      </w:r>
      <w:proofErr w:type="spellStart"/>
      <w:r w:rsidRPr="00D34F88">
        <w:rPr>
          <w:kern w:val="0"/>
          <w:sz w:val="22"/>
          <w:szCs w:val="22"/>
          <w:lang w:eastAsia="en-US"/>
        </w:rPr>
        <w:t>izvedbom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svojstvu</w:t>
      </w:r>
      <w:proofErr w:type="spellEnd"/>
      <w:r w:rsidRPr="00D34F88">
        <w:rPr>
          <w:kern w:val="0"/>
          <w:sz w:val="22"/>
          <w:szCs w:val="22"/>
          <w:lang w:eastAsia="en-US"/>
        </w:rPr>
        <w:t xml:space="preserve"> </w:t>
      </w:r>
      <w:proofErr w:type="spellStart"/>
      <w:r w:rsidRPr="00D34F88">
        <w:rPr>
          <w:kern w:val="0"/>
          <w:sz w:val="22"/>
          <w:szCs w:val="22"/>
          <w:lang w:eastAsia="en-US"/>
        </w:rPr>
        <w:t>odgovorne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vodi</w:t>
      </w:r>
      <w:proofErr w:type="spellEnd"/>
      <w:r w:rsidRPr="00D34F88">
        <w:rPr>
          <w:kern w:val="0"/>
          <w:sz w:val="22"/>
          <w:szCs w:val="22"/>
          <w:lang w:eastAsia="en-US"/>
        </w:rPr>
        <w:t xml:space="preserve"> </w:t>
      </w:r>
      <w:proofErr w:type="spellStart"/>
      <w:r w:rsidRPr="00D34F88">
        <w:rPr>
          <w:kern w:val="0"/>
          <w:sz w:val="22"/>
          <w:szCs w:val="22"/>
          <w:lang w:eastAsia="en-US"/>
        </w:rPr>
        <w:t>građenje</w:t>
      </w:r>
      <w:proofErr w:type="spellEnd"/>
      <w:r w:rsidRPr="00D34F88">
        <w:rPr>
          <w:kern w:val="0"/>
          <w:sz w:val="22"/>
          <w:szCs w:val="22"/>
          <w:lang w:eastAsia="en-US"/>
        </w:rPr>
        <w:t>.</w:t>
      </w:r>
    </w:p>
    <w:p w14:paraId="6F594A96" w14:textId="77777777" w:rsidR="00D34F88" w:rsidRPr="00D34F88" w:rsidRDefault="00D34F88" w:rsidP="00D34F88">
      <w:pPr>
        <w:pStyle w:val="Standard"/>
        <w:rPr>
          <w:kern w:val="0"/>
          <w:sz w:val="22"/>
          <w:szCs w:val="22"/>
          <w:lang w:eastAsia="en-US"/>
        </w:rPr>
      </w:pPr>
    </w:p>
    <w:p w14:paraId="4F8F4ADC" w14:textId="77777777" w:rsidR="00D34F88" w:rsidRPr="00D34F88" w:rsidRDefault="00D34F88" w:rsidP="00D34F88">
      <w:pPr>
        <w:pStyle w:val="Standard"/>
        <w:rPr>
          <w:kern w:val="0"/>
          <w:sz w:val="22"/>
          <w:szCs w:val="22"/>
          <w:lang w:eastAsia="en-US"/>
        </w:rPr>
      </w:pPr>
    </w:p>
    <w:p w14:paraId="4737C931" w14:textId="628EA077"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2</w:t>
      </w:r>
      <w:r w:rsidR="0078118F" w:rsidRPr="009725F4">
        <w:rPr>
          <w:b/>
          <w:bCs/>
          <w:kern w:val="0"/>
          <w:sz w:val="22"/>
          <w:szCs w:val="22"/>
          <w:lang w:eastAsia="en-US"/>
        </w:rPr>
        <w:t>1</w:t>
      </w:r>
      <w:proofErr w:type="gramEnd"/>
      <w:r w:rsidRPr="009725F4">
        <w:rPr>
          <w:b/>
          <w:bCs/>
          <w:kern w:val="0"/>
          <w:sz w:val="22"/>
          <w:szCs w:val="22"/>
          <w:lang w:eastAsia="en-US"/>
        </w:rPr>
        <w:t>.</w:t>
      </w:r>
    </w:p>
    <w:p w14:paraId="422E2C86" w14:textId="77777777" w:rsidR="00D34F88" w:rsidRPr="00D34F88" w:rsidRDefault="00D34F88" w:rsidP="00D34F88">
      <w:pPr>
        <w:pStyle w:val="Standard"/>
        <w:jc w:val="center"/>
        <w:rPr>
          <w:kern w:val="0"/>
          <w:sz w:val="22"/>
          <w:szCs w:val="22"/>
          <w:lang w:eastAsia="en-US"/>
        </w:rPr>
      </w:pPr>
    </w:p>
    <w:p w14:paraId="006EF4B7"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regulirano</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važe</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obveznim</w:t>
      </w:r>
      <w:proofErr w:type="spellEnd"/>
      <w:r w:rsidRPr="00D34F88">
        <w:rPr>
          <w:kern w:val="0"/>
          <w:sz w:val="22"/>
          <w:szCs w:val="22"/>
          <w:lang w:eastAsia="en-US"/>
        </w:rPr>
        <w:t xml:space="preserve"> </w:t>
      </w:r>
      <w:proofErr w:type="spellStart"/>
      <w:r w:rsidRPr="00D34F88">
        <w:rPr>
          <w:kern w:val="0"/>
          <w:sz w:val="22"/>
          <w:szCs w:val="22"/>
          <w:lang w:eastAsia="en-US"/>
        </w:rPr>
        <w:t>odnosima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prostornom</w:t>
      </w:r>
      <w:proofErr w:type="spellEnd"/>
      <w:r w:rsidRPr="00D34F88">
        <w:rPr>
          <w:kern w:val="0"/>
          <w:sz w:val="22"/>
          <w:szCs w:val="22"/>
          <w:lang w:eastAsia="en-US"/>
        </w:rPr>
        <w:t xml:space="preserve"> </w:t>
      </w:r>
      <w:proofErr w:type="spellStart"/>
      <w:r w:rsidRPr="00D34F88">
        <w:rPr>
          <w:kern w:val="0"/>
          <w:sz w:val="22"/>
          <w:szCs w:val="22"/>
          <w:lang w:eastAsia="en-US"/>
        </w:rPr>
        <w:t>uređenju</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gradnji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građevinskoj</w:t>
      </w:r>
      <w:proofErr w:type="spellEnd"/>
      <w:r w:rsidRPr="00D34F88">
        <w:rPr>
          <w:kern w:val="0"/>
          <w:sz w:val="22"/>
          <w:szCs w:val="22"/>
          <w:lang w:eastAsia="en-US"/>
        </w:rPr>
        <w:t xml:space="preserve"> </w:t>
      </w:r>
      <w:proofErr w:type="spellStart"/>
      <w:r w:rsidRPr="00D34F88">
        <w:rPr>
          <w:kern w:val="0"/>
          <w:sz w:val="22"/>
          <w:szCs w:val="22"/>
          <w:lang w:eastAsia="en-US"/>
        </w:rPr>
        <w:t>inspekciji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uzanci</w:t>
      </w:r>
      <w:proofErr w:type="spellEnd"/>
      <w:r w:rsidRPr="00D34F88">
        <w:rPr>
          <w:kern w:val="0"/>
          <w:sz w:val="22"/>
          <w:szCs w:val="22"/>
          <w:lang w:eastAsia="en-US"/>
        </w:rPr>
        <w:t xml:space="preserve"> o </w:t>
      </w:r>
      <w:proofErr w:type="spellStart"/>
      <w:r w:rsidRPr="00D34F88">
        <w:rPr>
          <w:kern w:val="0"/>
          <w:sz w:val="22"/>
          <w:szCs w:val="22"/>
          <w:lang w:eastAsia="en-US"/>
        </w:rPr>
        <w:t>građenju</w:t>
      </w:r>
      <w:proofErr w:type="spellEnd"/>
      <w:r w:rsidRPr="00D34F88">
        <w:rPr>
          <w:kern w:val="0"/>
          <w:sz w:val="22"/>
          <w:szCs w:val="22"/>
          <w:lang w:eastAsia="en-US"/>
        </w:rPr>
        <w:t xml:space="preserve"> u </w:t>
      </w:r>
      <w:proofErr w:type="spellStart"/>
      <w:r w:rsidRPr="00D34F88">
        <w:rPr>
          <w:kern w:val="0"/>
          <w:sz w:val="22"/>
          <w:szCs w:val="22"/>
          <w:lang w:eastAsia="en-US"/>
        </w:rPr>
        <w:t>dijelu</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suprotnosti</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načelima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ZJN 2016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koji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BAEB067" w14:textId="77777777" w:rsidR="00D34F88" w:rsidRPr="00D34F88" w:rsidRDefault="00D34F88" w:rsidP="00D34F88">
      <w:pPr>
        <w:pStyle w:val="Standard"/>
        <w:rPr>
          <w:kern w:val="0"/>
          <w:sz w:val="22"/>
          <w:szCs w:val="22"/>
          <w:lang w:eastAsia="en-US"/>
        </w:rPr>
      </w:pPr>
    </w:p>
    <w:p w14:paraId="37B2216F" w14:textId="77777777" w:rsidR="00D34F88" w:rsidRPr="00D34F88" w:rsidRDefault="00D34F88" w:rsidP="00D34F88">
      <w:pPr>
        <w:pStyle w:val="Standard"/>
        <w:rPr>
          <w:kern w:val="0"/>
          <w:sz w:val="22"/>
          <w:szCs w:val="22"/>
          <w:lang w:eastAsia="en-US"/>
        </w:rPr>
      </w:pPr>
    </w:p>
    <w:p w14:paraId="47B95F3D" w14:textId="11C091E9"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2</w:t>
      </w:r>
      <w:r w:rsidR="0078118F" w:rsidRPr="009725F4">
        <w:rPr>
          <w:b/>
          <w:bCs/>
          <w:kern w:val="0"/>
          <w:sz w:val="22"/>
          <w:szCs w:val="22"/>
          <w:lang w:eastAsia="en-US"/>
        </w:rPr>
        <w:t>2</w:t>
      </w:r>
      <w:proofErr w:type="gramEnd"/>
      <w:r w:rsidRPr="009725F4">
        <w:rPr>
          <w:b/>
          <w:bCs/>
          <w:kern w:val="0"/>
          <w:sz w:val="22"/>
          <w:szCs w:val="22"/>
          <w:lang w:eastAsia="en-US"/>
        </w:rPr>
        <w:t>.</w:t>
      </w:r>
    </w:p>
    <w:p w14:paraId="2D877EAE" w14:textId="77777777" w:rsidR="00D34F88" w:rsidRPr="00D34F88" w:rsidRDefault="00D34F88" w:rsidP="00D34F88">
      <w:pPr>
        <w:pStyle w:val="Standard"/>
        <w:rPr>
          <w:kern w:val="0"/>
          <w:sz w:val="22"/>
          <w:szCs w:val="22"/>
          <w:lang w:eastAsia="en-US"/>
        </w:rPr>
      </w:pPr>
    </w:p>
    <w:p w14:paraId="421392A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dijelovi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w:t>
      </w:r>
    </w:p>
    <w:p w14:paraId="03EF0344" w14:textId="77777777" w:rsidR="00D34F88" w:rsidRPr="00D34F88" w:rsidRDefault="00D34F88" w:rsidP="000372C1">
      <w:pPr>
        <w:pStyle w:val="ListParagraph"/>
        <w:numPr>
          <w:ilvl w:val="0"/>
          <w:numId w:val="28"/>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obrasca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Izvođača</w:t>
      </w:r>
      <w:proofErr w:type="spellEnd"/>
      <w:r w:rsidRPr="00D34F88">
        <w:rPr>
          <w:rFonts w:ascii="Arial" w:hAnsi="Arial" w:cs="Arial"/>
          <w:color w:val="000000"/>
          <w:sz w:val="22"/>
          <w:szCs w:val="22"/>
        </w:rPr>
        <w:t>: ………</w:t>
      </w:r>
      <w:proofErr w:type="gramStart"/>
      <w:r w:rsidRPr="00D34F88">
        <w:rPr>
          <w:rFonts w:ascii="Arial" w:hAnsi="Arial" w:cs="Arial"/>
          <w:color w:val="000000"/>
          <w:sz w:val="22"/>
          <w:szCs w:val="22"/>
        </w:rPr>
        <w:t>….od</w:t>
      </w:r>
      <w:proofErr w:type="gram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godine</w:t>
      </w:r>
      <w:proofErr w:type="spellEnd"/>
    </w:p>
    <w:p w14:paraId="035D0A52" w14:textId="77777777" w:rsidR="00D34F88" w:rsidRPr="00D34F88" w:rsidRDefault="00D34F88" w:rsidP="000372C1">
      <w:pPr>
        <w:pStyle w:val="ListParagraph"/>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ponudbenog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troškovnika</w:t>
      </w:r>
      <w:proofErr w:type="spellEnd"/>
      <w:r w:rsidRPr="00D34F88">
        <w:rPr>
          <w:rFonts w:ascii="Arial" w:hAnsi="Arial" w:cs="Arial"/>
          <w:color w:val="000000"/>
          <w:sz w:val="22"/>
          <w:szCs w:val="22"/>
        </w:rPr>
        <w:t xml:space="preserve"> od …………</w:t>
      </w:r>
      <w:proofErr w:type="gramStart"/>
      <w:r w:rsidRPr="00D34F88">
        <w:rPr>
          <w:rFonts w:ascii="Arial" w:hAnsi="Arial" w:cs="Arial"/>
          <w:color w:val="000000"/>
          <w:sz w:val="22"/>
          <w:szCs w:val="22"/>
        </w:rPr>
        <w:t>….</w:t>
      </w:r>
      <w:proofErr w:type="spellStart"/>
      <w:r w:rsidRPr="00D34F88">
        <w:rPr>
          <w:rFonts w:ascii="Arial" w:hAnsi="Arial" w:cs="Arial"/>
          <w:color w:val="000000"/>
          <w:sz w:val="22"/>
          <w:szCs w:val="22"/>
        </w:rPr>
        <w:t>godine</w:t>
      </w:r>
      <w:proofErr w:type="spellEnd"/>
      <w:proofErr w:type="gramEnd"/>
    </w:p>
    <w:p w14:paraId="23618B43" w14:textId="519A3F68" w:rsidR="00D34F88" w:rsidRPr="00D34F88" w:rsidRDefault="00D34F88" w:rsidP="000372C1">
      <w:pPr>
        <w:pStyle w:val="ListParagraph"/>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jamstvo</w:t>
      </w:r>
      <w:proofErr w:type="spellEnd"/>
      <w:r w:rsidRPr="00D34F88">
        <w:rPr>
          <w:rFonts w:ascii="Arial" w:hAnsi="Arial" w:cs="Arial"/>
          <w:color w:val="000000"/>
          <w:sz w:val="22"/>
          <w:szCs w:val="22"/>
        </w:rPr>
        <w:t xml:space="preserve"> za </w:t>
      </w:r>
      <w:proofErr w:type="spellStart"/>
      <w:r w:rsidRPr="00D34F88">
        <w:rPr>
          <w:rFonts w:ascii="Arial" w:hAnsi="Arial" w:cs="Arial"/>
          <w:color w:val="000000"/>
          <w:sz w:val="22"/>
          <w:szCs w:val="22"/>
        </w:rPr>
        <w:t>pokriće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odgovornosti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djelatnosti</w:t>
      </w:r>
      <w:proofErr w:type="spellEnd"/>
      <w:r w:rsidRPr="00D34F88">
        <w:rPr>
          <w:rFonts w:ascii="Arial" w:hAnsi="Arial" w:cs="Arial"/>
          <w:color w:val="000000"/>
          <w:sz w:val="22"/>
          <w:szCs w:val="22"/>
        </w:rPr>
        <w:t xml:space="preserve"> – </w:t>
      </w:r>
      <w:proofErr w:type="spellStart"/>
      <w:r w:rsidRPr="00D34F88">
        <w:rPr>
          <w:rFonts w:ascii="Arial" w:hAnsi="Arial" w:cs="Arial"/>
          <w:color w:val="000000"/>
          <w:sz w:val="22"/>
          <w:szCs w:val="22"/>
        </w:rPr>
        <w:t>važeć</w:t>
      </w:r>
      <w:r w:rsidR="008A3B70">
        <w:rPr>
          <w:rFonts w:ascii="Arial" w:hAnsi="Arial" w:cs="Arial"/>
          <w:color w:val="000000"/>
          <w:sz w:val="22"/>
          <w:szCs w:val="22"/>
        </w:rPr>
        <w:t>a</w:t>
      </w:r>
      <w:proofErr w:type="spellEnd"/>
      <w:r w:rsidR="008A3B70">
        <w:rPr>
          <w:rFonts w:ascii="Arial" w:hAnsi="Arial" w:cs="Arial"/>
          <w:color w:val="000000"/>
          <w:sz w:val="22"/>
          <w:szCs w:val="22"/>
        </w:rPr>
        <w:t xml:space="preserve"> </w:t>
      </w:r>
      <w:proofErr w:type="spellStart"/>
      <w:r w:rsidR="008A3B70">
        <w:rPr>
          <w:rFonts w:ascii="Arial" w:hAnsi="Arial" w:cs="Arial"/>
          <w:color w:val="000000"/>
          <w:sz w:val="22"/>
          <w:szCs w:val="22"/>
        </w:rPr>
        <w:t>preslika</w:t>
      </w:r>
      <w:proofErr w:type="spellEnd"/>
      <w:r w:rsidR="008A3B70">
        <w:rPr>
          <w:rFonts w:ascii="Arial" w:hAnsi="Arial" w:cs="Arial"/>
          <w:color w:val="000000"/>
          <w:sz w:val="22"/>
          <w:szCs w:val="22"/>
        </w:rPr>
        <w:t xml:space="preserve"> </w:t>
      </w:r>
      <w:r w:rsidRPr="00D34F88">
        <w:rPr>
          <w:rFonts w:ascii="Arial" w:hAnsi="Arial" w:cs="Arial"/>
          <w:color w:val="000000"/>
          <w:sz w:val="22"/>
          <w:szCs w:val="22"/>
        </w:rPr>
        <w:t>polic</w:t>
      </w:r>
      <w:r w:rsidR="008A3B70">
        <w:rPr>
          <w:rFonts w:ascii="Arial" w:hAnsi="Arial" w:cs="Arial"/>
          <w:color w:val="000000"/>
          <w:sz w:val="22"/>
          <w:szCs w:val="22"/>
        </w:rPr>
        <w:t>e</w:t>
      </w:r>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osiguranja</w:t>
      </w:r>
      <w:proofErr w:type="spellEnd"/>
      <w:r w:rsidRPr="00D34F88">
        <w:rPr>
          <w:rFonts w:ascii="Arial" w:hAnsi="Arial" w:cs="Arial"/>
          <w:color w:val="000000"/>
          <w:sz w:val="22"/>
          <w:szCs w:val="22"/>
        </w:rPr>
        <w:t>.</w:t>
      </w:r>
    </w:p>
    <w:p w14:paraId="702847E7" w14:textId="77777777" w:rsidR="00D34F88" w:rsidRPr="00D34F88" w:rsidRDefault="00D34F88" w:rsidP="00D34F88">
      <w:pPr>
        <w:pStyle w:val="ListParagraph"/>
        <w:jc w:val="both"/>
        <w:rPr>
          <w:rFonts w:ascii="Arial" w:hAnsi="Arial" w:cs="Arial"/>
          <w:color w:val="000000"/>
          <w:sz w:val="22"/>
          <w:szCs w:val="22"/>
        </w:rPr>
      </w:pPr>
    </w:p>
    <w:p w14:paraId="545B5C75" w14:textId="77777777" w:rsidR="00D34F88" w:rsidRPr="00D34F88" w:rsidRDefault="00D34F88" w:rsidP="00D34F88">
      <w:pPr>
        <w:pStyle w:val="Standard"/>
        <w:rPr>
          <w:kern w:val="0"/>
          <w:sz w:val="22"/>
          <w:szCs w:val="22"/>
          <w:lang w:eastAsia="en-US"/>
        </w:rPr>
      </w:pPr>
    </w:p>
    <w:p w14:paraId="4FF6D1F0" w14:textId="5A6C2F44"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2</w:t>
      </w:r>
      <w:r w:rsidR="0078118F" w:rsidRPr="009725F4">
        <w:rPr>
          <w:b/>
          <w:bCs/>
          <w:kern w:val="0"/>
          <w:sz w:val="22"/>
          <w:szCs w:val="22"/>
          <w:lang w:eastAsia="en-US"/>
        </w:rPr>
        <w:t>3</w:t>
      </w:r>
      <w:proofErr w:type="gramEnd"/>
      <w:r w:rsidRPr="009725F4">
        <w:rPr>
          <w:b/>
          <w:bCs/>
          <w:kern w:val="0"/>
          <w:sz w:val="22"/>
          <w:szCs w:val="22"/>
          <w:lang w:eastAsia="en-US"/>
        </w:rPr>
        <w:t>.</w:t>
      </w:r>
    </w:p>
    <w:p w14:paraId="4AE0D16F" w14:textId="77777777" w:rsidR="00D34F88" w:rsidRPr="00D34F88" w:rsidRDefault="00D34F88" w:rsidP="00D34F88">
      <w:pPr>
        <w:pStyle w:val="Standard"/>
        <w:jc w:val="center"/>
        <w:rPr>
          <w:kern w:val="0"/>
          <w:sz w:val="22"/>
          <w:szCs w:val="22"/>
          <w:lang w:eastAsia="en-US"/>
        </w:rPr>
      </w:pPr>
    </w:p>
    <w:p w14:paraId="2DCF62B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pismenu</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obje</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Zakonu</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(NN 120/16).</w:t>
      </w:r>
    </w:p>
    <w:p w14:paraId="080B0D0E" w14:textId="2CD9FBE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dopune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pisanoj</w:t>
      </w:r>
      <w:proofErr w:type="spellEnd"/>
      <w:r w:rsidRPr="00D34F88">
        <w:rPr>
          <w:kern w:val="0"/>
          <w:sz w:val="22"/>
          <w:szCs w:val="22"/>
          <w:lang w:eastAsia="en-US"/>
        </w:rPr>
        <w:t xml:space="preserve"> </w:t>
      </w:r>
      <w:proofErr w:type="spellStart"/>
      <w:r w:rsidRPr="00D34F88">
        <w:rPr>
          <w:kern w:val="0"/>
          <w:sz w:val="22"/>
          <w:szCs w:val="22"/>
          <w:lang w:eastAsia="en-US"/>
        </w:rPr>
        <w:t>formi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w:t>
      </w:r>
      <w:r w:rsidR="0084312B">
        <w:rPr>
          <w:kern w:val="0"/>
          <w:sz w:val="22"/>
          <w:szCs w:val="22"/>
          <w:lang w:eastAsia="en-US"/>
        </w:rPr>
        <w:t>v</w:t>
      </w:r>
      <w:r w:rsidRPr="00D34F88">
        <w:rPr>
          <w:kern w:val="0"/>
          <w:sz w:val="22"/>
          <w:szCs w:val="22"/>
          <w:lang w:eastAsia="en-US"/>
        </w:rPr>
        <w:t>ezuju</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w:t>
      </w:r>
    </w:p>
    <w:p w14:paraId="2B008E41" w14:textId="77777777" w:rsidR="00D34F88" w:rsidRPr="00D34F88" w:rsidRDefault="00D34F88" w:rsidP="00D34F88">
      <w:pPr>
        <w:pStyle w:val="Standard"/>
        <w:jc w:val="both"/>
        <w:rPr>
          <w:kern w:val="0"/>
          <w:sz w:val="22"/>
          <w:szCs w:val="22"/>
          <w:lang w:eastAsia="en-US"/>
        </w:rPr>
      </w:pPr>
    </w:p>
    <w:p w14:paraId="4F5E27FB" w14:textId="77777777" w:rsidR="00D34F88" w:rsidRPr="00D34F88" w:rsidRDefault="00D34F88" w:rsidP="00D34F88">
      <w:pPr>
        <w:pStyle w:val="Standard"/>
        <w:jc w:val="center"/>
        <w:rPr>
          <w:kern w:val="0"/>
          <w:sz w:val="22"/>
          <w:szCs w:val="22"/>
          <w:lang w:eastAsia="en-US"/>
        </w:rPr>
      </w:pPr>
    </w:p>
    <w:p w14:paraId="6A30B640" w14:textId="4BDF97D5" w:rsidR="00D34F88" w:rsidRPr="009725F4" w:rsidRDefault="00D34F88" w:rsidP="00D34F88">
      <w:pPr>
        <w:pStyle w:val="Standard"/>
        <w:jc w:val="center"/>
        <w:rPr>
          <w:b/>
          <w:bCs/>
          <w:kern w:val="0"/>
          <w:sz w:val="22"/>
          <w:szCs w:val="22"/>
          <w:lang w:eastAsia="en-US"/>
        </w:rPr>
      </w:pPr>
      <w:proofErr w:type="spellStart"/>
      <w:proofErr w:type="gramStart"/>
      <w:r w:rsidRPr="009725F4">
        <w:rPr>
          <w:b/>
          <w:bCs/>
          <w:kern w:val="0"/>
          <w:sz w:val="22"/>
          <w:szCs w:val="22"/>
          <w:lang w:eastAsia="en-US"/>
        </w:rPr>
        <w:t>Članak</w:t>
      </w:r>
      <w:proofErr w:type="spellEnd"/>
      <w:r w:rsidRPr="009725F4">
        <w:rPr>
          <w:b/>
          <w:bCs/>
          <w:kern w:val="0"/>
          <w:sz w:val="22"/>
          <w:szCs w:val="22"/>
          <w:lang w:eastAsia="en-US"/>
        </w:rPr>
        <w:t xml:space="preserve">  2</w:t>
      </w:r>
      <w:r w:rsidR="0078118F" w:rsidRPr="009725F4">
        <w:rPr>
          <w:b/>
          <w:bCs/>
          <w:kern w:val="0"/>
          <w:sz w:val="22"/>
          <w:szCs w:val="22"/>
          <w:lang w:eastAsia="en-US"/>
        </w:rPr>
        <w:t>4</w:t>
      </w:r>
      <w:proofErr w:type="gramEnd"/>
      <w:r w:rsidRPr="009725F4">
        <w:rPr>
          <w:b/>
          <w:bCs/>
          <w:kern w:val="0"/>
          <w:sz w:val="22"/>
          <w:szCs w:val="22"/>
          <w:lang w:eastAsia="en-US"/>
        </w:rPr>
        <w:t>.</w:t>
      </w:r>
    </w:p>
    <w:p w14:paraId="69CCAEEE" w14:textId="77777777" w:rsidR="00D34F88" w:rsidRPr="00D34F88" w:rsidRDefault="00D34F88" w:rsidP="00D34F88">
      <w:pPr>
        <w:pStyle w:val="Standard"/>
        <w:rPr>
          <w:kern w:val="0"/>
          <w:sz w:val="22"/>
          <w:szCs w:val="22"/>
          <w:lang w:eastAsia="en-US"/>
        </w:rPr>
      </w:pPr>
    </w:p>
    <w:p w14:paraId="6C5FE01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sastavljen</w:t>
      </w:r>
      <w:proofErr w:type="spellEnd"/>
      <w:r w:rsidRPr="00D34F88">
        <w:rPr>
          <w:kern w:val="0"/>
          <w:sz w:val="22"/>
          <w:szCs w:val="22"/>
          <w:lang w:eastAsia="en-US"/>
        </w:rPr>
        <w:t xml:space="preserve"> je u </w:t>
      </w:r>
      <w:proofErr w:type="spellStart"/>
      <w:r w:rsidRPr="00D34F88">
        <w:rPr>
          <w:kern w:val="0"/>
          <w:sz w:val="22"/>
          <w:szCs w:val="22"/>
          <w:lang w:eastAsia="en-US"/>
        </w:rPr>
        <w:t>četiri</w:t>
      </w:r>
      <w:proofErr w:type="spellEnd"/>
      <w:r w:rsidRPr="00D34F88">
        <w:rPr>
          <w:kern w:val="0"/>
          <w:sz w:val="22"/>
          <w:szCs w:val="22"/>
          <w:lang w:eastAsia="en-US"/>
        </w:rPr>
        <w:t xml:space="preserve"> (4) </w:t>
      </w:r>
      <w:proofErr w:type="spellStart"/>
      <w:r w:rsidRPr="00D34F88">
        <w:rPr>
          <w:kern w:val="0"/>
          <w:sz w:val="22"/>
          <w:szCs w:val="22"/>
          <w:lang w:eastAsia="en-US"/>
        </w:rPr>
        <w:t>istovjetna</w:t>
      </w:r>
      <w:proofErr w:type="spellEnd"/>
      <w:r w:rsidRPr="00D34F88">
        <w:rPr>
          <w:kern w:val="0"/>
          <w:sz w:val="22"/>
          <w:szCs w:val="22"/>
          <w:lang w:eastAsia="en-US"/>
        </w:rPr>
        <w:t xml:space="preserve"> </w:t>
      </w:r>
      <w:proofErr w:type="spellStart"/>
      <w:r w:rsidRPr="00D34F88">
        <w:rPr>
          <w:kern w:val="0"/>
          <w:sz w:val="22"/>
          <w:szCs w:val="22"/>
          <w:lang w:eastAsia="en-US"/>
        </w:rPr>
        <w:t>primjerka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svaka</w:t>
      </w:r>
      <w:proofErr w:type="spellEnd"/>
      <w:r w:rsidRPr="00D34F88">
        <w:rPr>
          <w:kern w:val="0"/>
          <w:sz w:val="22"/>
          <w:szCs w:val="22"/>
          <w:lang w:eastAsia="en-US"/>
        </w:rPr>
        <w:t xml:space="preserve"> </w:t>
      </w: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strana</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po </w:t>
      </w:r>
      <w:proofErr w:type="spellStart"/>
      <w:r w:rsidRPr="00D34F88">
        <w:rPr>
          <w:kern w:val="0"/>
          <w:sz w:val="22"/>
          <w:szCs w:val="22"/>
          <w:lang w:eastAsia="en-US"/>
        </w:rPr>
        <w:t>dva</w:t>
      </w:r>
      <w:proofErr w:type="spellEnd"/>
      <w:r w:rsidRPr="00D34F88">
        <w:rPr>
          <w:kern w:val="0"/>
          <w:sz w:val="22"/>
          <w:szCs w:val="22"/>
          <w:lang w:eastAsia="en-US"/>
        </w:rPr>
        <w:t xml:space="preserve"> (2) </w:t>
      </w:r>
      <w:proofErr w:type="spellStart"/>
      <w:r w:rsidRPr="00D34F88">
        <w:rPr>
          <w:kern w:val="0"/>
          <w:sz w:val="22"/>
          <w:szCs w:val="22"/>
          <w:lang w:eastAsia="en-US"/>
        </w:rPr>
        <w:t>primjerka</w:t>
      </w:r>
      <w:proofErr w:type="spellEnd"/>
      <w:r w:rsidRPr="00D34F88">
        <w:rPr>
          <w:kern w:val="0"/>
          <w:sz w:val="22"/>
          <w:szCs w:val="22"/>
          <w:lang w:eastAsia="en-US"/>
        </w:rPr>
        <w:t>.</w:t>
      </w:r>
    </w:p>
    <w:p w14:paraId="3523AC77"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p>
    <w:p w14:paraId="349C25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       Za ……………. d.o.o.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Za GRAD CRIKVENICU</w:t>
      </w:r>
    </w:p>
    <w:p w14:paraId="6552AD0A"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proofErr w:type="gramStart"/>
      <w:r w:rsidRPr="00D34F88">
        <w:rPr>
          <w:kern w:val="0"/>
          <w:sz w:val="22"/>
          <w:szCs w:val="22"/>
          <w:lang w:eastAsia="en-US"/>
        </w:rPr>
        <w:tab/>
        <w:t xml:space="preserve">  </w:t>
      </w:r>
      <w:proofErr w:type="spellStart"/>
      <w:r w:rsidRPr="00D34F88">
        <w:rPr>
          <w:kern w:val="0"/>
          <w:sz w:val="22"/>
          <w:szCs w:val="22"/>
          <w:lang w:eastAsia="en-US"/>
        </w:rPr>
        <w:t>Gradonačelnik</w:t>
      </w:r>
      <w:proofErr w:type="spellEnd"/>
      <w:proofErr w:type="gram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
    <w:p w14:paraId="2FC53851" w14:textId="77777777" w:rsidR="00D34F88" w:rsidRPr="00D34F88" w:rsidRDefault="00D34F88" w:rsidP="00D34F88">
      <w:pPr>
        <w:pStyle w:val="Standard"/>
        <w:rPr>
          <w:kern w:val="0"/>
          <w:sz w:val="22"/>
          <w:szCs w:val="22"/>
          <w:lang w:eastAsia="en-US"/>
        </w:rPr>
      </w:pPr>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t xml:space="preserve">Damir Rukavina, </w:t>
      </w:r>
      <w:proofErr w:type="spellStart"/>
      <w:r w:rsidRPr="00D34F88">
        <w:rPr>
          <w:kern w:val="0"/>
          <w:sz w:val="22"/>
          <w:szCs w:val="22"/>
          <w:lang w:eastAsia="en-US"/>
        </w:rPr>
        <w:t>dipl.ing</w:t>
      </w:r>
      <w:proofErr w:type="spellEnd"/>
      <w:r w:rsidRPr="00D34F88">
        <w:rPr>
          <w:kern w:val="0"/>
          <w:sz w:val="22"/>
          <w:szCs w:val="22"/>
          <w:lang w:eastAsia="en-US"/>
        </w:rPr>
        <w:t>.</w:t>
      </w:r>
    </w:p>
    <w:p w14:paraId="3C0E538B" w14:textId="77777777" w:rsidR="00D34F88" w:rsidRPr="00D34F88" w:rsidRDefault="00D34F88" w:rsidP="00D34F88">
      <w:pPr>
        <w:pStyle w:val="Standard"/>
        <w:rPr>
          <w:kern w:val="0"/>
          <w:sz w:val="22"/>
          <w:szCs w:val="22"/>
          <w:lang w:eastAsia="en-US"/>
        </w:rPr>
      </w:pPr>
    </w:p>
    <w:p w14:paraId="0CA7C65A"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KLASA:  ……………………….</w:t>
      </w:r>
    </w:p>
    <w:p w14:paraId="4E3BA759" w14:textId="07108E87" w:rsidR="00D34F88" w:rsidRPr="00D34F88" w:rsidRDefault="00D34F88" w:rsidP="0084312B">
      <w:pPr>
        <w:pStyle w:val="Standard"/>
        <w:rPr>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URBROJ: ………………</w:t>
      </w:r>
      <w:proofErr w:type="gramStart"/>
      <w:r w:rsidRPr="00D34F88">
        <w:rPr>
          <w:kern w:val="0"/>
          <w:sz w:val="22"/>
          <w:szCs w:val="22"/>
          <w:lang w:eastAsia="en-US"/>
        </w:rPr>
        <w:t>…..</w:t>
      </w:r>
      <w:proofErr w:type="gramEnd"/>
    </w:p>
    <w:sectPr w:rsidR="00D34F88" w:rsidRPr="00D34F88" w:rsidSect="006853A0">
      <w:footerReference w:type="default" r:id="rId20"/>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46B4" w14:textId="77777777" w:rsidR="006A0FF5" w:rsidRDefault="006A0FF5" w:rsidP="00AC1E92">
      <w:r>
        <w:separator/>
      </w:r>
    </w:p>
  </w:endnote>
  <w:endnote w:type="continuationSeparator" w:id="0">
    <w:p w14:paraId="2136684E" w14:textId="77777777" w:rsidR="006A0FF5" w:rsidRDefault="006A0FF5"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02586CA6" w:rsidR="00A20037" w:rsidRPr="0079516B" w:rsidRDefault="00A20037">
        <w:pPr>
          <w:pStyle w:val="Footer"/>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28</w:t>
        </w:r>
        <w:r w:rsidRPr="0079516B">
          <w:rPr>
            <w:rFonts w:ascii="Arial Narrow" w:hAnsi="Arial Narrow"/>
            <w:noProof/>
            <w:sz w:val="16"/>
            <w:szCs w:val="16"/>
          </w:rPr>
          <w:fldChar w:fldCharType="end"/>
        </w:r>
      </w:p>
    </w:sdtContent>
  </w:sdt>
  <w:p w14:paraId="5477B70D" w14:textId="77777777" w:rsidR="00A20037" w:rsidRPr="00141639" w:rsidRDefault="00A20037">
    <w:pPr>
      <w:pStyle w:val="Footer"/>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97C5" w14:textId="76A1761A" w:rsidR="00A20037" w:rsidRPr="00E5474C" w:rsidRDefault="00A20037"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A20037" w:rsidRDefault="00A2003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AD20" w14:textId="77777777" w:rsidR="006A0FF5" w:rsidRDefault="006A0FF5" w:rsidP="00AC1E92">
      <w:r>
        <w:separator/>
      </w:r>
    </w:p>
  </w:footnote>
  <w:footnote w:type="continuationSeparator" w:id="0">
    <w:p w14:paraId="7C0BA512" w14:textId="77777777" w:rsidR="006A0FF5" w:rsidRDefault="006A0FF5"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9CB4" w14:textId="77777777" w:rsidR="00A20037" w:rsidRPr="00D5290F" w:rsidRDefault="00A20037"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A20037" w:rsidRDefault="00A20037" w:rsidP="00E5474C">
    <w:pPr>
      <w:pStyle w:val="Header"/>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2E85E0CB" w:rsidR="00A20037" w:rsidRDefault="00A20037"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2</w:t>
    </w:r>
    <w:r w:rsidR="006D3E8A">
      <w:rPr>
        <w:rFonts w:ascii="Arial" w:hAnsi="Arial" w:cs="Arial"/>
        <w:color w:val="808080" w:themeColor="text1" w:themeTint="7F"/>
        <w:sz w:val="18"/>
        <w:szCs w:val="18"/>
      </w:rPr>
      <w:t>4</w:t>
    </w:r>
    <w:r>
      <w:rPr>
        <w:rFonts w:ascii="Arial" w:hAnsi="Arial" w:cs="Arial"/>
        <w:color w:val="808080" w:themeColor="text1" w:themeTint="7F"/>
        <w:sz w:val="18"/>
        <w:szCs w:val="18"/>
      </w:rPr>
      <w:t>-03-2</w:t>
    </w:r>
    <w:r w:rsidR="006D3E8A">
      <w:rPr>
        <w:rFonts w:ascii="Arial" w:hAnsi="Arial" w:cs="Arial"/>
        <w:color w:val="808080" w:themeColor="text1" w:themeTint="7F"/>
        <w:sz w:val="18"/>
        <w:szCs w:val="18"/>
      </w:rPr>
      <w:t>2</w:t>
    </w:r>
    <w:r>
      <w:rPr>
        <w:rFonts w:ascii="Arial" w:hAnsi="Arial" w:cs="Arial"/>
        <w:color w:val="808080" w:themeColor="text1" w:themeTint="7F"/>
        <w:sz w:val="18"/>
        <w:szCs w:val="18"/>
      </w:rPr>
      <w:t>-</w:t>
    </w:r>
    <w:r w:rsidR="006D3E8A">
      <w:rPr>
        <w:rFonts w:ascii="Arial" w:hAnsi="Arial" w:cs="Arial"/>
        <w:color w:val="808080" w:themeColor="text1" w:themeTint="7F"/>
        <w:sz w:val="18"/>
        <w:szCs w:val="18"/>
      </w:rPr>
      <w:t>JN</w:t>
    </w:r>
    <w:r>
      <w:rPr>
        <w:rFonts w:ascii="Arial" w:hAnsi="Arial" w:cs="Arial"/>
        <w:color w:val="808080" w:themeColor="text1" w:themeTint="7F"/>
        <w:sz w:val="18"/>
        <w:szCs w:val="18"/>
      </w:rPr>
      <w:t>MV</w:t>
    </w:r>
  </w:p>
  <w:p w14:paraId="7BD4DE73" w14:textId="77777777" w:rsidR="00A20037" w:rsidRDefault="00A20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FE9" w14:textId="77777777" w:rsidR="00A20037" w:rsidRPr="00D5290F" w:rsidRDefault="00A20037"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A20037" w:rsidRDefault="00A20037"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A20037" w:rsidRDefault="00A20037"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A20037" w:rsidRDefault="00A20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86334E9"/>
    <w:multiLevelType w:val="hybridMultilevel"/>
    <w:tmpl w:val="87F076D8"/>
    <w:lvl w:ilvl="0" w:tplc="FE66237A">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8C6DDF"/>
    <w:multiLevelType w:val="multilevel"/>
    <w:tmpl w:val="F998C0C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EF67AF"/>
    <w:multiLevelType w:val="hybridMultilevel"/>
    <w:tmpl w:val="C478D558"/>
    <w:lvl w:ilvl="0" w:tplc="D0AE489A">
      <w:numFmt w:val="bullet"/>
      <w:lvlText w:val="-"/>
      <w:lvlJc w:val="left"/>
      <w:pPr>
        <w:ind w:left="1080" w:hanging="360"/>
      </w:pPr>
      <w:rPr>
        <w:rFonts w:ascii="Arial" w:eastAsia="Calibri" w:hAnsi="Arial" w:cs="Arial"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8"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52096961"/>
    <w:multiLevelType w:val="hybridMultilevel"/>
    <w:tmpl w:val="2B4C50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7"/>
  </w:num>
  <w:num w:numId="3">
    <w:abstractNumId w:val="29"/>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6"/>
    <w:lvlOverride w:ilvl="0">
      <w:startOverride w:val="1"/>
    </w:lvlOverride>
  </w:num>
  <w:num w:numId="9">
    <w:abstractNumId w:val="7"/>
  </w:num>
  <w:num w:numId="10">
    <w:abstractNumId w:val="0"/>
  </w:num>
  <w:num w:numId="11">
    <w:abstractNumId w:val="28"/>
  </w:num>
  <w:num w:numId="12">
    <w:abstractNumId w:val="20"/>
  </w:num>
  <w:num w:numId="13">
    <w:abstractNumId w:val="8"/>
  </w:num>
  <w:num w:numId="14">
    <w:abstractNumId w:val="4"/>
  </w:num>
  <w:num w:numId="15">
    <w:abstractNumId w:val="25"/>
  </w:num>
  <w:num w:numId="16">
    <w:abstractNumId w:val="23"/>
  </w:num>
  <w:num w:numId="17">
    <w:abstractNumId w:val="19"/>
  </w:num>
  <w:num w:numId="18">
    <w:abstractNumId w:val="18"/>
  </w:num>
  <w:num w:numId="19">
    <w:abstractNumId w:val="10"/>
  </w:num>
  <w:num w:numId="20">
    <w:abstractNumId w:val="1"/>
  </w:num>
  <w:num w:numId="21">
    <w:abstractNumId w:val="14"/>
  </w:num>
  <w:num w:numId="22">
    <w:abstractNumId w:val="12"/>
  </w:num>
  <w:num w:numId="23">
    <w:abstractNumId w:val="11"/>
  </w:num>
  <w:num w:numId="24">
    <w:abstractNumId w:val="26"/>
  </w:num>
  <w:num w:numId="25">
    <w:abstractNumId w:val="14"/>
  </w:num>
  <w:num w:numId="26">
    <w:abstractNumId w:val="12"/>
  </w:num>
  <w:num w:numId="27">
    <w:abstractNumId w:val="26"/>
    <w:lvlOverride w:ilvl="0">
      <w:startOverride w:val="1"/>
    </w:lvlOverride>
  </w:num>
  <w:num w:numId="28">
    <w:abstractNumId w:val="11"/>
  </w:num>
  <w:num w:numId="29">
    <w:abstractNumId w:val="3"/>
  </w:num>
  <w:num w:numId="30">
    <w:abstractNumId w:val="9"/>
  </w:num>
  <w:num w:numId="31">
    <w:abstractNumId w:val="15"/>
  </w:num>
  <w:num w:numId="32">
    <w:abstractNumId w:val="6"/>
  </w:num>
  <w:num w:numId="33">
    <w:abstractNumId w:val="21"/>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4082"/>
    <w:rsid w:val="00006929"/>
    <w:rsid w:val="00007AC2"/>
    <w:rsid w:val="00007ADD"/>
    <w:rsid w:val="00007CBE"/>
    <w:rsid w:val="00007E27"/>
    <w:rsid w:val="00013D4C"/>
    <w:rsid w:val="00014024"/>
    <w:rsid w:val="00014053"/>
    <w:rsid w:val="0001466B"/>
    <w:rsid w:val="00014C8D"/>
    <w:rsid w:val="00014E33"/>
    <w:rsid w:val="00021A80"/>
    <w:rsid w:val="00022AE0"/>
    <w:rsid w:val="00022C04"/>
    <w:rsid w:val="000239D8"/>
    <w:rsid w:val="00027300"/>
    <w:rsid w:val="000278AF"/>
    <w:rsid w:val="00027A8F"/>
    <w:rsid w:val="00030402"/>
    <w:rsid w:val="000323CA"/>
    <w:rsid w:val="00032F87"/>
    <w:rsid w:val="000333C7"/>
    <w:rsid w:val="000363C8"/>
    <w:rsid w:val="000372C1"/>
    <w:rsid w:val="00041317"/>
    <w:rsid w:val="0004175F"/>
    <w:rsid w:val="0004292C"/>
    <w:rsid w:val="00045656"/>
    <w:rsid w:val="000476BF"/>
    <w:rsid w:val="00050E05"/>
    <w:rsid w:val="0005149A"/>
    <w:rsid w:val="00051B07"/>
    <w:rsid w:val="00052B33"/>
    <w:rsid w:val="00053A37"/>
    <w:rsid w:val="000554F7"/>
    <w:rsid w:val="000635DC"/>
    <w:rsid w:val="00064663"/>
    <w:rsid w:val="00066E84"/>
    <w:rsid w:val="00067017"/>
    <w:rsid w:val="00067CC8"/>
    <w:rsid w:val="00067E13"/>
    <w:rsid w:val="00070465"/>
    <w:rsid w:val="00073B5B"/>
    <w:rsid w:val="00074729"/>
    <w:rsid w:val="00076717"/>
    <w:rsid w:val="000773E7"/>
    <w:rsid w:val="00077807"/>
    <w:rsid w:val="00080069"/>
    <w:rsid w:val="000809CC"/>
    <w:rsid w:val="00082A9B"/>
    <w:rsid w:val="00083A76"/>
    <w:rsid w:val="00085F5D"/>
    <w:rsid w:val="00090F31"/>
    <w:rsid w:val="000924C2"/>
    <w:rsid w:val="00093334"/>
    <w:rsid w:val="000934C7"/>
    <w:rsid w:val="000945B0"/>
    <w:rsid w:val="00094BC3"/>
    <w:rsid w:val="00096BAF"/>
    <w:rsid w:val="000A4303"/>
    <w:rsid w:val="000A75C9"/>
    <w:rsid w:val="000B0F84"/>
    <w:rsid w:val="000B1BB0"/>
    <w:rsid w:val="000B350B"/>
    <w:rsid w:val="000B3F75"/>
    <w:rsid w:val="000C05AB"/>
    <w:rsid w:val="000C29E4"/>
    <w:rsid w:val="000C2AB0"/>
    <w:rsid w:val="000C33F9"/>
    <w:rsid w:val="000C4BBA"/>
    <w:rsid w:val="000C57D9"/>
    <w:rsid w:val="000C5AD5"/>
    <w:rsid w:val="000C7D36"/>
    <w:rsid w:val="000D00F4"/>
    <w:rsid w:val="000D2344"/>
    <w:rsid w:val="000D33F4"/>
    <w:rsid w:val="000D3935"/>
    <w:rsid w:val="000D48B5"/>
    <w:rsid w:val="000D6879"/>
    <w:rsid w:val="000E079D"/>
    <w:rsid w:val="000E19F7"/>
    <w:rsid w:val="000E2DA7"/>
    <w:rsid w:val="000E4151"/>
    <w:rsid w:val="000E478F"/>
    <w:rsid w:val="000E4EF7"/>
    <w:rsid w:val="000F01D1"/>
    <w:rsid w:val="000F2294"/>
    <w:rsid w:val="000F2437"/>
    <w:rsid w:val="000F4A50"/>
    <w:rsid w:val="000F7395"/>
    <w:rsid w:val="00103D3D"/>
    <w:rsid w:val="00104974"/>
    <w:rsid w:val="00106833"/>
    <w:rsid w:val="00111A61"/>
    <w:rsid w:val="00112D2F"/>
    <w:rsid w:val="00117E20"/>
    <w:rsid w:val="001216F7"/>
    <w:rsid w:val="00123F25"/>
    <w:rsid w:val="0012443C"/>
    <w:rsid w:val="00126416"/>
    <w:rsid w:val="00133123"/>
    <w:rsid w:val="001359F9"/>
    <w:rsid w:val="001377DE"/>
    <w:rsid w:val="00141639"/>
    <w:rsid w:val="001427F2"/>
    <w:rsid w:val="0014414A"/>
    <w:rsid w:val="001446C8"/>
    <w:rsid w:val="00144748"/>
    <w:rsid w:val="00150E78"/>
    <w:rsid w:val="0015354D"/>
    <w:rsid w:val="00154C00"/>
    <w:rsid w:val="00155034"/>
    <w:rsid w:val="001551EC"/>
    <w:rsid w:val="00160C89"/>
    <w:rsid w:val="00161651"/>
    <w:rsid w:val="00167764"/>
    <w:rsid w:val="00170F51"/>
    <w:rsid w:val="001714FB"/>
    <w:rsid w:val="0017236B"/>
    <w:rsid w:val="00172793"/>
    <w:rsid w:val="001729CE"/>
    <w:rsid w:val="00175851"/>
    <w:rsid w:val="00175C19"/>
    <w:rsid w:val="001763F9"/>
    <w:rsid w:val="0018040A"/>
    <w:rsid w:val="00186023"/>
    <w:rsid w:val="001863D6"/>
    <w:rsid w:val="001869A1"/>
    <w:rsid w:val="00186A81"/>
    <w:rsid w:val="00186E0F"/>
    <w:rsid w:val="00187ABB"/>
    <w:rsid w:val="00191B1C"/>
    <w:rsid w:val="00191E0F"/>
    <w:rsid w:val="001933BC"/>
    <w:rsid w:val="0019497D"/>
    <w:rsid w:val="00195401"/>
    <w:rsid w:val="00196221"/>
    <w:rsid w:val="00197E81"/>
    <w:rsid w:val="001A04C7"/>
    <w:rsid w:val="001A0763"/>
    <w:rsid w:val="001A1193"/>
    <w:rsid w:val="001A1687"/>
    <w:rsid w:val="001A1986"/>
    <w:rsid w:val="001A3729"/>
    <w:rsid w:val="001B007D"/>
    <w:rsid w:val="001B06CB"/>
    <w:rsid w:val="001B0812"/>
    <w:rsid w:val="001B1BB0"/>
    <w:rsid w:val="001B1CB9"/>
    <w:rsid w:val="001B383F"/>
    <w:rsid w:val="001B63BF"/>
    <w:rsid w:val="001C0B5D"/>
    <w:rsid w:val="001C316E"/>
    <w:rsid w:val="001C35A8"/>
    <w:rsid w:val="001C367F"/>
    <w:rsid w:val="001C4D29"/>
    <w:rsid w:val="001C6A7D"/>
    <w:rsid w:val="001C7990"/>
    <w:rsid w:val="001D0F01"/>
    <w:rsid w:val="001D1877"/>
    <w:rsid w:val="001D2C4B"/>
    <w:rsid w:val="001D446F"/>
    <w:rsid w:val="001D4F03"/>
    <w:rsid w:val="001D5577"/>
    <w:rsid w:val="001D6528"/>
    <w:rsid w:val="001E0849"/>
    <w:rsid w:val="001E10AE"/>
    <w:rsid w:val="001E28F0"/>
    <w:rsid w:val="001E4230"/>
    <w:rsid w:val="001E5382"/>
    <w:rsid w:val="001E7FD9"/>
    <w:rsid w:val="001F1095"/>
    <w:rsid w:val="001F13C4"/>
    <w:rsid w:val="001F5646"/>
    <w:rsid w:val="001F5A4D"/>
    <w:rsid w:val="001F5F90"/>
    <w:rsid w:val="001F6C69"/>
    <w:rsid w:val="001F783E"/>
    <w:rsid w:val="00200614"/>
    <w:rsid w:val="002009F0"/>
    <w:rsid w:val="00200B82"/>
    <w:rsid w:val="00201758"/>
    <w:rsid w:val="00203913"/>
    <w:rsid w:val="00204F6C"/>
    <w:rsid w:val="00207371"/>
    <w:rsid w:val="002102DB"/>
    <w:rsid w:val="0021083A"/>
    <w:rsid w:val="00212955"/>
    <w:rsid w:val="00214F0B"/>
    <w:rsid w:val="00215D45"/>
    <w:rsid w:val="002163D5"/>
    <w:rsid w:val="00220482"/>
    <w:rsid w:val="002218D1"/>
    <w:rsid w:val="00222526"/>
    <w:rsid w:val="00222A11"/>
    <w:rsid w:val="00222E71"/>
    <w:rsid w:val="00224C39"/>
    <w:rsid w:val="00226DCF"/>
    <w:rsid w:val="0022709B"/>
    <w:rsid w:val="00227339"/>
    <w:rsid w:val="0022792C"/>
    <w:rsid w:val="00230F83"/>
    <w:rsid w:val="00233201"/>
    <w:rsid w:val="00233A23"/>
    <w:rsid w:val="00233D23"/>
    <w:rsid w:val="002342E3"/>
    <w:rsid w:val="00235001"/>
    <w:rsid w:val="00235FBD"/>
    <w:rsid w:val="002361C5"/>
    <w:rsid w:val="002408AF"/>
    <w:rsid w:val="0024256F"/>
    <w:rsid w:val="00242B2F"/>
    <w:rsid w:val="00243E26"/>
    <w:rsid w:val="00243ED7"/>
    <w:rsid w:val="0024578F"/>
    <w:rsid w:val="00247EF4"/>
    <w:rsid w:val="002509BE"/>
    <w:rsid w:val="00251976"/>
    <w:rsid w:val="00252BDD"/>
    <w:rsid w:val="00254D33"/>
    <w:rsid w:val="00255F35"/>
    <w:rsid w:val="00260D54"/>
    <w:rsid w:val="00260DAE"/>
    <w:rsid w:val="00262DB5"/>
    <w:rsid w:val="00264276"/>
    <w:rsid w:val="002644BB"/>
    <w:rsid w:val="002656E8"/>
    <w:rsid w:val="00265F9E"/>
    <w:rsid w:val="00267831"/>
    <w:rsid w:val="00270395"/>
    <w:rsid w:val="0027305E"/>
    <w:rsid w:val="00273D67"/>
    <w:rsid w:val="00277A1E"/>
    <w:rsid w:val="002822C1"/>
    <w:rsid w:val="00282AC5"/>
    <w:rsid w:val="00282D76"/>
    <w:rsid w:val="0029011A"/>
    <w:rsid w:val="00290E14"/>
    <w:rsid w:val="002A1222"/>
    <w:rsid w:val="002A1A38"/>
    <w:rsid w:val="002A5B9C"/>
    <w:rsid w:val="002A6E48"/>
    <w:rsid w:val="002B004E"/>
    <w:rsid w:val="002B1B32"/>
    <w:rsid w:val="002B4B53"/>
    <w:rsid w:val="002B50EC"/>
    <w:rsid w:val="002C0E5D"/>
    <w:rsid w:val="002C381C"/>
    <w:rsid w:val="002C3E0C"/>
    <w:rsid w:val="002C6300"/>
    <w:rsid w:val="002C65F4"/>
    <w:rsid w:val="002D0298"/>
    <w:rsid w:val="002D2189"/>
    <w:rsid w:val="002D321A"/>
    <w:rsid w:val="002D3C85"/>
    <w:rsid w:val="002D500C"/>
    <w:rsid w:val="002D6016"/>
    <w:rsid w:val="002D6E71"/>
    <w:rsid w:val="002D7AB2"/>
    <w:rsid w:val="002E11FD"/>
    <w:rsid w:val="002E3630"/>
    <w:rsid w:val="002E5AC5"/>
    <w:rsid w:val="002E5B79"/>
    <w:rsid w:val="002E5DDA"/>
    <w:rsid w:val="002E5F70"/>
    <w:rsid w:val="002F134B"/>
    <w:rsid w:val="002F31D3"/>
    <w:rsid w:val="002F43F1"/>
    <w:rsid w:val="002F48B3"/>
    <w:rsid w:val="002F6809"/>
    <w:rsid w:val="0030121D"/>
    <w:rsid w:val="00301498"/>
    <w:rsid w:val="0030248F"/>
    <w:rsid w:val="003043A8"/>
    <w:rsid w:val="00305761"/>
    <w:rsid w:val="00305FA3"/>
    <w:rsid w:val="00311C5F"/>
    <w:rsid w:val="0031396A"/>
    <w:rsid w:val="00313B82"/>
    <w:rsid w:val="00320037"/>
    <w:rsid w:val="00320E32"/>
    <w:rsid w:val="00320FEC"/>
    <w:rsid w:val="0032121A"/>
    <w:rsid w:val="00321C86"/>
    <w:rsid w:val="00322F08"/>
    <w:rsid w:val="00323ED2"/>
    <w:rsid w:val="0032740E"/>
    <w:rsid w:val="003304CB"/>
    <w:rsid w:val="00330505"/>
    <w:rsid w:val="003321F0"/>
    <w:rsid w:val="00334586"/>
    <w:rsid w:val="00336F2F"/>
    <w:rsid w:val="0033742D"/>
    <w:rsid w:val="00341516"/>
    <w:rsid w:val="00341613"/>
    <w:rsid w:val="0034198E"/>
    <w:rsid w:val="0034575C"/>
    <w:rsid w:val="003502FD"/>
    <w:rsid w:val="00351D91"/>
    <w:rsid w:val="00354792"/>
    <w:rsid w:val="00354F86"/>
    <w:rsid w:val="00356D4F"/>
    <w:rsid w:val="00356DC3"/>
    <w:rsid w:val="00356F06"/>
    <w:rsid w:val="00357C71"/>
    <w:rsid w:val="00360B01"/>
    <w:rsid w:val="00360C84"/>
    <w:rsid w:val="00361531"/>
    <w:rsid w:val="00363FF1"/>
    <w:rsid w:val="003642EE"/>
    <w:rsid w:val="00364528"/>
    <w:rsid w:val="00364881"/>
    <w:rsid w:val="0036572F"/>
    <w:rsid w:val="0036606E"/>
    <w:rsid w:val="00370BBB"/>
    <w:rsid w:val="00371951"/>
    <w:rsid w:val="00371B4A"/>
    <w:rsid w:val="00372CCA"/>
    <w:rsid w:val="00372FCD"/>
    <w:rsid w:val="00374C16"/>
    <w:rsid w:val="003752EF"/>
    <w:rsid w:val="003756B2"/>
    <w:rsid w:val="00375A0B"/>
    <w:rsid w:val="00375A11"/>
    <w:rsid w:val="00380836"/>
    <w:rsid w:val="00383239"/>
    <w:rsid w:val="0038750E"/>
    <w:rsid w:val="003876E1"/>
    <w:rsid w:val="00391007"/>
    <w:rsid w:val="00391A7C"/>
    <w:rsid w:val="00392DC1"/>
    <w:rsid w:val="0039493C"/>
    <w:rsid w:val="00395CFF"/>
    <w:rsid w:val="003A1492"/>
    <w:rsid w:val="003A3AA8"/>
    <w:rsid w:val="003A40AE"/>
    <w:rsid w:val="003A4BC3"/>
    <w:rsid w:val="003A7064"/>
    <w:rsid w:val="003A79C9"/>
    <w:rsid w:val="003B2EB5"/>
    <w:rsid w:val="003B4217"/>
    <w:rsid w:val="003B7A97"/>
    <w:rsid w:val="003C266C"/>
    <w:rsid w:val="003C3C0C"/>
    <w:rsid w:val="003C662A"/>
    <w:rsid w:val="003C66F8"/>
    <w:rsid w:val="003C7F00"/>
    <w:rsid w:val="003D116C"/>
    <w:rsid w:val="003D2939"/>
    <w:rsid w:val="003D2FEB"/>
    <w:rsid w:val="003D363C"/>
    <w:rsid w:val="003D4EF9"/>
    <w:rsid w:val="003D5B78"/>
    <w:rsid w:val="003D5BCC"/>
    <w:rsid w:val="003D7906"/>
    <w:rsid w:val="003D7F39"/>
    <w:rsid w:val="003E4793"/>
    <w:rsid w:val="003E625A"/>
    <w:rsid w:val="003E6A2E"/>
    <w:rsid w:val="003E7151"/>
    <w:rsid w:val="003F0CED"/>
    <w:rsid w:val="003F2EC0"/>
    <w:rsid w:val="003F2F6A"/>
    <w:rsid w:val="003F3271"/>
    <w:rsid w:val="003F3BF1"/>
    <w:rsid w:val="003F45F9"/>
    <w:rsid w:val="003F47CD"/>
    <w:rsid w:val="003F5F4C"/>
    <w:rsid w:val="003F6524"/>
    <w:rsid w:val="003F6DA1"/>
    <w:rsid w:val="003F6DEB"/>
    <w:rsid w:val="004014D6"/>
    <w:rsid w:val="00403A97"/>
    <w:rsid w:val="0040486E"/>
    <w:rsid w:val="00407A87"/>
    <w:rsid w:val="00410A3F"/>
    <w:rsid w:val="00410FA3"/>
    <w:rsid w:val="004111B7"/>
    <w:rsid w:val="00411C3F"/>
    <w:rsid w:val="00412EF4"/>
    <w:rsid w:val="00413306"/>
    <w:rsid w:val="004229F8"/>
    <w:rsid w:val="00423285"/>
    <w:rsid w:val="00425140"/>
    <w:rsid w:val="00431549"/>
    <w:rsid w:val="004318A8"/>
    <w:rsid w:val="00433E49"/>
    <w:rsid w:val="00434476"/>
    <w:rsid w:val="004358AB"/>
    <w:rsid w:val="00435AC0"/>
    <w:rsid w:val="00437465"/>
    <w:rsid w:val="00441AEB"/>
    <w:rsid w:val="004460BB"/>
    <w:rsid w:val="00447E67"/>
    <w:rsid w:val="00451DA6"/>
    <w:rsid w:val="00454B2A"/>
    <w:rsid w:val="00455112"/>
    <w:rsid w:val="00455E1E"/>
    <w:rsid w:val="0045715C"/>
    <w:rsid w:val="00457244"/>
    <w:rsid w:val="004577CB"/>
    <w:rsid w:val="00457C87"/>
    <w:rsid w:val="00460DE7"/>
    <w:rsid w:val="00461DB8"/>
    <w:rsid w:val="004622E4"/>
    <w:rsid w:val="004630C7"/>
    <w:rsid w:val="0046544D"/>
    <w:rsid w:val="00467170"/>
    <w:rsid w:val="0046723A"/>
    <w:rsid w:val="00472E5B"/>
    <w:rsid w:val="00473101"/>
    <w:rsid w:val="00475792"/>
    <w:rsid w:val="00477E9B"/>
    <w:rsid w:val="004813E8"/>
    <w:rsid w:val="00481B67"/>
    <w:rsid w:val="00481F5B"/>
    <w:rsid w:val="004826B5"/>
    <w:rsid w:val="00482C51"/>
    <w:rsid w:val="004839BA"/>
    <w:rsid w:val="00483C8C"/>
    <w:rsid w:val="00484CB0"/>
    <w:rsid w:val="00485573"/>
    <w:rsid w:val="0048651A"/>
    <w:rsid w:val="00486BA7"/>
    <w:rsid w:val="00487592"/>
    <w:rsid w:val="00487C7E"/>
    <w:rsid w:val="00491563"/>
    <w:rsid w:val="00491D65"/>
    <w:rsid w:val="004927CB"/>
    <w:rsid w:val="004934A2"/>
    <w:rsid w:val="00493FCC"/>
    <w:rsid w:val="004964AA"/>
    <w:rsid w:val="004A0CBC"/>
    <w:rsid w:val="004A20C2"/>
    <w:rsid w:val="004A3F13"/>
    <w:rsid w:val="004A4096"/>
    <w:rsid w:val="004A572E"/>
    <w:rsid w:val="004A6E40"/>
    <w:rsid w:val="004B1C60"/>
    <w:rsid w:val="004B2F0F"/>
    <w:rsid w:val="004B48DC"/>
    <w:rsid w:val="004B73BC"/>
    <w:rsid w:val="004C527C"/>
    <w:rsid w:val="004C604B"/>
    <w:rsid w:val="004C69E7"/>
    <w:rsid w:val="004D0E61"/>
    <w:rsid w:val="004D13FE"/>
    <w:rsid w:val="004D24AE"/>
    <w:rsid w:val="004D3F57"/>
    <w:rsid w:val="004D4B63"/>
    <w:rsid w:val="004D4B89"/>
    <w:rsid w:val="004D7A4D"/>
    <w:rsid w:val="004D7A8D"/>
    <w:rsid w:val="004E1806"/>
    <w:rsid w:val="004E45A2"/>
    <w:rsid w:val="004E4AB9"/>
    <w:rsid w:val="004E51A1"/>
    <w:rsid w:val="004E5E36"/>
    <w:rsid w:val="004E726F"/>
    <w:rsid w:val="004E763F"/>
    <w:rsid w:val="004F00A0"/>
    <w:rsid w:val="004F00EE"/>
    <w:rsid w:val="004F0FA3"/>
    <w:rsid w:val="004F52CD"/>
    <w:rsid w:val="004F5C09"/>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10BC"/>
    <w:rsid w:val="0051255D"/>
    <w:rsid w:val="0051364C"/>
    <w:rsid w:val="0051576A"/>
    <w:rsid w:val="0051773B"/>
    <w:rsid w:val="00517F18"/>
    <w:rsid w:val="0052474D"/>
    <w:rsid w:val="00524B3D"/>
    <w:rsid w:val="005258ED"/>
    <w:rsid w:val="00526D5B"/>
    <w:rsid w:val="005303F1"/>
    <w:rsid w:val="00530E46"/>
    <w:rsid w:val="00530F9C"/>
    <w:rsid w:val="00531689"/>
    <w:rsid w:val="00531CAE"/>
    <w:rsid w:val="00533893"/>
    <w:rsid w:val="00534844"/>
    <w:rsid w:val="00536E3E"/>
    <w:rsid w:val="00537B1C"/>
    <w:rsid w:val="0054159D"/>
    <w:rsid w:val="005460B7"/>
    <w:rsid w:val="0055083A"/>
    <w:rsid w:val="00552F1F"/>
    <w:rsid w:val="00554D82"/>
    <w:rsid w:val="00556EFA"/>
    <w:rsid w:val="005576DD"/>
    <w:rsid w:val="00561265"/>
    <w:rsid w:val="00561C6C"/>
    <w:rsid w:val="005631EB"/>
    <w:rsid w:val="00563870"/>
    <w:rsid w:val="00563B3F"/>
    <w:rsid w:val="00567155"/>
    <w:rsid w:val="00572329"/>
    <w:rsid w:val="00574E9D"/>
    <w:rsid w:val="005764F4"/>
    <w:rsid w:val="005801C3"/>
    <w:rsid w:val="00580613"/>
    <w:rsid w:val="00581715"/>
    <w:rsid w:val="00582A5E"/>
    <w:rsid w:val="00583D10"/>
    <w:rsid w:val="005843AF"/>
    <w:rsid w:val="00586076"/>
    <w:rsid w:val="005866F1"/>
    <w:rsid w:val="005878AA"/>
    <w:rsid w:val="00587D83"/>
    <w:rsid w:val="0059027E"/>
    <w:rsid w:val="00590B9B"/>
    <w:rsid w:val="00591F18"/>
    <w:rsid w:val="005920A9"/>
    <w:rsid w:val="005946B3"/>
    <w:rsid w:val="0059492D"/>
    <w:rsid w:val="0059580B"/>
    <w:rsid w:val="00595AC8"/>
    <w:rsid w:val="00597767"/>
    <w:rsid w:val="005A0777"/>
    <w:rsid w:val="005A1045"/>
    <w:rsid w:val="005A157E"/>
    <w:rsid w:val="005A6CD5"/>
    <w:rsid w:val="005B1B69"/>
    <w:rsid w:val="005B67D0"/>
    <w:rsid w:val="005B7497"/>
    <w:rsid w:val="005B796F"/>
    <w:rsid w:val="005C261C"/>
    <w:rsid w:val="005C349F"/>
    <w:rsid w:val="005C3BCF"/>
    <w:rsid w:val="005C4380"/>
    <w:rsid w:val="005C4729"/>
    <w:rsid w:val="005C7434"/>
    <w:rsid w:val="005D41B3"/>
    <w:rsid w:val="005D43F2"/>
    <w:rsid w:val="005D78DC"/>
    <w:rsid w:val="005E2B11"/>
    <w:rsid w:val="005E39F6"/>
    <w:rsid w:val="005E4C2C"/>
    <w:rsid w:val="005E5C68"/>
    <w:rsid w:val="005F05C3"/>
    <w:rsid w:val="005F0624"/>
    <w:rsid w:val="005F1E41"/>
    <w:rsid w:val="005F1EB8"/>
    <w:rsid w:val="005F24AF"/>
    <w:rsid w:val="005F26F2"/>
    <w:rsid w:val="005F28C5"/>
    <w:rsid w:val="005F2B72"/>
    <w:rsid w:val="005F3C2E"/>
    <w:rsid w:val="005F79B9"/>
    <w:rsid w:val="00600C91"/>
    <w:rsid w:val="00602447"/>
    <w:rsid w:val="006047CA"/>
    <w:rsid w:val="00604E25"/>
    <w:rsid w:val="006069E0"/>
    <w:rsid w:val="00612960"/>
    <w:rsid w:val="00613150"/>
    <w:rsid w:val="00613541"/>
    <w:rsid w:val="00616A55"/>
    <w:rsid w:val="00617C1F"/>
    <w:rsid w:val="00622F58"/>
    <w:rsid w:val="00623AB9"/>
    <w:rsid w:val="00624A9D"/>
    <w:rsid w:val="0062728C"/>
    <w:rsid w:val="00627F41"/>
    <w:rsid w:val="00637383"/>
    <w:rsid w:val="0063746E"/>
    <w:rsid w:val="006375CC"/>
    <w:rsid w:val="00641443"/>
    <w:rsid w:val="006420B5"/>
    <w:rsid w:val="00643F2A"/>
    <w:rsid w:val="00644BAC"/>
    <w:rsid w:val="006465D8"/>
    <w:rsid w:val="00646705"/>
    <w:rsid w:val="00652D2C"/>
    <w:rsid w:val="00653325"/>
    <w:rsid w:val="00653998"/>
    <w:rsid w:val="006540C7"/>
    <w:rsid w:val="00656B36"/>
    <w:rsid w:val="00657790"/>
    <w:rsid w:val="006603DD"/>
    <w:rsid w:val="006635FA"/>
    <w:rsid w:val="00664C70"/>
    <w:rsid w:val="00665622"/>
    <w:rsid w:val="00666BAE"/>
    <w:rsid w:val="0067198A"/>
    <w:rsid w:val="00671F31"/>
    <w:rsid w:val="0067296D"/>
    <w:rsid w:val="00672C52"/>
    <w:rsid w:val="00673B8B"/>
    <w:rsid w:val="00673C89"/>
    <w:rsid w:val="00676325"/>
    <w:rsid w:val="006806FA"/>
    <w:rsid w:val="00682BEB"/>
    <w:rsid w:val="00683A54"/>
    <w:rsid w:val="00684D87"/>
    <w:rsid w:val="006853A0"/>
    <w:rsid w:val="006855BA"/>
    <w:rsid w:val="00686C46"/>
    <w:rsid w:val="0069272B"/>
    <w:rsid w:val="00692AAD"/>
    <w:rsid w:val="00693A72"/>
    <w:rsid w:val="006972E7"/>
    <w:rsid w:val="006A0FF5"/>
    <w:rsid w:val="006A33F9"/>
    <w:rsid w:val="006A43A2"/>
    <w:rsid w:val="006A6FE9"/>
    <w:rsid w:val="006A7D18"/>
    <w:rsid w:val="006B0504"/>
    <w:rsid w:val="006B0AE2"/>
    <w:rsid w:val="006B0CCC"/>
    <w:rsid w:val="006B1AE4"/>
    <w:rsid w:val="006B1D91"/>
    <w:rsid w:val="006B252F"/>
    <w:rsid w:val="006B3C58"/>
    <w:rsid w:val="006C0632"/>
    <w:rsid w:val="006C067D"/>
    <w:rsid w:val="006C112E"/>
    <w:rsid w:val="006D171B"/>
    <w:rsid w:val="006D251D"/>
    <w:rsid w:val="006D301A"/>
    <w:rsid w:val="006D3E3D"/>
    <w:rsid w:val="006D3E8A"/>
    <w:rsid w:val="006D3F26"/>
    <w:rsid w:val="006D6E28"/>
    <w:rsid w:val="006D7376"/>
    <w:rsid w:val="006E05AC"/>
    <w:rsid w:val="006E0818"/>
    <w:rsid w:val="006E2077"/>
    <w:rsid w:val="006E26A2"/>
    <w:rsid w:val="006F0FE8"/>
    <w:rsid w:val="006F154D"/>
    <w:rsid w:val="006F16B3"/>
    <w:rsid w:val="006F1709"/>
    <w:rsid w:val="006F5279"/>
    <w:rsid w:val="006F695A"/>
    <w:rsid w:val="006F79F7"/>
    <w:rsid w:val="006F7A75"/>
    <w:rsid w:val="007013E5"/>
    <w:rsid w:val="007025DD"/>
    <w:rsid w:val="00702B0A"/>
    <w:rsid w:val="0070368B"/>
    <w:rsid w:val="007058D7"/>
    <w:rsid w:val="00705D33"/>
    <w:rsid w:val="00706440"/>
    <w:rsid w:val="007100EC"/>
    <w:rsid w:val="00711182"/>
    <w:rsid w:val="0071172A"/>
    <w:rsid w:val="00712315"/>
    <w:rsid w:val="00713D78"/>
    <w:rsid w:val="00715F88"/>
    <w:rsid w:val="007165A8"/>
    <w:rsid w:val="00722C6E"/>
    <w:rsid w:val="00724500"/>
    <w:rsid w:val="007260B5"/>
    <w:rsid w:val="00726BF2"/>
    <w:rsid w:val="00726C6B"/>
    <w:rsid w:val="007301B7"/>
    <w:rsid w:val="007314AC"/>
    <w:rsid w:val="0073154A"/>
    <w:rsid w:val="0073293C"/>
    <w:rsid w:val="00732B5D"/>
    <w:rsid w:val="00734495"/>
    <w:rsid w:val="007355C9"/>
    <w:rsid w:val="00735EF6"/>
    <w:rsid w:val="007375DF"/>
    <w:rsid w:val="0074073A"/>
    <w:rsid w:val="0074451E"/>
    <w:rsid w:val="00744B15"/>
    <w:rsid w:val="00745CF8"/>
    <w:rsid w:val="00747610"/>
    <w:rsid w:val="007512F5"/>
    <w:rsid w:val="00751707"/>
    <w:rsid w:val="00751933"/>
    <w:rsid w:val="00753A7F"/>
    <w:rsid w:val="00754D4F"/>
    <w:rsid w:val="00755214"/>
    <w:rsid w:val="007555D0"/>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77563"/>
    <w:rsid w:val="0078118F"/>
    <w:rsid w:val="007817AA"/>
    <w:rsid w:val="00781E81"/>
    <w:rsid w:val="007836D1"/>
    <w:rsid w:val="00784163"/>
    <w:rsid w:val="00784640"/>
    <w:rsid w:val="00786093"/>
    <w:rsid w:val="0078645F"/>
    <w:rsid w:val="00786C23"/>
    <w:rsid w:val="00790A7A"/>
    <w:rsid w:val="00790EF7"/>
    <w:rsid w:val="0079516B"/>
    <w:rsid w:val="00795836"/>
    <w:rsid w:val="00795D82"/>
    <w:rsid w:val="00795FCD"/>
    <w:rsid w:val="00796E3C"/>
    <w:rsid w:val="007A483C"/>
    <w:rsid w:val="007A5532"/>
    <w:rsid w:val="007A7F5D"/>
    <w:rsid w:val="007B2112"/>
    <w:rsid w:val="007B256E"/>
    <w:rsid w:val="007B33D2"/>
    <w:rsid w:val="007B33F2"/>
    <w:rsid w:val="007B3603"/>
    <w:rsid w:val="007B4B9F"/>
    <w:rsid w:val="007B59B2"/>
    <w:rsid w:val="007B69D5"/>
    <w:rsid w:val="007B7738"/>
    <w:rsid w:val="007C048A"/>
    <w:rsid w:val="007C07B7"/>
    <w:rsid w:val="007C20DD"/>
    <w:rsid w:val="007C5AF6"/>
    <w:rsid w:val="007D30C9"/>
    <w:rsid w:val="007D3766"/>
    <w:rsid w:val="007D51BC"/>
    <w:rsid w:val="007D6565"/>
    <w:rsid w:val="007D7692"/>
    <w:rsid w:val="007D7989"/>
    <w:rsid w:val="007E2C49"/>
    <w:rsid w:val="007E2FAE"/>
    <w:rsid w:val="007E43C5"/>
    <w:rsid w:val="007E4FB7"/>
    <w:rsid w:val="007E634E"/>
    <w:rsid w:val="007E6A7C"/>
    <w:rsid w:val="007E6B76"/>
    <w:rsid w:val="007F412E"/>
    <w:rsid w:val="007F5220"/>
    <w:rsid w:val="007F53D9"/>
    <w:rsid w:val="007F605D"/>
    <w:rsid w:val="007F7596"/>
    <w:rsid w:val="007F7A45"/>
    <w:rsid w:val="00801922"/>
    <w:rsid w:val="0080369A"/>
    <w:rsid w:val="008037BD"/>
    <w:rsid w:val="00805114"/>
    <w:rsid w:val="00805DE6"/>
    <w:rsid w:val="008126E5"/>
    <w:rsid w:val="00814695"/>
    <w:rsid w:val="00814DB2"/>
    <w:rsid w:val="00816B92"/>
    <w:rsid w:val="00824942"/>
    <w:rsid w:val="00827F27"/>
    <w:rsid w:val="00831C2B"/>
    <w:rsid w:val="008327D6"/>
    <w:rsid w:val="00834B04"/>
    <w:rsid w:val="008363DF"/>
    <w:rsid w:val="00840B11"/>
    <w:rsid w:val="00841A13"/>
    <w:rsid w:val="0084312B"/>
    <w:rsid w:val="00844B75"/>
    <w:rsid w:val="008453E1"/>
    <w:rsid w:val="00845629"/>
    <w:rsid w:val="00846905"/>
    <w:rsid w:val="008471FA"/>
    <w:rsid w:val="00851973"/>
    <w:rsid w:val="00852995"/>
    <w:rsid w:val="00854063"/>
    <w:rsid w:val="008545FD"/>
    <w:rsid w:val="00854BBA"/>
    <w:rsid w:val="00855700"/>
    <w:rsid w:val="00860207"/>
    <w:rsid w:val="00860620"/>
    <w:rsid w:val="00862DC6"/>
    <w:rsid w:val="00866267"/>
    <w:rsid w:val="008678AA"/>
    <w:rsid w:val="00870D73"/>
    <w:rsid w:val="00870EFD"/>
    <w:rsid w:val="008732B0"/>
    <w:rsid w:val="00874300"/>
    <w:rsid w:val="00875057"/>
    <w:rsid w:val="00882743"/>
    <w:rsid w:val="00882757"/>
    <w:rsid w:val="0088404B"/>
    <w:rsid w:val="00884660"/>
    <w:rsid w:val="0088555B"/>
    <w:rsid w:val="00886650"/>
    <w:rsid w:val="0089113D"/>
    <w:rsid w:val="0089139E"/>
    <w:rsid w:val="00892CF2"/>
    <w:rsid w:val="00893903"/>
    <w:rsid w:val="00896256"/>
    <w:rsid w:val="00896704"/>
    <w:rsid w:val="00896D96"/>
    <w:rsid w:val="00897330"/>
    <w:rsid w:val="008A0C9E"/>
    <w:rsid w:val="008A1790"/>
    <w:rsid w:val="008A1E52"/>
    <w:rsid w:val="008A3B70"/>
    <w:rsid w:val="008A52EB"/>
    <w:rsid w:val="008A61D8"/>
    <w:rsid w:val="008A6804"/>
    <w:rsid w:val="008A7DE3"/>
    <w:rsid w:val="008B18A6"/>
    <w:rsid w:val="008B4B52"/>
    <w:rsid w:val="008B5026"/>
    <w:rsid w:val="008B51ED"/>
    <w:rsid w:val="008B538C"/>
    <w:rsid w:val="008B5BAB"/>
    <w:rsid w:val="008B7C91"/>
    <w:rsid w:val="008C05D0"/>
    <w:rsid w:val="008C170A"/>
    <w:rsid w:val="008C2706"/>
    <w:rsid w:val="008C2BC7"/>
    <w:rsid w:val="008C3597"/>
    <w:rsid w:val="008C414E"/>
    <w:rsid w:val="008C45FC"/>
    <w:rsid w:val="008C5A3D"/>
    <w:rsid w:val="008C7179"/>
    <w:rsid w:val="008C728F"/>
    <w:rsid w:val="008D1B1A"/>
    <w:rsid w:val="008D3045"/>
    <w:rsid w:val="008D33D3"/>
    <w:rsid w:val="008D42DB"/>
    <w:rsid w:val="008D5092"/>
    <w:rsid w:val="008D5178"/>
    <w:rsid w:val="008D529D"/>
    <w:rsid w:val="008D6BCE"/>
    <w:rsid w:val="008D6F92"/>
    <w:rsid w:val="008E52EA"/>
    <w:rsid w:val="008E7A39"/>
    <w:rsid w:val="008F4388"/>
    <w:rsid w:val="008F4459"/>
    <w:rsid w:val="008F4C7D"/>
    <w:rsid w:val="008F7471"/>
    <w:rsid w:val="008F79AB"/>
    <w:rsid w:val="008F7F01"/>
    <w:rsid w:val="0090054B"/>
    <w:rsid w:val="00900F37"/>
    <w:rsid w:val="00901A4C"/>
    <w:rsid w:val="009021A7"/>
    <w:rsid w:val="00903383"/>
    <w:rsid w:val="00903412"/>
    <w:rsid w:val="009058D5"/>
    <w:rsid w:val="00906D07"/>
    <w:rsid w:val="00906E32"/>
    <w:rsid w:val="00910D02"/>
    <w:rsid w:val="00912152"/>
    <w:rsid w:val="009133BC"/>
    <w:rsid w:val="00914641"/>
    <w:rsid w:val="009147C8"/>
    <w:rsid w:val="0091529F"/>
    <w:rsid w:val="00916269"/>
    <w:rsid w:val="009163B5"/>
    <w:rsid w:val="00916920"/>
    <w:rsid w:val="00916936"/>
    <w:rsid w:val="009169D2"/>
    <w:rsid w:val="00916F7E"/>
    <w:rsid w:val="00917121"/>
    <w:rsid w:val="0091798C"/>
    <w:rsid w:val="009209DD"/>
    <w:rsid w:val="00921417"/>
    <w:rsid w:val="00922D1A"/>
    <w:rsid w:val="00923C51"/>
    <w:rsid w:val="00926919"/>
    <w:rsid w:val="00930A55"/>
    <w:rsid w:val="00931369"/>
    <w:rsid w:val="009361DF"/>
    <w:rsid w:val="00937BE7"/>
    <w:rsid w:val="009402F2"/>
    <w:rsid w:val="0094636F"/>
    <w:rsid w:val="009503A0"/>
    <w:rsid w:val="009516E0"/>
    <w:rsid w:val="009539B3"/>
    <w:rsid w:val="00955259"/>
    <w:rsid w:val="009568A9"/>
    <w:rsid w:val="00961767"/>
    <w:rsid w:val="00964D56"/>
    <w:rsid w:val="00966C74"/>
    <w:rsid w:val="00967161"/>
    <w:rsid w:val="00967275"/>
    <w:rsid w:val="009707E3"/>
    <w:rsid w:val="00972586"/>
    <w:rsid w:val="009725F4"/>
    <w:rsid w:val="00973E51"/>
    <w:rsid w:val="009742E7"/>
    <w:rsid w:val="00974AD0"/>
    <w:rsid w:val="00974FC4"/>
    <w:rsid w:val="00976AAD"/>
    <w:rsid w:val="0098027D"/>
    <w:rsid w:val="009838FB"/>
    <w:rsid w:val="009839C3"/>
    <w:rsid w:val="009866A4"/>
    <w:rsid w:val="00986A02"/>
    <w:rsid w:val="009876A7"/>
    <w:rsid w:val="00987BBF"/>
    <w:rsid w:val="00990D2C"/>
    <w:rsid w:val="0099132F"/>
    <w:rsid w:val="009917C3"/>
    <w:rsid w:val="009922D3"/>
    <w:rsid w:val="0099332E"/>
    <w:rsid w:val="00994F11"/>
    <w:rsid w:val="009971FA"/>
    <w:rsid w:val="009973D1"/>
    <w:rsid w:val="009A05BF"/>
    <w:rsid w:val="009A2A72"/>
    <w:rsid w:val="009A4AE5"/>
    <w:rsid w:val="009B0EA4"/>
    <w:rsid w:val="009B350C"/>
    <w:rsid w:val="009B50D9"/>
    <w:rsid w:val="009B5D08"/>
    <w:rsid w:val="009B5E21"/>
    <w:rsid w:val="009B6EF3"/>
    <w:rsid w:val="009B701D"/>
    <w:rsid w:val="009B7C22"/>
    <w:rsid w:val="009C259B"/>
    <w:rsid w:val="009C419D"/>
    <w:rsid w:val="009C5785"/>
    <w:rsid w:val="009C7012"/>
    <w:rsid w:val="009D0F82"/>
    <w:rsid w:val="009D2F9D"/>
    <w:rsid w:val="009D5209"/>
    <w:rsid w:val="009D7E29"/>
    <w:rsid w:val="009E0913"/>
    <w:rsid w:val="009E5BAF"/>
    <w:rsid w:val="009E6FED"/>
    <w:rsid w:val="009E7A80"/>
    <w:rsid w:val="009F1DEA"/>
    <w:rsid w:val="009F2193"/>
    <w:rsid w:val="009F2726"/>
    <w:rsid w:val="009F35FA"/>
    <w:rsid w:val="009F3C34"/>
    <w:rsid w:val="009F4604"/>
    <w:rsid w:val="009F6818"/>
    <w:rsid w:val="009F780E"/>
    <w:rsid w:val="00A0200A"/>
    <w:rsid w:val="00A04C87"/>
    <w:rsid w:val="00A06417"/>
    <w:rsid w:val="00A10E2F"/>
    <w:rsid w:val="00A12E46"/>
    <w:rsid w:val="00A1383B"/>
    <w:rsid w:val="00A15635"/>
    <w:rsid w:val="00A16DEC"/>
    <w:rsid w:val="00A16FBC"/>
    <w:rsid w:val="00A20037"/>
    <w:rsid w:val="00A21367"/>
    <w:rsid w:val="00A21A72"/>
    <w:rsid w:val="00A23B8D"/>
    <w:rsid w:val="00A25FA2"/>
    <w:rsid w:val="00A26202"/>
    <w:rsid w:val="00A303C8"/>
    <w:rsid w:val="00A30F2B"/>
    <w:rsid w:val="00A32E97"/>
    <w:rsid w:val="00A37BF2"/>
    <w:rsid w:val="00A37C0D"/>
    <w:rsid w:val="00A41AA5"/>
    <w:rsid w:val="00A454F0"/>
    <w:rsid w:val="00A45778"/>
    <w:rsid w:val="00A472A7"/>
    <w:rsid w:val="00A473F8"/>
    <w:rsid w:val="00A47546"/>
    <w:rsid w:val="00A50945"/>
    <w:rsid w:val="00A5396C"/>
    <w:rsid w:val="00A54A1E"/>
    <w:rsid w:val="00A554C3"/>
    <w:rsid w:val="00A5580C"/>
    <w:rsid w:val="00A605A1"/>
    <w:rsid w:val="00A62B96"/>
    <w:rsid w:val="00A630D7"/>
    <w:rsid w:val="00A6329F"/>
    <w:rsid w:val="00A63F8A"/>
    <w:rsid w:val="00A66F09"/>
    <w:rsid w:val="00A70B17"/>
    <w:rsid w:val="00A71AB9"/>
    <w:rsid w:val="00A72538"/>
    <w:rsid w:val="00A72B30"/>
    <w:rsid w:val="00A74DB2"/>
    <w:rsid w:val="00A77324"/>
    <w:rsid w:val="00A8030B"/>
    <w:rsid w:val="00A807C0"/>
    <w:rsid w:val="00A872A2"/>
    <w:rsid w:val="00A8774A"/>
    <w:rsid w:val="00A90361"/>
    <w:rsid w:val="00A92337"/>
    <w:rsid w:val="00A931C4"/>
    <w:rsid w:val="00A96858"/>
    <w:rsid w:val="00A972F1"/>
    <w:rsid w:val="00AA0692"/>
    <w:rsid w:val="00AA3108"/>
    <w:rsid w:val="00AA57C0"/>
    <w:rsid w:val="00AA6D63"/>
    <w:rsid w:val="00AA6E12"/>
    <w:rsid w:val="00AA70B9"/>
    <w:rsid w:val="00AB1154"/>
    <w:rsid w:val="00AB21C3"/>
    <w:rsid w:val="00AB35A3"/>
    <w:rsid w:val="00AB3B5F"/>
    <w:rsid w:val="00AB6494"/>
    <w:rsid w:val="00AB77F2"/>
    <w:rsid w:val="00AB7AA7"/>
    <w:rsid w:val="00AC09DB"/>
    <w:rsid w:val="00AC1BF6"/>
    <w:rsid w:val="00AC1E92"/>
    <w:rsid w:val="00AC24D5"/>
    <w:rsid w:val="00AC2EEC"/>
    <w:rsid w:val="00AC5133"/>
    <w:rsid w:val="00AC54B9"/>
    <w:rsid w:val="00AC58A4"/>
    <w:rsid w:val="00AC59F4"/>
    <w:rsid w:val="00AC5D32"/>
    <w:rsid w:val="00AC6BFC"/>
    <w:rsid w:val="00AC6F53"/>
    <w:rsid w:val="00AC70CA"/>
    <w:rsid w:val="00AC75DD"/>
    <w:rsid w:val="00AD13A9"/>
    <w:rsid w:val="00AD2253"/>
    <w:rsid w:val="00AD25BE"/>
    <w:rsid w:val="00AD3A68"/>
    <w:rsid w:val="00AD4DCD"/>
    <w:rsid w:val="00AD4E43"/>
    <w:rsid w:val="00AD5076"/>
    <w:rsid w:val="00AD57A6"/>
    <w:rsid w:val="00AD5940"/>
    <w:rsid w:val="00AD6A17"/>
    <w:rsid w:val="00AE08A5"/>
    <w:rsid w:val="00AE102E"/>
    <w:rsid w:val="00AE12C6"/>
    <w:rsid w:val="00AE25BF"/>
    <w:rsid w:val="00AE7BC5"/>
    <w:rsid w:val="00AE7DBD"/>
    <w:rsid w:val="00AF0851"/>
    <w:rsid w:val="00AF2985"/>
    <w:rsid w:val="00AF2C9D"/>
    <w:rsid w:val="00AF5C09"/>
    <w:rsid w:val="00AF64BC"/>
    <w:rsid w:val="00AF6797"/>
    <w:rsid w:val="00AF73AA"/>
    <w:rsid w:val="00B00A73"/>
    <w:rsid w:val="00B01EAB"/>
    <w:rsid w:val="00B04388"/>
    <w:rsid w:val="00B0682B"/>
    <w:rsid w:val="00B07EB4"/>
    <w:rsid w:val="00B118B7"/>
    <w:rsid w:val="00B11ADC"/>
    <w:rsid w:val="00B11FDD"/>
    <w:rsid w:val="00B12C02"/>
    <w:rsid w:val="00B134B5"/>
    <w:rsid w:val="00B15B38"/>
    <w:rsid w:val="00B162DD"/>
    <w:rsid w:val="00B236D0"/>
    <w:rsid w:val="00B23CE3"/>
    <w:rsid w:val="00B23F5C"/>
    <w:rsid w:val="00B30628"/>
    <w:rsid w:val="00B32FD9"/>
    <w:rsid w:val="00B33FDC"/>
    <w:rsid w:val="00B3451B"/>
    <w:rsid w:val="00B345E3"/>
    <w:rsid w:val="00B34F26"/>
    <w:rsid w:val="00B35007"/>
    <w:rsid w:val="00B36087"/>
    <w:rsid w:val="00B40D0C"/>
    <w:rsid w:val="00B412F4"/>
    <w:rsid w:val="00B41EA8"/>
    <w:rsid w:val="00B43038"/>
    <w:rsid w:val="00B438CF"/>
    <w:rsid w:val="00B46800"/>
    <w:rsid w:val="00B5045C"/>
    <w:rsid w:val="00B506F1"/>
    <w:rsid w:val="00B5410C"/>
    <w:rsid w:val="00B54F42"/>
    <w:rsid w:val="00B56729"/>
    <w:rsid w:val="00B56C7D"/>
    <w:rsid w:val="00B60011"/>
    <w:rsid w:val="00B60435"/>
    <w:rsid w:val="00B633FC"/>
    <w:rsid w:val="00B63447"/>
    <w:rsid w:val="00B669AF"/>
    <w:rsid w:val="00B71397"/>
    <w:rsid w:val="00B714A1"/>
    <w:rsid w:val="00B71610"/>
    <w:rsid w:val="00B7208E"/>
    <w:rsid w:val="00B7224B"/>
    <w:rsid w:val="00B736EB"/>
    <w:rsid w:val="00B746C0"/>
    <w:rsid w:val="00B748CA"/>
    <w:rsid w:val="00B761FA"/>
    <w:rsid w:val="00B76914"/>
    <w:rsid w:val="00B80481"/>
    <w:rsid w:val="00B805BF"/>
    <w:rsid w:val="00B807F7"/>
    <w:rsid w:val="00B815D4"/>
    <w:rsid w:val="00B8454E"/>
    <w:rsid w:val="00B91650"/>
    <w:rsid w:val="00B91E4A"/>
    <w:rsid w:val="00B92AD8"/>
    <w:rsid w:val="00B92B78"/>
    <w:rsid w:val="00B95973"/>
    <w:rsid w:val="00B97627"/>
    <w:rsid w:val="00B97F6C"/>
    <w:rsid w:val="00BA2117"/>
    <w:rsid w:val="00BA2A53"/>
    <w:rsid w:val="00BA3765"/>
    <w:rsid w:val="00BA3A2A"/>
    <w:rsid w:val="00BA6560"/>
    <w:rsid w:val="00BB0BD8"/>
    <w:rsid w:val="00BB1059"/>
    <w:rsid w:val="00BB2E5F"/>
    <w:rsid w:val="00BB528A"/>
    <w:rsid w:val="00BB5CFA"/>
    <w:rsid w:val="00BB6893"/>
    <w:rsid w:val="00BC4875"/>
    <w:rsid w:val="00BC5630"/>
    <w:rsid w:val="00BC6FCC"/>
    <w:rsid w:val="00BC770A"/>
    <w:rsid w:val="00BC79C1"/>
    <w:rsid w:val="00BD0C9D"/>
    <w:rsid w:val="00BD0F66"/>
    <w:rsid w:val="00BD1005"/>
    <w:rsid w:val="00BD2D31"/>
    <w:rsid w:val="00BD2F13"/>
    <w:rsid w:val="00BD49D1"/>
    <w:rsid w:val="00BD4E44"/>
    <w:rsid w:val="00BD50E7"/>
    <w:rsid w:val="00BD5641"/>
    <w:rsid w:val="00BD7570"/>
    <w:rsid w:val="00BD7748"/>
    <w:rsid w:val="00BE1C91"/>
    <w:rsid w:val="00BE2136"/>
    <w:rsid w:val="00BE3319"/>
    <w:rsid w:val="00BE4F97"/>
    <w:rsid w:val="00BE4FC0"/>
    <w:rsid w:val="00BE56B3"/>
    <w:rsid w:val="00BE5B88"/>
    <w:rsid w:val="00BE78B9"/>
    <w:rsid w:val="00BF29F1"/>
    <w:rsid w:val="00BF5C9B"/>
    <w:rsid w:val="00BF5D5B"/>
    <w:rsid w:val="00BF7A31"/>
    <w:rsid w:val="00BF7DE7"/>
    <w:rsid w:val="00BF7E98"/>
    <w:rsid w:val="00C0048C"/>
    <w:rsid w:val="00C045B0"/>
    <w:rsid w:val="00C04AD9"/>
    <w:rsid w:val="00C05A64"/>
    <w:rsid w:val="00C110C7"/>
    <w:rsid w:val="00C136DC"/>
    <w:rsid w:val="00C16A01"/>
    <w:rsid w:val="00C17337"/>
    <w:rsid w:val="00C20C13"/>
    <w:rsid w:val="00C21296"/>
    <w:rsid w:val="00C219C9"/>
    <w:rsid w:val="00C21B49"/>
    <w:rsid w:val="00C228D3"/>
    <w:rsid w:val="00C23D9D"/>
    <w:rsid w:val="00C24308"/>
    <w:rsid w:val="00C24E0C"/>
    <w:rsid w:val="00C25C9E"/>
    <w:rsid w:val="00C336D1"/>
    <w:rsid w:val="00C33C50"/>
    <w:rsid w:val="00C360F3"/>
    <w:rsid w:val="00C37AD8"/>
    <w:rsid w:val="00C40272"/>
    <w:rsid w:val="00C405EB"/>
    <w:rsid w:val="00C422BC"/>
    <w:rsid w:val="00C44E96"/>
    <w:rsid w:val="00C45DD9"/>
    <w:rsid w:val="00C47E6F"/>
    <w:rsid w:val="00C50C66"/>
    <w:rsid w:val="00C51CEF"/>
    <w:rsid w:val="00C53048"/>
    <w:rsid w:val="00C5309D"/>
    <w:rsid w:val="00C542C5"/>
    <w:rsid w:val="00C55F09"/>
    <w:rsid w:val="00C6074C"/>
    <w:rsid w:val="00C63ED1"/>
    <w:rsid w:val="00C63F07"/>
    <w:rsid w:val="00C65813"/>
    <w:rsid w:val="00C6662C"/>
    <w:rsid w:val="00C67817"/>
    <w:rsid w:val="00C67E98"/>
    <w:rsid w:val="00C70884"/>
    <w:rsid w:val="00C70DC4"/>
    <w:rsid w:val="00C75715"/>
    <w:rsid w:val="00C80113"/>
    <w:rsid w:val="00C80F0B"/>
    <w:rsid w:val="00C81046"/>
    <w:rsid w:val="00C81288"/>
    <w:rsid w:val="00C8136E"/>
    <w:rsid w:val="00C81C7E"/>
    <w:rsid w:val="00C822E6"/>
    <w:rsid w:val="00C82509"/>
    <w:rsid w:val="00C908F0"/>
    <w:rsid w:val="00C90A3C"/>
    <w:rsid w:val="00C91373"/>
    <w:rsid w:val="00C91B1F"/>
    <w:rsid w:val="00C92BC7"/>
    <w:rsid w:val="00C92D46"/>
    <w:rsid w:val="00C93386"/>
    <w:rsid w:val="00C946B0"/>
    <w:rsid w:val="00C952E8"/>
    <w:rsid w:val="00C955F1"/>
    <w:rsid w:val="00C95A55"/>
    <w:rsid w:val="00CA0176"/>
    <w:rsid w:val="00CA0930"/>
    <w:rsid w:val="00CA0A4C"/>
    <w:rsid w:val="00CA3326"/>
    <w:rsid w:val="00CA69E6"/>
    <w:rsid w:val="00CB0318"/>
    <w:rsid w:val="00CB23BB"/>
    <w:rsid w:val="00CB3664"/>
    <w:rsid w:val="00CB3A37"/>
    <w:rsid w:val="00CB4E22"/>
    <w:rsid w:val="00CC0363"/>
    <w:rsid w:val="00CC0F2C"/>
    <w:rsid w:val="00CC1BFE"/>
    <w:rsid w:val="00CC24FC"/>
    <w:rsid w:val="00CC2B54"/>
    <w:rsid w:val="00CC5E2C"/>
    <w:rsid w:val="00CD07BD"/>
    <w:rsid w:val="00CD0F6A"/>
    <w:rsid w:val="00CD107F"/>
    <w:rsid w:val="00CD19AE"/>
    <w:rsid w:val="00CD7F24"/>
    <w:rsid w:val="00CE213D"/>
    <w:rsid w:val="00CE5F87"/>
    <w:rsid w:val="00CE6B90"/>
    <w:rsid w:val="00CF0081"/>
    <w:rsid w:val="00CF008D"/>
    <w:rsid w:val="00CF09FF"/>
    <w:rsid w:val="00CF2FD6"/>
    <w:rsid w:val="00CF51C5"/>
    <w:rsid w:val="00CF6B64"/>
    <w:rsid w:val="00D0204F"/>
    <w:rsid w:val="00D02442"/>
    <w:rsid w:val="00D030E8"/>
    <w:rsid w:val="00D0458A"/>
    <w:rsid w:val="00D069E0"/>
    <w:rsid w:val="00D109BA"/>
    <w:rsid w:val="00D10BA6"/>
    <w:rsid w:val="00D12E58"/>
    <w:rsid w:val="00D13129"/>
    <w:rsid w:val="00D16F1D"/>
    <w:rsid w:val="00D214B6"/>
    <w:rsid w:val="00D2276E"/>
    <w:rsid w:val="00D234C6"/>
    <w:rsid w:val="00D23CC5"/>
    <w:rsid w:val="00D25825"/>
    <w:rsid w:val="00D27484"/>
    <w:rsid w:val="00D27989"/>
    <w:rsid w:val="00D307B2"/>
    <w:rsid w:val="00D31307"/>
    <w:rsid w:val="00D3409A"/>
    <w:rsid w:val="00D34F88"/>
    <w:rsid w:val="00D35137"/>
    <w:rsid w:val="00D36D80"/>
    <w:rsid w:val="00D377ED"/>
    <w:rsid w:val="00D37A48"/>
    <w:rsid w:val="00D43FE9"/>
    <w:rsid w:val="00D45570"/>
    <w:rsid w:val="00D471D9"/>
    <w:rsid w:val="00D53B9E"/>
    <w:rsid w:val="00D54292"/>
    <w:rsid w:val="00D54547"/>
    <w:rsid w:val="00D55B71"/>
    <w:rsid w:val="00D56CB8"/>
    <w:rsid w:val="00D629E7"/>
    <w:rsid w:val="00D70E22"/>
    <w:rsid w:val="00D72185"/>
    <w:rsid w:val="00D74092"/>
    <w:rsid w:val="00D748B9"/>
    <w:rsid w:val="00D74AA2"/>
    <w:rsid w:val="00D7545E"/>
    <w:rsid w:val="00D7570E"/>
    <w:rsid w:val="00D758B9"/>
    <w:rsid w:val="00D76AD2"/>
    <w:rsid w:val="00D778FE"/>
    <w:rsid w:val="00D77B44"/>
    <w:rsid w:val="00D804DC"/>
    <w:rsid w:val="00D8144C"/>
    <w:rsid w:val="00D83535"/>
    <w:rsid w:val="00D86091"/>
    <w:rsid w:val="00D87C56"/>
    <w:rsid w:val="00D94354"/>
    <w:rsid w:val="00D949E6"/>
    <w:rsid w:val="00D94A25"/>
    <w:rsid w:val="00DA2968"/>
    <w:rsid w:val="00DA3073"/>
    <w:rsid w:val="00DA3E89"/>
    <w:rsid w:val="00DA5493"/>
    <w:rsid w:val="00DA5DAF"/>
    <w:rsid w:val="00DA5F8B"/>
    <w:rsid w:val="00DA7F29"/>
    <w:rsid w:val="00DB01FB"/>
    <w:rsid w:val="00DB33FF"/>
    <w:rsid w:val="00DB44B1"/>
    <w:rsid w:val="00DB44BB"/>
    <w:rsid w:val="00DB6F88"/>
    <w:rsid w:val="00DC005C"/>
    <w:rsid w:val="00DC2066"/>
    <w:rsid w:val="00DC2678"/>
    <w:rsid w:val="00DC321C"/>
    <w:rsid w:val="00DC3FE7"/>
    <w:rsid w:val="00DC52FA"/>
    <w:rsid w:val="00DC5608"/>
    <w:rsid w:val="00DC6298"/>
    <w:rsid w:val="00DD0AF8"/>
    <w:rsid w:val="00DD1195"/>
    <w:rsid w:val="00DD293D"/>
    <w:rsid w:val="00DD3F45"/>
    <w:rsid w:val="00DD511F"/>
    <w:rsid w:val="00DD54EE"/>
    <w:rsid w:val="00DD7DA6"/>
    <w:rsid w:val="00DE02D8"/>
    <w:rsid w:val="00DE1795"/>
    <w:rsid w:val="00DE27B8"/>
    <w:rsid w:val="00DE33F6"/>
    <w:rsid w:val="00DE405F"/>
    <w:rsid w:val="00DE427E"/>
    <w:rsid w:val="00DE50A9"/>
    <w:rsid w:val="00DE6BC5"/>
    <w:rsid w:val="00DE7452"/>
    <w:rsid w:val="00DF15C4"/>
    <w:rsid w:val="00DF24C0"/>
    <w:rsid w:val="00DF252E"/>
    <w:rsid w:val="00DF4D69"/>
    <w:rsid w:val="00DF54C3"/>
    <w:rsid w:val="00E0120A"/>
    <w:rsid w:val="00E0329E"/>
    <w:rsid w:val="00E03AAF"/>
    <w:rsid w:val="00E04962"/>
    <w:rsid w:val="00E054A9"/>
    <w:rsid w:val="00E054D7"/>
    <w:rsid w:val="00E05EEB"/>
    <w:rsid w:val="00E10C1D"/>
    <w:rsid w:val="00E11A66"/>
    <w:rsid w:val="00E137F9"/>
    <w:rsid w:val="00E145D0"/>
    <w:rsid w:val="00E147F5"/>
    <w:rsid w:val="00E15D76"/>
    <w:rsid w:val="00E164F0"/>
    <w:rsid w:val="00E17EBB"/>
    <w:rsid w:val="00E20FDB"/>
    <w:rsid w:val="00E2163F"/>
    <w:rsid w:val="00E23270"/>
    <w:rsid w:val="00E24092"/>
    <w:rsid w:val="00E24864"/>
    <w:rsid w:val="00E24D66"/>
    <w:rsid w:val="00E3017A"/>
    <w:rsid w:val="00E3213B"/>
    <w:rsid w:val="00E3320B"/>
    <w:rsid w:val="00E341A9"/>
    <w:rsid w:val="00E35B85"/>
    <w:rsid w:val="00E3684C"/>
    <w:rsid w:val="00E36E42"/>
    <w:rsid w:val="00E42789"/>
    <w:rsid w:val="00E431D6"/>
    <w:rsid w:val="00E444EE"/>
    <w:rsid w:val="00E44581"/>
    <w:rsid w:val="00E45086"/>
    <w:rsid w:val="00E456B1"/>
    <w:rsid w:val="00E50092"/>
    <w:rsid w:val="00E5196F"/>
    <w:rsid w:val="00E52E09"/>
    <w:rsid w:val="00E5474C"/>
    <w:rsid w:val="00E54F3C"/>
    <w:rsid w:val="00E54FCF"/>
    <w:rsid w:val="00E5585B"/>
    <w:rsid w:val="00E55BC6"/>
    <w:rsid w:val="00E5734E"/>
    <w:rsid w:val="00E578D9"/>
    <w:rsid w:val="00E57A7D"/>
    <w:rsid w:val="00E60100"/>
    <w:rsid w:val="00E6024E"/>
    <w:rsid w:val="00E60A4F"/>
    <w:rsid w:val="00E61C5A"/>
    <w:rsid w:val="00E65A24"/>
    <w:rsid w:val="00E718F7"/>
    <w:rsid w:val="00E7284F"/>
    <w:rsid w:val="00E72DDF"/>
    <w:rsid w:val="00E73685"/>
    <w:rsid w:val="00E75E5F"/>
    <w:rsid w:val="00E80A29"/>
    <w:rsid w:val="00E8114F"/>
    <w:rsid w:val="00E81E56"/>
    <w:rsid w:val="00E83D25"/>
    <w:rsid w:val="00E84316"/>
    <w:rsid w:val="00E849A0"/>
    <w:rsid w:val="00E84DCF"/>
    <w:rsid w:val="00E84ED9"/>
    <w:rsid w:val="00E84F44"/>
    <w:rsid w:val="00E85DBC"/>
    <w:rsid w:val="00E903D6"/>
    <w:rsid w:val="00E90905"/>
    <w:rsid w:val="00E90A30"/>
    <w:rsid w:val="00E93E3A"/>
    <w:rsid w:val="00E94491"/>
    <w:rsid w:val="00E94BE3"/>
    <w:rsid w:val="00EA1C93"/>
    <w:rsid w:val="00EA2665"/>
    <w:rsid w:val="00EA2EB0"/>
    <w:rsid w:val="00EA4864"/>
    <w:rsid w:val="00EA4B25"/>
    <w:rsid w:val="00EA5B3E"/>
    <w:rsid w:val="00EA5CBC"/>
    <w:rsid w:val="00EA6178"/>
    <w:rsid w:val="00EA675D"/>
    <w:rsid w:val="00EB4493"/>
    <w:rsid w:val="00EB4D69"/>
    <w:rsid w:val="00EB5430"/>
    <w:rsid w:val="00EB5C38"/>
    <w:rsid w:val="00EB6594"/>
    <w:rsid w:val="00EC1423"/>
    <w:rsid w:val="00EC38A3"/>
    <w:rsid w:val="00EC452E"/>
    <w:rsid w:val="00ED1454"/>
    <w:rsid w:val="00ED2331"/>
    <w:rsid w:val="00ED27C1"/>
    <w:rsid w:val="00ED29E4"/>
    <w:rsid w:val="00ED3A47"/>
    <w:rsid w:val="00ED4509"/>
    <w:rsid w:val="00ED4B53"/>
    <w:rsid w:val="00ED5712"/>
    <w:rsid w:val="00ED79B0"/>
    <w:rsid w:val="00EE13A5"/>
    <w:rsid w:val="00EE1908"/>
    <w:rsid w:val="00EE385D"/>
    <w:rsid w:val="00EE4089"/>
    <w:rsid w:val="00EE50F2"/>
    <w:rsid w:val="00EE57EB"/>
    <w:rsid w:val="00EF09CD"/>
    <w:rsid w:val="00EF1DB7"/>
    <w:rsid w:val="00EF30F3"/>
    <w:rsid w:val="00EF38F8"/>
    <w:rsid w:val="00EF7C47"/>
    <w:rsid w:val="00F00D00"/>
    <w:rsid w:val="00F01021"/>
    <w:rsid w:val="00F019BC"/>
    <w:rsid w:val="00F01DB4"/>
    <w:rsid w:val="00F059AA"/>
    <w:rsid w:val="00F05B97"/>
    <w:rsid w:val="00F0797D"/>
    <w:rsid w:val="00F151A1"/>
    <w:rsid w:val="00F15CCD"/>
    <w:rsid w:val="00F162D5"/>
    <w:rsid w:val="00F224DD"/>
    <w:rsid w:val="00F25507"/>
    <w:rsid w:val="00F26DD6"/>
    <w:rsid w:val="00F3333B"/>
    <w:rsid w:val="00F34812"/>
    <w:rsid w:val="00F34C9A"/>
    <w:rsid w:val="00F36C87"/>
    <w:rsid w:val="00F4053A"/>
    <w:rsid w:val="00F43BDD"/>
    <w:rsid w:val="00F45247"/>
    <w:rsid w:val="00F456EF"/>
    <w:rsid w:val="00F45CD1"/>
    <w:rsid w:val="00F51EFA"/>
    <w:rsid w:val="00F52DBE"/>
    <w:rsid w:val="00F53669"/>
    <w:rsid w:val="00F53AF0"/>
    <w:rsid w:val="00F53B6D"/>
    <w:rsid w:val="00F53E03"/>
    <w:rsid w:val="00F54A1E"/>
    <w:rsid w:val="00F55A7C"/>
    <w:rsid w:val="00F605C0"/>
    <w:rsid w:val="00F60D81"/>
    <w:rsid w:val="00F60F06"/>
    <w:rsid w:val="00F63635"/>
    <w:rsid w:val="00F63A50"/>
    <w:rsid w:val="00F63A7E"/>
    <w:rsid w:val="00F65E0A"/>
    <w:rsid w:val="00F664DC"/>
    <w:rsid w:val="00F7264D"/>
    <w:rsid w:val="00F832D0"/>
    <w:rsid w:val="00F83DFA"/>
    <w:rsid w:val="00F849FC"/>
    <w:rsid w:val="00F84CEC"/>
    <w:rsid w:val="00F85E6B"/>
    <w:rsid w:val="00F91BFF"/>
    <w:rsid w:val="00F939C2"/>
    <w:rsid w:val="00F93B60"/>
    <w:rsid w:val="00FA0190"/>
    <w:rsid w:val="00FA27F4"/>
    <w:rsid w:val="00FA2900"/>
    <w:rsid w:val="00FA3AF5"/>
    <w:rsid w:val="00FA412C"/>
    <w:rsid w:val="00FA5637"/>
    <w:rsid w:val="00FA686E"/>
    <w:rsid w:val="00FA75C5"/>
    <w:rsid w:val="00FA7FB3"/>
    <w:rsid w:val="00FB1DBB"/>
    <w:rsid w:val="00FB4956"/>
    <w:rsid w:val="00FB4D03"/>
    <w:rsid w:val="00FB59D4"/>
    <w:rsid w:val="00FB6215"/>
    <w:rsid w:val="00FB67D9"/>
    <w:rsid w:val="00FB68B8"/>
    <w:rsid w:val="00FB7921"/>
    <w:rsid w:val="00FC233D"/>
    <w:rsid w:val="00FC552A"/>
    <w:rsid w:val="00FC7829"/>
    <w:rsid w:val="00FE064C"/>
    <w:rsid w:val="00FE08E8"/>
    <w:rsid w:val="00FE1798"/>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853A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6853A0"/>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3A0"/>
    <w:rPr>
      <w:rFonts w:ascii="Cambria" w:eastAsia="Times New Roman" w:hAnsi="Cambria" w:cs="Cambria"/>
      <w:b/>
      <w:bCs/>
      <w:kern w:val="32"/>
      <w:sz w:val="32"/>
      <w:szCs w:val="32"/>
      <w:lang w:eastAsia="hr-HR"/>
    </w:rPr>
  </w:style>
  <w:style w:type="character" w:customStyle="1" w:styleId="Heading5Char">
    <w:name w:val="Heading 5 Char"/>
    <w:basedOn w:val="DefaultParagraphFont"/>
    <w:link w:val="Heading5"/>
    <w:uiPriority w:val="99"/>
    <w:rsid w:val="006853A0"/>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6853A0"/>
    <w:pPr>
      <w:tabs>
        <w:tab w:val="center" w:pos="4536"/>
        <w:tab w:val="right" w:pos="9072"/>
      </w:tabs>
    </w:pPr>
  </w:style>
  <w:style w:type="character" w:customStyle="1" w:styleId="FooterChar">
    <w:name w:val="Footer Char"/>
    <w:basedOn w:val="DefaultParagraphFont"/>
    <w:link w:val="Footer"/>
    <w:uiPriority w:val="99"/>
    <w:rsid w:val="006853A0"/>
    <w:rPr>
      <w:rFonts w:ascii="Times New Roman" w:eastAsia="Times New Roman" w:hAnsi="Times New Roman" w:cs="Times New Roman"/>
      <w:sz w:val="24"/>
      <w:szCs w:val="24"/>
      <w:lang w:eastAsia="hr-HR"/>
    </w:rPr>
  </w:style>
  <w:style w:type="character" w:styleId="PageNumber">
    <w:name w:val="page number"/>
    <w:basedOn w:val="DefaultParagraphFont"/>
    <w:rsid w:val="006853A0"/>
    <w:rPr>
      <w:rFonts w:cs="Times New Roman"/>
    </w:rPr>
  </w:style>
  <w:style w:type="character" w:styleId="Hyperlink">
    <w:name w:val="Hyperlink"/>
    <w:basedOn w:val="DefaultParagraphFont"/>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aliases w:val="Heading 12,heading 1,naslov 1,Naslov 12,Graf"/>
    <w:basedOn w:val="Normal"/>
    <w:link w:val="ListParagraphChar"/>
    <w:uiPriority w:val="34"/>
    <w:qFormat/>
    <w:rsid w:val="006853A0"/>
    <w:pPr>
      <w:ind w:left="720"/>
    </w:pPr>
    <w:rPr>
      <w:lang w:val="en-US" w:eastAsia="en-US"/>
    </w:rPr>
  </w:style>
  <w:style w:type="paragraph" w:styleId="BodyTextIndent">
    <w:name w:val="Body Text Indent"/>
    <w:basedOn w:val="Normal"/>
    <w:link w:val="BodyTextIndentChar"/>
    <w:uiPriority w:val="99"/>
    <w:rsid w:val="006853A0"/>
    <w:pPr>
      <w:spacing w:after="120"/>
      <w:ind w:left="283"/>
    </w:pPr>
  </w:style>
  <w:style w:type="character" w:customStyle="1" w:styleId="BodyTextIndentChar">
    <w:name w:val="Body Text Indent Char"/>
    <w:basedOn w:val="DefaultParagraphFont"/>
    <w:link w:val="BodyTextIndent"/>
    <w:uiPriority w:val="99"/>
    <w:rsid w:val="006853A0"/>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6853A0"/>
    <w:pPr>
      <w:suppressAutoHyphens/>
      <w:spacing w:after="120"/>
    </w:pPr>
    <w:rPr>
      <w:lang w:eastAsia="ar-SA"/>
    </w:rPr>
  </w:style>
  <w:style w:type="character" w:customStyle="1" w:styleId="BodyTextChar">
    <w:name w:val="Body Text Char"/>
    <w:basedOn w:val="DefaultParagraphFont"/>
    <w:link w:val="BodyText"/>
    <w:uiPriority w:val="99"/>
    <w:rsid w:val="006853A0"/>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rsid w:val="006853A0"/>
    <w:rPr>
      <w:rFonts w:ascii="Tahoma" w:hAnsi="Tahoma" w:cs="Tahoma"/>
      <w:sz w:val="16"/>
      <w:szCs w:val="16"/>
    </w:rPr>
  </w:style>
  <w:style w:type="character" w:customStyle="1" w:styleId="BalloonTextChar">
    <w:name w:val="Balloon Text Char"/>
    <w:basedOn w:val="DefaultParagraphFont"/>
    <w:link w:val="BalloonText"/>
    <w:uiPriority w:val="99"/>
    <w:semiHidden/>
    <w:rsid w:val="006853A0"/>
    <w:rPr>
      <w:rFonts w:ascii="Tahoma" w:eastAsia="Times New Roman" w:hAnsi="Tahoma" w:cs="Tahoma"/>
      <w:sz w:val="16"/>
      <w:szCs w:val="16"/>
      <w:lang w:eastAsia="hr-HR"/>
    </w:rPr>
  </w:style>
  <w:style w:type="paragraph" w:styleId="Header">
    <w:name w:val="header"/>
    <w:basedOn w:val="Normal"/>
    <w:link w:val="HeaderChar"/>
    <w:rsid w:val="006853A0"/>
    <w:pPr>
      <w:tabs>
        <w:tab w:val="center" w:pos="4536"/>
        <w:tab w:val="right" w:pos="9072"/>
      </w:tabs>
    </w:pPr>
  </w:style>
  <w:style w:type="character" w:customStyle="1" w:styleId="HeaderChar">
    <w:name w:val="Header Char"/>
    <w:basedOn w:val="DefaultParagraphFont"/>
    <w:link w:val="Header"/>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DefaultParagraphFont"/>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Heading2Char">
    <w:name w:val="Heading 2 Char"/>
    <w:basedOn w:val="DefaultParagraphFont"/>
    <w:link w:val="Heading2"/>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AC1E92"/>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AC1E92"/>
    <w:pPr>
      <w:spacing w:after="120" w:line="480" w:lineRule="auto"/>
    </w:pPr>
  </w:style>
  <w:style w:type="character" w:customStyle="1" w:styleId="BodyText2Char1">
    <w:name w:val="Body Text 2 Char1"/>
    <w:basedOn w:val="DefaultParagraphFont"/>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TableGrid">
    <w:name w:val="Table Grid"/>
    <w:basedOn w:val="TableNormal"/>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TableGrid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AC1E92"/>
    <w:rPr>
      <w:sz w:val="20"/>
      <w:szCs w:val="20"/>
    </w:rPr>
  </w:style>
  <w:style w:type="character" w:customStyle="1" w:styleId="FootnoteTextChar">
    <w:name w:val="Footnote Text Char"/>
    <w:basedOn w:val="DefaultParagraphFont"/>
    <w:link w:val="FootnoteText"/>
    <w:uiPriority w:val="99"/>
    <w:rsid w:val="00AC1E92"/>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AC1E92"/>
    <w:rPr>
      <w:vertAlign w:val="superscript"/>
    </w:rPr>
  </w:style>
  <w:style w:type="character" w:customStyle="1" w:styleId="standardtext">
    <w:name w:val="standardtext"/>
    <w:basedOn w:val="DefaultParagraphFont"/>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TableNormal"/>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TOC1">
    <w:name w:val="toc 1"/>
    <w:basedOn w:val="Normal"/>
    <w:next w:val="Normal"/>
    <w:autoRedefine/>
    <w:uiPriority w:val="39"/>
    <w:unhideWhenUsed/>
    <w:qFormat/>
    <w:rsid w:val="00AC1E92"/>
    <w:pPr>
      <w:spacing w:after="100"/>
    </w:pPr>
    <w:rPr>
      <w:rFonts w:ascii="Arial" w:hAnsi="Arial" w:cs="Arial"/>
      <w:sz w:val="22"/>
      <w:szCs w:val="22"/>
    </w:rPr>
  </w:style>
  <w:style w:type="paragraph" w:styleId="TOC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TOC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NoSpacing">
    <w:name w:val="No Spacing"/>
    <w:uiPriority w:val="1"/>
    <w:qFormat/>
    <w:rsid w:val="00AC1E92"/>
    <w:pPr>
      <w:spacing w:after="0" w:line="240" w:lineRule="auto"/>
    </w:pPr>
    <w:rPr>
      <w:lang w:val="en-US"/>
    </w:rPr>
  </w:style>
  <w:style w:type="character" w:customStyle="1" w:styleId="summarymark">
    <w:name w:val="summarymark"/>
    <w:basedOn w:val="DefaultParagraphFont"/>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AC1E92"/>
    <w:rPr>
      <w:sz w:val="20"/>
      <w:szCs w:val="20"/>
    </w:rPr>
  </w:style>
  <w:style w:type="character" w:customStyle="1" w:styleId="EndnoteTextChar">
    <w:name w:val="Endnote Text Char"/>
    <w:basedOn w:val="DefaultParagraphFont"/>
    <w:link w:val="EndnoteText"/>
    <w:uiPriority w:val="99"/>
    <w:semiHidden/>
    <w:rsid w:val="00AC1E92"/>
    <w:rPr>
      <w:rFonts w:ascii="Times New Roman" w:eastAsia="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CommentReference">
    <w:name w:val="annotation reference"/>
    <w:basedOn w:val="DefaultParagraphFont"/>
    <w:uiPriority w:val="99"/>
    <w:semiHidden/>
    <w:unhideWhenUsed/>
    <w:rsid w:val="008E7A39"/>
    <w:rPr>
      <w:sz w:val="16"/>
      <w:szCs w:val="16"/>
    </w:rPr>
  </w:style>
  <w:style w:type="paragraph" w:styleId="CommentText">
    <w:name w:val="annotation text"/>
    <w:basedOn w:val="Normal"/>
    <w:link w:val="CommentTextChar"/>
    <w:uiPriority w:val="99"/>
    <w:semiHidden/>
    <w:unhideWhenUsed/>
    <w:rsid w:val="008E7A39"/>
    <w:rPr>
      <w:sz w:val="20"/>
      <w:szCs w:val="20"/>
    </w:rPr>
  </w:style>
  <w:style w:type="character" w:customStyle="1" w:styleId="CommentTextChar">
    <w:name w:val="Comment Text Char"/>
    <w:basedOn w:val="DefaultParagraphFont"/>
    <w:link w:val="CommentText"/>
    <w:uiPriority w:val="99"/>
    <w:semiHidden/>
    <w:rsid w:val="008E7A3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A39"/>
    <w:rPr>
      <w:b/>
      <w:bCs/>
    </w:rPr>
  </w:style>
  <w:style w:type="character" w:customStyle="1" w:styleId="CommentSubjectChar">
    <w:name w:val="Comment Subject Char"/>
    <w:basedOn w:val="CommentTextChar"/>
    <w:link w:val="CommentSubject"/>
    <w:uiPriority w:val="99"/>
    <w:semiHidden/>
    <w:rsid w:val="008E7A39"/>
    <w:rPr>
      <w:rFonts w:ascii="Times New Roman" w:eastAsia="Times New Roman" w:hAnsi="Times New Roman" w:cs="Times New Roman"/>
      <w:b/>
      <w:bCs/>
      <w:sz w:val="20"/>
      <w:szCs w:val="20"/>
      <w:lang w:eastAsia="hr-HR"/>
    </w:rPr>
  </w:style>
  <w:style w:type="paragraph" w:styleId="Normal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0">
    <w:name w:val="Table Grid1"/>
    <w:basedOn w:val="TableNormal"/>
    <w:next w:val="TableGrid"/>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Heading3Char">
    <w:name w:val="Heading 3 Char"/>
    <w:basedOn w:val="DefaultParagraphFont"/>
    <w:link w:val="Heading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Heading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UnresolvedMention">
    <w:name w:val="Unresolved Mention"/>
    <w:basedOn w:val="DefaultParagraphFont"/>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NoList"/>
    <w:rsid w:val="00D34F88"/>
    <w:pPr>
      <w:numPr>
        <w:numId w:val="21"/>
      </w:numPr>
    </w:pPr>
  </w:style>
  <w:style w:type="numbering" w:customStyle="1" w:styleId="WWNum2">
    <w:name w:val="WWNum2"/>
    <w:basedOn w:val="NoList"/>
    <w:rsid w:val="00D34F88"/>
    <w:pPr>
      <w:numPr>
        <w:numId w:val="22"/>
      </w:numPr>
    </w:pPr>
  </w:style>
  <w:style w:type="numbering" w:customStyle="1" w:styleId="WWNum3">
    <w:name w:val="WWNum3"/>
    <w:basedOn w:val="NoList"/>
    <w:rsid w:val="00D34F88"/>
    <w:pPr>
      <w:numPr>
        <w:numId w:val="23"/>
      </w:numPr>
    </w:pPr>
  </w:style>
  <w:style w:type="numbering" w:customStyle="1" w:styleId="WWNum4">
    <w:name w:val="WWNum4"/>
    <w:basedOn w:val="NoList"/>
    <w:rsid w:val="00D34F88"/>
    <w:pPr>
      <w:numPr>
        <w:numId w:val="24"/>
      </w:numPr>
    </w:pPr>
  </w:style>
  <w:style w:type="character" w:customStyle="1" w:styleId="ListParagraphChar">
    <w:name w:val="List Paragraph Char"/>
    <w:aliases w:val="Heading 12 Char,heading 1 Char,naslov 1 Char,Naslov 12 Char,Graf Char"/>
    <w:basedOn w:val="DefaultParagraphFont"/>
    <w:link w:val="ListParagraph"/>
    <w:uiPriority w:val="34"/>
    <w:locked/>
    <w:rsid w:val="00BF5C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0208">
      <w:bodyDiv w:val="1"/>
      <w:marLeft w:val="0"/>
      <w:marRight w:val="0"/>
      <w:marTop w:val="0"/>
      <w:marBottom w:val="0"/>
      <w:divBdr>
        <w:top w:val="none" w:sz="0" w:space="0" w:color="auto"/>
        <w:left w:val="none" w:sz="0" w:space="0" w:color="auto"/>
        <w:bottom w:val="none" w:sz="0" w:space="0" w:color="auto"/>
        <w:right w:val="none" w:sz="0" w:space="0" w:color="auto"/>
      </w:divBdr>
    </w:div>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 w:id="1674843963">
      <w:bodyDiv w:val="1"/>
      <w:marLeft w:val="0"/>
      <w:marRight w:val="0"/>
      <w:marTop w:val="0"/>
      <w:marBottom w:val="0"/>
      <w:divBdr>
        <w:top w:val="none" w:sz="0" w:space="0" w:color="auto"/>
        <w:left w:val="none" w:sz="0" w:space="0" w:color="auto"/>
        <w:bottom w:val="none" w:sz="0" w:space="0" w:color="auto"/>
        <w:right w:val="none" w:sz="0" w:space="0" w:color="auto"/>
      </w:divBdr>
    </w:div>
    <w:div w:id="17148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ojn.nn.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hyperlink" Target="mailto:zeljko.pavlovic@crikvenica.hr" TargetMode="External"/><Relationship Id="rId10" Type="http://schemas.openxmlformats.org/officeDocument/2006/relationships/hyperlink" Target="mailto:martina.tomasic.smoljan@crikvenica.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http://www.crikvenica.h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917D-9EA0-43E9-B8C3-BCEF1B60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Pages>
  <Words>14511</Words>
  <Characters>82714</Characters>
  <Application>Microsoft Office Word</Application>
  <DocSecurity>0</DocSecurity>
  <Lines>689</Lines>
  <Paragraphs>194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 Smoljan</cp:lastModifiedBy>
  <cp:revision>164</cp:revision>
  <cp:lastPrinted>2021-01-14T13:30:00Z</cp:lastPrinted>
  <dcterms:created xsi:type="dcterms:W3CDTF">2019-06-12T12:50:00Z</dcterms:created>
  <dcterms:modified xsi:type="dcterms:W3CDTF">2022-02-11T08:10:00Z</dcterms:modified>
</cp:coreProperties>
</file>