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BB954" w14:textId="77777777" w:rsidR="00013DDA" w:rsidRPr="00B00E03" w:rsidRDefault="00013DDA" w:rsidP="00013DDA">
      <w:pPr>
        <w:spacing w:after="0" w:line="240" w:lineRule="auto"/>
        <w:rPr>
          <w:rFonts w:ascii="Arial" w:hAnsi="Arial" w:cs="Arial"/>
          <w:kern w:val="1"/>
          <w:lang w:eastAsia="hr-HR"/>
        </w:rPr>
      </w:pPr>
      <w:r w:rsidRPr="00B00E03">
        <w:rPr>
          <w:rFonts w:ascii="Arial" w:hAnsi="Arial" w:cs="Arial"/>
          <w:kern w:val="1"/>
          <w:lang w:eastAsia="hr-HR"/>
        </w:rPr>
        <w:t xml:space="preserve">                        </w:t>
      </w:r>
      <w:r w:rsidRPr="00B00E03">
        <w:rPr>
          <w:rFonts w:ascii="Arial" w:hAnsi="Arial" w:cs="Arial"/>
          <w:noProof/>
          <w:kern w:val="1"/>
          <w:lang w:eastAsia="hr-HR"/>
        </w:rPr>
        <w:drawing>
          <wp:inline distT="0" distB="0" distL="0" distR="0" wp14:anchorId="11367596" wp14:editId="7149C299">
            <wp:extent cx="396240" cy="499745"/>
            <wp:effectExtent l="0" t="0" r="381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499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851A0F0" w14:textId="77777777" w:rsidR="00013DDA" w:rsidRPr="00B00E03" w:rsidRDefault="00013DDA" w:rsidP="00013DDA">
      <w:pPr>
        <w:spacing w:after="0" w:line="240" w:lineRule="auto"/>
        <w:ind w:firstLine="708"/>
        <w:rPr>
          <w:rFonts w:ascii="Arial" w:hAnsi="Arial" w:cs="Arial"/>
          <w:kern w:val="1"/>
          <w:lang w:eastAsia="hr-HR"/>
        </w:rPr>
      </w:pPr>
      <w:r w:rsidRPr="00B00E03">
        <w:rPr>
          <w:rFonts w:ascii="Arial" w:hAnsi="Arial" w:cs="Arial"/>
          <w:kern w:val="1"/>
          <w:lang w:eastAsia="hr-HR"/>
        </w:rPr>
        <w:t>REPUBLIKA HRVATSKA</w:t>
      </w:r>
    </w:p>
    <w:p w14:paraId="5E97CD5C" w14:textId="77777777" w:rsidR="00013DDA" w:rsidRPr="00B00E03" w:rsidRDefault="00013DDA" w:rsidP="00013DDA">
      <w:pPr>
        <w:tabs>
          <w:tab w:val="center" w:pos="2329"/>
          <w:tab w:val="center" w:pos="7036"/>
          <w:tab w:val="left" w:pos="8646"/>
          <w:tab w:val="left" w:pos="9366"/>
        </w:tabs>
        <w:suppressAutoHyphens/>
        <w:spacing w:after="0" w:line="240" w:lineRule="auto"/>
        <w:ind w:left="1" w:right="54"/>
        <w:rPr>
          <w:rFonts w:ascii="Arial" w:hAnsi="Arial" w:cs="Arial"/>
          <w:kern w:val="1"/>
          <w:lang w:eastAsia="hr-HR"/>
        </w:rPr>
      </w:pPr>
      <w:r w:rsidRPr="00B00E03">
        <w:rPr>
          <w:rFonts w:ascii="Arial" w:hAnsi="Arial" w:cs="Arial"/>
          <w:kern w:val="1"/>
          <w:lang w:eastAsia="hr-HR"/>
        </w:rPr>
        <w:t>PRIMORSKO-GORANSKA ŽUPANIJA</w:t>
      </w:r>
    </w:p>
    <w:p w14:paraId="00AE28C7" w14:textId="77777777" w:rsidR="0095164B" w:rsidRPr="00B00E03" w:rsidRDefault="00013DDA" w:rsidP="0095164B">
      <w:pPr>
        <w:tabs>
          <w:tab w:val="center" w:pos="2329"/>
          <w:tab w:val="center" w:pos="7036"/>
          <w:tab w:val="left" w:pos="8646"/>
          <w:tab w:val="left" w:pos="9366"/>
        </w:tabs>
        <w:suppressAutoHyphens/>
        <w:spacing w:after="0" w:line="240" w:lineRule="auto"/>
        <w:ind w:left="1" w:right="54"/>
        <w:rPr>
          <w:rFonts w:ascii="Arial" w:hAnsi="Arial" w:cs="Arial"/>
          <w:kern w:val="1"/>
          <w:lang w:eastAsia="hr-HR"/>
        </w:rPr>
      </w:pPr>
      <w:r w:rsidRPr="00B00E03">
        <w:rPr>
          <w:rFonts w:ascii="Arial" w:hAnsi="Arial" w:cs="Arial"/>
          <w:kern w:val="1"/>
          <w:lang w:eastAsia="hr-HR"/>
        </w:rPr>
        <w:t xml:space="preserve">           GRAD CRIKVENICA</w:t>
      </w:r>
    </w:p>
    <w:p w14:paraId="5D31F4A2" w14:textId="77777777" w:rsidR="000558F0" w:rsidRDefault="00F90EFC" w:rsidP="0095164B">
      <w:pPr>
        <w:tabs>
          <w:tab w:val="center" w:pos="2329"/>
          <w:tab w:val="center" w:pos="7036"/>
          <w:tab w:val="left" w:pos="8646"/>
          <w:tab w:val="left" w:pos="9366"/>
        </w:tabs>
        <w:suppressAutoHyphens/>
        <w:spacing w:after="0" w:line="240" w:lineRule="auto"/>
        <w:ind w:left="1" w:right="54"/>
        <w:rPr>
          <w:rFonts w:ascii="Arial" w:hAnsi="Arial" w:cs="Arial"/>
        </w:rPr>
      </w:pPr>
      <w:r w:rsidRPr="00B00E03">
        <w:rPr>
          <w:rFonts w:ascii="Arial" w:hAnsi="Arial" w:cs="Arial"/>
        </w:rPr>
        <w:t xml:space="preserve">Upravni odjel za </w:t>
      </w:r>
      <w:r w:rsidR="006A77A7">
        <w:rPr>
          <w:rFonts w:ascii="Arial" w:hAnsi="Arial" w:cs="Arial"/>
        </w:rPr>
        <w:t xml:space="preserve">investicije, </w:t>
      </w:r>
    </w:p>
    <w:p w14:paraId="499023E5" w14:textId="160251FB" w:rsidR="006A77A7" w:rsidRPr="000558F0" w:rsidRDefault="006A77A7" w:rsidP="000558F0">
      <w:pPr>
        <w:tabs>
          <w:tab w:val="center" w:pos="2329"/>
          <w:tab w:val="center" w:pos="7036"/>
          <w:tab w:val="left" w:pos="8646"/>
          <w:tab w:val="left" w:pos="9366"/>
        </w:tabs>
        <w:suppressAutoHyphens/>
        <w:spacing w:after="0" w:line="240" w:lineRule="auto"/>
        <w:ind w:left="1" w:right="54"/>
        <w:rPr>
          <w:rFonts w:ascii="Arial" w:hAnsi="Arial" w:cs="Arial"/>
        </w:rPr>
      </w:pPr>
      <w:r>
        <w:rPr>
          <w:rFonts w:ascii="Arial" w:hAnsi="Arial" w:cs="Arial"/>
        </w:rPr>
        <w:t>prostorno</w:t>
      </w:r>
      <w:r w:rsidR="00416F70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uređenje i imovinu</w:t>
      </w:r>
    </w:p>
    <w:p w14:paraId="3E524839" w14:textId="248BB5E4" w:rsidR="00013DDA" w:rsidRPr="00B00E03" w:rsidRDefault="00013DDA" w:rsidP="00013DDA">
      <w:pPr>
        <w:spacing w:after="0" w:line="240" w:lineRule="auto"/>
        <w:rPr>
          <w:rFonts w:ascii="Arial" w:hAnsi="Arial" w:cs="Arial"/>
        </w:rPr>
      </w:pPr>
      <w:r w:rsidRPr="00B00E03">
        <w:rPr>
          <w:rFonts w:ascii="Arial" w:hAnsi="Arial" w:cs="Arial"/>
        </w:rPr>
        <w:t xml:space="preserve">KLASA: </w:t>
      </w:r>
      <w:r w:rsidR="00C56387">
        <w:rPr>
          <w:rFonts w:ascii="Arial" w:hAnsi="Arial" w:cs="Arial"/>
        </w:rPr>
        <w:t>370-01/22-01/01</w:t>
      </w:r>
    </w:p>
    <w:p w14:paraId="7676B06B" w14:textId="78B4D1A0" w:rsidR="000558F0" w:rsidRDefault="00013DDA" w:rsidP="000558F0">
      <w:pPr>
        <w:spacing w:after="0" w:line="240" w:lineRule="auto"/>
        <w:rPr>
          <w:rFonts w:ascii="Arial" w:hAnsi="Arial" w:cs="Arial"/>
        </w:rPr>
      </w:pPr>
      <w:r w:rsidRPr="00B00E03">
        <w:rPr>
          <w:rFonts w:ascii="Arial" w:hAnsi="Arial" w:cs="Arial"/>
        </w:rPr>
        <w:t>URBROJ: 21</w:t>
      </w:r>
      <w:r w:rsidR="00BD4532">
        <w:rPr>
          <w:rFonts w:ascii="Arial" w:hAnsi="Arial" w:cs="Arial"/>
        </w:rPr>
        <w:t>70-5-</w:t>
      </w:r>
      <w:r w:rsidRPr="00B00E03">
        <w:rPr>
          <w:rFonts w:ascii="Arial" w:hAnsi="Arial" w:cs="Arial"/>
        </w:rPr>
        <w:t>0</w:t>
      </w:r>
      <w:r w:rsidR="000558F0">
        <w:rPr>
          <w:rFonts w:ascii="Arial" w:hAnsi="Arial" w:cs="Arial"/>
        </w:rPr>
        <w:t>7</w:t>
      </w:r>
      <w:r w:rsidRPr="00B00E03">
        <w:rPr>
          <w:rFonts w:ascii="Arial" w:hAnsi="Arial" w:cs="Arial"/>
        </w:rPr>
        <w:t>/0</w:t>
      </w:r>
      <w:r w:rsidR="000558F0">
        <w:rPr>
          <w:rFonts w:ascii="Arial" w:hAnsi="Arial" w:cs="Arial"/>
        </w:rPr>
        <w:t>5</w:t>
      </w:r>
      <w:r w:rsidRPr="00B00E03">
        <w:rPr>
          <w:rFonts w:ascii="Arial" w:hAnsi="Arial" w:cs="Arial"/>
        </w:rPr>
        <w:t>-</w:t>
      </w:r>
      <w:r w:rsidR="007A0C25" w:rsidRPr="00B00E03">
        <w:rPr>
          <w:rFonts w:ascii="Arial" w:hAnsi="Arial" w:cs="Arial"/>
        </w:rPr>
        <w:t>2</w:t>
      </w:r>
      <w:r w:rsidR="00BD4532">
        <w:rPr>
          <w:rFonts w:ascii="Arial" w:hAnsi="Arial" w:cs="Arial"/>
        </w:rPr>
        <w:t>2</w:t>
      </w:r>
      <w:r w:rsidR="007A0C25" w:rsidRPr="00B00E03">
        <w:rPr>
          <w:rFonts w:ascii="Arial" w:hAnsi="Arial" w:cs="Arial"/>
        </w:rPr>
        <w:t>-</w:t>
      </w:r>
      <w:r w:rsidR="00B56377" w:rsidRPr="00B00E03">
        <w:rPr>
          <w:rFonts w:ascii="Arial" w:hAnsi="Arial" w:cs="Arial"/>
        </w:rPr>
        <w:t>1</w:t>
      </w:r>
    </w:p>
    <w:p w14:paraId="025E1136" w14:textId="356AB56F" w:rsidR="00013DDA" w:rsidRPr="00B00E03" w:rsidRDefault="00013DDA" w:rsidP="000558F0">
      <w:pPr>
        <w:spacing w:after="0" w:line="240" w:lineRule="auto"/>
        <w:rPr>
          <w:rFonts w:ascii="Arial" w:hAnsi="Arial" w:cs="Arial"/>
        </w:rPr>
      </w:pPr>
      <w:r w:rsidRPr="00B00E03">
        <w:rPr>
          <w:rFonts w:ascii="Arial" w:hAnsi="Arial" w:cs="Arial"/>
        </w:rPr>
        <w:t xml:space="preserve">Crikvenica,  </w:t>
      </w:r>
      <w:r w:rsidR="00BD4532">
        <w:rPr>
          <w:rFonts w:ascii="Arial" w:hAnsi="Arial" w:cs="Arial"/>
        </w:rPr>
        <w:t>1</w:t>
      </w:r>
      <w:r w:rsidR="00503CB8">
        <w:rPr>
          <w:rFonts w:ascii="Arial" w:hAnsi="Arial" w:cs="Arial"/>
        </w:rPr>
        <w:t>4</w:t>
      </w:r>
      <w:r w:rsidR="007A0C25" w:rsidRPr="00B00E03">
        <w:rPr>
          <w:rFonts w:ascii="Arial" w:hAnsi="Arial" w:cs="Arial"/>
        </w:rPr>
        <w:t xml:space="preserve">. </w:t>
      </w:r>
      <w:r w:rsidR="00BD4532">
        <w:rPr>
          <w:rFonts w:ascii="Arial" w:hAnsi="Arial" w:cs="Arial"/>
        </w:rPr>
        <w:t>veljače</w:t>
      </w:r>
      <w:r w:rsidR="007A0C25" w:rsidRPr="00B00E03">
        <w:rPr>
          <w:rFonts w:ascii="Arial" w:hAnsi="Arial" w:cs="Arial"/>
        </w:rPr>
        <w:t xml:space="preserve"> </w:t>
      </w:r>
      <w:r w:rsidRPr="00B00E03">
        <w:rPr>
          <w:rFonts w:ascii="Arial" w:hAnsi="Arial" w:cs="Arial"/>
        </w:rPr>
        <w:t xml:space="preserve"> 20</w:t>
      </w:r>
      <w:r w:rsidR="007A0C25" w:rsidRPr="00B00E03">
        <w:rPr>
          <w:rFonts w:ascii="Arial" w:hAnsi="Arial" w:cs="Arial"/>
        </w:rPr>
        <w:t>2</w:t>
      </w:r>
      <w:r w:rsidR="00BD4532">
        <w:rPr>
          <w:rFonts w:ascii="Arial" w:hAnsi="Arial" w:cs="Arial"/>
        </w:rPr>
        <w:t>2</w:t>
      </w:r>
      <w:r w:rsidRPr="00B00E03">
        <w:rPr>
          <w:rFonts w:ascii="Arial" w:hAnsi="Arial" w:cs="Arial"/>
        </w:rPr>
        <w:t>. godine</w:t>
      </w:r>
    </w:p>
    <w:p w14:paraId="032F4A1A" w14:textId="77777777" w:rsidR="0078631F" w:rsidRDefault="0078631F" w:rsidP="00807D4D">
      <w:pPr>
        <w:spacing w:after="0"/>
        <w:jc w:val="both"/>
        <w:rPr>
          <w:rFonts w:ascii="Arial" w:hAnsi="Arial" w:cs="Arial"/>
        </w:rPr>
      </w:pPr>
    </w:p>
    <w:p w14:paraId="33A797AE" w14:textId="0345C36E" w:rsidR="00013DDA" w:rsidRDefault="00013DDA" w:rsidP="00807D4D">
      <w:pPr>
        <w:spacing w:after="0"/>
        <w:jc w:val="both"/>
        <w:rPr>
          <w:rFonts w:ascii="Arial" w:hAnsi="Arial" w:cs="Arial"/>
          <w:b/>
        </w:rPr>
      </w:pPr>
      <w:r w:rsidRPr="00B00E03">
        <w:rPr>
          <w:rFonts w:ascii="Arial" w:hAnsi="Arial" w:cs="Arial"/>
          <w:b/>
        </w:rPr>
        <w:t xml:space="preserve">PREDMET: </w:t>
      </w:r>
      <w:r w:rsidRPr="00B00E03">
        <w:rPr>
          <w:rFonts w:ascii="Arial" w:hAnsi="Arial" w:cs="Arial"/>
          <w:b/>
        </w:rPr>
        <w:tab/>
      </w:r>
      <w:r w:rsidR="00807D4D">
        <w:rPr>
          <w:rFonts w:ascii="Arial" w:hAnsi="Arial" w:cs="Arial"/>
          <w:b/>
        </w:rPr>
        <w:t xml:space="preserve">Odluka o </w:t>
      </w:r>
      <w:r w:rsidR="00BD4532">
        <w:rPr>
          <w:rFonts w:ascii="Arial" w:hAnsi="Arial" w:cs="Arial"/>
          <w:b/>
        </w:rPr>
        <w:t>prodaji stanova</w:t>
      </w:r>
    </w:p>
    <w:p w14:paraId="3F72B8D7" w14:textId="5C5AEA13" w:rsidR="00013DDA" w:rsidRDefault="00807D4D" w:rsidP="00807D4D">
      <w:pPr>
        <w:spacing w:after="0"/>
        <w:ind w:left="1410" w:hanging="141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</w:t>
      </w:r>
      <w:r w:rsidR="00BD4532">
        <w:rPr>
          <w:rFonts w:ascii="Arial" w:hAnsi="Arial" w:cs="Arial"/>
          <w:b/>
        </w:rPr>
        <w:t>u vlasništvu Grada Crikvenice</w:t>
      </w:r>
    </w:p>
    <w:p w14:paraId="692D5BC7" w14:textId="6E60B7FD" w:rsidR="00807D4D" w:rsidRPr="00807D4D" w:rsidRDefault="00807D4D" w:rsidP="00807D4D">
      <w:pPr>
        <w:spacing w:after="0"/>
        <w:ind w:left="1410" w:hanging="1410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                       </w:t>
      </w:r>
      <w:r>
        <w:rPr>
          <w:rFonts w:ascii="Arial" w:hAnsi="Arial" w:cs="Arial"/>
          <w:bCs/>
        </w:rPr>
        <w:t>- prijedlog za savjetovanje s javnošću</w:t>
      </w:r>
    </w:p>
    <w:p w14:paraId="589ED0DB" w14:textId="309639AC" w:rsidR="00744CF5" w:rsidRPr="00B00E03" w:rsidRDefault="00744CF5" w:rsidP="00543B1B">
      <w:pPr>
        <w:spacing w:after="0"/>
        <w:ind w:firstLine="708"/>
        <w:jc w:val="both"/>
        <w:rPr>
          <w:rFonts w:ascii="Arial" w:hAnsi="Arial" w:cs="Arial"/>
        </w:rPr>
      </w:pPr>
    </w:p>
    <w:p w14:paraId="38225E44" w14:textId="1A8E258D" w:rsidR="007235D0" w:rsidRDefault="00C56387" w:rsidP="0078631F">
      <w:pPr>
        <w:spacing w:after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Grad Crikvenica upravlja </w:t>
      </w:r>
      <w:r w:rsidR="00C94B57">
        <w:rPr>
          <w:rFonts w:ascii="Arial" w:hAnsi="Arial" w:cs="Arial"/>
        </w:rPr>
        <w:t>stanovima</w:t>
      </w:r>
      <w:r w:rsidR="00983CAB">
        <w:rPr>
          <w:rFonts w:ascii="Arial" w:hAnsi="Arial" w:cs="Arial"/>
        </w:rPr>
        <w:t xml:space="preserve"> u svom vlasništvu </w:t>
      </w:r>
      <w:r w:rsidR="00C94B57">
        <w:rPr>
          <w:rFonts w:ascii="Arial" w:hAnsi="Arial" w:cs="Arial"/>
        </w:rPr>
        <w:t xml:space="preserve">koji se koriste temeljem valjane pravne osnove od strane zaštićenih najmoprimaca i najmoprimaca sa slobodno ugovorenom najamninom. </w:t>
      </w:r>
    </w:p>
    <w:p w14:paraId="2D6825DE" w14:textId="5741AB29" w:rsidR="0007330E" w:rsidRPr="00B00E03" w:rsidRDefault="0007330E" w:rsidP="0078631F">
      <w:pPr>
        <w:spacing w:after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Predloženom odlukom namjerava se potaknuti prodaja stanova u vlasništvu Grada postojećim najmoprimcima kako onima koji plaćaju zaštićenu najamninu tako i onima koji plaćaju slobodno ugovorenu najamninu čime se dugogodišnjim </w:t>
      </w:r>
      <w:r w:rsidR="00F93EF6">
        <w:rPr>
          <w:rFonts w:ascii="Arial" w:hAnsi="Arial" w:cs="Arial"/>
        </w:rPr>
        <w:t>s</w:t>
      </w:r>
      <w:r>
        <w:rPr>
          <w:rFonts w:ascii="Arial" w:hAnsi="Arial" w:cs="Arial"/>
        </w:rPr>
        <w:t>tanarima omogućava stjecanje vlasništva po povoljnim uvjetima uz popuste koji su vezani za način plaćanja i duljinu korištenja stana.</w:t>
      </w:r>
      <w:r w:rsidR="0078353F">
        <w:rPr>
          <w:rFonts w:ascii="Arial" w:hAnsi="Arial" w:cs="Arial"/>
        </w:rPr>
        <w:t xml:space="preserve"> Zakonom o najmu stanova uspostavljeno je i pravo prvokupa stana u korist zaštićenog najmoprimca. Naime, ukoliko najmodavac namjerava prodati stan dužan je taj stan ponuditi zaštićenom najmoprimcu, a tek ako on ne prihvati ponudu, najmodavac može stan prodati drugoj osobi, samo pod istim uvjetima ili za višu cijenu </w:t>
      </w:r>
      <w:r>
        <w:rPr>
          <w:rFonts w:ascii="Arial" w:hAnsi="Arial" w:cs="Arial"/>
        </w:rPr>
        <w:t xml:space="preserve"> </w:t>
      </w:r>
      <w:r w:rsidR="0078353F">
        <w:rPr>
          <w:rFonts w:ascii="Arial" w:hAnsi="Arial" w:cs="Arial"/>
        </w:rPr>
        <w:t>(čl. 44. Zakona).</w:t>
      </w:r>
      <w:r w:rsidR="0083265C">
        <w:rPr>
          <w:rFonts w:ascii="Arial" w:hAnsi="Arial" w:cs="Arial"/>
        </w:rPr>
        <w:t xml:space="preserve"> Opravdanost umanjenja kupoprodajne cijene zaštićenim najmoprimcima  proizlazi iz činjenice da su isti bili nositelji ex. stanarskog prava </w:t>
      </w:r>
      <w:r w:rsidR="00D528AD">
        <w:rPr>
          <w:rFonts w:ascii="Arial" w:hAnsi="Arial" w:cs="Arial"/>
        </w:rPr>
        <w:t>ili članovi njihovog obiteljskog domaćinstva kojima je i Zakon o najmu stanova dao povlašteni status</w:t>
      </w:r>
      <w:r w:rsidR="009420F7">
        <w:rPr>
          <w:rFonts w:ascii="Arial" w:hAnsi="Arial" w:cs="Arial"/>
        </w:rPr>
        <w:t xml:space="preserve">. Nadalje, osobe koje imaju status zaštićenog najmoprimca koriste </w:t>
      </w:r>
      <w:r w:rsidR="00D528AD">
        <w:rPr>
          <w:rFonts w:ascii="Arial" w:hAnsi="Arial" w:cs="Arial"/>
        </w:rPr>
        <w:t>stan dugi niz godina</w:t>
      </w:r>
      <w:r w:rsidR="009420F7">
        <w:rPr>
          <w:rFonts w:ascii="Arial" w:hAnsi="Arial" w:cs="Arial"/>
        </w:rPr>
        <w:t xml:space="preserve">, </w:t>
      </w:r>
      <w:r w:rsidR="00D528AD">
        <w:rPr>
          <w:rFonts w:ascii="Arial" w:hAnsi="Arial" w:cs="Arial"/>
        </w:rPr>
        <w:t>održavaju i ulažu u stan</w:t>
      </w:r>
      <w:r w:rsidR="009420F7">
        <w:rPr>
          <w:rFonts w:ascii="Arial" w:hAnsi="Arial" w:cs="Arial"/>
        </w:rPr>
        <w:t xml:space="preserve"> te podmiruju troškove stanovanj</w:t>
      </w:r>
      <w:r w:rsidR="0028278A">
        <w:rPr>
          <w:rFonts w:ascii="Arial" w:hAnsi="Arial" w:cs="Arial"/>
        </w:rPr>
        <w:t>a</w:t>
      </w:r>
      <w:r w:rsidR="00D528AD">
        <w:rPr>
          <w:rFonts w:ascii="Arial" w:hAnsi="Arial" w:cs="Arial"/>
        </w:rPr>
        <w:t>, a nisu 90-tih otkupili stan temeljem Zakona o prodaji stanova na kojima postoji stanarsko pravo</w:t>
      </w:r>
      <w:r w:rsidR="00131EC4">
        <w:rPr>
          <w:rFonts w:ascii="Arial" w:hAnsi="Arial" w:cs="Arial"/>
        </w:rPr>
        <w:t xml:space="preserve"> jer zbog raznih obiteljskih ili materijalnih prilika nisu bili u mogućnosti podnijeti zahtjev u zakonskom roku</w:t>
      </w:r>
      <w:r w:rsidR="00D528AD">
        <w:rPr>
          <w:rFonts w:ascii="Arial" w:hAnsi="Arial" w:cs="Arial"/>
        </w:rPr>
        <w:t xml:space="preserve">. </w:t>
      </w:r>
    </w:p>
    <w:p w14:paraId="129031F6" w14:textId="77777777" w:rsidR="00B56377" w:rsidRPr="00B00E03" w:rsidRDefault="00B56377" w:rsidP="00B56377">
      <w:pPr>
        <w:suppressAutoHyphens/>
        <w:spacing w:after="0" w:line="240" w:lineRule="auto"/>
        <w:ind w:firstLine="708"/>
        <w:jc w:val="both"/>
        <w:rPr>
          <w:rFonts w:ascii="Arial" w:eastAsia="WenQuanYi Micro Hei" w:hAnsi="Arial" w:cs="Arial"/>
          <w:kern w:val="2"/>
          <w:lang w:eastAsia="zh-CN" w:bidi="hi-IN"/>
        </w:rPr>
      </w:pPr>
      <w:r w:rsidRPr="00B00E03">
        <w:rPr>
          <w:rFonts w:ascii="Arial" w:eastAsia="WenQuanYi Micro Hei" w:hAnsi="Arial" w:cs="Arial"/>
          <w:kern w:val="2"/>
          <w:lang w:eastAsia="zh-CN" w:bidi="hi-IN"/>
        </w:rPr>
        <w:t>Temeljem članka 11. Zakona o pravu na pristup informacijama, jedinice lokalne samouprave dužne su provoditi savjetovanje s javnošću pri donošenju općih akata odnosno drugih strateških ili planskih dokumenata kad se njima utječe na interes građana i pravnih osoba.</w:t>
      </w:r>
    </w:p>
    <w:p w14:paraId="40D9731F" w14:textId="6283F734" w:rsidR="00B56377" w:rsidRPr="00B00E03" w:rsidRDefault="009F640C" w:rsidP="00B56377">
      <w:pPr>
        <w:suppressAutoHyphens/>
        <w:spacing w:after="0" w:line="240" w:lineRule="auto"/>
        <w:jc w:val="both"/>
        <w:rPr>
          <w:rFonts w:ascii="Arial" w:eastAsia="WenQuanYi Micro Hei" w:hAnsi="Arial" w:cs="Arial"/>
          <w:kern w:val="2"/>
          <w:lang w:eastAsia="zh-CN" w:bidi="hi-IN"/>
        </w:rPr>
      </w:pPr>
      <w:r>
        <w:rPr>
          <w:rFonts w:ascii="Arial" w:eastAsia="WenQuanYi Micro Hei" w:hAnsi="Arial" w:cs="Arial"/>
          <w:kern w:val="2"/>
          <w:lang w:eastAsia="zh-CN" w:bidi="hi-IN"/>
        </w:rPr>
        <w:tab/>
      </w:r>
      <w:r w:rsidR="00B56377" w:rsidRPr="00B00E03">
        <w:rPr>
          <w:rFonts w:ascii="Arial" w:eastAsia="WenQuanYi Micro Hei" w:hAnsi="Arial" w:cs="Arial"/>
          <w:kern w:val="2"/>
          <w:lang w:eastAsia="zh-CN" w:bidi="hi-IN"/>
        </w:rPr>
        <w:t>Na taj se način želi upoznati javnost sa predloženim Nacrtom i pribaviti mišljenja, primjedbe i prijedloge zainteresirane javnosti, kako bi predloženo, ukoliko je zakonito i stručno utemeljeno, bilo prihvaćeno od strane donositelja odluke i u konačnosti ugrađeno u odredbe odluke.</w:t>
      </w:r>
    </w:p>
    <w:p w14:paraId="71225469" w14:textId="5A062FAE" w:rsidR="00B56377" w:rsidRDefault="00565665" w:rsidP="00B56377">
      <w:pPr>
        <w:suppressAutoHyphens/>
        <w:spacing w:after="0" w:line="240" w:lineRule="auto"/>
        <w:jc w:val="both"/>
        <w:rPr>
          <w:rFonts w:ascii="Arial" w:eastAsia="WenQuanYi Micro Hei" w:hAnsi="Arial" w:cs="Arial"/>
          <w:kern w:val="2"/>
          <w:lang w:eastAsia="zh-CN" w:bidi="hi-IN"/>
        </w:rPr>
      </w:pPr>
      <w:r w:rsidRPr="00B00E03">
        <w:rPr>
          <w:rFonts w:ascii="Arial" w:eastAsia="WenQuanYi Micro Hei" w:hAnsi="Arial" w:cs="Arial"/>
          <w:kern w:val="2"/>
          <w:lang w:eastAsia="zh-CN" w:bidi="hi-IN"/>
        </w:rPr>
        <w:t xml:space="preserve">Stoga </w:t>
      </w:r>
      <w:r w:rsidR="00B00E03">
        <w:rPr>
          <w:rFonts w:ascii="Arial" w:eastAsia="WenQuanYi Micro Hei" w:hAnsi="Arial" w:cs="Arial"/>
          <w:kern w:val="2"/>
          <w:lang w:eastAsia="zh-CN" w:bidi="hi-IN"/>
        </w:rPr>
        <w:t xml:space="preserve">se otvara </w:t>
      </w:r>
      <w:r w:rsidR="00B56377" w:rsidRPr="00B00E03">
        <w:rPr>
          <w:rFonts w:ascii="Arial" w:eastAsia="WenQuanYi Micro Hei" w:hAnsi="Arial" w:cs="Arial"/>
          <w:kern w:val="2"/>
          <w:lang w:eastAsia="zh-CN" w:bidi="hi-IN"/>
        </w:rPr>
        <w:t xml:space="preserve"> savjetovanje </w:t>
      </w:r>
      <w:r w:rsidR="00A128FE">
        <w:rPr>
          <w:rFonts w:ascii="Arial" w:eastAsia="WenQuanYi Micro Hei" w:hAnsi="Arial" w:cs="Arial"/>
          <w:kern w:val="2"/>
          <w:lang w:eastAsia="zh-CN" w:bidi="hi-IN"/>
        </w:rPr>
        <w:t xml:space="preserve">s javnošću o prijedlogu navedene odluke. </w:t>
      </w:r>
      <w:r w:rsidR="00B56377" w:rsidRPr="00B00E03">
        <w:rPr>
          <w:rFonts w:ascii="Arial" w:eastAsia="WenQuanYi Micro Hei" w:hAnsi="Arial" w:cs="Arial"/>
          <w:kern w:val="2"/>
          <w:lang w:eastAsia="zh-CN" w:bidi="hi-IN"/>
        </w:rPr>
        <w:t xml:space="preserve">  </w:t>
      </w:r>
    </w:p>
    <w:p w14:paraId="3A6017E1" w14:textId="3A42A8A5" w:rsidR="0033411E" w:rsidRPr="00B00E03" w:rsidRDefault="0033411E" w:rsidP="00B56377">
      <w:pPr>
        <w:suppressAutoHyphens/>
        <w:spacing w:after="0" w:line="240" w:lineRule="auto"/>
        <w:jc w:val="both"/>
        <w:rPr>
          <w:rFonts w:ascii="Arial" w:eastAsia="WenQuanYi Micro Hei" w:hAnsi="Arial" w:cs="Arial"/>
          <w:kern w:val="2"/>
          <w:lang w:eastAsia="zh-CN" w:bidi="hi-IN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14"/>
      </w:tblGrid>
      <w:tr w:rsidR="00B56377" w:rsidRPr="00B00E03" w14:paraId="0D6DCA7C" w14:textId="77777777" w:rsidTr="00AC3421">
        <w:trPr>
          <w:trHeight w:val="715"/>
        </w:trPr>
        <w:tc>
          <w:tcPr>
            <w:tcW w:w="9214" w:type="dxa"/>
          </w:tcPr>
          <w:p w14:paraId="4D0D2C6A" w14:textId="465814B7" w:rsidR="00B56377" w:rsidRPr="00B00E03" w:rsidRDefault="00A128FE" w:rsidP="00AC3421">
            <w:pPr>
              <w:suppressAutoHyphens/>
              <w:spacing w:after="0" w:line="240" w:lineRule="auto"/>
              <w:jc w:val="both"/>
              <w:rPr>
                <w:rFonts w:ascii="Arial" w:eastAsia="WenQuanYi Micro Hei" w:hAnsi="Arial" w:cs="Arial"/>
                <w:b/>
                <w:bCs/>
                <w:iCs/>
                <w:kern w:val="2"/>
                <w:lang w:eastAsia="zh-CN" w:bidi="hi-IN"/>
              </w:rPr>
            </w:pPr>
            <w:r>
              <w:rPr>
                <w:rFonts w:ascii="Arial" w:eastAsia="WenQuanYi Micro Hei" w:hAnsi="Arial" w:cs="Arial"/>
                <w:b/>
                <w:iCs/>
                <w:kern w:val="2"/>
                <w:lang w:eastAsia="zh-CN" w:bidi="hi-IN"/>
              </w:rPr>
              <w:t xml:space="preserve">Savjetovanje s </w:t>
            </w:r>
            <w:r w:rsidR="00B56377" w:rsidRPr="00B00E03">
              <w:rPr>
                <w:rFonts w:ascii="Arial" w:eastAsia="WenQuanYi Micro Hei" w:hAnsi="Arial" w:cs="Arial"/>
                <w:b/>
                <w:iCs/>
                <w:kern w:val="2"/>
                <w:lang w:eastAsia="zh-CN" w:bidi="hi-IN"/>
              </w:rPr>
              <w:t xml:space="preserve"> javno</w:t>
            </w:r>
            <w:r w:rsidR="003B2CC1">
              <w:rPr>
                <w:rFonts w:ascii="Arial" w:eastAsia="WenQuanYi Micro Hei" w:hAnsi="Arial" w:cs="Arial"/>
                <w:b/>
                <w:iCs/>
                <w:kern w:val="2"/>
                <w:lang w:eastAsia="zh-CN" w:bidi="hi-IN"/>
              </w:rPr>
              <w:t>šću</w:t>
            </w:r>
            <w:r w:rsidR="00B56377" w:rsidRPr="00B00E03">
              <w:rPr>
                <w:rFonts w:ascii="Arial" w:eastAsia="WenQuanYi Micro Hei" w:hAnsi="Arial" w:cs="Arial"/>
                <w:b/>
                <w:iCs/>
                <w:kern w:val="2"/>
                <w:lang w:eastAsia="zh-CN" w:bidi="hi-IN"/>
              </w:rPr>
              <w:t xml:space="preserve"> </w:t>
            </w:r>
            <w:r>
              <w:rPr>
                <w:rFonts w:ascii="Arial" w:eastAsia="WenQuanYi Micro Hei" w:hAnsi="Arial" w:cs="Arial"/>
                <w:b/>
                <w:iCs/>
                <w:kern w:val="2"/>
                <w:lang w:eastAsia="zh-CN" w:bidi="hi-IN"/>
              </w:rPr>
              <w:t xml:space="preserve">bit će otvoreno od  </w:t>
            </w:r>
            <w:r w:rsidR="00A67ED7">
              <w:rPr>
                <w:rFonts w:ascii="Arial" w:eastAsia="WenQuanYi Micro Hei" w:hAnsi="Arial" w:cs="Arial"/>
                <w:b/>
                <w:iCs/>
                <w:kern w:val="2"/>
                <w:lang w:eastAsia="zh-CN" w:bidi="hi-IN"/>
              </w:rPr>
              <w:t>1</w:t>
            </w:r>
            <w:r w:rsidR="00D52DE4">
              <w:rPr>
                <w:rFonts w:ascii="Arial" w:eastAsia="WenQuanYi Micro Hei" w:hAnsi="Arial" w:cs="Arial"/>
                <w:b/>
                <w:iCs/>
                <w:kern w:val="2"/>
                <w:lang w:eastAsia="zh-CN" w:bidi="hi-IN"/>
              </w:rPr>
              <w:t>5</w:t>
            </w:r>
            <w:r>
              <w:rPr>
                <w:rFonts w:ascii="Arial" w:eastAsia="WenQuanYi Micro Hei" w:hAnsi="Arial" w:cs="Arial"/>
                <w:b/>
                <w:iCs/>
                <w:kern w:val="2"/>
                <w:lang w:eastAsia="zh-CN" w:bidi="hi-IN"/>
              </w:rPr>
              <w:t xml:space="preserve">. </w:t>
            </w:r>
            <w:r w:rsidR="00AA1744">
              <w:rPr>
                <w:rFonts w:ascii="Arial" w:eastAsia="WenQuanYi Micro Hei" w:hAnsi="Arial" w:cs="Arial"/>
                <w:b/>
                <w:iCs/>
                <w:kern w:val="2"/>
                <w:lang w:eastAsia="zh-CN" w:bidi="hi-IN"/>
              </w:rPr>
              <w:t>veljače</w:t>
            </w:r>
            <w:r>
              <w:rPr>
                <w:rFonts w:ascii="Arial" w:eastAsia="WenQuanYi Micro Hei" w:hAnsi="Arial" w:cs="Arial"/>
                <w:b/>
                <w:iCs/>
                <w:kern w:val="2"/>
                <w:lang w:eastAsia="zh-CN" w:bidi="hi-IN"/>
              </w:rPr>
              <w:t xml:space="preserve"> 202</w:t>
            </w:r>
            <w:r w:rsidR="00AA1744">
              <w:rPr>
                <w:rFonts w:ascii="Arial" w:eastAsia="WenQuanYi Micro Hei" w:hAnsi="Arial" w:cs="Arial"/>
                <w:b/>
                <w:iCs/>
                <w:kern w:val="2"/>
                <w:lang w:eastAsia="zh-CN" w:bidi="hi-IN"/>
              </w:rPr>
              <w:t>2</w:t>
            </w:r>
            <w:r>
              <w:rPr>
                <w:rFonts w:ascii="Arial" w:eastAsia="WenQuanYi Micro Hei" w:hAnsi="Arial" w:cs="Arial"/>
                <w:b/>
                <w:iCs/>
                <w:kern w:val="2"/>
                <w:lang w:eastAsia="zh-CN" w:bidi="hi-IN"/>
              </w:rPr>
              <w:t xml:space="preserve">. godine do </w:t>
            </w:r>
            <w:r w:rsidR="00B56377" w:rsidRPr="00B00E03">
              <w:rPr>
                <w:rFonts w:ascii="Arial" w:eastAsia="WenQuanYi Micro Hei" w:hAnsi="Arial" w:cs="Arial"/>
                <w:b/>
                <w:bCs/>
                <w:iCs/>
                <w:kern w:val="2"/>
                <w:lang w:eastAsia="zh-CN" w:bidi="hi-IN"/>
              </w:rPr>
              <w:t>1</w:t>
            </w:r>
            <w:r w:rsidR="00D52DE4">
              <w:rPr>
                <w:rFonts w:ascii="Arial" w:eastAsia="WenQuanYi Micro Hei" w:hAnsi="Arial" w:cs="Arial"/>
                <w:b/>
                <w:bCs/>
                <w:iCs/>
                <w:kern w:val="2"/>
                <w:lang w:eastAsia="zh-CN" w:bidi="hi-IN"/>
              </w:rPr>
              <w:t>5</w:t>
            </w:r>
            <w:r w:rsidR="00AA1744">
              <w:rPr>
                <w:rFonts w:ascii="Arial" w:eastAsia="WenQuanYi Micro Hei" w:hAnsi="Arial" w:cs="Arial"/>
                <w:b/>
                <w:bCs/>
                <w:iCs/>
                <w:kern w:val="2"/>
                <w:lang w:eastAsia="zh-CN" w:bidi="hi-IN"/>
              </w:rPr>
              <w:t>. ožujka</w:t>
            </w:r>
            <w:r w:rsidR="00B00E03" w:rsidRPr="00B00E03">
              <w:rPr>
                <w:rFonts w:ascii="Arial" w:eastAsia="WenQuanYi Micro Hei" w:hAnsi="Arial" w:cs="Arial"/>
                <w:b/>
                <w:bCs/>
                <w:iCs/>
                <w:kern w:val="2"/>
                <w:lang w:eastAsia="zh-CN" w:bidi="hi-IN"/>
              </w:rPr>
              <w:t xml:space="preserve"> </w:t>
            </w:r>
            <w:r w:rsidR="00B56377" w:rsidRPr="00B00E03">
              <w:rPr>
                <w:rFonts w:ascii="Arial" w:eastAsia="WenQuanYi Micro Hei" w:hAnsi="Arial" w:cs="Arial"/>
                <w:b/>
                <w:bCs/>
                <w:iCs/>
                <w:kern w:val="2"/>
                <w:lang w:eastAsia="zh-CN" w:bidi="hi-IN"/>
              </w:rPr>
              <w:t xml:space="preserve"> </w:t>
            </w:r>
            <w:r w:rsidR="00B56377" w:rsidRPr="00B00E03">
              <w:rPr>
                <w:rFonts w:ascii="Arial" w:eastAsia="WenQuanYi Micro Hei" w:hAnsi="Arial" w:cs="Arial"/>
                <w:b/>
                <w:iCs/>
                <w:kern w:val="2"/>
                <w:lang w:eastAsia="zh-CN" w:bidi="hi-IN"/>
              </w:rPr>
              <w:t xml:space="preserve"> 202</w:t>
            </w:r>
            <w:r w:rsidR="00AA1744">
              <w:rPr>
                <w:rFonts w:ascii="Arial" w:eastAsia="WenQuanYi Micro Hei" w:hAnsi="Arial" w:cs="Arial"/>
                <w:b/>
                <w:iCs/>
                <w:kern w:val="2"/>
                <w:lang w:eastAsia="zh-CN" w:bidi="hi-IN"/>
              </w:rPr>
              <w:t>2</w:t>
            </w:r>
            <w:r w:rsidR="00B56377" w:rsidRPr="00B00E03">
              <w:rPr>
                <w:rFonts w:ascii="Arial" w:eastAsia="WenQuanYi Micro Hei" w:hAnsi="Arial" w:cs="Arial"/>
                <w:b/>
                <w:iCs/>
                <w:kern w:val="2"/>
                <w:lang w:eastAsia="zh-CN" w:bidi="hi-IN"/>
              </w:rPr>
              <w:t>. godine.</w:t>
            </w:r>
          </w:p>
        </w:tc>
      </w:tr>
      <w:tr w:rsidR="00B56377" w:rsidRPr="00B00E03" w14:paraId="0CD62E69" w14:textId="77777777" w:rsidTr="00AC3421">
        <w:trPr>
          <w:trHeight w:val="839"/>
        </w:trPr>
        <w:tc>
          <w:tcPr>
            <w:tcW w:w="9214" w:type="dxa"/>
          </w:tcPr>
          <w:p w14:paraId="47FDA0B5" w14:textId="77777777" w:rsidR="00B56377" w:rsidRPr="00B00E03" w:rsidRDefault="00B56377" w:rsidP="00AC3421">
            <w:pPr>
              <w:suppressAutoHyphens/>
              <w:spacing w:after="0" w:line="240" w:lineRule="auto"/>
              <w:jc w:val="both"/>
              <w:rPr>
                <w:rFonts w:ascii="Arial" w:eastAsia="WenQuanYi Micro Hei" w:hAnsi="Arial" w:cs="Arial"/>
                <w:b/>
                <w:iCs/>
                <w:kern w:val="2"/>
                <w:lang w:eastAsia="zh-CN" w:bidi="hi-IN"/>
              </w:rPr>
            </w:pPr>
            <w:r w:rsidRPr="00B00E03">
              <w:rPr>
                <w:rFonts w:ascii="Arial" w:eastAsia="WenQuanYi Micro Hei" w:hAnsi="Arial" w:cs="Arial"/>
                <w:b/>
                <w:iCs/>
                <w:kern w:val="2"/>
                <w:lang w:eastAsia="zh-CN" w:bidi="hi-IN"/>
              </w:rPr>
              <w:t>Adresa e-pošte na koju se šalju očitovanja zainteresirane javnosti:</w:t>
            </w:r>
          </w:p>
          <w:p w14:paraId="680B194B" w14:textId="77777777" w:rsidR="00B56377" w:rsidRPr="00B00E03" w:rsidRDefault="00503CB8" w:rsidP="00AC3421">
            <w:pPr>
              <w:suppressAutoHyphens/>
              <w:spacing w:after="0" w:line="240" w:lineRule="auto"/>
              <w:jc w:val="both"/>
              <w:rPr>
                <w:rFonts w:ascii="Arial" w:eastAsia="WenQuanYi Micro Hei" w:hAnsi="Arial" w:cs="Arial"/>
                <w:bCs/>
                <w:kern w:val="2"/>
                <w:lang w:eastAsia="zh-CN" w:bidi="hi-IN"/>
              </w:rPr>
            </w:pPr>
            <w:hyperlink r:id="rId9" w:history="1">
              <w:r w:rsidR="00B56377" w:rsidRPr="00B00E03">
                <w:rPr>
                  <w:rFonts w:ascii="Arial" w:eastAsia="WenQuanYi Micro Hei" w:hAnsi="Arial" w:cs="Arial"/>
                  <w:b/>
                  <w:iCs/>
                  <w:color w:val="0563C1"/>
                  <w:kern w:val="2"/>
                  <w:u w:val="single"/>
                  <w:lang w:eastAsia="zh-CN" w:bidi="hi-IN"/>
                </w:rPr>
                <w:t>savjetovanje@crikvenica.hr</w:t>
              </w:r>
            </w:hyperlink>
          </w:p>
        </w:tc>
      </w:tr>
    </w:tbl>
    <w:p w14:paraId="305BD96C" w14:textId="575BCF63" w:rsidR="0095164B" w:rsidRPr="00B00E03" w:rsidRDefault="00356D1F" w:rsidP="0078631F">
      <w:pPr>
        <w:jc w:val="both"/>
        <w:rPr>
          <w:rFonts w:ascii="Arial" w:hAnsi="Arial" w:cs="Arial"/>
        </w:rPr>
      </w:pPr>
      <w:r w:rsidRPr="00B00E03">
        <w:rPr>
          <w:rFonts w:ascii="Arial" w:hAnsi="Arial" w:cs="Arial"/>
        </w:rPr>
        <w:tab/>
      </w:r>
      <w:r w:rsidR="00331B26" w:rsidRPr="00B00E03">
        <w:rPr>
          <w:rFonts w:ascii="Arial" w:hAnsi="Arial" w:cs="Arial"/>
        </w:rPr>
        <w:t xml:space="preserve">                                                                                               </w:t>
      </w:r>
      <w:r w:rsidR="0078631F">
        <w:rPr>
          <w:rFonts w:ascii="Arial" w:hAnsi="Arial" w:cs="Arial"/>
        </w:rPr>
        <w:t xml:space="preserve">    </w:t>
      </w:r>
      <w:r w:rsidR="00331B26" w:rsidRPr="00B00E03">
        <w:rPr>
          <w:rFonts w:ascii="Arial" w:hAnsi="Arial" w:cs="Arial"/>
        </w:rPr>
        <w:t xml:space="preserve"> </w:t>
      </w:r>
      <w:r w:rsidR="00F90EFC" w:rsidRPr="00B00E03">
        <w:rPr>
          <w:rFonts w:ascii="Arial" w:hAnsi="Arial" w:cs="Arial"/>
        </w:rPr>
        <w:t>PROČELNICA</w:t>
      </w:r>
    </w:p>
    <w:p w14:paraId="4C4847C4" w14:textId="7A5618EA" w:rsidR="00F90EFC" w:rsidRPr="00B00E03" w:rsidRDefault="00F90EFC" w:rsidP="00F90EFC">
      <w:pPr>
        <w:spacing w:after="0"/>
        <w:jc w:val="center"/>
        <w:rPr>
          <w:rFonts w:ascii="Arial" w:hAnsi="Arial" w:cs="Arial"/>
        </w:rPr>
      </w:pPr>
      <w:r w:rsidRPr="00B00E03">
        <w:rPr>
          <w:rFonts w:ascii="Arial" w:hAnsi="Arial" w:cs="Arial"/>
        </w:rPr>
        <w:tab/>
      </w:r>
      <w:r w:rsidRPr="00B00E03">
        <w:rPr>
          <w:rFonts w:ascii="Arial" w:hAnsi="Arial" w:cs="Arial"/>
        </w:rPr>
        <w:tab/>
      </w:r>
      <w:r w:rsidRPr="00B00E03">
        <w:rPr>
          <w:rFonts w:ascii="Arial" w:hAnsi="Arial" w:cs="Arial"/>
        </w:rPr>
        <w:tab/>
      </w:r>
      <w:r w:rsidRPr="00B00E03">
        <w:rPr>
          <w:rFonts w:ascii="Arial" w:hAnsi="Arial" w:cs="Arial"/>
        </w:rPr>
        <w:tab/>
      </w:r>
      <w:r w:rsidRPr="00B00E03">
        <w:rPr>
          <w:rFonts w:ascii="Arial" w:hAnsi="Arial" w:cs="Arial"/>
        </w:rPr>
        <w:tab/>
      </w:r>
      <w:r w:rsidRPr="00B00E03">
        <w:rPr>
          <w:rFonts w:ascii="Arial" w:hAnsi="Arial" w:cs="Arial"/>
        </w:rPr>
        <w:tab/>
      </w:r>
      <w:r w:rsidRPr="00B00E03">
        <w:rPr>
          <w:rFonts w:ascii="Arial" w:hAnsi="Arial" w:cs="Arial"/>
        </w:rPr>
        <w:tab/>
      </w:r>
      <w:r w:rsidRPr="00B00E03">
        <w:rPr>
          <w:rFonts w:ascii="Arial" w:hAnsi="Arial" w:cs="Arial"/>
        </w:rPr>
        <w:tab/>
      </w:r>
      <w:r w:rsidR="0078631F">
        <w:rPr>
          <w:rFonts w:ascii="Arial" w:hAnsi="Arial" w:cs="Arial"/>
        </w:rPr>
        <w:t xml:space="preserve">Vjekoslava Glavan, </w:t>
      </w:r>
      <w:proofErr w:type="spellStart"/>
      <w:r w:rsidR="0078631F">
        <w:rPr>
          <w:rFonts w:ascii="Arial" w:hAnsi="Arial" w:cs="Arial"/>
        </w:rPr>
        <w:t>d.i.a</w:t>
      </w:r>
      <w:proofErr w:type="spellEnd"/>
    </w:p>
    <w:p w14:paraId="0755C8B4" w14:textId="7484A401" w:rsidR="00013DDA" w:rsidRPr="00B00E03" w:rsidRDefault="00013DDA" w:rsidP="00013DDA">
      <w:pPr>
        <w:spacing w:after="0"/>
        <w:rPr>
          <w:rFonts w:ascii="Arial" w:hAnsi="Arial" w:cs="Arial"/>
        </w:rPr>
      </w:pPr>
      <w:r w:rsidRPr="00B00E03">
        <w:rPr>
          <w:rFonts w:ascii="Arial" w:hAnsi="Arial" w:cs="Arial"/>
        </w:rPr>
        <w:t>U privitku:</w:t>
      </w:r>
    </w:p>
    <w:p w14:paraId="5DC54F49" w14:textId="449367B9" w:rsidR="0078631F" w:rsidRDefault="00013DDA" w:rsidP="00013DDA">
      <w:pPr>
        <w:spacing w:after="0"/>
        <w:rPr>
          <w:rFonts w:ascii="Arial" w:hAnsi="Arial" w:cs="Arial"/>
        </w:rPr>
      </w:pPr>
      <w:r w:rsidRPr="00B00E03">
        <w:rPr>
          <w:rFonts w:ascii="Arial" w:hAnsi="Arial" w:cs="Arial"/>
        </w:rPr>
        <w:t xml:space="preserve">-prijedlog </w:t>
      </w:r>
      <w:r w:rsidR="00167D99" w:rsidRPr="00B00E03">
        <w:rPr>
          <w:rFonts w:ascii="Arial" w:hAnsi="Arial" w:cs="Arial"/>
        </w:rPr>
        <w:t xml:space="preserve"> </w:t>
      </w:r>
      <w:r w:rsidRPr="00B00E03">
        <w:rPr>
          <w:rFonts w:ascii="Arial" w:hAnsi="Arial" w:cs="Arial"/>
        </w:rPr>
        <w:t xml:space="preserve">Odluke </w:t>
      </w:r>
      <w:r w:rsidR="0078631F">
        <w:rPr>
          <w:rFonts w:ascii="Arial" w:hAnsi="Arial" w:cs="Arial"/>
        </w:rPr>
        <w:t xml:space="preserve">o </w:t>
      </w:r>
      <w:r w:rsidR="008477FC">
        <w:rPr>
          <w:rFonts w:ascii="Arial" w:hAnsi="Arial" w:cs="Arial"/>
        </w:rPr>
        <w:t>prodaji</w:t>
      </w:r>
    </w:p>
    <w:p w14:paraId="40C2D8A1" w14:textId="1B200A55" w:rsidR="00F33018" w:rsidRDefault="0078631F" w:rsidP="00013DD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477FC">
        <w:rPr>
          <w:rFonts w:ascii="Arial" w:hAnsi="Arial" w:cs="Arial"/>
        </w:rPr>
        <w:t>stanova u vlasništvu Grada Crikvenice</w:t>
      </w:r>
    </w:p>
    <w:p w14:paraId="37391427" w14:textId="77777777" w:rsidR="00131EC4" w:rsidRPr="00B00E03" w:rsidRDefault="00131EC4" w:rsidP="00013DDA">
      <w:pPr>
        <w:spacing w:after="0"/>
        <w:rPr>
          <w:rFonts w:ascii="Arial" w:hAnsi="Arial" w:cs="Arial"/>
        </w:rPr>
      </w:pPr>
    </w:p>
    <w:p w14:paraId="6359C43D" w14:textId="0CAFA81A" w:rsidR="00D528AD" w:rsidRDefault="00013DDA" w:rsidP="003B2CC1">
      <w:pPr>
        <w:spacing w:after="0"/>
        <w:ind w:firstLine="708"/>
        <w:jc w:val="both"/>
        <w:rPr>
          <w:rFonts w:ascii="Arial" w:eastAsia="Times New Roman" w:hAnsi="Arial" w:cs="Times New Roman"/>
          <w:color w:val="000000"/>
          <w:sz w:val="24"/>
          <w:szCs w:val="24"/>
        </w:rPr>
      </w:pPr>
      <w:r w:rsidRPr="00B00E03">
        <w:rPr>
          <w:rFonts w:ascii="Arial" w:hAnsi="Arial" w:cs="Arial"/>
        </w:rPr>
        <w:lastRenderedPageBreak/>
        <w:tab/>
      </w:r>
      <w:r w:rsidRPr="00B00E03">
        <w:rPr>
          <w:rFonts w:ascii="Arial" w:hAnsi="Arial" w:cs="Arial"/>
        </w:rPr>
        <w:tab/>
      </w:r>
      <w:r w:rsidRPr="00B00E03">
        <w:rPr>
          <w:rFonts w:ascii="Arial" w:hAnsi="Arial" w:cs="Arial"/>
        </w:rPr>
        <w:tab/>
      </w:r>
      <w:r w:rsidRPr="00B00E03">
        <w:rPr>
          <w:rFonts w:ascii="Arial" w:hAnsi="Arial" w:cs="Arial"/>
        </w:rPr>
        <w:tab/>
      </w:r>
      <w:r w:rsidRPr="00B00E03">
        <w:rPr>
          <w:rFonts w:ascii="Arial" w:hAnsi="Arial" w:cs="Arial"/>
        </w:rPr>
        <w:tab/>
      </w:r>
      <w:r w:rsidRPr="00B00E03">
        <w:rPr>
          <w:rFonts w:ascii="Arial" w:hAnsi="Arial" w:cs="Arial"/>
        </w:rPr>
        <w:tab/>
      </w:r>
      <w:r w:rsidRPr="00B00E03">
        <w:rPr>
          <w:rFonts w:ascii="Arial" w:hAnsi="Arial" w:cs="Arial"/>
        </w:rPr>
        <w:tab/>
      </w:r>
      <w:r w:rsidRPr="00B00E03">
        <w:rPr>
          <w:rFonts w:ascii="Arial" w:hAnsi="Arial" w:cs="Arial"/>
        </w:rPr>
        <w:tab/>
      </w:r>
      <w:r w:rsidRPr="00B00E03">
        <w:rPr>
          <w:rFonts w:ascii="Arial" w:hAnsi="Arial" w:cs="Arial"/>
        </w:rPr>
        <w:tab/>
      </w:r>
      <w:r w:rsidRPr="00B00E03">
        <w:rPr>
          <w:rFonts w:ascii="Arial" w:hAnsi="Arial" w:cs="Arial"/>
        </w:rPr>
        <w:tab/>
      </w:r>
      <w:r w:rsidR="003B2CC1">
        <w:rPr>
          <w:rFonts w:ascii="Arial" w:hAnsi="Arial" w:cs="Arial"/>
        </w:rPr>
        <w:t xml:space="preserve">               NACRT</w:t>
      </w:r>
    </w:p>
    <w:p w14:paraId="3BB8BB78" w14:textId="77777777" w:rsidR="00D528AD" w:rsidRDefault="00D528AD" w:rsidP="007957D4">
      <w:pPr>
        <w:spacing w:after="0"/>
        <w:jc w:val="both"/>
        <w:rPr>
          <w:rFonts w:ascii="Arial" w:eastAsia="Times New Roman" w:hAnsi="Arial" w:cs="Times New Roman"/>
          <w:color w:val="000000"/>
          <w:sz w:val="24"/>
          <w:szCs w:val="24"/>
        </w:rPr>
      </w:pPr>
    </w:p>
    <w:p w14:paraId="2C6909AC" w14:textId="0DC04A55" w:rsidR="00E93132" w:rsidRPr="00E93132" w:rsidRDefault="00E93132" w:rsidP="007957D4">
      <w:pPr>
        <w:spacing w:after="0"/>
        <w:jc w:val="both"/>
        <w:rPr>
          <w:rFonts w:ascii="Arial" w:eastAsia="Times New Roman" w:hAnsi="Arial" w:cs="Times New Roman"/>
          <w:color w:val="333333"/>
          <w:sz w:val="24"/>
          <w:szCs w:val="24"/>
        </w:rPr>
      </w:pPr>
      <w:r w:rsidRPr="00E93132">
        <w:rPr>
          <w:rFonts w:ascii="Arial" w:eastAsia="Times New Roman" w:hAnsi="Arial" w:cs="Times New Roman"/>
          <w:color w:val="000000"/>
          <w:sz w:val="24"/>
          <w:szCs w:val="24"/>
        </w:rPr>
        <w:t>Na temelju članka 35. stavka 2. Zakona o vlasništvu i drugim stvarnim pravima (“Narodne novine” broj 91/96, 68/98, 137/99, 22/00, 73/00, 114/01, 79/06, 141/06, 146/08, 38/09, 153/09, 143/12, 152/14), članka 44. Zakona o najmu stanova (“Narodne novine” broj 91/96, 48/98, 66/98, 22/06, 68/18 i 105/20) i članka 34. Statuta Grada Crikvenice (“Službene novine Grada Crikvenice broj 103/21) Gradsko vijeće Grada Crikvenice, na sjednici održanoj dana________________, donijelo je</w:t>
      </w:r>
    </w:p>
    <w:p w14:paraId="54A4E001" w14:textId="23A69E3A" w:rsidR="00E93132" w:rsidRDefault="00E93132" w:rsidP="007957D4">
      <w:pPr>
        <w:spacing w:after="0"/>
        <w:jc w:val="both"/>
        <w:rPr>
          <w:rFonts w:ascii="Arial" w:eastAsia="Times New Roman" w:hAnsi="Arial" w:cs="Times New Roman"/>
          <w:b/>
          <w:bCs/>
          <w:color w:val="000000"/>
          <w:sz w:val="24"/>
          <w:szCs w:val="24"/>
        </w:rPr>
      </w:pPr>
      <w:r w:rsidRPr="00E93132">
        <w:rPr>
          <w:rFonts w:ascii="Arial" w:eastAsia="Times New Roman" w:hAnsi="Arial" w:cs="Times New Roman"/>
          <w:b/>
          <w:bCs/>
          <w:color w:val="000000"/>
          <w:sz w:val="24"/>
          <w:szCs w:val="24"/>
        </w:rPr>
        <w:t> </w:t>
      </w:r>
    </w:p>
    <w:p w14:paraId="4A10CD65" w14:textId="77777777" w:rsidR="007957D4" w:rsidRPr="00E93132" w:rsidRDefault="007957D4" w:rsidP="007957D4">
      <w:pPr>
        <w:spacing w:after="0"/>
        <w:jc w:val="both"/>
        <w:rPr>
          <w:rFonts w:ascii="Arial" w:eastAsia="Times New Roman" w:hAnsi="Arial" w:cs="Times New Roman"/>
          <w:b/>
          <w:bCs/>
          <w:color w:val="000000"/>
          <w:sz w:val="24"/>
          <w:szCs w:val="24"/>
        </w:rPr>
      </w:pPr>
    </w:p>
    <w:p w14:paraId="2B0083CE" w14:textId="77777777" w:rsidR="00E93132" w:rsidRPr="00E93132" w:rsidRDefault="00E93132" w:rsidP="00E93132">
      <w:pPr>
        <w:spacing w:after="75"/>
        <w:jc w:val="center"/>
        <w:rPr>
          <w:rFonts w:ascii="Arial" w:eastAsia="Times New Roman" w:hAnsi="Arial" w:cs="Times New Roman"/>
          <w:color w:val="333333"/>
          <w:sz w:val="24"/>
          <w:szCs w:val="24"/>
        </w:rPr>
      </w:pPr>
      <w:r w:rsidRPr="00E93132">
        <w:rPr>
          <w:rFonts w:ascii="Arial" w:eastAsia="Times New Roman" w:hAnsi="Arial" w:cs="Times New Roman"/>
          <w:b/>
          <w:bCs/>
          <w:color w:val="333333"/>
          <w:sz w:val="24"/>
          <w:szCs w:val="24"/>
        </w:rPr>
        <w:t>ODLUKU</w:t>
      </w:r>
      <w:r w:rsidRPr="00E93132">
        <w:rPr>
          <w:rFonts w:ascii="Arial" w:eastAsia="Times New Roman" w:hAnsi="Arial" w:cs="Times New Roman"/>
          <w:b/>
          <w:bCs/>
          <w:color w:val="333333"/>
          <w:sz w:val="24"/>
          <w:szCs w:val="24"/>
        </w:rPr>
        <w:br/>
        <w:t>o prodaji stanova u vlasništvu Grada Crikvenice</w:t>
      </w:r>
    </w:p>
    <w:p w14:paraId="4DCD4FD3" w14:textId="77777777" w:rsidR="00E93132" w:rsidRPr="00E93132" w:rsidRDefault="00E93132" w:rsidP="00E93132">
      <w:pPr>
        <w:spacing w:after="75"/>
        <w:jc w:val="center"/>
        <w:rPr>
          <w:rFonts w:ascii="Arial" w:eastAsia="Times New Roman" w:hAnsi="Arial" w:cs="Times New Roman"/>
          <w:color w:val="333333"/>
          <w:sz w:val="24"/>
          <w:szCs w:val="24"/>
        </w:rPr>
      </w:pPr>
      <w:r w:rsidRPr="00E93132">
        <w:rPr>
          <w:rFonts w:ascii="Arial" w:eastAsia="Times New Roman" w:hAnsi="Arial" w:cs="Times New Roman"/>
          <w:b/>
          <w:bCs/>
          <w:color w:val="333333"/>
          <w:sz w:val="24"/>
          <w:szCs w:val="24"/>
        </w:rPr>
        <w:t>  </w:t>
      </w:r>
    </w:p>
    <w:p w14:paraId="549D31F6" w14:textId="77777777" w:rsidR="0028278A" w:rsidRDefault="0028278A" w:rsidP="00E93132">
      <w:pPr>
        <w:spacing w:after="75"/>
        <w:jc w:val="both"/>
        <w:rPr>
          <w:rFonts w:ascii="Arial" w:eastAsia="Times New Roman" w:hAnsi="Arial" w:cs="Times New Roman"/>
          <w:b/>
          <w:bCs/>
          <w:color w:val="333333"/>
          <w:sz w:val="24"/>
          <w:szCs w:val="24"/>
        </w:rPr>
      </w:pPr>
    </w:p>
    <w:p w14:paraId="2F7AA87D" w14:textId="0D50175E" w:rsidR="00E93132" w:rsidRPr="00E93132" w:rsidRDefault="00E93132" w:rsidP="00E93132">
      <w:pPr>
        <w:spacing w:after="75"/>
        <w:jc w:val="both"/>
        <w:rPr>
          <w:rFonts w:ascii="Arial" w:eastAsia="Times New Roman" w:hAnsi="Arial" w:cs="Times New Roman"/>
          <w:b/>
          <w:bCs/>
          <w:color w:val="333333"/>
          <w:sz w:val="24"/>
          <w:szCs w:val="24"/>
        </w:rPr>
      </w:pPr>
      <w:r w:rsidRPr="00E93132">
        <w:rPr>
          <w:rFonts w:ascii="Arial" w:eastAsia="Times New Roman" w:hAnsi="Arial" w:cs="Times New Roman"/>
          <w:b/>
          <w:bCs/>
          <w:color w:val="333333"/>
          <w:sz w:val="24"/>
          <w:szCs w:val="24"/>
        </w:rPr>
        <w:t>I. OPĆE ODREDBE  </w:t>
      </w:r>
    </w:p>
    <w:p w14:paraId="0F9E9263" w14:textId="77777777" w:rsidR="00E93132" w:rsidRPr="00E93132" w:rsidRDefault="00E93132" w:rsidP="007957D4">
      <w:pPr>
        <w:spacing w:after="0"/>
        <w:jc w:val="center"/>
        <w:rPr>
          <w:rFonts w:ascii="Arial" w:eastAsia="Times New Roman" w:hAnsi="Arial" w:cs="Times New Roman"/>
          <w:color w:val="333333"/>
          <w:sz w:val="24"/>
          <w:szCs w:val="24"/>
        </w:rPr>
      </w:pPr>
      <w:r w:rsidRPr="00E93132">
        <w:rPr>
          <w:rFonts w:ascii="Arial" w:eastAsia="Times New Roman" w:hAnsi="Arial" w:cs="Times New Roman"/>
          <w:b/>
          <w:bCs/>
          <w:color w:val="333333"/>
          <w:sz w:val="24"/>
          <w:szCs w:val="24"/>
        </w:rPr>
        <w:t>Članak 1.</w:t>
      </w:r>
    </w:p>
    <w:p w14:paraId="5162A4AC" w14:textId="77777777" w:rsidR="00E93132" w:rsidRPr="00E93132" w:rsidRDefault="00E93132" w:rsidP="007957D4">
      <w:pPr>
        <w:spacing w:after="0"/>
        <w:jc w:val="both"/>
        <w:rPr>
          <w:rFonts w:ascii="Arial" w:eastAsia="Times New Roman" w:hAnsi="Arial" w:cs="Times New Roman"/>
          <w:color w:val="333333"/>
          <w:sz w:val="24"/>
          <w:szCs w:val="24"/>
        </w:rPr>
      </w:pPr>
      <w:r w:rsidRPr="00E93132">
        <w:rPr>
          <w:rFonts w:ascii="Arial" w:eastAsia="Times New Roman" w:hAnsi="Arial" w:cs="Times New Roman"/>
          <w:b/>
          <w:bCs/>
          <w:color w:val="333333"/>
          <w:sz w:val="24"/>
          <w:szCs w:val="24"/>
        </w:rPr>
        <w:t> </w:t>
      </w:r>
    </w:p>
    <w:p w14:paraId="505449FA" w14:textId="77777777" w:rsidR="00E93132" w:rsidRPr="00E93132" w:rsidRDefault="00E93132" w:rsidP="007957D4">
      <w:pPr>
        <w:spacing w:after="0"/>
        <w:jc w:val="both"/>
        <w:rPr>
          <w:rFonts w:ascii="Arial" w:eastAsia="Times New Roman" w:hAnsi="Arial" w:cs="Times New Roman"/>
          <w:color w:val="333333"/>
          <w:sz w:val="24"/>
          <w:szCs w:val="24"/>
        </w:rPr>
      </w:pPr>
      <w:r w:rsidRPr="00E93132">
        <w:rPr>
          <w:rFonts w:ascii="Arial" w:eastAsia="Times New Roman" w:hAnsi="Arial" w:cs="Times New Roman"/>
          <w:color w:val="333333"/>
          <w:sz w:val="24"/>
          <w:szCs w:val="24"/>
        </w:rPr>
        <w:t>Ovom Odlukom o prodaji stanova u vlasništvu Grada Crikvenice (u daljnjem tekstu: Odluka) uređuju se uvjeti, način i postupak prodaje stanova i idealnih dijelova stanova (u daljnjem tekstu: stan) u vlasništvu Grada Crikvenice (u daljnjem tekstu: Grad).</w:t>
      </w:r>
    </w:p>
    <w:p w14:paraId="4CA6E073" w14:textId="77777777" w:rsidR="00E93132" w:rsidRPr="00E93132" w:rsidRDefault="00E93132" w:rsidP="007957D4">
      <w:pPr>
        <w:spacing w:after="0"/>
        <w:jc w:val="center"/>
        <w:rPr>
          <w:rFonts w:ascii="Arial" w:eastAsia="Times New Roman" w:hAnsi="Arial" w:cs="Times New Roman"/>
          <w:color w:val="333333"/>
          <w:sz w:val="24"/>
          <w:szCs w:val="24"/>
        </w:rPr>
      </w:pPr>
      <w:r w:rsidRPr="00E93132">
        <w:rPr>
          <w:rFonts w:ascii="Arial" w:eastAsia="Times New Roman" w:hAnsi="Arial" w:cs="Times New Roman"/>
          <w:b/>
          <w:bCs/>
          <w:color w:val="333333"/>
          <w:sz w:val="24"/>
          <w:szCs w:val="24"/>
        </w:rPr>
        <w:t> </w:t>
      </w:r>
    </w:p>
    <w:p w14:paraId="38FD7372" w14:textId="77777777" w:rsidR="00E93132" w:rsidRPr="00E93132" w:rsidRDefault="00E93132" w:rsidP="007957D4">
      <w:pPr>
        <w:spacing w:after="0"/>
        <w:jc w:val="center"/>
        <w:rPr>
          <w:rFonts w:ascii="Arial" w:eastAsia="Times New Roman" w:hAnsi="Arial" w:cs="Times New Roman"/>
          <w:color w:val="333333"/>
          <w:sz w:val="24"/>
          <w:szCs w:val="24"/>
        </w:rPr>
      </w:pPr>
      <w:r w:rsidRPr="00E93132">
        <w:rPr>
          <w:rFonts w:ascii="Arial" w:eastAsia="Times New Roman" w:hAnsi="Arial" w:cs="Times New Roman"/>
          <w:b/>
          <w:bCs/>
          <w:color w:val="333333"/>
          <w:sz w:val="24"/>
          <w:szCs w:val="24"/>
        </w:rPr>
        <w:t>Članak 2.</w:t>
      </w:r>
    </w:p>
    <w:p w14:paraId="6E42A3D1" w14:textId="77777777" w:rsidR="00E93132" w:rsidRPr="00E93132" w:rsidRDefault="00E93132" w:rsidP="007957D4">
      <w:pPr>
        <w:spacing w:after="0"/>
        <w:rPr>
          <w:rFonts w:ascii="Arial" w:hAnsi="Arial" w:cs="Arial"/>
          <w:sz w:val="24"/>
          <w:szCs w:val="24"/>
        </w:rPr>
      </w:pPr>
      <w:r w:rsidRPr="00E93132">
        <w:rPr>
          <w:rFonts w:ascii="Cambria" w:hAnsi="Cambria"/>
          <w:sz w:val="24"/>
          <w:szCs w:val="24"/>
        </w:rPr>
        <w:t> </w:t>
      </w:r>
    </w:p>
    <w:p w14:paraId="0D938D1A" w14:textId="77777777" w:rsidR="00E93132" w:rsidRPr="00E93132" w:rsidRDefault="00E93132" w:rsidP="007957D4">
      <w:pPr>
        <w:spacing w:after="0"/>
        <w:rPr>
          <w:rFonts w:ascii="Arial" w:hAnsi="Arial" w:cs="Arial"/>
          <w:sz w:val="24"/>
          <w:szCs w:val="24"/>
        </w:rPr>
      </w:pPr>
      <w:r w:rsidRPr="00E93132">
        <w:rPr>
          <w:rFonts w:ascii="Arial" w:hAnsi="Arial" w:cs="Arial"/>
          <w:sz w:val="24"/>
          <w:szCs w:val="24"/>
        </w:rPr>
        <w:t>Predmet prodaje prema ovoj Odluci je:</w:t>
      </w:r>
      <w:r w:rsidRPr="00E93132">
        <w:rPr>
          <w:rFonts w:ascii="Arial" w:hAnsi="Arial" w:cs="Arial"/>
          <w:sz w:val="24"/>
          <w:szCs w:val="24"/>
        </w:rPr>
        <w:br/>
        <w:t>– stan koji koristi najmoprimac na temelju ugovora o najmu stana sa zaštićenom najamninom,</w:t>
      </w:r>
      <w:r w:rsidRPr="00E93132">
        <w:rPr>
          <w:rFonts w:ascii="Arial" w:hAnsi="Arial" w:cs="Arial"/>
          <w:sz w:val="24"/>
          <w:szCs w:val="24"/>
        </w:rPr>
        <w:br/>
        <w:t>– stan koji koristi najmoprimac na temelju ugovora o najmu stana sa slobodno ugovorenom najamninom,</w:t>
      </w:r>
      <w:r w:rsidRPr="00E93132">
        <w:rPr>
          <w:rFonts w:ascii="Arial" w:hAnsi="Arial" w:cs="Arial"/>
          <w:sz w:val="24"/>
          <w:szCs w:val="24"/>
        </w:rPr>
        <w:br/>
        <w:t>– stan koji koristi najmoprimac, korisnik ili suvlasnik na temelju druge valjane pravne osnove,</w:t>
      </w:r>
      <w:r w:rsidRPr="00E93132">
        <w:rPr>
          <w:rFonts w:ascii="Arial" w:hAnsi="Arial" w:cs="Arial"/>
          <w:sz w:val="24"/>
          <w:szCs w:val="24"/>
        </w:rPr>
        <w:br/>
        <w:t>– stan koji je slobodan od osoba i stvari, a koji je neprikladan za stanovanje i za čije bi ulaganje u uređenje bilo neopravdano da bi se isti doveo u stanje prikladno za stanovanje, a koji su evidentirani u evidenciji odnosno Popisu stanova u vlasništvu Grada Crikvenice kojeg vodi nadležni upravni odjel.</w:t>
      </w:r>
    </w:p>
    <w:p w14:paraId="7098E1CE" w14:textId="77777777" w:rsidR="00E93132" w:rsidRPr="00E93132" w:rsidRDefault="00E93132" w:rsidP="007957D4">
      <w:pPr>
        <w:spacing w:after="0"/>
        <w:rPr>
          <w:rFonts w:ascii="Arial" w:hAnsi="Arial" w:cs="Arial"/>
          <w:sz w:val="24"/>
          <w:szCs w:val="24"/>
        </w:rPr>
      </w:pPr>
      <w:r w:rsidRPr="00E93132">
        <w:rPr>
          <w:rFonts w:ascii="Arial" w:hAnsi="Arial" w:cs="Arial"/>
          <w:sz w:val="24"/>
          <w:szCs w:val="24"/>
        </w:rPr>
        <w:t>Pod stanom u smislu stavka 1. ovoga članka razumijeva se i kuća koju u naravi čini jedan stan zajedno s pripadajućim zemljištem.</w:t>
      </w:r>
    </w:p>
    <w:p w14:paraId="1E304C25" w14:textId="623E3E36" w:rsidR="00E93132" w:rsidRPr="00E93132" w:rsidRDefault="00E93132" w:rsidP="007957D4">
      <w:pPr>
        <w:spacing w:after="0"/>
        <w:rPr>
          <w:rFonts w:ascii="Arial" w:hAnsi="Arial" w:cs="Arial"/>
          <w:sz w:val="24"/>
          <w:szCs w:val="24"/>
        </w:rPr>
      </w:pPr>
    </w:p>
    <w:p w14:paraId="3DE5DFF0" w14:textId="77777777" w:rsidR="00E93132" w:rsidRPr="00E93132" w:rsidRDefault="00E93132" w:rsidP="007957D4">
      <w:pPr>
        <w:spacing w:after="0"/>
        <w:jc w:val="center"/>
        <w:rPr>
          <w:rFonts w:ascii="Arial" w:eastAsia="Times New Roman" w:hAnsi="Arial" w:cs="Times New Roman"/>
          <w:b/>
          <w:bCs/>
          <w:color w:val="333333"/>
          <w:sz w:val="24"/>
          <w:szCs w:val="24"/>
        </w:rPr>
      </w:pPr>
      <w:r w:rsidRPr="00E93132">
        <w:rPr>
          <w:rFonts w:ascii="Arial" w:eastAsia="Times New Roman" w:hAnsi="Arial" w:cs="Times New Roman"/>
          <w:b/>
          <w:bCs/>
          <w:color w:val="333333"/>
          <w:sz w:val="24"/>
          <w:szCs w:val="24"/>
        </w:rPr>
        <w:t>Članak 3.</w:t>
      </w:r>
    </w:p>
    <w:p w14:paraId="36CCD261" w14:textId="77777777" w:rsidR="00E93132" w:rsidRPr="00E93132" w:rsidRDefault="00E93132" w:rsidP="007957D4">
      <w:pPr>
        <w:spacing w:after="0"/>
        <w:jc w:val="center"/>
        <w:rPr>
          <w:rFonts w:ascii="Arial" w:eastAsia="Times New Roman" w:hAnsi="Arial" w:cs="Times New Roman"/>
          <w:b/>
          <w:bCs/>
          <w:color w:val="333333"/>
          <w:sz w:val="24"/>
          <w:szCs w:val="24"/>
        </w:rPr>
      </w:pPr>
    </w:p>
    <w:p w14:paraId="6AAFA50F" w14:textId="77777777" w:rsidR="00E93132" w:rsidRPr="00E93132" w:rsidRDefault="00E93132" w:rsidP="007957D4">
      <w:pPr>
        <w:spacing w:after="0"/>
        <w:jc w:val="both"/>
        <w:rPr>
          <w:rFonts w:ascii="Arial" w:eastAsia="Times New Roman" w:hAnsi="Arial" w:cs="Times New Roman"/>
          <w:color w:val="333333"/>
          <w:sz w:val="24"/>
          <w:szCs w:val="24"/>
        </w:rPr>
      </w:pPr>
      <w:r w:rsidRPr="00E93132">
        <w:rPr>
          <w:rFonts w:ascii="Arial" w:eastAsia="Times New Roman" w:hAnsi="Arial" w:cs="Times New Roman"/>
          <w:color w:val="333333"/>
          <w:sz w:val="24"/>
          <w:szCs w:val="24"/>
        </w:rPr>
        <w:t>Stan iz ove Odluke, Grad može prodati ako:</w:t>
      </w:r>
    </w:p>
    <w:p w14:paraId="6F5C17C6" w14:textId="77777777" w:rsidR="00E93132" w:rsidRPr="00E93132" w:rsidRDefault="00E93132" w:rsidP="007957D4">
      <w:pPr>
        <w:pStyle w:val="Odlomakpopisa"/>
        <w:numPr>
          <w:ilvl w:val="0"/>
          <w:numId w:val="15"/>
        </w:numPr>
        <w:spacing w:after="0" w:line="240" w:lineRule="auto"/>
        <w:jc w:val="both"/>
        <w:rPr>
          <w:rFonts w:ascii="Arial" w:hAnsi="Arial"/>
          <w:color w:val="333333"/>
          <w:sz w:val="24"/>
          <w:szCs w:val="24"/>
        </w:rPr>
      </w:pPr>
      <w:r w:rsidRPr="00E93132">
        <w:rPr>
          <w:rFonts w:ascii="Arial" w:hAnsi="Arial"/>
          <w:color w:val="333333"/>
          <w:sz w:val="24"/>
          <w:szCs w:val="24"/>
        </w:rPr>
        <w:t>nije u tijeku postupak radi otkaza ili raskida ugovora o najmu stana,</w:t>
      </w:r>
    </w:p>
    <w:p w14:paraId="3B08F347" w14:textId="77777777" w:rsidR="00E93132" w:rsidRPr="00E93132" w:rsidRDefault="00E93132" w:rsidP="007957D4">
      <w:pPr>
        <w:pStyle w:val="Odlomakpopisa"/>
        <w:numPr>
          <w:ilvl w:val="0"/>
          <w:numId w:val="15"/>
        </w:numPr>
        <w:spacing w:after="0" w:line="240" w:lineRule="auto"/>
        <w:jc w:val="both"/>
        <w:rPr>
          <w:rFonts w:ascii="Arial" w:hAnsi="Arial"/>
          <w:color w:val="333333"/>
          <w:sz w:val="24"/>
          <w:szCs w:val="24"/>
        </w:rPr>
      </w:pPr>
      <w:r w:rsidRPr="00E93132">
        <w:rPr>
          <w:rFonts w:ascii="Arial" w:hAnsi="Arial"/>
          <w:color w:val="333333"/>
          <w:sz w:val="24"/>
          <w:szCs w:val="24"/>
        </w:rPr>
        <w:t>su troškovi stanovanja u cijelosti podmireni,</w:t>
      </w:r>
    </w:p>
    <w:p w14:paraId="6169B771" w14:textId="08E598A7" w:rsidR="00E93132" w:rsidRDefault="00E93132" w:rsidP="007957D4">
      <w:pPr>
        <w:pStyle w:val="Odlomakpopisa"/>
        <w:numPr>
          <w:ilvl w:val="0"/>
          <w:numId w:val="15"/>
        </w:numPr>
        <w:spacing w:after="0" w:line="240" w:lineRule="auto"/>
        <w:jc w:val="both"/>
        <w:rPr>
          <w:rFonts w:ascii="Arial" w:hAnsi="Arial"/>
          <w:color w:val="333333"/>
          <w:sz w:val="24"/>
          <w:szCs w:val="24"/>
        </w:rPr>
      </w:pPr>
      <w:r w:rsidRPr="00E93132">
        <w:rPr>
          <w:rFonts w:ascii="Arial" w:hAnsi="Arial"/>
          <w:color w:val="333333"/>
          <w:sz w:val="24"/>
          <w:szCs w:val="24"/>
        </w:rPr>
        <w:t>je najmoprimac stana podnio zahtjev za kupnju stana.</w:t>
      </w:r>
    </w:p>
    <w:p w14:paraId="6B1DFBE2" w14:textId="31D30C08" w:rsidR="00E93132" w:rsidRDefault="00E93132" w:rsidP="007957D4">
      <w:pPr>
        <w:spacing w:after="0" w:line="240" w:lineRule="auto"/>
        <w:jc w:val="both"/>
        <w:rPr>
          <w:rFonts w:ascii="Arial" w:hAnsi="Arial"/>
          <w:color w:val="333333"/>
          <w:sz w:val="24"/>
          <w:szCs w:val="24"/>
        </w:rPr>
      </w:pPr>
    </w:p>
    <w:p w14:paraId="08816D05" w14:textId="77777777" w:rsidR="00E93132" w:rsidRPr="00E93132" w:rsidRDefault="00E93132" w:rsidP="007957D4">
      <w:pPr>
        <w:spacing w:after="0" w:line="240" w:lineRule="auto"/>
        <w:jc w:val="both"/>
        <w:rPr>
          <w:rFonts w:ascii="Arial" w:hAnsi="Arial"/>
          <w:color w:val="333333"/>
          <w:sz w:val="24"/>
          <w:szCs w:val="24"/>
        </w:rPr>
      </w:pPr>
    </w:p>
    <w:p w14:paraId="2FAF6349" w14:textId="77777777" w:rsidR="00E93132" w:rsidRPr="00E93132" w:rsidRDefault="00E93132" w:rsidP="007957D4">
      <w:pPr>
        <w:spacing w:after="0"/>
        <w:jc w:val="both"/>
        <w:rPr>
          <w:rFonts w:ascii="Arial" w:eastAsia="Times New Roman" w:hAnsi="Arial" w:cs="Times New Roman"/>
          <w:color w:val="333333"/>
          <w:sz w:val="24"/>
          <w:szCs w:val="24"/>
        </w:rPr>
      </w:pPr>
      <w:r w:rsidRPr="00E93132">
        <w:rPr>
          <w:rFonts w:ascii="Arial" w:eastAsia="Times New Roman" w:hAnsi="Arial" w:cs="Times New Roman"/>
          <w:b/>
          <w:bCs/>
          <w:color w:val="333333"/>
          <w:sz w:val="24"/>
          <w:szCs w:val="24"/>
        </w:rPr>
        <w:lastRenderedPageBreak/>
        <w:t>II. NAČIN, UVJETI I POSTUPAK PRODAJE STANOVA</w:t>
      </w:r>
    </w:p>
    <w:p w14:paraId="7680BD4F" w14:textId="77777777" w:rsidR="00E93132" w:rsidRPr="00E93132" w:rsidRDefault="00E93132" w:rsidP="007957D4">
      <w:pPr>
        <w:spacing w:after="0"/>
        <w:jc w:val="both"/>
        <w:rPr>
          <w:rFonts w:ascii="Arial" w:eastAsia="Times New Roman" w:hAnsi="Arial" w:cs="Times New Roman"/>
          <w:color w:val="333333"/>
          <w:sz w:val="24"/>
          <w:szCs w:val="24"/>
        </w:rPr>
      </w:pPr>
      <w:r w:rsidRPr="00E93132">
        <w:rPr>
          <w:rFonts w:ascii="Arial" w:eastAsia="Times New Roman" w:hAnsi="Arial" w:cs="Times New Roman"/>
          <w:b/>
          <w:bCs/>
          <w:color w:val="333333"/>
          <w:sz w:val="24"/>
          <w:szCs w:val="24"/>
        </w:rPr>
        <w:t>  </w:t>
      </w:r>
    </w:p>
    <w:p w14:paraId="43EB7F14" w14:textId="77777777" w:rsidR="00E93132" w:rsidRPr="00E93132" w:rsidRDefault="00E93132" w:rsidP="007957D4">
      <w:pPr>
        <w:spacing w:after="0"/>
        <w:jc w:val="center"/>
        <w:rPr>
          <w:rFonts w:ascii="Arial" w:eastAsia="Times New Roman" w:hAnsi="Arial" w:cs="Times New Roman"/>
          <w:color w:val="333333"/>
          <w:sz w:val="24"/>
          <w:szCs w:val="24"/>
        </w:rPr>
      </w:pPr>
      <w:r w:rsidRPr="00E93132">
        <w:rPr>
          <w:rFonts w:ascii="Arial" w:eastAsia="Times New Roman" w:hAnsi="Arial" w:cs="Times New Roman"/>
          <w:b/>
          <w:bCs/>
          <w:color w:val="333333"/>
          <w:sz w:val="24"/>
          <w:szCs w:val="24"/>
        </w:rPr>
        <w:t>Članak 4.</w:t>
      </w:r>
    </w:p>
    <w:p w14:paraId="3C76F403" w14:textId="77777777" w:rsidR="00E93132" w:rsidRPr="00E93132" w:rsidRDefault="00E93132" w:rsidP="007957D4">
      <w:pPr>
        <w:spacing w:after="0"/>
        <w:jc w:val="center"/>
        <w:rPr>
          <w:rFonts w:ascii="Arial" w:eastAsia="Times New Roman" w:hAnsi="Arial" w:cs="Times New Roman"/>
          <w:color w:val="333333"/>
          <w:sz w:val="24"/>
          <w:szCs w:val="24"/>
        </w:rPr>
      </w:pPr>
      <w:r w:rsidRPr="00E93132">
        <w:rPr>
          <w:rFonts w:ascii="Arial" w:eastAsia="Times New Roman" w:hAnsi="Arial" w:cs="Times New Roman"/>
          <w:b/>
          <w:bCs/>
          <w:color w:val="333333"/>
          <w:sz w:val="24"/>
          <w:szCs w:val="24"/>
        </w:rPr>
        <w:t> </w:t>
      </w:r>
    </w:p>
    <w:p w14:paraId="3A7BF773" w14:textId="77777777" w:rsidR="00E93132" w:rsidRPr="00E93132" w:rsidRDefault="00E93132" w:rsidP="007957D4">
      <w:pPr>
        <w:spacing w:after="0"/>
        <w:jc w:val="both"/>
        <w:rPr>
          <w:rFonts w:ascii="Arial" w:eastAsia="Times New Roman" w:hAnsi="Arial" w:cs="Times New Roman"/>
          <w:color w:val="FF0000"/>
          <w:sz w:val="24"/>
          <w:szCs w:val="24"/>
        </w:rPr>
      </w:pPr>
      <w:r w:rsidRPr="00E93132">
        <w:rPr>
          <w:rFonts w:ascii="Arial" w:eastAsia="Times New Roman" w:hAnsi="Arial" w:cs="Times New Roman"/>
          <w:color w:val="333333"/>
          <w:sz w:val="24"/>
          <w:szCs w:val="24"/>
        </w:rPr>
        <w:t xml:space="preserve">Stan iz članka 2. stavka 1. podstavka 1. ove Odluke prodaje se zaštićenom najmoprimcu neposrednom pogodbom, sukladno Zakonu o najmu stanova. </w:t>
      </w:r>
    </w:p>
    <w:p w14:paraId="40D0C0E2" w14:textId="77777777" w:rsidR="00E93132" w:rsidRPr="00E93132" w:rsidRDefault="00E93132" w:rsidP="007957D4">
      <w:pPr>
        <w:spacing w:after="0"/>
        <w:jc w:val="both"/>
        <w:rPr>
          <w:rFonts w:ascii="Arial" w:eastAsia="Times New Roman" w:hAnsi="Arial" w:cs="Times New Roman"/>
          <w:color w:val="333333"/>
          <w:sz w:val="24"/>
          <w:szCs w:val="24"/>
        </w:rPr>
      </w:pPr>
      <w:r w:rsidRPr="00E93132">
        <w:rPr>
          <w:rFonts w:ascii="Arial" w:eastAsia="Times New Roman" w:hAnsi="Arial" w:cs="Times New Roman"/>
          <w:color w:val="333333"/>
          <w:sz w:val="24"/>
          <w:szCs w:val="24"/>
        </w:rPr>
        <w:t xml:space="preserve">Stan iz članka 2. stavka 1. podstavaka 2., 3. i 4. ove Odluke prodaje se na temelju javnog natječaja. </w:t>
      </w:r>
    </w:p>
    <w:p w14:paraId="23846A3B" w14:textId="77777777" w:rsidR="00E93132" w:rsidRPr="00E93132" w:rsidRDefault="00E93132" w:rsidP="007957D4">
      <w:pPr>
        <w:spacing w:after="0"/>
        <w:jc w:val="both"/>
        <w:rPr>
          <w:rFonts w:ascii="Arial" w:eastAsia="Times New Roman" w:hAnsi="Arial" w:cs="Times New Roman"/>
          <w:color w:val="333333"/>
          <w:sz w:val="24"/>
          <w:szCs w:val="24"/>
        </w:rPr>
      </w:pPr>
      <w:r w:rsidRPr="00E93132">
        <w:rPr>
          <w:rFonts w:ascii="Arial" w:eastAsia="Times New Roman" w:hAnsi="Arial" w:cs="Times New Roman"/>
          <w:color w:val="333333"/>
          <w:sz w:val="24"/>
          <w:szCs w:val="24"/>
        </w:rPr>
        <w:t>Postupak prodaje stanova provodi nadležni Upravni odjel Grada Crikvenice.</w:t>
      </w:r>
    </w:p>
    <w:p w14:paraId="29EC21E4" w14:textId="77777777" w:rsidR="00E93132" w:rsidRPr="00E93132" w:rsidRDefault="00E93132" w:rsidP="007957D4">
      <w:pPr>
        <w:spacing w:after="0"/>
        <w:jc w:val="center"/>
        <w:rPr>
          <w:rFonts w:ascii="Arial" w:eastAsia="Times New Roman" w:hAnsi="Arial" w:cs="Times New Roman"/>
          <w:b/>
          <w:bCs/>
          <w:color w:val="333333"/>
          <w:sz w:val="24"/>
          <w:szCs w:val="24"/>
        </w:rPr>
      </w:pPr>
    </w:p>
    <w:p w14:paraId="62DCF41A" w14:textId="77777777" w:rsidR="00E93132" w:rsidRPr="00E93132" w:rsidRDefault="00E93132" w:rsidP="007957D4">
      <w:pPr>
        <w:spacing w:after="0"/>
        <w:jc w:val="center"/>
        <w:rPr>
          <w:rFonts w:ascii="Arial" w:eastAsia="Times New Roman" w:hAnsi="Arial" w:cs="Times New Roman"/>
          <w:color w:val="333333"/>
          <w:sz w:val="24"/>
          <w:szCs w:val="24"/>
        </w:rPr>
      </w:pPr>
      <w:r w:rsidRPr="00E93132">
        <w:rPr>
          <w:rFonts w:ascii="Arial" w:eastAsia="Times New Roman" w:hAnsi="Arial" w:cs="Times New Roman"/>
          <w:b/>
          <w:bCs/>
          <w:color w:val="333333"/>
          <w:sz w:val="24"/>
          <w:szCs w:val="24"/>
        </w:rPr>
        <w:t>Članak 5.</w:t>
      </w:r>
    </w:p>
    <w:p w14:paraId="518D8633" w14:textId="77777777" w:rsidR="00E93132" w:rsidRPr="00E93132" w:rsidRDefault="00E93132" w:rsidP="007957D4">
      <w:pPr>
        <w:spacing w:after="0"/>
        <w:jc w:val="center"/>
        <w:rPr>
          <w:rFonts w:ascii="Arial" w:eastAsia="Times New Roman" w:hAnsi="Arial" w:cs="Times New Roman"/>
          <w:color w:val="333333"/>
          <w:sz w:val="24"/>
          <w:szCs w:val="24"/>
        </w:rPr>
      </w:pPr>
      <w:r w:rsidRPr="00E93132">
        <w:rPr>
          <w:rFonts w:ascii="Arial" w:eastAsia="Times New Roman" w:hAnsi="Arial" w:cs="Times New Roman"/>
          <w:b/>
          <w:bCs/>
          <w:color w:val="333333"/>
          <w:sz w:val="24"/>
          <w:szCs w:val="24"/>
        </w:rPr>
        <w:t> </w:t>
      </w:r>
    </w:p>
    <w:p w14:paraId="3D623CED" w14:textId="77777777" w:rsidR="00E93132" w:rsidRPr="00E93132" w:rsidRDefault="00E93132" w:rsidP="007957D4">
      <w:pPr>
        <w:spacing w:after="0"/>
        <w:jc w:val="both"/>
        <w:rPr>
          <w:rFonts w:ascii="Arial" w:eastAsia="Times New Roman" w:hAnsi="Arial" w:cs="Times New Roman"/>
          <w:color w:val="333333"/>
          <w:sz w:val="24"/>
          <w:szCs w:val="24"/>
        </w:rPr>
      </w:pPr>
      <w:r w:rsidRPr="00E93132">
        <w:rPr>
          <w:rFonts w:ascii="Arial" w:eastAsia="Times New Roman" w:hAnsi="Arial" w:cs="Times New Roman"/>
          <w:color w:val="333333"/>
          <w:sz w:val="24"/>
          <w:szCs w:val="24"/>
        </w:rPr>
        <w:t>Za svaki stan koji se izlaže prodaji pribavlja se energetski certifikat te izrađuje procjembeni elaborat, koji obuhvaća nalaz i mišljenje stalnog sudskog vještaka za procjenu nekretnina ili procjenu stalnog sudskog procjenitelja, utvrđenih sukladno propisu kojim se regulira procjena vrijednosti nekretnina.</w:t>
      </w:r>
    </w:p>
    <w:p w14:paraId="7CC8273C" w14:textId="77777777" w:rsidR="00E93132" w:rsidRPr="00E93132" w:rsidRDefault="00E93132" w:rsidP="007957D4">
      <w:pPr>
        <w:spacing w:after="0"/>
        <w:jc w:val="both"/>
        <w:rPr>
          <w:rFonts w:ascii="Arial" w:eastAsia="Times New Roman" w:hAnsi="Arial" w:cs="Times New Roman"/>
          <w:color w:val="333333"/>
          <w:sz w:val="24"/>
          <w:szCs w:val="24"/>
        </w:rPr>
      </w:pPr>
      <w:r w:rsidRPr="00E93132">
        <w:rPr>
          <w:rFonts w:ascii="Arial" w:eastAsia="Times New Roman" w:hAnsi="Arial" w:cs="Times New Roman"/>
          <w:color w:val="333333"/>
          <w:sz w:val="24"/>
          <w:szCs w:val="24"/>
        </w:rPr>
        <w:t>Početna kupoprodajna cijena stana ne može biti niža od cijene utvrđene procjembenim elaboratom.</w:t>
      </w:r>
    </w:p>
    <w:p w14:paraId="25963284" w14:textId="77777777" w:rsidR="00E93132" w:rsidRPr="00E93132" w:rsidRDefault="00E93132" w:rsidP="007957D4">
      <w:pPr>
        <w:spacing w:after="0"/>
        <w:jc w:val="both"/>
        <w:rPr>
          <w:rFonts w:ascii="Arial" w:eastAsia="Times New Roman" w:hAnsi="Arial" w:cs="Times New Roman"/>
          <w:color w:val="333333"/>
          <w:sz w:val="24"/>
          <w:szCs w:val="24"/>
        </w:rPr>
      </w:pPr>
      <w:r w:rsidRPr="00E93132">
        <w:rPr>
          <w:rFonts w:ascii="Arial" w:eastAsia="Times New Roman" w:hAnsi="Arial" w:cs="Times New Roman"/>
          <w:color w:val="333333"/>
          <w:sz w:val="24"/>
          <w:szCs w:val="24"/>
        </w:rPr>
        <w:t>Jamčevina iznosi 10% od iznosa početne kupoprodajne cijene stana i uplaćuje se u korist proračuna Grada.</w:t>
      </w:r>
      <w:r w:rsidRPr="00E93132">
        <w:rPr>
          <w:rFonts w:ascii="Arial" w:eastAsia="Times New Roman" w:hAnsi="Arial" w:cs="Times New Roman"/>
          <w:b/>
          <w:bCs/>
          <w:color w:val="333333"/>
          <w:sz w:val="24"/>
          <w:szCs w:val="24"/>
        </w:rPr>
        <w:t> </w:t>
      </w:r>
    </w:p>
    <w:p w14:paraId="0E1CC667" w14:textId="77777777" w:rsidR="00E93132" w:rsidRPr="00E93132" w:rsidRDefault="00E93132" w:rsidP="007957D4">
      <w:pPr>
        <w:spacing w:after="0"/>
        <w:jc w:val="center"/>
        <w:rPr>
          <w:rFonts w:ascii="Arial" w:eastAsia="Times New Roman" w:hAnsi="Arial" w:cs="Times New Roman"/>
          <w:color w:val="333333"/>
          <w:sz w:val="24"/>
          <w:szCs w:val="24"/>
        </w:rPr>
      </w:pPr>
      <w:r w:rsidRPr="00E93132">
        <w:rPr>
          <w:rFonts w:ascii="Arial" w:eastAsia="Times New Roman" w:hAnsi="Arial" w:cs="Times New Roman"/>
          <w:b/>
          <w:bCs/>
          <w:color w:val="333333"/>
          <w:sz w:val="24"/>
          <w:szCs w:val="24"/>
        </w:rPr>
        <w:t> </w:t>
      </w:r>
    </w:p>
    <w:p w14:paraId="00F405BC" w14:textId="77777777" w:rsidR="00E93132" w:rsidRPr="00E93132" w:rsidRDefault="00E93132" w:rsidP="007957D4">
      <w:pPr>
        <w:spacing w:after="0"/>
        <w:jc w:val="center"/>
        <w:rPr>
          <w:rFonts w:ascii="Arial" w:eastAsia="Times New Roman" w:hAnsi="Arial" w:cs="Times New Roman"/>
          <w:color w:val="333333"/>
          <w:sz w:val="24"/>
          <w:szCs w:val="24"/>
        </w:rPr>
      </w:pPr>
      <w:r w:rsidRPr="00E93132">
        <w:rPr>
          <w:rFonts w:ascii="Arial" w:eastAsia="Times New Roman" w:hAnsi="Arial" w:cs="Times New Roman"/>
          <w:b/>
          <w:bCs/>
          <w:color w:val="333333"/>
          <w:sz w:val="24"/>
          <w:szCs w:val="24"/>
        </w:rPr>
        <w:t>Članak 6.</w:t>
      </w:r>
    </w:p>
    <w:p w14:paraId="2C8CA622" w14:textId="77777777" w:rsidR="00E93132" w:rsidRPr="00E93132" w:rsidRDefault="00E93132" w:rsidP="007957D4">
      <w:pPr>
        <w:spacing w:after="0"/>
        <w:jc w:val="both"/>
        <w:rPr>
          <w:rFonts w:ascii="Arial" w:eastAsia="Times New Roman" w:hAnsi="Arial" w:cs="Times New Roman"/>
          <w:color w:val="333333"/>
          <w:sz w:val="24"/>
          <w:szCs w:val="24"/>
        </w:rPr>
      </w:pPr>
      <w:r w:rsidRPr="00E93132">
        <w:rPr>
          <w:rFonts w:ascii="Arial" w:eastAsia="Times New Roman" w:hAnsi="Arial" w:cs="Times New Roman"/>
          <w:color w:val="333333"/>
          <w:sz w:val="24"/>
          <w:szCs w:val="24"/>
        </w:rPr>
        <w:t> </w:t>
      </w:r>
    </w:p>
    <w:p w14:paraId="2ACE3FF8" w14:textId="77777777" w:rsidR="00E93132" w:rsidRPr="00E93132" w:rsidRDefault="00E93132" w:rsidP="007957D4">
      <w:pPr>
        <w:spacing w:after="0"/>
        <w:jc w:val="both"/>
        <w:rPr>
          <w:rFonts w:ascii="Arial" w:eastAsia="Times New Roman" w:hAnsi="Arial" w:cs="Times New Roman"/>
          <w:color w:val="333333"/>
          <w:sz w:val="24"/>
          <w:szCs w:val="24"/>
        </w:rPr>
      </w:pPr>
      <w:r w:rsidRPr="00E93132">
        <w:rPr>
          <w:rFonts w:ascii="Arial" w:eastAsia="Times New Roman" w:hAnsi="Arial" w:cs="Times New Roman"/>
          <w:color w:val="333333"/>
          <w:sz w:val="24"/>
          <w:szCs w:val="24"/>
        </w:rPr>
        <w:t>Trošak izrade procjembenog elaborata za stan iz članka 2. stavka 1. podstavaka 1., 2. i 3. ove Odluke snosi najmoprimac, korisnik odnosno suvlasnik stana.</w:t>
      </w:r>
    </w:p>
    <w:p w14:paraId="4578D55D" w14:textId="77777777" w:rsidR="00E93132" w:rsidRPr="00E93132" w:rsidRDefault="00E93132" w:rsidP="007957D4">
      <w:pPr>
        <w:spacing w:after="0"/>
        <w:jc w:val="both"/>
        <w:rPr>
          <w:rFonts w:ascii="Arial" w:eastAsia="Times New Roman" w:hAnsi="Arial" w:cs="Times New Roman"/>
          <w:color w:val="333333"/>
          <w:sz w:val="24"/>
          <w:szCs w:val="24"/>
        </w:rPr>
      </w:pPr>
      <w:r w:rsidRPr="00E93132">
        <w:rPr>
          <w:rFonts w:ascii="Arial" w:eastAsia="Times New Roman" w:hAnsi="Arial" w:cs="Times New Roman"/>
          <w:color w:val="333333"/>
          <w:sz w:val="24"/>
          <w:szCs w:val="24"/>
        </w:rPr>
        <w:t>Ukoliko osoba iz stavka 1. ovoga članka kupi stan, plaćeni trošak izrade procjembenog elaborata uračunava se u kupoprodajnu cijenu stana.</w:t>
      </w:r>
    </w:p>
    <w:p w14:paraId="479E1ED3" w14:textId="77777777" w:rsidR="00E93132" w:rsidRPr="00E93132" w:rsidRDefault="00E93132" w:rsidP="007957D4">
      <w:pPr>
        <w:spacing w:after="0"/>
        <w:jc w:val="both"/>
        <w:rPr>
          <w:rFonts w:ascii="Arial" w:eastAsia="Times New Roman" w:hAnsi="Arial" w:cs="Times New Roman"/>
          <w:color w:val="333333"/>
          <w:sz w:val="24"/>
          <w:szCs w:val="24"/>
        </w:rPr>
      </w:pPr>
      <w:r w:rsidRPr="00E93132">
        <w:rPr>
          <w:rFonts w:ascii="Arial" w:eastAsia="Times New Roman" w:hAnsi="Arial" w:cs="Times New Roman"/>
          <w:color w:val="333333"/>
          <w:sz w:val="24"/>
          <w:szCs w:val="24"/>
        </w:rPr>
        <w:t>Trošak izrade procjembenog elaborata za stan iz članka 2. stavka 1. podstavka 4. ove Odluke snosi Grad.</w:t>
      </w:r>
    </w:p>
    <w:p w14:paraId="18115222" w14:textId="77777777" w:rsidR="00E93132" w:rsidRPr="00E93132" w:rsidRDefault="00E93132" w:rsidP="007957D4">
      <w:pPr>
        <w:spacing w:after="0"/>
        <w:jc w:val="both"/>
        <w:rPr>
          <w:rFonts w:ascii="Arial" w:eastAsia="Times New Roman" w:hAnsi="Arial" w:cs="Times New Roman"/>
          <w:color w:val="333333"/>
          <w:sz w:val="24"/>
          <w:szCs w:val="24"/>
        </w:rPr>
      </w:pPr>
      <w:r w:rsidRPr="00E93132">
        <w:rPr>
          <w:rFonts w:ascii="Arial" w:eastAsia="Times New Roman" w:hAnsi="Arial" w:cs="Times New Roman"/>
          <w:color w:val="333333"/>
          <w:sz w:val="24"/>
          <w:szCs w:val="24"/>
        </w:rPr>
        <w:t>Trošak pribavljanja energetskog certifikata za stanove iz članka 2. ove Odluke snosi Grad.</w:t>
      </w:r>
    </w:p>
    <w:p w14:paraId="6B888EC8" w14:textId="77777777" w:rsidR="00E93132" w:rsidRPr="00E93132" w:rsidRDefault="00E93132" w:rsidP="007957D4">
      <w:pPr>
        <w:spacing w:after="0"/>
        <w:jc w:val="both"/>
        <w:rPr>
          <w:rFonts w:ascii="Arial" w:eastAsia="Times New Roman" w:hAnsi="Arial" w:cs="Times New Roman"/>
          <w:sz w:val="24"/>
          <w:szCs w:val="24"/>
        </w:rPr>
      </w:pPr>
      <w:r w:rsidRPr="00E93132">
        <w:rPr>
          <w:rFonts w:ascii="Arial" w:eastAsia="Times New Roman" w:hAnsi="Arial" w:cs="Times New Roman"/>
          <w:color w:val="333333"/>
          <w:sz w:val="24"/>
          <w:szCs w:val="24"/>
        </w:rPr>
        <w:t> </w:t>
      </w:r>
    </w:p>
    <w:p w14:paraId="70DA83D7" w14:textId="77777777" w:rsidR="00E93132" w:rsidRPr="00E93132" w:rsidRDefault="00E93132" w:rsidP="007957D4">
      <w:pPr>
        <w:spacing w:after="0"/>
        <w:jc w:val="center"/>
        <w:rPr>
          <w:rFonts w:ascii="Arial" w:eastAsia="Times New Roman" w:hAnsi="Arial" w:cs="Times New Roman"/>
          <w:b/>
          <w:bCs/>
          <w:sz w:val="24"/>
          <w:szCs w:val="24"/>
        </w:rPr>
      </w:pPr>
      <w:r w:rsidRPr="00E93132">
        <w:rPr>
          <w:rFonts w:ascii="Arial" w:eastAsia="Times New Roman" w:hAnsi="Arial" w:cs="Times New Roman"/>
          <w:b/>
          <w:bCs/>
          <w:sz w:val="24"/>
          <w:szCs w:val="24"/>
        </w:rPr>
        <w:t>Članak 7.</w:t>
      </w:r>
    </w:p>
    <w:p w14:paraId="0A00D29C" w14:textId="58DA3EEC" w:rsidR="00E93132" w:rsidRDefault="00E93132" w:rsidP="007957D4">
      <w:pPr>
        <w:pStyle w:val="StandardWeb"/>
        <w:shd w:val="clear" w:color="auto" w:fill="FFFFFF"/>
        <w:spacing w:before="0" w:beforeAutospacing="0" w:after="0" w:afterAutospacing="0"/>
        <w:rPr>
          <w:b/>
          <w:bCs/>
          <w:color w:val="333333"/>
          <w:sz w:val="24"/>
          <w:szCs w:val="24"/>
        </w:rPr>
      </w:pPr>
      <w:r w:rsidRPr="00E93132">
        <w:rPr>
          <w:color w:val="333333"/>
          <w:sz w:val="24"/>
          <w:szCs w:val="24"/>
        </w:rPr>
        <w:t>Odluku o prodaji stana iz članka 2. donosi:</w:t>
      </w:r>
      <w:r w:rsidRPr="00E93132">
        <w:rPr>
          <w:color w:val="333333"/>
          <w:sz w:val="24"/>
          <w:szCs w:val="24"/>
        </w:rPr>
        <w:br/>
        <w:t>– Gradonačelnik Grada, za ponuđenu kupoprodajnu cijenu stana koja ne prelazi 0,5%  iznosa prihoda bez primitaka ostvarenih u godini koja prethodi godini u kojoj se odlučuje o stjecanju i otuđivanju stana,</w:t>
      </w:r>
      <w:r w:rsidRPr="00E93132">
        <w:rPr>
          <w:color w:val="333333"/>
          <w:sz w:val="24"/>
          <w:szCs w:val="24"/>
        </w:rPr>
        <w:br/>
        <w:t xml:space="preserve">– Gradsko vijeće Grada, za ponuđenu kupoprodajnu cijenu stana koja prelazi 0,5%  iznosa </w:t>
      </w:r>
      <w:r w:rsidRPr="007957D4">
        <w:rPr>
          <w:color w:val="333333"/>
          <w:sz w:val="24"/>
          <w:szCs w:val="24"/>
        </w:rPr>
        <w:t>prihoda bez primitaka ostvarenih u godini koja prethodi godini u kojoj se odlučuje o stjecanju i otuđivanju stana, a viša je od 1.000.000 kuna</w:t>
      </w:r>
      <w:r w:rsidRPr="007957D4">
        <w:rPr>
          <w:b/>
          <w:bCs/>
          <w:color w:val="333333"/>
          <w:sz w:val="24"/>
          <w:szCs w:val="24"/>
        </w:rPr>
        <w:t> </w:t>
      </w:r>
    </w:p>
    <w:p w14:paraId="47ACD1A7" w14:textId="4BF3DF6A" w:rsidR="007957D4" w:rsidRDefault="007957D4" w:rsidP="007957D4">
      <w:pPr>
        <w:pStyle w:val="StandardWeb"/>
        <w:shd w:val="clear" w:color="auto" w:fill="FFFFFF"/>
        <w:spacing w:before="0" w:beforeAutospacing="0" w:after="0" w:afterAutospacing="0"/>
        <w:rPr>
          <w:b/>
          <w:bCs/>
          <w:color w:val="333333"/>
          <w:sz w:val="24"/>
          <w:szCs w:val="24"/>
        </w:rPr>
      </w:pPr>
    </w:p>
    <w:p w14:paraId="65CEC6FD" w14:textId="77777777" w:rsidR="007957D4" w:rsidRPr="007957D4" w:rsidRDefault="007957D4" w:rsidP="007957D4">
      <w:pPr>
        <w:pStyle w:val="StandardWeb"/>
        <w:shd w:val="clear" w:color="auto" w:fill="FFFFFF"/>
        <w:spacing w:before="0" w:beforeAutospacing="0" w:after="0" w:afterAutospacing="0"/>
        <w:rPr>
          <w:color w:val="333333"/>
          <w:sz w:val="24"/>
          <w:szCs w:val="24"/>
        </w:rPr>
      </w:pPr>
    </w:p>
    <w:p w14:paraId="5C9C55C1" w14:textId="77777777" w:rsidR="00E93132" w:rsidRPr="007957D4" w:rsidRDefault="00E93132" w:rsidP="007957D4">
      <w:pPr>
        <w:spacing w:after="0"/>
        <w:jc w:val="center"/>
        <w:rPr>
          <w:rFonts w:ascii="Arial" w:eastAsia="Times New Roman" w:hAnsi="Arial" w:cs="Arial"/>
          <w:color w:val="333333"/>
          <w:sz w:val="24"/>
          <w:szCs w:val="24"/>
        </w:rPr>
      </w:pPr>
      <w:r w:rsidRPr="007957D4">
        <w:rPr>
          <w:rFonts w:ascii="Arial" w:eastAsia="Times New Roman" w:hAnsi="Arial" w:cs="Arial"/>
          <w:b/>
          <w:bCs/>
          <w:color w:val="333333"/>
          <w:sz w:val="24"/>
          <w:szCs w:val="24"/>
        </w:rPr>
        <w:t>Članak 8.</w:t>
      </w:r>
    </w:p>
    <w:p w14:paraId="7492B7F5" w14:textId="77777777" w:rsidR="00E93132" w:rsidRPr="007957D4" w:rsidRDefault="00E93132" w:rsidP="007957D4">
      <w:pPr>
        <w:spacing w:after="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7957D4">
        <w:rPr>
          <w:rFonts w:ascii="Arial" w:eastAsia="Times New Roman" w:hAnsi="Arial" w:cs="Arial"/>
          <w:color w:val="333333"/>
          <w:sz w:val="24"/>
          <w:szCs w:val="24"/>
        </w:rPr>
        <w:t> </w:t>
      </w:r>
    </w:p>
    <w:p w14:paraId="3BA832F5" w14:textId="77777777" w:rsidR="00E93132" w:rsidRPr="007957D4" w:rsidRDefault="00E93132" w:rsidP="007957D4">
      <w:pPr>
        <w:spacing w:after="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7957D4">
        <w:rPr>
          <w:rFonts w:ascii="Arial" w:eastAsia="Times New Roman" w:hAnsi="Arial" w:cs="Arial"/>
          <w:color w:val="333333"/>
          <w:sz w:val="24"/>
          <w:szCs w:val="24"/>
        </w:rPr>
        <w:t>Ugovor o kupoprodaji stana sklapa Gradonačelnik Grada (u daljnjem tekstu Gradonačelnik) ili osoba koju Gradonačelnik za to ovlasti.</w:t>
      </w:r>
    </w:p>
    <w:p w14:paraId="3EB7ABB5" w14:textId="77777777" w:rsidR="00E93132" w:rsidRPr="007957D4" w:rsidRDefault="00E93132" w:rsidP="007957D4">
      <w:pPr>
        <w:spacing w:after="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7957D4">
        <w:rPr>
          <w:rFonts w:ascii="Arial" w:eastAsia="Times New Roman" w:hAnsi="Arial" w:cs="Arial"/>
          <w:color w:val="333333"/>
          <w:sz w:val="24"/>
          <w:szCs w:val="24"/>
        </w:rPr>
        <w:t xml:space="preserve">U slučaju iz članka 2. stavka 1. podstavaka 1., 2. i 3. ove Odluke, najmoprimac, korisnik ili suvlasnik stana je prije sklapanja ugovora o kupoprodaji u obvezi podmiriti sve troškove u </w:t>
      </w:r>
      <w:r w:rsidRPr="007957D4">
        <w:rPr>
          <w:rFonts w:ascii="Arial" w:eastAsia="Times New Roman" w:hAnsi="Arial" w:cs="Arial"/>
          <w:color w:val="333333"/>
          <w:sz w:val="24"/>
          <w:szCs w:val="24"/>
        </w:rPr>
        <w:lastRenderedPageBreak/>
        <w:t>svezi korištenja stana koji je predmet prodaje (primjerice troškove stanovanja, eventualne sudske i druge troškove).</w:t>
      </w:r>
    </w:p>
    <w:p w14:paraId="27431C44" w14:textId="77777777" w:rsidR="00E93132" w:rsidRPr="007957D4" w:rsidRDefault="00E93132" w:rsidP="007957D4">
      <w:pPr>
        <w:spacing w:after="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7957D4">
        <w:rPr>
          <w:rFonts w:ascii="Arial" w:eastAsia="Times New Roman" w:hAnsi="Arial" w:cs="Arial"/>
          <w:color w:val="333333"/>
          <w:sz w:val="24"/>
          <w:szCs w:val="24"/>
        </w:rPr>
        <w:t>Prije sklapanja ugovora o kupoprodaji stana, Grad ima pravo odustati od prodaje stana u svako doba bez navođenja razloga.</w:t>
      </w:r>
    </w:p>
    <w:p w14:paraId="54A02A8D" w14:textId="77777777" w:rsidR="00E93132" w:rsidRPr="007957D4" w:rsidRDefault="00E93132" w:rsidP="007957D4">
      <w:pPr>
        <w:spacing w:after="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7957D4">
        <w:rPr>
          <w:rFonts w:ascii="Arial" w:eastAsia="Times New Roman" w:hAnsi="Arial" w:cs="Arial"/>
          <w:color w:val="333333"/>
          <w:sz w:val="24"/>
          <w:szCs w:val="24"/>
        </w:rPr>
        <w:t>U slučaju iz stavka 3. ovoga članka, Grad je u obvezi osobi iz članka 6. stavka 1. ove Odluke izvršiti povrat sredstava uplaćenih na ime troška izrade procjembenog elaborata i jamčevine.</w:t>
      </w:r>
      <w:r w:rsidRPr="007957D4">
        <w:rPr>
          <w:rFonts w:ascii="Arial" w:eastAsia="Times New Roman" w:hAnsi="Arial" w:cs="Arial"/>
          <w:b/>
          <w:bCs/>
          <w:color w:val="333333"/>
          <w:sz w:val="24"/>
          <w:szCs w:val="24"/>
        </w:rPr>
        <w:t> </w:t>
      </w:r>
    </w:p>
    <w:p w14:paraId="1F8D58DD" w14:textId="77777777" w:rsidR="00E93132" w:rsidRPr="007957D4" w:rsidRDefault="00E93132" w:rsidP="007957D4">
      <w:pPr>
        <w:spacing w:after="0"/>
        <w:jc w:val="center"/>
        <w:rPr>
          <w:rFonts w:ascii="Arial" w:eastAsia="Times New Roman" w:hAnsi="Arial" w:cs="Arial"/>
          <w:color w:val="333333"/>
          <w:sz w:val="24"/>
          <w:szCs w:val="24"/>
        </w:rPr>
      </w:pPr>
      <w:r w:rsidRPr="007957D4">
        <w:rPr>
          <w:rFonts w:ascii="Arial" w:eastAsia="Times New Roman" w:hAnsi="Arial" w:cs="Arial"/>
          <w:b/>
          <w:bCs/>
          <w:color w:val="333333"/>
          <w:sz w:val="24"/>
          <w:szCs w:val="24"/>
        </w:rPr>
        <w:t> </w:t>
      </w:r>
    </w:p>
    <w:p w14:paraId="0C96D082" w14:textId="77777777" w:rsidR="00E93132" w:rsidRPr="007957D4" w:rsidRDefault="00E93132" w:rsidP="007957D4">
      <w:pPr>
        <w:spacing w:after="0"/>
        <w:jc w:val="center"/>
        <w:rPr>
          <w:rFonts w:ascii="Arial" w:eastAsia="Times New Roman" w:hAnsi="Arial" w:cs="Arial"/>
          <w:color w:val="333333"/>
          <w:sz w:val="24"/>
          <w:szCs w:val="24"/>
        </w:rPr>
      </w:pPr>
      <w:r w:rsidRPr="007957D4">
        <w:rPr>
          <w:rFonts w:ascii="Arial" w:eastAsia="Times New Roman" w:hAnsi="Arial" w:cs="Arial"/>
          <w:b/>
          <w:bCs/>
          <w:color w:val="333333"/>
          <w:sz w:val="24"/>
          <w:szCs w:val="24"/>
        </w:rPr>
        <w:t>Članak 9.</w:t>
      </w:r>
    </w:p>
    <w:p w14:paraId="10C9C3E0" w14:textId="77777777" w:rsidR="00E93132" w:rsidRPr="007957D4" w:rsidRDefault="00E93132" w:rsidP="007957D4">
      <w:pPr>
        <w:spacing w:after="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7957D4">
        <w:rPr>
          <w:rFonts w:ascii="Arial" w:eastAsia="Times New Roman" w:hAnsi="Arial" w:cs="Arial"/>
          <w:color w:val="333333"/>
          <w:sz w:val="24"/>
          <w:szCs w:val="24"/>
        </w:rPr>
        <w:t> </w:t>
      </w:r>
    </w:p>
    <w:p w14:paraId="276C2824" w14:textId="77777777" w:rsidR="00E93132" w:rsidRPr="007957D4" w:rsidRDefault="00E93132" w:rsidP="007957D4">
      <w:pPr>
        <w:spacing w:after="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7957D4">
        <w:rPr>
          <w:rFonts w:ascii="Arial" w:eastAsia="Times New Roman" w:hAnsi="Arial" w:cs="Arial"/>
          <w:color w:val="333333"/>
          <w:sz w:val="24"/>
          <w:szCs w:val="24"/>
        </w:rPr>
        <w:t>Plaćanje kupoprodajne cijene stana kupac je dužan izvršiti jednokratno u roku od 90 dana od dana sklapanja ugovora o kupoprodaji stana.</w:t>
      </w:r>
    </w:p>
    <w:p w14:paraId="7B4CB6A8" w14:textId="77777777" w:rsidR="00E93132" w:rsidRPr="007957D4" w:rsidRDefault="00E93132" w:rsidP="007957D4">
      <w:pPr>
        <w:spacing w:after="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7957D4">
        <w:rPr>
          <w:rFonts w:ascii="Arial" w:eastAsia="Times New Roman" w:hAnsi="Arial" w:cs="Arial"/>
          <w:color w:val="333333"/>
          <w:sz w:val="24"/>
          <w:szCs w:val="24"/>
        </w:rPr>
        <w:t>Plaćanje kupoprodajne cijene stana putem kredita banke smatra se jednokratnim plaćanjem.</w:t>
      </w:r>
    </w:p>
    <w:p w14:paraId="4908331B" w14:textId="77777777" w:rsidR="00E93132" w:rsidRPr="007957D4" w:rsidRDefault="00E93132" w:rsidP="007957D4">
      <w:pPr>
        <w:spacing w:after="0"/>
        <w:jc w:val="both"/>
        <w:rPr>
          <w:rFonts w:ascii="Arial" w:eastAsia="Times New Roman" w:hAnsi="Arial" w:cs="Arial"/>
          <w:color w:val="333333"/>
          <w:sz w:val="24"/>
          <w:szCs w:val="24"/>
        </w:rPr>
      </w:pPr>
    </w:p>
    <w:p w14:paraId="5A9D782F" w14:textId="77777777" w:rsidR="00E93132" w:rsidRPr="007957D4" w:rsidRDefault="00E93132" w:rsidP="007957D4">
      <w:pPr>
        <w:spacing w:after="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7957D4">
        <w:rPr>
          <w:rFonts w:ascii="Arial" w:eastAsia="Times New Roman" w:hAnsi="Arial" w:cs="Arial"/>
          <w:color w:val="333333"/>
          <w:sz w:val="24"/>
          <w:szCs w:val="24"/>
        </w:rPr>
        <w:t> </w:t>
      </w:r>
    </w:p>
    <w:p w14:paraId="66189A0F" w14:textId="77777777" w:rsidR="00E93132" w:rsidRPr="007957D4" w:rsidRDefault="00E93132" w:rsidP="007957D4">
      <w:pPr>
        <w:spacing w:after="0"/>
        <w:jc w:val="both"/>
        <w:rPr>
          <w:rFonts w:ascii="Arial" w:eastAsia="Times New Roman" w:hAnsi="Arial" w:cs="Arial"/>
          <w:b/>
          <w:bCs/>
          <w:color w:val="333333"/>
          <w:sz w:val="24"/>
          <w:szCs w:val="24"/>
        </w:rPr>
      </w:pPr>
      <w:r w:rsidRPr="007957D4">
        <w:rPr>
          <w:rFonts w:ascii="Arial" w:eastAsia="Times New Roman" w:hAnsi="Arial" w:cs="Arial"/>
          <w:b/>
          <w:bCs/>
          <w:color w:val="333333"/>
          <w:sz w:val="24"/>
          <w:szCs w:val="24"/>
        </w:rPr>
        <w:t>1. Prodaja stana koji koristi najmoprimac na temelju ugovora o najmu stana za zaštićenom najamninom</w:t>
      </w:r>
    </w:p>
    <w:p w14:paraId="58DB1C5F" w14:textId="77777777" w:rsidR="00E93132" w:rsidRPr="007957D4" w:rsidRDefault="00E93132" w:rsidP="007957D4">
      <w:pPr>
        <w:spacing w:after="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7957D4">
        <w:rPr>
          <w:rFonts w:ascii="Arial" w:eastAsia="Times New Roman" w:hAnsi="Arial" w:cs="Arial"/>
          <w:b/>
          <w:bCs/>
          <w:color w:val="333333"/>
          <w:sz w:val="24"/>
          <w:szCs w:val="24"/>
        </w:rPr>
        <w:t> </w:t>
      </w:r>
    </w:p>
    <w:p w14:paraId="68DC4A11" w14:textId="77777777" w:rsidR="00E93132" w:rsidRPr="007957D4" w:rsidRDefault="00E93132" w:rsidP="007957D4">
      <w:pPr>
        <w:spacing w:after="0"/>
        <w:jc w:val="center"/>
        <w:rPr>
          <w:rFonts w:ascii="Arial" w:eastAsia="Times New Roman" w:hAnsi="Arial" w:cs="Arial"/>
          <w:color w:val="333333"/>
          <w:sz w:val="24"/>
          <w:szCs w:val="24"/>
        </w:rPr>
      </w:pPr>
      <w:r w:rsidRPr="007957D4">
        <w:rPr>
          <w:rFonts w:ascii="Arial" w:eastAsia="Times New Roman" w:hAnsi="Arial" w:cs="Arial"/>
          <w:b/>
          <w:bCs/>
          <w:color w:val="333333"/>
          <w:sz w:val="24"/>
          <w:szCs w:val="24"/>
        </w:rPr>
        <w:t>Članak 10.</w:t>
      </w:r>
      <w:r w:rsidRPr="007957D4">
        <w:rPr>
          <w:rFonts w:ascii="Arial" w:eastAsia="Times New Roman" w:hAnsi="Arial" w:cs="Arial"/>
          <w:sz w:val="24"/>
          <w:szCs w:val="24"/>
        </w:rPr>
        <w:t xml:space="preserve"> </w:t>
      </w:r>
    </w:p>
    <w:p w14:paraId="66125B0B" w14:textId="77777777" w:rsidR="00E93132" w:rsidRPr="007957D4" w:rsidRDefault="00E93132" w:rsidP="007957D4">
      <w:pPr>
        <w:spacing w:after="0"/>
        <w:jc w:val="both"/>
        <w:rPr>
          <w:rFonts w:ascii="Arial" w:eastAsia="Times New Roman" w:hAnsi="Arial" w:cs="Arial"/>
          <w:color w:val="333333"/>
          <w:sz w:val="24"/>
          <w:szCs w:val="24"/>
        </w:rPr>
      </w:pPr>
    </w:p>
    <w:p w14:paraId="693BB246" w14:textId="77777777" w:rsidR="00E93132" w:rsidRPr="007957D4" w:rsidRDefault="00E93132" w:rsidP="007957D4">
      <w:pPr>
        <w:spacing w:after="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7957D4">
        <w:rPr>
          <w:rFonts w:ascii="Arial" w:eastAsia="Times New Roman" w:hAnsi="Arial" w:cs="Arial"/>
          <w:color w:val="333333"/>
          <w:sz w:val="24"/>
          <w:szCs w:val="24"/>
        </w:rPr>
        <w:t>Stan iz članka 2. stavka 1. podstavka 1. ove Odluke prodaje se neposrednom pogodbom.</w:t>
      </w:r>
    </w:p>
    <w:p w14:paraId="32331C3E" w14:textId="77777777" w:rsidR="00E93132" w:rsidRPr="007957D4" w:rsidRDefault="00E93132" w:rsidP="007957D4">
      <w:pPr>
        <w:spacing w:after="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7957D4">
        <w:rPr>
          <w:rFonts w:ascii="Arial" w:eastAsia="Times New Roman" w:hAnsi="Arial" w:cs="Arial"/>
          <w:color w:val="333333"/>
          <w:sz w:val="24"/>
          <w:szCs w:val="24"/>
        </w:rPr>
        <w:t>Stan iz stavka 1. ovoga članka prodaje se po kupoprodajnoj cijeni koja je jednaka procijenjenoj vrijednosti stana iz članka 5. ove Odluke, umanjenoj za pripadajući popust iz stavaka 3. i 4. ovoga članka.</w:t>
      </w:r>
    </w:p>
    <w:p w14:paraId="6DCF572E" w14:textId="77777777" w:rsidR="00E93132" w:rsidRPr="007957D4" w:rsidRDefault="00E93132" w:rsidP="007957D4">
      <w:pPr>
        <w:spacing w:after="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7957D4">
        <w:rPr>
          <w:rFonts w:ascii="Arial" w:eastAsia="Times New Roman" w:hAnsi="Arial" w:cs="Arial"/>
          <w:color w:val="333333"/>
          <w:sz w:val="24"/>
          <w:szCs w:val="24"/>
        </w:rPr>
        <w:t xml:space="preserve">Najmoprimcu stana iz stavka 1. ovoga članka koji stan koristi na temelju ugovora o najmu stana sa zaštićenom najamninom sklopljenog s njime kao s bivšim nositeljem ili </w:t>
      </w:r>
      <w:proofErr w:type="spellStart"/>
      <w:r w:rsidRPr="007957D4">
        <w:rPr>
          <w:rFonts w:ascii="Arial" w:eastAsia="Times New Roman" w:hAnsi="Arial" w:cs="Arial"/>
          <w:color w:val="333333"/>
          <w:sz w:val="24"/>
          <w:szCs w:val="24"/>
        </w:rPr>
        <w:t>sunositeljem</w:t>
      </w:r>
      <w:proofErr w:type="spellEnd"/>
      <w:r w:rsidRPr="007957D4">
        <w:rPr>
          <w:rFonts w:ascii="Arial" w:eastAsia="Times New Roman" w:hAnsi="Arial" w:cs="Arial"/>
          <w:color w:val="333333"/>
          <w:sz w:val="24"/>
          <w:szCs w:val="24"/>
        </w:rPr>
        <w:t xml:space="preserve"> stanarskog prava, priznaje se popust iskazan u odnosu na procijenjenu vrijednost stana u visini od 0,5% za svaku punu godinu nespornog kontinuiranog korištenja stana (sukladno podacima iz evidencije Grada), </w:t>
      </w:r>
    </w:p>
    <w:p w14:paraId="465065B0" w14:textId="77777777" w:rsidR="00E93132" w:rsidRPr="007957D4" w:rsidRDefault="00E93132" w:rsidP="007957D4">
      <w:pPr>
        <w:spacing w:after="0"/>
        <w:rPr>
          <w:rFonts w:ascii="Arial" w:eastAsia="Times New Roman" w:hAnsi="Arial" w:cs="Arial"/>
          <w:color w:val="333333"/>
          <w:sz w:val="24"/>
          <w:szCs w:val="24"/>
        </w:rPr>
      </w:pPr>
      <w:r w:rsidRPr="007957D4">
        <w:rPr>
          <w:rFonts w:ascii="Arial" w:eastAsia="Times New Roman" w:hAnsi="Arial" w:cs="Arial"/>
          <w:color w:val="333333"/>
          <w:sz w:val="24"/>
          <w:szCs w:val="24"/>
        </w:rPr>
        <w:t>a najviše do 25% procijenjene vrijednosti stana kako slijedi:</w:t>
      </w:r>
      <w:r w:rsidRPr="007957D4">
        <w:rPr>
          <w:rFonts w:ascii="Arial" w:eastAsia="Times New Roman" w:hAnsi="Arial" w:cs="Arial"/>
          <w:color w:val="333333"/>
          <w:sz w:val="24"/>
          <w:szCs w:val="24"/>
        </w:rPr>
        <w:br/>
        <w:t xml:space="preserve">– na temelju stanarskog prava priznatog mu kao nositelju ili </w:t>
      </w:r>
      <w:proofErr w:type="spellStart"/>
      <w:r w:rsidRPr="007957D4">
        <w:rPr>
          <w:rFonts w:ascii="Arial" w:eastAsia="Times New Roman" w:hAnsi="Arial" w:cs="Arial"/>
          <w:color w:val="333333"/>
          <w:sz w:val="24"/>
          <w:szCs w:val="24"/>
        </w:rPr>
        <w:t>sunositelju</w:t>
      </w:r>
      <w:proofErr w:type="spellEnd"/>
      <w:r w:rsidRPr="007957D4">
        <w:rPr>
          <w:rFonts w:ascii="Arial" w:eastAsia="Times New Roman" w:hAnsi="Arial" w:cs="Arial"/>
          <w:color w:val="333333"/>
          <w:sz w:val="24"/>
          <w:szCs w:val="24"/>
        </w:rPr>
        <w:t xml:space="preserve"> stanarskog prava, i/ili</w:t>
      </w:r>
      <w:r w:rsidRPr="007957D4">
        <w:rPr>
          <w:rFonts w:ascii="Arial" w:eastAsia="Times New Roman" w:hAnsi="Arial" w:cs="Arial"/>
          <w:color w:val="333333"/>
          <w:sz w:val="24"/>
          <w:szCs w:val="24"/>
        </w:rPr>
        <w:br/>
        <w:t xml:space="preserve">– na temelju ugovora o najmu stana sa zaštićenom najamninom, počevši od dana priznavanja statusa nositelja ili </w:t>
      </w:r>
      <w:proofErr w:type="spellStart"/>
      <w:r w:rsidRPr="007957D4">
        <w:rPr>
          <w:rFonts w:ascii="Arial" w:eastAsia="Times New Roman" w:hAnsi="Arial" w:cs="Arial"/>
          <w:color w:val="333333"/>
          <w:sz w:val="24"/>
          <w:szCs w:val="24"/>
        </w:rPr>
        <w:t>sunositelja</w:t>
      </w:r>
      <w:proofErr w:type="spellEnd"/>
      <w:r w:rsidRPr="007957D4">
        <w:rPr>
          <w:rFonts w:ascii="Arial" w:eastAsia="Times New Roman" w:hAnsi="Arial" w:cs="Arial"/>
          <w:color w:val="333333"/>
          <w:sz w:val="24"/>
          <w:szCs w:val="24"/>
        </w:rPr>
        <w:t xml:space="preserve"> stanarskog prava odnosno statusa zaštićenog najmoprimca do dana sklapanja ugovora o kupoprodaji stana.</w:t>
      </w:r>
    </w:p>
    <w:p w14:paraId="1559F306" w14:textId="77777777" w:rsidR="00E93132" w:rsidRPr="007957D4" w:rsidRDefault="00E93132" w:rsidP="007957D4">
      <w:pPr>
        <w:spacing w:after="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7957D4">
        <w:rPr>
          <w:rFonts w:ascii="Arial" w:eastAsia="Times New Roman" w:hAnsi="Arial" w:cs="Arial"/>
          <w:color w:val="333333"/>
          <w:sz w:val="24"/>
          <w:szCs w:val="24"/>
        </w:rPr>
        <w:t>Najmoprimcu stana iz stavka 1. ovoga članka koji stan koristi na temelju ugovora o najmu stana sa zaštićenom najamninom sklopljenog s njime kao sa članom obiteljskog domaćinstva zaštićenog najmoprimca, priznaje se popust iskazan u odnosu na procijenjenu vrijednost stana u visini od 0,5% za svaku punu godinu nespornog kontinuiranog korištenja stana (sukladno podacima iz evidencije Grada), počevši od dana stupanja na snagu Zakona o najmu stanova do dana sklapanja ugovora o kupoprodaji stana a najviše do 25% procijenjene vrijednosti stana.</w:t>
      </w:r>
    </w:p>
    <w:p w14:paraId="36CCD7BD" w14:textId="7596E279" w:rsidR="00E93132" w:rsidRDefault="00E93132" w:rsidP="007957D4">
      <w:pPr>
        <w:spacing w:after="0"/>
        <w:jc w:val="both"/>
        <w:rPr>
          <w:rFonts w:ascii="Arial" w:eastAsia="Times New Roman" w:hAnsi="Arial" w:cs="Arial"/>
          <w:color w:val="FF0000"/>
          <w:sz w:val="24"/>
          <w:szCs w:val="24"/>
        </w:rPr>
      </w:pPr>
    </w:p>
    <w:p w14:paraId="387B375D" w14:textId="6E8C9179" w:rsidR="0028278A" w:rsidRDefault="0028278A" w:rsidP="007957D4">
      <w:pPr>
        <w:spacing w:after="0"/>
        <w:jc w:val="both"/>
        <w:rPr>
          <w:rFonts w:ascii="Arial" w:eastAsia="Times New Roman" w:hAnsi="Arial" w:cs="Arial"/>
          <w:color w:val="FF0000"/>
          <w:sz w:val="24"/>
          <w:szCs w:val="24"/>
        </w:rPr>
      </w:pPr>
    </w:p>
    <w:p w14:paraId="21B5B4A3" w14:textId="77777777" w:rsidR="007942E1" w:rsidRPr="007957D4" w:rsidRDefault="007942E1" w:rsidP="007957D4">
      <w:pPr>
        <w:spacing w:after="0"/>
        <w:jc w:val="both"/>
        <w:rPr>
          <w:rFonts w:ascii="Arial" w:eastAsia="Times New Roman" w:hAnsi="Arial" w:cs="Arial"/>
          <w:color w:val="FF0000"/>
          <w:sz w:val="24"/>
          <w:szCs w:val="24"/>
        </w:rPr>
      </w:pPr>
    </w:p>
    <w:p w14:paraId="6B7D4E17" w14:textId="77777777" w:rsidR="00E93132" w:rsidRPr="007957D4" w:rsidRDefault="00E93132" w:rsidP="007957D4">
      <w:pPr>
        <w:spacing w:after="0"/>
        <w:jc w:val="center"/>
        <w:rPr>
          <w:rFonts w:ascii="Arial" w:eastAsia="Times New Roman" w:hAnsi="Arial" w:cs="Arial"/>
          <w:color w:val="333333"/>
          <w:sz w:val="24"/>
          <w:szCs w:val="24"/>
        </w:rPr>
      </w:pPr>
      <w:r w:rsidRPr="007957D4">
        <w:rPr>
          <w:rFonts w:ascii="Arial" w:eastAsia="Times New Roman" w:hAnsi="Arial" w:cs="Arial"/>
          <w:b/>
          <w:bCs/>
          <w:color w:val="333333"/>
          <w:sz w:val="24"/>
          <w:szCs w:val="24"/>
        </w:rPr>
        <w:lastRenderedPageBreak/>
        <w:t>Članak 11.</w:t>
      </w:r>
    </w:p>
    <w:p w14:paraId="4129BFCB" w14:textId="77777777" w:rsidR="00E93132" w:rsidRPr="007957D4" w:rsidRDefault="00E93132" w:rsidP="007957D4">
      <w:pPr>
        <w:spacing w:after="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7957D4">
        <w:rPr>
          <w:rFonts w:ascii="Arial" w:eastAsia="Times New Roman" w:hAnsi="Arial" w:cs="Arial"/>
          <w:color w:val="333333"/>
          <w:sz w:val="24"/>
          <w:szCs w:val="24"/>
        </w:rPr>
        <w:t> </w:t>
      </w:r>
    </w:p>
    <w:p w14:paraId="79AF96E6" w14:textId="77777777" w:rsidR="00E93132" w:rsidRPr="007957D4" w:rsidRDefault="00E93132" w:rsidP="007957D4">
      <w:pPr>
        <w:spacing w:after="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7957D4">
        <w:rPr>
          <w:rFonts w:ascii="Arial" w:eastAsia="Times New Roman" w:hAnsi="Arial" w:cs="Arial"/>
          <w:color w:val="333333"/>
          <w:sz w:val="24"/>
          <w:szCs w:val="24"/>
        </w:rPr>
        <w:t>O namjeri prodaje stana Grad izvješćuje najmoprimca neobvezujućim pisanim pozivom uz navođenje svih uvjeta kupoprodaje te uz poziv na plaćanje troškova izrade procjembenog elaborata.</w:t>
      </w:r>
    </w:p>
    <w:p w14:paraId="603CF2AF" w14:textId="77777777" w:rsidR="00E93132" w:rsidRPr="007957D4" w:rsidRDefault="00E93132" w:rsidP="007957D4">
      <w:pPr>
        <w:spacing w:after="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7957D4">
        <w:rPr>
          <w:rFonts w:ascii="Arial" w:eastAsia="Times New Roman" w:hAnsi="Arial" w:cs="Arial"/>
          <w:color w:val="333333"/>
          <w:sz w:val="24"/>
          <w:szCs w:val="24"/>
        </w:rPr>
        <w:t>O namjeri kupnje stana najmoprimac izvješćuje Grad pisanim putem uz predočenje dokaza o plaćanju troška izrade procjembenog elaborata.</w:t>
      </w:r>
    </w:p>
    <w:p w14:paraId="1D370A9A" w14:textId="6505CAD3" w:rsidR="00E93132" w:rsidRPr="007957D4" w:rsidRDefault="00E93132" w:rsidP="007957D4">
      <w:pPr>
        <w:spacing w:after="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7957D4">
        <w:rPr>
          <w:rFonts w:ascii="Arial" w:eastAsia="Times New Roman" w:hAnsi="Arial" w:cs="Arial"/>
          <w:color w:val="333333"/>
          <w:sz w:val="24"/>
          <w:szCs w:val="24"/>
        </w:rPr>
        <w:t>Na temelju iskazanog interesa najmoprimca, Grad najmoprimcu upućuje ponudu za kupnju stana uz navođenje kupoprodajne cijene stana, pripadajućih popusta, roka plaćanja kupoprodajne cijene, podatka o energetskom razredu stana te ostalih uvjeta kupoprodaje</w:t>
      </w:r>
      <w:r w:rsidR="007942E1">
        <w:rPr>
          <w:rFonts w:ascii="Arial" w:eastAsia="Times New Roman" w:hAnsi="Arial" w:cs="Arial"/>
          <w:color w:val="333333"/>
          <w:sz w:val="24"/>
          <w:szCs w:val="24"/>
        </w:rPr>
        <w:t>.</w:t>
      </w:r>
    </w:p>
    <w:p w14:paraId="639E866B" w14:textId="6F991EFE" w:rsidR="00E93132" w:rsidRPr="007957D4" w:rsidRDefault="00E93132" w:rsidP="007957D4">
      <w:pPr>
        <w:spacing w:after="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7957D4">
        <w:rPr>
          <w:rFonts w:ascii="Arial" w:eastAsia="Times New Roman" w:hAnsi="Arial" w:cs="Arial"/>
          <w:color w:val="333333"/>
          <w:sz w:val="24"/>
          <w:szCs w:val="24"/>
        </w:rPr>
        <w:t>Ponudu  iz stavka 3. ovoga članka najmoprimac prihvaća izjavom o prihvaćanju ponude te pologom jamčevine u visini od 10% od procijenjene vrijednosti stana, bez uračunatih popusta</w:t>
      </w:r>
      <w:r w:rsidR="007942E1">
        <w:rPr>
          <w:rFonts w:ascii="Arial" w:eastAsia="Times New Roman" w:hAnsi="Arial" w:cs="Arial"/>
          <w:color w:val="333333"/>
          <w:sz w:val="24"/>
          <w:szCs w:val="24"/>
        </w:rPr>
        <w:t xml:space="preserve"> u roku od 30 dana od dana primitka ponude</w:t>
      </w:r>
      <w:r w:rsidRPr="007957D4">
        <w:rPr>
          <w:rFonts w:ascii="Arial" w:eastAsia="Times New Roman" w:hAnsi="Arial" w:cs="Arial"/>
          <w:color w:val="333333"/>
          <w:sz w:val="24"/>
          <w:szCs w:val="24"/>
        </w:rPr>
        <w:t>.</w:t>
      </w:r>
    </w:p>
    <w:p w14:paraId="539793DB" w14:textId="77777777" w:rsidR="00E93132" w:rsidRPr="007957D4" w:rsidRDefault="00E93132" w:rsidP="007957D4">
      <w:pPr>
        <w:spacing w:after="0"/>
        <w:jc w:val="both"/>
        <w:rPr>
          <w:rFonts w:ascii="Arial" w:eastAsia="Times New Roman" w:hAnsi="Arial" w:cs="Arial"/>
          <w:sz w:val="24"/>
          <w:szCs w:val="24"/>
        </w:rPr>
      </w:pPr>
      <w:r w:rsidRPr="007957D4">
        <w:rPr>
          <w:rFonts w:ascii="Arial" w:eastAsia="Times New Roman" w:hAnsi="Arial" w:cs="Arial"/>
          <w:sz w:val="24"/>
          <w:szCs w:val="24"/>
        </w:rPr>
        <w:t>Polog se uplaćuje na žiro račun Grada Crikvenice u korist proračuna.</w:t>
      </w:r>
    </w:p>
    <w:p w14:paraId="7910225B" w14:textId="77777777" w:rsidR="00E93132" w:rsidRPr="007957D4" w:rsidRDefault="00E93132" w:rsidP="007957D4">
      <w:pPr>
        <w:spacing w:after="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7957D4">
        <w:rPr>
          <w:rFonts w:ascii="Arial" w:eastAsia="Times New Roman" w:hAnsi="Arial" w:cs="Arial"/>
          <w:color w:val="333333"/>
          <w:sz w:val="24"/>
          <w:szCs w:val="24"/>
        </w:rPr>
        <w:t>U slučaju da najmoprimac odustane od sklapanja ugovora o kupoprodaji stana, nema pravo na povrat jamčevine.</w:t>
      </w:r>
    </w:p>
    <w:p w14:paraId="7B02E92D" w14:textId="77777777" w:rsidR="00E93132" w:rsidRPr="007957D4" w:rsidRDefault="00E93132" w:rsidP="007957D4">
      <w:pPr>
        <w:spacing w:after="0"/>
        <w:jc w:val="both"/>
        <w:rPr>
          <w:rFonts w:ascii="Arial" w:eastAsia="Times New Roman" w:hAnsi="Arial" w:cs="Arial"/>
          <w:color w:val="333333"/>
          <w:sz w:val="24"/>
          <w:szCs w:val="24"/>
        </w:rPr>
      </w:pPr>
    </w:p>
    <w:p w14:paraId="39B867BF" w14:textId="25093F09" w:rsidR="00E93132" w:rsidRPr="007957D4" w:rsidRDefault="00E93132" w:rsidP="007957D4">
      <w:pPr>
        <w:spacing w:after="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7957D4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2. Prodaja stana koji koristi najmoprimac sa slobodno ugovorenom najamninom te korisnik ili suvlasnik stana na temelju </w:t>
      </w:r>
      <w:r w:rsidR="007942E1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druge </w:t>
      </w:r>
      <w:r w:rsidRPr="007957D4">
        <w:rPr>
          <w:rFonts w:ascii="Arial" w:eastAsia="Times New Roman" w:hAnsi="Arial" w:cs="Arial"/>
          <w:b/>
          <w:bCs/>
          <w:color w:val="333333"/>
          <w:sz w:val="24"/>
          <w:szCs w:val="24"/>
        </w:rPr>
        <w:t>valjane pravne osnove</w:t>
      </w:r>
    </w:p>
    <w:p w14:paraId="7270E2B9" w14:textId="77777777" w:rsidR="00E93132" w:rsidRPr="007957D4" w:rsidRDefault="00E93132" w:rsidP="007957D4">
      <w:pPr>
        <w:spacing w:after="0"/>
        <w:jc w:val="center"/>
        <w:rPr>
          <w:rFonts w:ascii="Arial" w:eastAsia="Times New Roman" w:hAnsi="Arial" w:cs="Arial"/>
          <w:color w:val="333333"/>
          <w:sz w:val="24"/>
          <w:szCs w:val="24"/>
        </w:rPr>
      </w:pPr>
      <w:r w:rsidRPr="007957D4">
        <w:rPr>
          <w:rFonts w:ascii="Arial" w:eastAsia="Times New Roman" w:hAnsi="Arial" w:cs="Arial"/>
          <w:b/>
          <w:bCs/>
          <w:color w:val="333333"/>
          <w:sz w:val="24"/>
          <w:szCs w:val="24"/>
        </w:rPr>
        <w:t>   </w:t>
      </w:r>
    </w:p>
    <w:p w14:paraId="6FB6D953" w14:textId="77777777" w:rsidR="00E93132" w:rsidRPr="007957D4" w:rsidRDefault="00E93132" w:rsidP="007957D4">
      <w:pPr>
        <w:spacing w:after="0"/>
        <w:jc w:val="center"/>
        <w:rPr>
          <w:rFonts w:ascii="Arial" w:eastAsia="Times New Roman" w:hAnsi="Arial" w:cs="Arial"/>
          <w:color w:val="333333"/>
          <w:sz w:val="24"/>
          <w:szCs w:val="24"/>
        </w:rPr>
      </w:pPr>
      <w:r w:rsidRPr="007957D4">
        <w:rPr>
          <w:rFonts w:ascii="Arial" w:eastAsia="Times New Roman" w:hAnsi="Arial" w:cs="Arial"/>
          <w:b/>
          <w:bCs/>
          <w:color w:val="333333"/>
          <w:sz w:val="24"/>
          <w:szCs w:val="24"/>
        </w:rPr>
        <w:t>Članak 12. </w:t>
      </w:r>
    </w:p>
    <w:p w14:paraId="54BC4AC0" w14:textId="77777777" w:rsidR="00E93132" w:rsidRPr="007957D4" w:rsidRDefault="00E93132" w:rsidP="007957D4">
      <w:pPr>
        <w:spacing w:after="0"/>
        <w:jc w:val="center"/>
        <w:rPr>
          <w:rFonts w:ascii="Arial" w:eastAsia="Times New Roman" w:hAnsi="Arial" w:cs="Arial"/>
          <w:color w:val="333333"/>
          <w:sz w:val="24"/>
          <w:szCs w:val="24"/>
        </w:rPr>
      </w:pPr>
      <w:r w:rsidRPr="007957D4">
        <w:rPr>
          <w:rFonts w:ascii="Arial" w:eastAsia="Times New Roman" w:hAnsi="Arial" w:cs="Arial"/>
          <w:b/>
          <w:bCs/>
          <w:color w:val="333333"/>
          <w:sz w:val="24"/>
          <w:szCs w:val="24"/>
        </w:rPr>
        <w:t> </w:t>
      </w:r>
    </w:p>
    <w:p w14:paraId="568C7C7E" w14:textId="77777777" w:rsidR="00E93132" w:rsidRPr="007957D4" w:rsidRDefault="00E93132" w:rsidP="007957D4">
      <w:pPr>
        <w:spacing w:after="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7957D4">
        <w:rPr>
          <w:rFonts w:ascii="Arial" w:eastAsia="Times New Roman" w:hAnsi="Arial" w:cs="Arial"/>
          <w:color w:val="333333"/>
          <w:sz w:val="24"/>
          <w:szCs w:val="24"/>
        </w:rPr>
        <w:t>Stan iz članka 2., stavka 1. podstavaka 2. i 3. ove Odluke prodaje se putem javnog natječaja (u daljnjem tekstu: natječaj).</w:t>
      </w:r>
    </w:p>
    <w:p w14:paraId="6690D852" w14:textId="77777777" w:rsidR="00E93132" w:rsidRPr="007957D4" w:rsidRDefault="00E93132" w:rsidP="007957D4">
      <w:pPr>
        <w:spacing w:after="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7957D4">
        <w:rPr>
          <w:rFonts w:ascii="Arial" w:eastAsia="Times New Roman" w:hAnsi="Arial" w:cs="Arial"/>
          <w:color w:val="333333"/>
          <w:sz w:val="24"/>
          <w:szCs w:val="24"/>
        </w:rPr>
        <w:t>Najmoprimcu stana koji koristi stan na temelju ugovora o najmu stana sa slobodno ugovorenom najamninom, priznaje se popust iskazan u odnosu na cijenu postignutu na natječaju u visini od 0,5% za svaku punu godinu nespornog kontinuiranog korištenja stana (sukladno podacima iz evidencije Grada) na temelju ugovora o najmu stana sa slobodno ugovorenom najamninom, počevši od dana sklapanja prvog ugovora o najmu stana do dana sklapanja ugovora o kupoprodaji stana a najviše do 25% procijenjene vrijednosti stana.</w:t>
      </w:r>
    </w:p>
    <w:p w14:paraId="5DC7A6DE" w14:textId="77777777" w:rsidR="00E93132" w:rsidRPr="007957D4" w:rsidRDefault="00E93132" w:rsidP="007957D4">
      <w:pPr>
        <w:spacing w:after="0"/>
        <w:rPr>
          <w:rFonts w:ascii="Arial" w:eastAsia="Times New Roman" w:hAnsi="Arial" w:cs="Arial"/>
          <w:color w:val="333333"/>
          <w:sz w:val="24"/>
          <w:szCs w:val="24"/>
        </w:rPr>
      </w:pPr>
      <w:r w:rsidRPr="007957D4">
        <w:rPr>
          <w:rFonts w:ascii="Arial" w:eastAsia="Times New Roman" w:hAnsi="Arial" w:cs="Arial"/>
          <w:color w:val="333333"/>
          <w:sz w:val="24"/>
          <w:szCs w:val="24"/>
        </w:rPr>
        <w:t>Pravo na kupnju stana temeljem posebne odluke Gradonačelnika ostvaruje i najmoprimac stana, kako slijedi:</w:t>
      </w:r>
      <w:r w:rsidRPr="007957D4">
        <w:rPr>
          <w:rFonts w:ascii="Arial" w:eastAsia="Times New Roman" w:hAnsi="Arial" w:cs="Arial"/>
          <w:color w:val="333333"/>
          <w:sz w:val="24"/>
          <w:szCs w:val="24"/>
        </w:rPr>
        <w:br/>
        <w:t>– koji koristi stan na temelju ugovora o najmu stana sklopljenog na vrijeme od 15 godina na temelju posebnog akta Gradonačelnika, a koji stječe pravo na kupnju stana tek po isteku pet godina od dana sklapanja ugovora o najmu,</w:t>
      </w:r>
      <w:r w:rsidRPr="007957D4">
        <w:rPr>
          <w:rFonts w:ascii="Arial" w:eastAsia="Times New Roman" w:hAnsi="Arial" w:cs="Arial"/>
          <w:color w:val="333333"/>
          <w:sz w:val="24"/>
          <w:szCs w:val="24"/>
        </w:rPr>
        <w:br/>
        <w:t>– koji koristi stan na temelju ugovora o najmu stana sklopljenog na vrijeme od pet godina na temelju posebnog akta Gradonačelnika, a koji je prethodno stan koristio bez valjane pravne osnove i koji ne ostvaruje pravo na kupnju stana za vrijeme trajanja ugovora o najmu.</w:t>
      </w:r>
    </w:p>
    <w:p w14:paraId="4F596DC3" w14:textId="77777777" w:rsidR="00E93132" w:rsidRPr="007957D4" w:rsidRDefault="00E93132" w:rsidP="007957D4">
      <w:pPr>
        <w:spacing w:after="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7957D4">
        <w:rPr>
          <w:rFonts w:ascii="Arial" w:eastAsia="Times New Roman" w:hAnsi="Arial" w:cs="Arial"/>
          <w:color w:val="333333"/>
          <w:sz w:val="24"/>
          <w:szCs w:val="24"/>
        </w:rPr>
        <w:t>Najmoprimcu iz stavka 3. podstavka 2. ovoga članka ne priznaje se popust za vrijeme korištenja stana bez valjane pravne osnove.</w:t>
      </w:r>
    </w:p>
    <w:p w14:paraId="34D4A6E2" w14:textId="77777777" w:rsidR="00E93132" w:rsidRPr="007957D4" w:rsidRDefault="00E93132" w:rsidP="007957D4">
      <w:pPr>
        <w:spacing w:after="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7957D4">
        <w:rPr>
          <w:rFonts w:ascii="Arial" w:eastAsia="Times New Roman" w:hAnsi="Arial" w:cs="Arial"/>
          <w:color w:val="333333"/>
          <w:sz w:val="24"/>
          <w:szCs w:val="24"/>
        </w:rPr>
        <w:t>Osoba koja koristi stan ili suvlasnički dio stana na temelju valjane pravne osnove, a nema status najmoprimca, ne ostvaruje pravo na popust iz stavka 2. ovoga članka.</w:t>
      </w:r>
    </w:p>
    <w:p w14:paraId="69960F09" w14:textId="77777777" w:rsidR="0028278A" w:rsidRDefault="0028278A" w:rsidP="007957D4">
      <w:pPr>
        <w:spacing w:after="0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</w:rPr>
      </w:pPr>
    </w:p>
    <w:p w14:paraId="6E315500" w14:textId="77777777" w:rsidR="0028278A" w:rsidRDefault="0028278A" w:rsidP="007957D4">
      <w:pPr>
        <w:spacing w:after="0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</w:rPr>
      </w:pPr>
    </w:p>
    <w:p w14:paraId="5D130C28" w14:textId="3CCBB6D1" w:rsidR="00E93132" w:rsidRPr="007957D4" w:rsidRDefault="00E93132" w:rsidP="007957D4">
      <w:pPr>
        <w:spacing w:after="0"/>
        <w:jc w:val="center"/>
        <w:rPr>
          <w:rFonts w:ascii="Arial" w:eastAsia="Times New Roman" w:hAnsi="Arial" w:cs="Arial"/>
          <w:color w:val="333333"/>
          <w:sz w:val="24"/>
          <w:szCs w:val="24"/>
        </w:rPr>
      </w:pPr>
      <w:r w:rsidRPr="007957D4">
        <w:rPr>
          <w:rFonts w:ascii="Arial" w:eastAsia="Times New Roman" w:hAnsi="Arial" w:cs="Arial"/>
          <w:b/>
          <w:bCs/>
          <w:color w:val="333333"/>
          <w:sz w:val="24"/>
          <w:szCs w:val="24"/>
        </w:rPr>
        <w:t>   </w:t>
      </w:r>
    </w:p>
    <w:p w14:paraId="3EC6557D" w14:textId="77777777" w:rsidR="00E93132" w:rsidRPr="007957D4" w:rsidRDefault="00E93132" w:rsidP="007957D4">
      <w:pPr>
        <w:spacing w:after="0"/>
        <w:jc w:val="center"/>
        <w:rPr>
          <w:rFonts w:ascii="Arial" w:eastAsia="Times New Roman" w:hAnsi="Arial" w:cs="Arial"/>
          <w:color w:val="333333"/>
          <w:sz w:val="24"/>
          <w:szCs w:val="24"/>
        </w:rPr>
      </w:pPr>
      <w:r w:rsidRPr="007957D4">
        <w:rPr>
          <w:rFonts w:ascii="Arial" w:eastAsia="Times New Roman" w:hAnsi="Arial" w:cs="Arial"/>
          <w:b/>
          <w:bCs/>
          <w:color w:val="333333"/>
          <w:sz w:val="24"/>
          <w:szCs w:val="24"/>
        </w:rPr>
        <w:lastRenderedPageBreak/>
        <w:t>Članak 13.</w:t>
      </w:r>
    </w:p>
    <w:p w14:paraId="59CA7905" w14:textId="77777777" w:rsidR="00E93132" w:rsidRPr="007957D4" w:rsidRDefault="00E93132" w:rsidP="007957D4">
      <w:pPr>
        <w:spacing w:after="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7957D4">
        <w:rPr>
          <w:rFonts w:ascii="Arial" w:eastAsia="Times New Roman" w:hAnsi="Arial" w:cs="Arial"/>
          <w:color w:val="333333"/>
          <w:sz w:val="24"/>
          <w:szCs w:val="24"/>
        </w:rPr>
        <w:t> </w:t>
      </w:r>
    </w:p>
    <w:p w14:paraId="4791A223" w14:textId="77777777" w:rsidR="00E93132" w:rsidRPr="007957D4" w:rsidRDefault="00E93132" w:rsidP="007957D4">
      <w:pPr>
        <w:spacing w:after="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7957D4">
        <w:rPr>
          <w:rFonts w:ascii="Arial" w:eastAsia="Times New Roman" w:hAnsi="Arial" w:cs="Arial"/>
          <w:color w:val="333333"/>
          <w:sz w:val="24"/>
          <w:szCs w:val="24"/>
        </w:rPr>
        <w:t>O namjeri prodaje stana, Grad izvješćuje najmoprimca, neobvezujućim pisanim pozivom uz navođenje svih uvjeta kupoprodaje te uz poziv na plaćanje troškova izrade procjembenog elaborata.</w:t>
      </w:r>
    </w:p>
    <w:p w14:paraId="3905F314" w14:textId="77777777" w:rsidR="00E93132" w:rsidRPr="007957D4" w:rsidRDefault="00E93132" w:rsidP="007957D4">
      <w:pPr>
        <w:spacing w:after="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7957D4">
        <w:rPr>
          <w:rFonts w:ascii="Arial" w:eastAsia="Times New Roman" w:hAnsi="Arial" w:cs="Arial"/>
          <w:color w:val="333333"/>
          <w:sz w:val="24"/>
          <w:szCs w:val="24"/>
        </w:rPr>
        <w:t>O namjeri kupnje stana najmoprimac izvješćuje Grad pisanim putem uz predočenje dokaza o plaćanju troškova izrade procjembenog elaborata.</w:t>
      </w:r>
    </w:p>
    <w:p w14:paraId="344B225B" w14:textId="77777777" w:rsidR="00E93132" w:rsidRPr="007957D4" w:rsidRDefault="00E93132" w:rsidP="007957D4">
      <w:pPr>
        <w:spacing w:after="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7957D4">
        <w:rPr>
          <w:rFonts w:ascii="Arial" w:eastAsia="Times New Roman" w:hAnsi="Arial" w:cs="Arial"/>
          <w:color w:val="333333"/>
          <w:sz w:val="24"/>
          <w:szCs w:val="24"/>
        </w:rPr>
        <w:t>Najmoprimac stana može iskazati interes za kupnju stana pisanim zahtjevom upućenim prema Gradu, neovisno o odredbama stavka 1. ovoga članka.</w:t>
      </w:r>
    </w:p>
    <w:p w14:paraId="4171B99A" w14:textId="77777777" w:rsidR="00E93132" w:rsidRPr="007957D4" w:rsidRDefault="00E93132" w:rsidP="007957D4">
      <w:pPr>
        <w:spacing w:after="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7957D4">
        <w:rPr>
          <w:rFonts w:ascii="Arial" w:eastAsia="Times New Roman" w:hAnsi="Arial" w:cs="Arial"/>
          <w:color w:val="333333"/>
          <w:sz w:val="24"/>
          <w:szCs w:val="24"/>
        </w:rPr>
        <w:t>Najmoprimac stana u obvezi je dati izjavu o prijenosu ugovora o najmu s Grada na treću osobu do isteka roka na koji je ugovor o najmu sklopljen, za slučaj da ne bude utvrđen najpovoljnijim ponuditeljem.</w:t>
      </w:r>
    </w:p>
    <w:p w14:paraId="42EA19CB" w14:textId="77777777" w:rsidR="00E93132" w:rsidRPr="007957D4" w:rsidRDefault="00E93132" w:rsidP="007957D4">
      <w:pPr>
        <w:spacing w:after="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7957D4">
        <w:rPr>
          <w:rFonts w:ascii="Arial" w:eastAsia="Times New Roman" w:hAnsi="Arial" w:cs="Arial"/>
          <w:color w:val="333333"/>
          <w:sz w:val="24"/>
          <w:szCs w:val="24"/>
        </w:rPr>
        <w:t>Ukoliko se najmoprimac stana ne prijavi na natječaj za kupnju stana iz bilo kojeg razloga, natječaj za taj stan će se poništiti.</w:t>
      </w:r>
    </w:p>
    <w:p w14:paraId="29EC5A36" w14:textId="77777777" w:rsidR="00E93132" w:rsidRPr="007957D4" w:rsidRDefault="00E93132" w:rsidP="007957D4">
      <w:pPr>
        <w:spacing w:after="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7957D4">
        <w:rPr>
          <w:rFonts w:ascii="Arial" w:eastAsia="Times New Roman" w:hAnsi="Arial" w:cs="Arial"/>
          <w:color w:val="333333"/>
          <w:sz w:val="24"/>
          <w:szCs w:val="24"/>
        </w:rPr>
        <w:t>Ukoliko se najmoprimac stana prijavi na natječaj za kupnju stana, te povuče ponudu do isteka roka za podnošenje ponuda izričitom pisanom izjavom o povlačenju ponude (odustajanju) ili izjavom danom na zapisnik, natječaj za taj stan će se poništiti, a uplaćeni iznos troškova procjembenog elaborata se neće vratiti.</w:t>
      </w:r>
    </w:p>
    <w:p w14:paraId="6B4D9ECF" w14:textId="77777777" w:rsidR="00E93132" w:rsidRPr="007957D4" w:rsidRDefault="00E93132" w:rsidP="007957D4">
      <w:pPr>
        <w:spacing w:after="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7957D4">
        <w:rPr>
          <w:rFonts w:ascii="Arial" w:eastAsia="Times New Roman" w:hAnsi="Arial" w:cs="Arial"/>
          <w:color w:val="333333"/>
          <w:sz w:val="24"/>
          <w:szCs w:val="24"/>
        </w:rPr>
        <w:t>U slučajevima navedenim u stavcima 5. i 6. ovoga članka, Grad će svim prijavljenim ponuditeljima vratiti iznos uplaćen na ime jamčevine sukladno članku 5. stavku 3. ove Odluke, najkasnije u roku od osam dana od dana odustajanja.</w:t>
      </w:r>
    </w:p>
    <w:p w14:paraId="1BD25932" w14:textId="77777777" w:rsidR="00E93132" w:rsidRPr="007957D4" w:rsidRDefault="00E93132" w:rsidP="007957D4">
      <w:pPr>
        <w:spacing w:after="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7957D4">
        <w:rPr>
          <w:rFonts w:ascii="Arial" w:eastAsia="Times New Roman" w:hAnsi="Arial" w:cs="Arial"/>
          <w:color w:val="333333"/>
          <w:sz w:val="24"/>
          <w:szCs w:val="24"/>
        </w:rPr>
        <w:t> </w:t>
      </w:r>
    </w:p>
    <w:p w14:paraId="6FB49F83" w14:textId="77777777" w:rsidR="00E93132" w:rsidRPr="007957D4" w:rsidRDefault="00E93132" w:rsidP="007957D4">
      <w:pPr>
        <w:spacing w:after="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7957D4">
        <w:rPr>
          <w:rFonts w:ascii="Arial" w:eastAsia="Times New Roman" w:hAnsi="Arial" w:cs="Arial"/>
          <w:b/>
          <w:bCs/>
          <w:color w:val="333333"/>
          <w:sz w:val="24"/>
          <w:szCs w:val="24"/>
        </w:rPr>
        <w:t>3. Prodaja stana slobodnog od osoba i stvari </w:t>
      </w:r>
    </w:p>
    <w:p w14:paraId="7F58684F" w14:textId="77777777" w:rsidR="00E93132" w:rsidRPr="007957D4" w:rsidRDefault="00E93132" w:rsidP="007957D4">
      <w:pPr>
        <w:spacing w:after="0"/>
        <w:jc w:val="center"/>
        <w:rPr>
          <w:rFonts w:ascii="Arial" w:eastAsia="Times New Roman" w:hAnsi="Arial" w:cs="Arial"/>
          <w:color w:val="333333"/>
          <w:sz w:val="24"/>
          <w:szCs w:val="24"/>
        </w:rPr>
      </w:pPr>
      <w:r w:rsidRPr="007957D4">
        <w:rPr>
          <w:rFonts w:ascii="Arial" w:eastAsia="Times New Roman" w:hAnsi="Arial" w:cs="Arial"/>
          <w:b/>
          <w:bCs/>
          <w:color w:val="333333"/>
          <w:sz w:val="24"/>
          <w:szCs w:val="24"/>
        </w:rPr>
        <w:t> </w:t>
      </w:r>
    </w:p>
    <w:p w14:paraId="7DA6AB7C" w14:textId="77777777" w:rsidR="00E93132" w:rsidRPr="007957D4" w:rsidRDefault="00E93132" w:rsidP="007957D4">
      <w:pPr>
        <w:spacing w:after="0"/>
        <w:jc w:val="center"/>
        <w:rPr>
          <w:rFonts w:ascii="Arial" w:eastAsia="Times New Roman" w:hAnsi="Arial" w:cs="Arial"/>
          <w:color w:val="333333"/>
          <w:sz w:val="24"/>
          <w:szCs w:val="24"/>
        </w:rPr>
      </w:pPr>
      <w:r w:rsidRPr="007957D4">
        <w:rPr>
          <w:rFonts w:ascii="Arial" w:eastAsia="Times New Roman" w:hAnsi="Arial" w:cs="Arial"/>
          <w:b/>
          <w:bCs/>
          <w:color w:val="333333"/>
          <w:sz w:val="24"/>
          <w:szCs w:val="24"/>
        </w:rPr>
        <w:t>Članak 14.</w:t>
      </w:r>
    </w:p>
    <w:p w14:paraId="7E0DBFEF" w14:textId="77777777" w:rsidR="00E93132" w:rsidRPr="007957D4" w:rsidRDefault="00E93132" w:rsidP="007957D4">
      <w:pPr>
        <w:spacing w:after="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7957D4">
        <w:rPr>
          <w:rFonts w:ascii="Arial" w:eastAsia="Times New Roman" w:hAnsi="Arial" w:cs="Arial"/>
          <w:color w:val="333333"/>
          <w:sz w:val="24"/>
          <w:szCs w:val="24"/>
        </w:rPr>
        <w:t> </w:t>
      </w:r>
    </w:p>
    <w:p w14:paraId="708938D2" w14:textId="77777777" w:rsidR="00E93132" w:rsidRPr="007957D4" w:rsidRDefault="00E93132" w:rsidP="007957D4">
      <w:pPr>
        <w:spacing w:after="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7957D4">
        <w:rPr>
          <w:rFonts w:ascii="Arial" w:eastAsia="Times New Roman" w:hAnsi="Arial" w:cs="Arial"/>
          <w:color w:val="333333"/>
          <w:sz w:val="24"/>
          <w:szCs w:val="24"/>
        </w:rPr>
        <w:t>Stan iz članka 2. stavka 1. podstavka 4. ove Odluke  prodaje se putem natječaja.</w:t>
      </w:r>
    </w:p>
    <w:p w14:paraId="5B55BA03" w14:textId="77777777" w:rsidR="00E93132" w:rsidRPr="007957D4" w:rsidRDefault="00E93132" w:rsidP="007957D4">
      <w:pPr>
        <w:spacing w:after="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7957D4">
        <w:rPr>
          <w:rFonts w:ascii="Arial" w:eastAsia="Times New Roman" w:hAnsi="Arial" w:cs="Arial"/>
          <w:color w:val="333333"/>
          <w:sz w:val="24"/>
          <w:szCs w:val="24"/>
        </w:rPr>
        <w:t>Stan iz stavka 1. ovoga članka izlaže se prodaji po početnoj kupoprodajnoj cijeni stana sukladno članku 5. ove Odluke.</w:t>
      </w:r>
    </w:p>
    <w:p w14:paraId="02CDEA52" w14:textId="77777777" w:rsidR="00E93132" w:rsidRPr="007957D4" w:rsidRDefault="00E93132" w:rsidP="007957D4">
      <w:pPr>
        <w:spacing w:after="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7957D4">
        <w:rPr>
          <w:rFonts w:ascii="Arial" w:eastAsia="Times New Roman" w:hAnsi="Arial" w:cs="Arial"/>
          <w:color w:val="333333"/>
          <w:sz w:val="24"/>
          <w:szCs w:val="24"/>
        </w:rPr>
        <w:t> </w:t>
      </w:r>
    </w:p>
    <w:p w14:paraId="30A30E7A" w14:textId="77777777" w:rsidR="00E93132" w:rsidRPr="007957D4" w:rsidRDefault="00E93132" w:rsidP="007957D4">
      <w:pPr>
        <w:spacing w:after="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7957D4">
        <w:rPr>
          <w:rFonts w:ascii="Arial" w:eastAsia="Times New Roman" w:hAnsi="Arial" w:cs="Arial"/>
          <w:color w:val="333333"/>
          <w:sz w:val="24"/>
          <w:szCs w:val="24"/>
        </w:rPr>
        <w:t> </w:t>
      </w:r>
    </w:p>
    <w:p w14:paraId="7A6F2B1F" w14:textId="77777777" w:rsidR="00E93132" w:rsidRPr="007957D4" w:rsidRDefault="00E93132" w:rsidP="007957D4">
      <w:pPr>
        <w:spacing w:after="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7957D4">
        <w:rPr>
          <w:rFonts w:ascii="Arial" w:eastAsia="Times New Roman" w:hAnsi="Arial" w:cs="Arial"/>
          <w:b/>
          <w:bCs/>
          <w:color w:val="333333"/>
          <w:sz w:val="24"/>
          <w:szCs w:val="24"/>
        </w:rPr>
        <w:t>III.</w:t>
      </w:r>
      <w:r w:rsidRPr="007957D4">
        <w:rPr>
          <w:rFonts w:ascii="Arial" w:eastAsia="Times New Roman" w:hAnsi="Arial" w:cs="Arial"/>
          <w:b/>
          <w:bCs/>
          <w:color w:val="333333"/>
          <w:sz w:val="24"/>
          <w:szCs w:val="24"/>
        </w:rPr>
        <w:tab/>
        <w:t>POSTUPAK PROVOĐENJA NATJEČAJA </w:t>
      </w:r>
    </w:p>
    <w:p w14:paraId="15D63C13" w14:textId="77777777" w:rsidR="00E93132" w:rsidRPr="007957D4" w:rsidRDefault="00E93132" w:rsidP="007957D4">
      <w:pPr>
        <w:spacing w:after="0"/>
        <w:jc w:val="center"/>
        <w:rPr>
          <w:rFonts w:ascii="Arial" w:eastAsia="Times New Roman" w:hAnsi="Arial" w:cs="Arial"/>
          <w:color w:val="333333"/>
          <w:sz w:val="24"/>
          <w:szCs w:val="24"/>
        </w:rPr>
      </w:pPr>
      <w:r w:rsidRPr="007957D4">
        <w:rPr>
          <w:rFonts w:ascii="Arial" w:eastAsia="Times New Roman" w:hAnsi="Arial" w:cs="Arial"/>
          <w:b/>
          <w:bCs/>
          <w:color w:val="333333"/>
          <w:sz w:val="24"/>
          <w:szCs w:val="24"/>
        </w:rPr>
        <w:t> </w:t>
      </w:r>
    </w:p>
    <w:p w14:paraId="56CB6976" w14:textId="77777777" w:rsidR="00E93132" w:rsidRPr="007957D4" w:rsidRDefault="00E93132" w:rsidP="007957D4">
      <w:pPr>
        <w:spacing w:after="0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</w:rPr>
      </w:pPr>
      <w:r w:rsidRPr="007957D4">
        <w:rPr>
          <w:rFonts w:ascii="Arial" w:eastAsia="Times New Roman" w:hAnsi="Arial" w:cs="Arial"/>
          <w:b/>
          <w:bCs/>
          <w:color w:val="333333"/>
          <w:sz w:val="24"/>
          <w:szCs w:val="24"/>
        </w:rPr>
        <w:t>Članak 15.</w:t>
      </w:r>
    </w:p>
    <w:p w14:paraId="5499B56C" w14:textId="77777777" w:rsidR="00E93132" w:rsidRPr="007957D4" w:rsidRDefault="00E93132" w:rsidP="007957D4">
      <w:pPr>
        <w:spacing w:after="0"/>
        <w:jc w:val="center"/>
        <w:rPr>
          <w:rFonts w:ascii="Arial" w:eastAsia="Times New Roman" w:hAnsi="Arial" w:cs="Arial"/>
          <w:color w:val="333333"/>
          <w:sz w:val="24"/>
          <w:szCs w:val="24"/>
        </w:rPr>
      </w:pPr>
    </w:p>
    <w:p w14:paraId="27D1DD1B" w14:textId="77777777" w:rsidR="00E93132" w:rsidRPr="007957D4" w:rsidRDefault="00E93132" w:rsidP="007957D4">
      <w:pPr>
        <w:spacing w:after="0"/>
        <w:jc w:val="both"/>
        <w:rPr>
          <w:rFonts w:ascii="Arial" w:eastAsia="Times New Roman" w:hAnsi="Arial" w:cs="Arial"/>
          <w:color w:val="FF0000"/>
          <w:sz w:val="24"/>
          <w:szCs w:val="24"/>
        </w:rPr>
      </w:pPr>
      <w:r w:rsidRPr="007957D4">
        <w:rPr>
          <w:rFonts w:ascii="Arial" w:eastAsia="Times New Roman" w:hAnsi="Arial" w:cs="Arial"/>
          <w:color w:val="333333"/>
          <w:sz w:val="24"/>
          <w:szCs w:val="24"/>
        </w:rPr>
        <w:t>Stanovi se u pravilu prodaju putem javnog natječaja. </w:t>
      </w:r>
    </w:p>
    <w:p w14:paraId="391C2BBA" w14:textId="77777777" w:rsidR="00E93132" w:rsidRPr="007957D4" w:rsidRDefault="00E93132" w:rsidP="007957D4">
      <w:pPr>
        <w:spacing w:after="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7957D4">
        <w:rPr>
          <w:rFonts w:ascii="Arial" w:eastAsia="Times New Roman" w:hAnsi="Arial" w:cs="Arial"/>
          <w:color w:val="333333"/>
          <w:sz w:val="24"/>
          <w:szCs w:val="24"/>
        </w:rPr>
        <w:t>Odluku o raspisivanju i provođenju natječaja donosi Gradonačelnik.</w:t>
      </w:r>
    </w:p>
    <w:p w14:paraId="08C64D06" w14:textId="77777777" w:rsidR="00E93132" w:rsidRPr="007957D4" w:rsidRDefault="00E93132" w:rsidP="007957D4">
      <w:pPr>
        <w:spacing w:after="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7957D4">
        <w:rPr>
          <w:rFonts w:ascii="Arial" w:eastAsia="Times New Roman" w:hAnsi="Arial" w:cs="Arial"/>
          <w:color w:val="333333"/>
          <w:sz w:val="24"/>
          <w:szCs w:val="24"/>
        </w:rPr>
        <w:t>Natječaj se provodi prikupljanjem pisanih ponuda.</w:t>
      </w:r>
    </w:p>
    <w:p w14:paraId="3A859979" w14:textId="77777777" w:rsidR="00E93132" w:rsidRPr="007957D4" w:rsidRDefault="00E93132" w:rsidP="007957D4">
      <w:pPr>
        <w:spacing w:after="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7957D4">
        <w:rPr>
          <w:rFonts w:ascii="Arial" w:eastAsia="Times New Roman" w:hAnsi="Arial" w:cs="Arial"/>
          <w:color w:val="333333"/>
          <w:sz w:val="24"/>
          <w:szCs w:val="24"/>
        </w:rPr>
        <w:t>Natječaj za prodaju stanova provodi Povjerenstvo za provedbu natječaja za prodaju stanova u vlasništvu Grada Crikvenice (u daljnjem tekstu: Povjerenstvo).</w:t>
      </w:r>
    </w:p>
    <w:p w14:paraId="325D9CF0" w14:textId="77777777" w:rsidR="00E93132" w:rsidRPr="007957D4" w:rsidRDefault="00E93132" w:rsidP="007957D4">
      <w:pPr>
        <w:spacing w:after="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7957D4">
        <w:rPr>
          <w:rFonts w:ascii="Arial" w:eastAsia="Times New Roman" w:hAnsi="Arial" w:cs="Arial"/>
          <w:color w:val="333333"/>
          <w:sz w:val="24"/>
          <w:szCs w:val="24"/>
        </w:rPr>
        <w:t>Povjerenstvo imenuje Gradonačelnik na vrijeme od četiri godine.</w:t>
      </w:r>
    </w:p>
    <w:p w14:paraId="4C5A5ED4" w14:textId="77777777" w:rsidR="00E93132" w:rsidRPr="007957D4" w:rsidRDefault="00E93132" w:rsidP="007957D4">
      <w:pPr>
        <w:spacing w:after="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7957D4">
        <w:rPr>
          <w:rFonts w:ascii="Arial" w:eastAsia="Times New Roman" w:hAnsi="Arial" w:cs="Arial"/>
          <w:color w:val="333333"/>
          <w:sz w:val="24"/>
          <w:szCs w:val="24"/>
        </w:rPr>
        <w:t>Povjerenstvo se sastoji od Predsjednika i dva člana i istog broja zamjenika.</w:t>
      </w:r>
    </w:p>
    <w:p w14:paraId="41F4DB55" w14:textId="77777777" w:rsidR="00E93132" w:rsidRPr="007957D4" w:rsidRDefault="00E93132" w:rsidP="007957D4">
      <w:pPr>
        <w:spacing w:after="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7957D4">
        <w:rPr>
          <w:rFonts w:ascii="Arial" w:eastAsia="Times New Roman" w:hAnsi="Arial" w:cs="Arial"/>
          <w:color w:val="333333"/>
          <w:sz w:val="24"/>
          <w:szCs w:val="24"/>
        </w:rPr>
        <w:t>Nepravodobne i nepotpune prijave Povjerenstvo neće uzeti u razmatranje.</w:t>
      </w:r>
    </w:p>
    <w:p w14:paraId="698F306E" w14:textId="77777777" w:rsidR="00E93132" w:rsidRPr="007957D4" w:rsidRDefault="00E93132" w:rsidP="007957D4">
      <w:pPr>
        <w:spacing w:after="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7957D4">
        <w:rPr>
          <w:rFonts w:ascii="Arial" w:eastAsia="Times New Roman" w:hAnsi="Arial" w:cs="Arial"/>
          <w:color w:val="333333"/>
          <w:sz w:val="24"/>
          <w:szCs w:val="24"/>
        </w:rPr>
        <w:t>Natječaj se može provesti i ako na istom sudjeluje samo jedan natjecatelj.</w:t>
      </w:r>
    </w:p>
    <w:p w14:paraId="3541E306" w14:textId="3396CCB6" w:rsidR="00E93132" w:rsidRPr="007957D4" w:rsidRDefault="00E93132" w:rsidP="007957D4">
      <w:pPr>
        <w:spacing w:after="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7957D4">
        <w:rPr>
          <w:rFonts w:ascii="Arial" w:eastAsia="Times New Roman" w:hAnsi="Arial" w:cs="Arial"/>
          <w:color w:val="333333"/>
          <w:sz w:val="24"/>
          <w:szCs w:val="24"/>
        </w:rPr>
        <w:t xml:space="preserve">Povjerenstvo provodi javni natječaj i predlaže Gradonačelniku  donošenje odluke o izboru najpovoljnijeg ponuditelja, otvara i razmatra prijave, utvrđuje da li su ispunjeni svi uvjeti iz </w:t>
      </w:r>
      <w:r w:rsidRPr="007957D4">
        <w:rPr>
          <w:rFonts w:ascii="Arial" w:eastAsia="Times New Roman" w:hAnsi="Arial" w:cs="Arial"/>
          <w:color w:val="333333"/>
          <w:sz w:val="24"/>
          <w:szCs w:val="24"/>
        </w:rPr>
        <w:lastRenderedPageBreak/>
        <w:t>natječaja, sastavlja zapisnik o otvaranju pisanih ponuda, zapisnički utvrđuje najpovoljnijeg ponuditelja i predlaže nadležnom tijelu donošenje odluke o prodaji stana.</w:t>
      </w:r>
      <w:r w:rsidRPr="007957D4">
        <w:rPr>
          <w:rFonts w:ascii="Arial" w:eastAsia="Times New Roman" w:hAnsi="Arial" w:cs="Arial"/>
          <w:b/>
          <w:bCs/>
          <w:color w:val="333333"/>
          <w:sz w:val="24"/>
          <w:szCs w:val="24"/>
        </w:rPr>
        <w:t> </w:t>
      </w:r>
    </w:p>
    <w:p w14:paraId="3BAF28B5" w14:textId="48B4BDD0" w:rsidR="00E93132" w:rsidRPr="007957D4" w:rsidRDefault="00E93132" w:rsidP="007957D4">
      <w:pPr>
        <w:spacing w:after="0"/>
        <w:jc w:val="center"/>
        <w:rPr>
          <w:rFonts w:ascii="Arial" w:eastAsia="Times New Roman" w:hAnsi="Arial" w:cs="Arial"/>
          <w:color w:val="333333"/>
          <w:sz w:val="24"/>
          <w:szCs w:val="24"/>
        </w:rPr>
      </w:pPr>
      <w:r w:rsidRPr="007957D4">
        <w:rPr>
          <w:rFonts w:ascii="Arial" w:eastAsia="Times New Roman" w:hAnsi="Arial" w:cs="Arial"/>
          <w:b/>
          <w:bCs/>
          <w:color w:val="333333"/>
          <w:sz w:val="24"/>
          <w:szCs w:val="24"/>
        </w:rPr>
        <w:t> </w:t>
      </w:r>
    </w:p>
    <w:p w14:paraId="49B98530" w14:textId="77777777" w:rsidR="00E93132" w:rsidRPr="007957D4" w:rsidRDefault="00E93132" w:rsidP="007957D4">
      <w:pPr>
        <w:spacing w:after="0"/>
        <w:jc w:val="center"/>
        <w:rPr>
          <w:rFonts w:ascii="Arial" w:eastAsia="Times New Roman" w:hAnsi="Arial" w:cs="Arial"/>
          <w:color w:val="333333"/>
          <w:sz w:val="24"/>
          <w:szCs w:val="24"/>
        </w:rPr>
      </w:pPr>
      <w:r w:rsidRPr="007957D4">
        <w:rPr>
          <w:rFonts w:ascii="Arial" w:eastAsia="Times New Roman" w:hAnsi="Arial" w:cs="Arial"/>
          <w:b/>
          <w:bCs/>
          <w:color w:val="333333"/>
          <w:sz w:val="24"/>
          <w:szCs w:val="24"/>
        </w:rPr>
        <w:t>Članak 16.</w:t>
      </w:r>
    </w:p>
    <w:p w14:paraId="6D376FAE" w14:textId="77777777" w:rsidR="00E93132" w:rsidRPr="007957D4" w:rsidRDefault="00E93132" w:rsidP="007957D4">
      <w:pPr>
        <w:spacing w:after="0"/>
        <w:jc w:val="center"/>
        <w:rPr>
          <w:rFonts w:ascii="Arial" w:eastAsia="Times New Roman" w:hAnsi="Arial" w:cs="Arial"/>
          <w:color w:val="333333"/>
          <w:sz w:val="24"/>
          <w:szCs w:val="24"/>
        </w:rPr>
      </w:pPr>
      <w:r w:rsidRPr="007957D4">
        <w:rPr>
          <w:rFonts w:ascii="Arial" w:eastAsia="Times New Roman" w:hAnsi="Arial" w:cs="Arial"/>
          <w:b/>
          <w:bCs/>
          <w:color w:val="333333"/>
          <w:sz w:val="24"/>
          <w:szCs w:val="24"/>
        </w:rPr>
        <w:t> </w:t>
      </w:r>
    </w:p>
    <w:p w14:paraId="02C45FF9" w14:textId="77777777" w:rsidR="00E93132" w:rsidRPr="007957D4" w:rsidRDefault="00E93132" w:rsidP="007957D4">
      <w:pPr>
        <w:spacing w:after="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7957D4">
        <w:rPr>
          <w:rFonts w:ascii="Arial" w:eastAsia="Times New Roman" w:hAnsi="Arial" w:cs="Arial"/>
          <w:color w:val="333333"/>
          <w:sz w:val="24"/>
          <w:szCs w:val="24"/>
        </w:rPr>
        <w:t>Pravo sudjelovanja na natječaju imaju sve fizičke osobe koje su državljani Republike Hrvatske i državljani članica Europske unije te pravne osobe koje su registrirane u Republici Hrvatskoj i državama članica Europske unije.</w:t>
      </w:r>
    </w:p>
    <w:p w14:paraId="42A28D60" w14:textId="77777777" w:rsidR="00E93132" w:rsidRPr="007957D4" w:rsidRDefault="00E93132" w:rsidP="007957D4">
      <w:pPr>
        <w:spacing w:after="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7957D4">
        <w:rPr>
          <w:rFonts w:ascii="Arial" w:eastAsia="Times New Roman" w:hAnsi="Arial" w:cs="Arial"/>
          <w:color w:val="333333"/>
          <w:sz w:val="24"/>
          <w:szCs w:val="24"/>
        </w:rPr>
        <w:t>Druge strane fizičke i pravne osobe mogu sudjelovati na natječaju ako ispunjavaju zakonom propisane uvjete za stjecanje prava vlasništva na području Republike Hrvatske.</w:t>
      </w:r>
      <w:r w:rsidRPr="007957D4">
        <w:rPr>
          <w:rFonts w:ascii="Arial" w:eastAsia="Times New Roman" w:hAnsi="Arial" w:cs="Arial"/>
          <w:b/>
          <w:bCs/>
          <w:color w:val="333333"/>
          <w:sz w:val="24"/>
          <w:szCs w:val="24"/>
        </w:rPr>
        <w:t> </w:t>
      </w:r>
    </w:p>
    <w:p w14:paraId="71168560" w14:textId="77777777" w:rsidR="00E93132" w:rsidRPr="007957D4" w:rsidRDefault="00E93132" w:rsidP="007957D4">
      <w:pPr>
        <w:spacing w:after="0"/>
        <w:jc w:val="center"/>
        <w:rPr>
          <w:rFonts w:ascii="Arial" w:eastAsia="Times New Roman" w:hAnsi="Arial" w:cs="Arial"/>
          <w:color w:val="333333"/>
          <w:sz w:val="24"/>
          <w:szCs w:val="24"/>
        </w:rPr>
      </w:pPr>
      <w:r w:rsidRPr="007957D4">
        <w:rPr>
          <w:rFonts w:ascii="Arial" w:eastAsia="Times New Roman" w:hAnsi="Arial" w:cs="Arial"/>
          <w:b/>
          <w:bCs/>
          <w:color w:val="333333"/>
          <w:sz w:val="24"/>
          <w:szCs w:val="24"/>
        </w:rPr>
        <w:t> </w:t>
      </w:r>
    </w:p>
    <w:p w14:paraId="08079B21" w14:textId="77777777" w:rsidR="00E93132" w:rsidRPr="007957D4" w:rsidRDefault="00E93132" w:rsidP="007957D4">
      <w:pPr>
        <w:spacing w:after="0"/>
        <w:jc w:val="center"/>
        <w:rPr>
          <w:rFonts w:ascii="Arial" w:eastAsia="Times New Roman" w:hAnsi="Arial" w:cs="Arial"/>
          <w:color w:val="333333"/>
          <w:sz w:val="24"/>
          <w:szCs w:val="24"/>
        </w:rPr>
      </w:pPr>
      <w:r w:rsidRPr="007957D4">
        <w:rPr>
          <w:rFonts w:ascii="Arial" w:eastAsia="Times New Roman" w:hAnsi="Arial" w:cs="Arial"/>
          <w:b/>
          <w:bCs/>
          <w:color w:val="333333"/>
          <w:sz w:val="24"/>
          <w:szCs w:val="24"/>
        </w:rPr>
        <w:t>Članak 17.</w:t>
      </w:r>
    </w:p>
    <w:p w14:paraId="26D70028" w14:textId="77777777" w:rsidR="00E93132" w:rsidRPr="007957D4" w:rsidRDefault="00E93132" w:rsidP="007957D4">
      <w:pPr>
        <w:spacing w:after="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7957D4">
        <w:rPr>
          <w:rFonts w:ascii="Arial" w:eastAsia="Times New Roman" w:hAnsi="Arial" w:cs="Arial"/>
          <w:color w:val="333333"/>
          <w:sz w:val="24"/>
          <w:szCs w:val="24"/>
        </w:rPr>
        <w:t> </w:t>
      </w:r>
    </w:p>
    <w:p w14:paraId="212DB6BB" w14:textId="77777777" w:rsidR="00E93132" w:rsidRPr="007957D4" w:rsidRDefault="00E93132" w:rsidP="007957D4">
      <w:pPr>
        <w:spacing w:after="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7957D4">
        <w:rPr>
          <w:rFonts w:ascii="Arial" w:eastAsia="Times New Roman" w:hAnsi="Arial" w:cs="Arial"/>
          <w:color w:val="333333"/>
          <w:sz w:val="24"/>
          <w:szCs w:val="24"/>
        </w:rPr>
        <w:t>Natječaj se objavljuje na web stranici Grada (</w:t>
      </w:r>
      <w:hyperlink r:id="rId10" w:history="1">
        <w:r w:rsidRPr="007957D4">
          <w:rPr>
            <w:rStyle w:val="Hiperveza"/>
            <w:rFonts w:ascii="Arial" w:eastAsia="Times New Roman" w:hAnsi="Arial" w:cs="Arial"/>
            <w:sz w:val="24"/>
            <w:szCs w:val="24"/>
          </w:rPr>
          <w:t>www.crikvenica.hr</w:t>
        </w:r>
      </w:hyperlink>
      <w:r w:rsidRPr="007957D4">
        <w:rPr>
          <w:rFonts w:ascii="Arial" w:eastAsia="Times New Roman" w:hAnsi="Arial" w:cs="Arial"/>
          <w:color w:val="333333"/>
          <w:sz w:val="24"/>
          <w:szCs w:val="24"/>
        </w:rPr>
        <w:t>) i oglasnoj ploči Grada (Kralja Tomislava 85), a obavijest o raspisivanju natječaja objavljuje se u dnevnom tisku.</w:t>
      </w:r>
    </w:p>
    <w:p w14:paraId="71C7E040" w14:textId="77777777" w:rsidR="00E93132" w:rsidRPr="007957D4" w:rsidRDefault="00E93132" w:rsidP="007957D4">
      <w:pPr>
        <w:spacing w:after="0"/>
        <w:rPr>
          <w:rFonts w:ascii="Arial" w:eastAsia="Times New Roman" w:hAnsi="Arial" w:cs="Arial"/>
          <w:color w:val="333333"/>
          <w:sz w:val="24"/>
          <w:szCs w:val="24"/>
        </w:rPr>
      </w:pPr>
      <w:r w:rsidRPr="007957D4">
        <w:rPr>
          <w:rFonts w:ascii="Arial" w:eastAsia="Times New Roman" w:hAnsi="Arial" w:cs="Arial"/>
          <w:color w:val="333333"/>
          <w:sz w:val="24"/>
          <w:szCs w:val="24"/>
        </w:rPr>
        <w:t>Tekst objave natječaja sadrži obavezno sljedeće:</w:t>
      </w:r>
      <w:r w:rsidRPr="007957D4">
        <w:rPr>
          <w:rFonts w:ascii="Arial" w:eastAsia="Times New Roman" w:hAnsi="Arial" w:cs="Arial"/>
          <w:color w:val="333333"/>
          <w:sz w:val="24"/>
          <w:szCs w:val="24"/>
        </w:rPr>
        <w:br/>
        <w:t>1. podatke o stanu (zemljišno-knjižna oznaka stana, adresa, kat, broj i površina stana te energetski razred stana),</w:t>
      </w:r>
      <w:r w:rsidRPr="007957D4">
        <w:rPr>
          <w:rFonts w:ascii="Arial" w:eastAsia="Times New Roman" w:hAnsi="Arial" w:cs="Arial"/>
          <w:color w:val="333333"/>
          <w:sz w:val="24"/>
          <w:szCs w:val="24"/>
        </w:rPr>
        <w:br/>
        <w:t>2. početni iznos kupoprodajne cijene stana (po m ² ili ukupna),</w:t>
      </w:r>
      <w:r w:rsidRPr="007957D4">
        <w:rPr>
          <w:rFonts w:ascii="Arial" w:eastAsia="Times New Roman" w:hAnsi="Arial" w:cs="Arial"/>
          <w:color w:val="333333"/>
          <w:sz w:val="24"/>
          <w:szCs w:val="24"/>
        </w:rPr>
        <w:br/>
        <w:t>3. iznos jamčevine u visini od 10% od početne kupoprodajne cijene stana koji treba položiti svaki natjecatelj,</w:t>
      </w:r>
      <w:r w:rsidRPr="007957D4">
        <w:rPr>
          <w:rFonts w:ascii="Arial" w:eastAsia="Times New Roman" w:hAnsi="Arial" w:cs="Arial"/>
          <w:color w:val="333333"/>
          <w:sz w:val="24"/>
          <w:szCs w:val="24"/>
        </w:rPr>
        <w:br/>
        <w:t>4. popis dokumentacije koju je potrebno priložiti uz prijavu,</w:t>
      </w:r>
      <w:r w:rsidRPr="007957D4">
        <w:rPr>
          <w:rFonts w:ascii="Arial" w:eastAsia="Times New Roman" w:hAnsi="Arial" w:cs="Arial"/>
          <w:color w:val="333333"/>
          <w:sz w:val="24"/>
          <w:szCs w:val="24"/>
        </w:rPr>
        <w:br/>
        <w:t>5. mjesto, način i rok za podnošenje prijava na natječaj,</w:t>
      </w:r>
      <w:r w:rsidRPr="007957D4">
        <w:rPr>
          <w:rFonts w:ascii="Arial" w:eastAsia="Times New Roman" w:hAnsi="Arial" w:cs="Arial"/>
          <w:color w:val="333333"/>
          <w:sz w:val="24"/>
          <w:szCs w:val="24"/>
        </w:rPr>
        <w:br/>
        <w:t>7. mjesto, datum i sat otvaranja ponuda,</w:t>
      </w:r>
    </w:p>
    <w:p w14:paraId="1BF2D98F" w14:textId="77777777" w:rsidR="00E93132" w:rsidRPr="007957D4" w:rsidRDefault="00E93132" w:rsidP="007957D4">
      <w:pPr>
        <w:spacing w:after="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7957D4">
        <w:rPr>
          <w:rFonts w:ascii="Arial" w:eastAsia="Times New Roman" w:hAnsi="Arial" w:cs="Arial"/>
          <w:color w:val="333333"/>
          <w:sz w:val="24"/>
          <w:szCs w:val="24"/>
        </w:rPr>
        <w:t>U slučaju iz članka 2. stavka 1. podstavka 2. ove Odluke, tekst natječaja sadrži i podatak o vremenu trajanja ugovora o najmu.</w:t>
      </w:r>
    </w:p>
    <w:p w14:paraId="4E91026A" w14:textId="77777777" w:rsidR="00E93132" w:rsidRPr="007957D4" w:rsidRDefault="00E93132" w:rsidP="007957D4">
      <w:pPr>
        <w:spacing w:after="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7957D4">
        <w:rPr>
          <w:rFonts w:ascii="Arial" w:eastAsia="Times New Roman" w:hAnsi="Arial" w:cs="Arial"/>
          <w:color w:val="333333"/>
          <w:sz w:val="24"/>
          <w:szCs w:val="24"/>
        </w:rPr>
        <w:t>Tekst objave može sadržavati i druge uvjete i podatke u svezi prodaje stana.</w:t>
      </w:r>
    </w:p>
    <w:p w14:paraId="2C167094" w14:textId="77777777" w:rsidR="00E93132" w:rsidRPr="007957D4" w:rsidRDefault="00E93132" w:rsidP="007957D4">
      <w:pPr>
        <w:spacing w:after="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7957D4">
        <w:rPr>
          <w:rFonts w:ascii="Arial" w:eastAsia="Times New Roman" w:hAnsi="Arial" w:cs="Arial"/>
          <w:b/>
          <w:bCs/>
          <w:color w:val="333333"/>
          <w:sz w:val="24"/>
          <w:szCs w:val="24"/>
        </w:rPr>
        <w:t> </w:t>
      </w:r>
    </w:p>
    <w:p w14:paraId="73E9AFF6" w14:textId="77777777" w:rsidR="00E93132" w:rsidRPr="007957D4" w:rsidRDefault="00E93132" w:rsidP="007957D4">
      <w:pPr>
        <w:spacing w:after="0"/>
        <w:jc w:val="center"/>
        <w:rPr>
          <w:rFonts w:ascii="Arial" w:eastAsia="Times New Roman" w:hAnsi="Arial" w:cs="Arial"/>
          <w:color w:val="333333"/>
          <w:sz w:val="24"/>
          <w:szCs w:val="24"/>
        </w:rPr>
      </w:pPr>
      <w:r w:rsidRPr="007957D4">
        <w:rPr>
          <w:rFonts w:ascii="Arial" w:eastAsia="Times New Roman" w:hAnsi="Arial" w:cs="Arial"/>
          <w:b/>
          <w:bCs/>
          <w:color w:val="333333"/>
          <w:sz w:val="24"/>
          <w:szCs w:val="24"/>
        </w:rPr>
        <w:t>Članak 18.</w:t>
      </w:r>
    </w:p>
    <w:p w14:paraId="6710542B" w14:textId="77777777" w:rsidR="00E93132" w:rsidRPr="007957D4" w:rsidRDefault="00E93132" w:rsidP="007957D4">
      <w:pPr>
        <w:spacing w:after="0"/>
        <w:rPr>
          <w:rFonts w:ascii="Arial" w:eastAsia="Times New Roman" w:hAnsi="Arial" w:cs="Arial"/>
          <w:color w:val="333333"/>
          <w:sz w:val="24"/>
          <w:szCs w:val="24"/>
        </w:rPr>
      </w:pPr>
      <w:r w:rsidRPr="007957D4">
        <w:rPr>
          <w:rFonts w:ascii="Arial" w:eastAsia="Times New Roman" w:hAnsi="Arial" w:cs="Arial"/>
          <w:b/>
          <w:bCs/>
          <w:color w:val="333333"/>
          <w:sz w:val="24"/>
          <w:szCs w:val="24"/>
        </w:rPr>
        <w:t> </w:t>
      </w:r>
    </w:p>
    <w:p w14:paraId="7879F3B9" w14:textId="77777777" w:rsidR="00E93132" w:rsidRPr="007957D4" w:rsidRDefault="00E93132" w:rsidP="007957D4">
      <w:pPr>
        <w:spacing w:after="0"/>
        <w:rPr>
          <w:rFonts w:ascii="Arial" w:eastAsia="Times New Roman" w:hAnsi="Arial" w:cs="Arial"/>
          <w:color w:val="333333"/>
          <w:sz w:val="24"/>
          <w:szCs w:val="24"/>
        </w:rPr>
      </w:pPr>
      <w:r w:rsidRPr="007957D4">
        <w:rPr>
          <w:rFonts w:ascii="Arial" w:eastAsia="Times New Roman" w:hAnsi="Arial" w:cs="Arial"/>
          <w:color w:val="333333"/>
          <w:sz w:val="24"/>
          <w:szCs w:val="24"/>
        </w:rPr>
        <w:t>Pisana ponuda za sudjelovanje u natječaju mora sadržavati:</w:t>
      </w:r>
      <w:r w:rsidRPr="007957D4">
        <w:rPr>
          <w:rFonts w:ascii="Arial" w:eastAsia="Times New Roman" w:hAnsi="Arial" w:cs="Arial"/>
          <w:color w:val="333333"/>
          <w:sz w:val="24"/>
          <w:szCs w:val="24"/>
        </w:rPr>
        <w:br/>
        <w:t>1. točnu oznaku stana koji je predmet natječaja (zemljišno-knjižna oznaka stana, adresa, kat, broj i površina stana te energetski razred stana),</w:t>
      </w:r>
    </w:p>
    <w:p w14:paraId="7987F4F1" w14:textId="77777777" w:rsidR="00E93132" w:rsidRPr="007957D4" w:rsidRDefault="00E93132" w:rsidP="007957D4">
      <w:pPr>
        <w:spacing w:after="0"/>
        <w:rPr>
          <w:rFonts w:ascii="Arial" w:eastAsia="Times New Roman" w:hAnsi="Arial" w:cs="Arial"/>
          <w:color w:val="333333"/>
          <w:sz w:val="24"/>
          <w:szCs w:val="24"/>
        </w:rPr>
      </w:pPr>
      <w:r w:rsidRPr="007957D4">
        <w:rPr>
          <w:rFonts w:ascii="Arial" w:eastAsia="Times New Roman" w:hAnsi="Arial" w:cs="Arial"/>
          <w:color w:val="333333"/>
          <w:sz w:val="24"/>
          <w:szCs w:val="24"/>
        </w:rPr>
        <w:t>2. ponuđeni iznos kupoprodajne cijene</w:t>
      </w:r>
      <w:r w:rsidRPr="007957D4">
        <w:rPr>
          <w:rFonts w:ascii="Arial" w:eastAsia="Times New Roman" w:hAnsi="Arial" w:cs="Arial"/>
          <w:color w:val="333333"/>
          <w:sz w:val="24"/>
          <w:szCs w:val="24"/>
        </w:rPr>
        <w:br/>
        <w:t>3. dokaz o uplati jamčevine</w:t>
      </w:r>
    </w:p>
    <w:p w14:paraId="6FCCC1C0" w14:textId="77777777" w:rsidR="00E93132" w:rsidRPr="007957D4" w:rsidRDefault="00E93132" w:rsidP="007957D4">
      <w:pPr>
        <w:spacing w:after="0"/>
        <w:rPr>
          <w:rFonts w:ascii="Arial" w:eastAsia="Times New Roman" w:hAnsi="Arial" w:cs="Arial"/>
          <w:color w:val="333333"/>
          <w:sz w:val="24"/>
          <w:szCs w:val="24"/>
        </w:rPr>
      </w:pPr>
      <w:r w:rsidRPr="007957D4">
        <w:rPr>
          <w:rFonts w:ascii="Arial" w:eastAsia="Times New Roman" w:hAnsi="Arial" w:cs="Arial"/>
          <w:color w:val="333333"/>
          <w:sz w:val="24"/>
          <w:szCs w:val="24"/>
        </w:rPr>
        <w:t>4. preslika osobne iskaznice ili putovnice ponuditelja, ako je ponuditelj fizička osoba i specijalna punomoć za zastupanje ako na natječaj nije pristupio ponuditelj,</w:t>
      </w:r>
      <w:r w:rsidRPr="007957D4">
        <w:rPr>
          <w:rFonts w:ascii="Arial" w:eastAsia="Times New Roman" w:hAnsi="Arial" w:cs="Arial"/>
          <w:color w:val="333333"/>
          <w:sz w:val="24"/>
          <w:szCs w:val="24"/>
        </w:rPr>
        <w:br/>
        <w:t>5. izvornik ili ovjereni preslik izvoda iz Sudskog registra, ako je ponuditelj pravna osoba i specijalna punomoć za zastupanje ako na natječaj nije pristupio ponuditelj (ovlaštena osoba pravne osobe),</w:t>
      </w:r>
      <w:r w:rsidRPr="007957D4">
        <w:rPr>
          <w:rFonts w:ascii="Arial" w:eastAsia="Times New Roman" w:hAnsi="Arial" w:cs="Arial"/>
          <w:color w:val="333333"/>
          <w:sz w:val="24"/>
          <w:szCs w:val="24"/>
        </w:rPr>
        <w:br/>
        <w:t>6. broj računa na koji će se vratiti uplaćena jamčevina,</w:t>
      </w:r>
    </w:p>
    <w:p w14:paraId="1D31DADD" w14:textId="77777777" w:rsidR="00E93132" w:rsidRPr="007957D4" w:rsidRDefault="00E93132" w:rsidP="007957D4">
      <w:pPr>
        <w:spacing w:after="0"/>
        <w:rPr>
          <w:rFonts w:ascii="Arial" w:eastAsia="Times New Roman" w:hAnsi="Arial" w:cs="Arial"/>
          <w:color w:val="333333"/>
          <w:sz w:val="24"/>
          <w:szCs w:val="24"/>
        </w:rPr>
      </w:pPr>
      <w:r w:rsidRPr="007957D4">
        <w:rPr>
          <w:rFonts w:ascii="Arial" w:eastAsia="Times New Roman" w:hAnsi="Arial" w:cs="Arial"/>
          <w:color w:val="333333"/>
          <w:sz w:val="24"/>
          <w:szCs w:val="24"/>
        </w:rPr>
        <w:t>7. potvrda Grada Crikvenice o podmirenim obvezama</w:t>
      </w:r>
    </w:p>
    <w:p w14:paraId="1CA60A5B" w14:textId="6D90E14F" w:rsidR="00E93132" w:rsidRPr="007957D4" w:rsidRDefault="00E93132" w:rsidP="007957D4">
      <w:pPr>
        <w:spacing w:after="0"/>
        <w:rPr>
          <w:rFonts w:ascii="Arial" w:eastAsia="Times New Roman" w:hAnsi="Arial" w:cs="Arial"/>
          <w:color w:val="333333"/>
          <w:sz w:val="24"/>
          <w:szCs w:val="24"/>
        </w:rPr>
      </w:pPr>
      <w:r w:rsidRPr="007957D4">
        <w:rPr>
          <w:rFonts w:ascii="Arial" w:eastAsia="Times New Roman" w:hAnsi="Arial" w:cs="Arial"/>
          <w:color w:val="333333"/>
          <w:sz w:val="24"/>
          <w:szCs w:val="24"/>
        </w:rPr>
        <w:t>8. izjava ponuditelja  kojom se obvezuje da će, u slučaju da njegova ponuda bude prihvaćena kao najpovoljnija, sklopiti ugovor o kupoprodaji na vlastiti trošak te da u c</w:t>
      </w:r>
      <w:r w:rsidR="00B47B4F">
        <w:rPr>
          <w:rFonts w:ascii="Arial" w:eastAsia="Times New Roman" w:hAnsi="Arial" w:cs="Arial"/>
          <w:color w:val="333333"/>
          <w:sz w:val="24"/>
          <w:szCs w:val="24"/>
        </w:rPr>
        <w:t>i</w:t>
      </w:r>
      <w:r w:rsidRPr="007957D4">
        <w:rPr>
          <w:rFonts w:ascii="Arial" w:eastAsia="Times New Roman" w:hAnsi="Arial" w:cs="Arial"/>
          <w:color w:val="333333"/>
          <w:sz w:val="24"/>
          <w:szCs w:val="24"/>
        </w:rPr>
        <w:t>jelosti prihvaća uvjete javnog natječaja,</w:t>
      </w:r>
      <w:r w:rsidRPr="007957D4">
        <w:rPr>
          <w:rFonts w:ascii="Arial" w:eastAsia="Times New Roman" w:hAnsi="Arial" w:cs="Arial"/>
          <w:color w:val="333333"/>
          <w:sz w:val="24"/>
          <w:szCs w:val="24"/>
        </w:rPr>
        <w:br/>
        <w:t xml:space="preserve">9. ostala dokumentacija, po potrebi. </w:t>
      </w:r>
    </w:p>
    <w:p w14:paraId="28E81622" w14:textId="77777777" w:rsidR="00E93132" w:rsidRPr="007957D4" w:rsidRDefault="00E93132" w:rsidP="007957D4">
      <w:pPr>
        <w:spacing w:after="0"/>
        <w:jc w:val="both"/>
        <w:rPr>
          <w:rFonts w:ascii="Arial" w:eastAsia="Times New Roman" w:hAnsi="Arial" w:cs="Arial"/>
          <w:color w:val="333333"/>
          <w:sz w:val="24"/>
          <w:szCs w:val="24"/>
        </w:rPr>
      </w:pPr>
    </w:p>
    <w:p w14:paraId="6AA5DE5B" w14:textId="20C2C8FE" w:rsidR="00E93132" w:rsidRPr="007957D4" w:rsidRDefault="00E93132" w:rsidP="007957D4">
      <w:pPr>
        <w:spacing w:after="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7957D4">
        <w:rPr>
          <w:rFonts w:ascii="Arial" w:eastAsia="Times New Roman" w:hAnsi="Arial" w:cs="Arial"/>
          <w:color w:val="333333"/>
          <w:sz w:val="24"/>
          <w:szCs w:val="24"/>
        </w:rPr>
        <w:t>Pisana ponuda za sudjelovanje na natječaju iz stavka 1. ovoga članka predaje se poštom u zatvorenoj omotnici na adresu Grad Crikvenica, Kralja Tomislava 85, s napomenom – “Prijava na natječaj za prodaju stanova u vlasništvu Grada Crikvenice</w:t>
      </w:r>
      <w:r w:rsidR="00B47B4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r w:rsidRPr="007957D4">
        <w:rPr>
          <w:rFonts w:ascii="Arial" w:eastAsia="Times New Roman" w:hAnsi="Arial" w:cs="Arial"/>
          <w:color w:val="333333"/>
          <w:sz w:val="24"/>
          <w:szCs w:val="24"/>
        </w:rPr>
        <w:t xml:space="preserve">– ne otvarati”,  ili osobno u </w:t>
      </w:r>
      <w:r w:rsidR="00B47B4F">
        <w:rPr>
          <w:rFonts w:ascii="Arial" w:eastAsia="Times New Roman" w:hAnsi="Arial" w:cs="Arial"/>
          <w:color w:val="333333"/>
          <w:sz w:val="24"/>
          <w:szCs w:val="24"/>
        </w:rPr>
        <w:t>p</w:t>
      </w:r>
      <w:r w:rsidRPr="007957D4">
        <w:rPr>
          <w:rFonts w:ascii="Arial" w:eastAsia="Times New Roman" w:hAnsi="Arial" w:cs="Arial"/>
          <w:color w:val="333333"/>
          <w:sz w:val="24"/>
          <w:szCs w:val="24"/>
        </w:rPr>
        <w:t>isarnici Grada Crikvenice.</w:t>
      </w:r>
    </w:p>
    <w:p w14:paraId="78503840" w14:textId="77777777" w:rsidR="00E93132" w:rsidRPr="007957D4" w:rsidRDefault="00E93132" w:rsidP="007957D4">
      <w:pPr>
        <w:spacing w:after="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7957D4">
        <w:rPr>
          <w:rFonts w:ascii="Arial" w:eastAsia="Times New Roman" w:hAnsi="Arial" w:cs="Arial"/>
          <w:color w:val="333333"/>
          <w:sz w:val="24"/>
          <w:szCs w:val="24"/>
        </w:rPr>
        <w:t xml:space="preserve">Rok za podnošenje pisane ponude iznosi najviše 30 dana od dana objave natječaja. </w:t>
      </w:r>
    </w:p>
    <w:p w14:paraId="388ADE5F" w14:textId="77777777" w:rsidR="00E93132" w:rsidRPr="007957D4" w:rsidRDefault="00E93132" w:rsidP="007957D4">
      <w:pPr>
        <w:spacing w:after="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7957D4">
        <w:rPr>
          <w:rFonts w:ascii="Arial" w:eastAsia="Times New Roman" w:hAnsi="Arial" w:cs="Arial"/>
          <w:color w:val="333333"/>
          <w:sz w:val="24"/>
          <w:szCs w:val="24"/>
        </w:rPr>
        <w:t> </w:t>
      </w:r>
      <w:r w:rsidRPr="007957D4">
        <w:rPr>
          <w:rFonts w:ascii="Arial" w:eastAsia="Times New Roman" w:hAnsi="Arial" w:cs="Arial"/>
          <w:b/>
          <w:bCs/>
          <w:color w:val="333333"/>
          <w:sz w:val="24"/>
          <w:szCs w:val="24"/>
        </w:rPr>
        <w:t> </w:t>
      </w:r>
    </w:p>
    <w:p w14:paraId="4281A460" w14:textId="77777777" w:rsidR="00E93132" w:rsidRPr="007957D4" w:rsidRDefault="00E93132" w:rsidP="007957D4">
      <w:pPr>
        <w:spacing w:after="0"/>
        <w:jc w:val="center"/>
        <w:rPr>
          <w:rFonts w:ascii="Arial" w:eastAsia="Times New Roman" w:hAnsi="Arial" w:cs="Arial"/>
          <w:color w:val="333333"/>
          <w:sz w:val="24"/>
          <w:szCs w:val="24"/>
        </w:rPr>
      </w:pPr>
      <w:r w:rsidRPr="007957D4">
        <w:rPr>
          <w:rFonts w:ascii="Arial" w:eastAsia="Times New Roman" w:hAnsi="Arial" w:cs="Arial"/>
          <w:b/>
          <w:bCs/>
          <w:color w:val="333333"/>
          <w:sz w:val="24"/>
          <w:szCs w:val="24"/>
        </w:rPr>
        <w:t>Članak 19.</w:t>
      </w:r>
    </w:p>
    <w:p w14:paraId="028BC3C1" w14:textId="77777777" w:rsidR="00E93132" w:rsidRPr="007957D4" w:rsidRDefault="00E93132" w:rsidP="007957D4">
      <w:pPr>
        <w:spacing w:after="0"/>
        <w:jc w:val="both"/>
        <w:rPr>
          <w:rFonts w:ascii="Arial" w:eastAsia="Times New Roman" w:hAnsi="Arial" w:cs="Arial"/>
          <w:sz w:val="24"/>
          <w:szCs w:val="24"/>
        </w:rPr>
      </w:pPr>
      <w:r w:rsidRPr="007957D4">
        <w:rPr>
          <w:rFonts w:ascii="Arial" w:eastAsia="Times New Roman" w:hAnsi="Arial" w:cs="Arial"/>
          <w:sz w:val="24"/>
          <w:szCs w:val="24"/>
        </w:rPr>
        <w:t>Povjerenstvo javno otvara ponude.</w:t>
      </w:r>
    </w:p>
    <w:p w14:paraId="46E18487" w14:textId="77777777" w:rsidR="00E93132" w:rsidRPr="007957D4" w:rsidRDefault="00E93132" w:rsidP="007957D4">
      <w:pPr>
        <w:spacing w:after="0"/>
        <w:jc w:val="both"/>
        <w:rPr>
          <w:rFonts w:ascii="Arial" w:eastAsia="Times New Roman" w:hAnsi="Arial" w:cs="Arial"/>
          <w:sz w:val="24"/>
          <w:szCs w:val="24"/>
        </w:rPr>
      </w:pPr>
      <w:r w:rsidRPr="007957D4">
        <w:rPr>
          <w:rFonts w:ascii="Arial" w:eastAsia="Times New Roman" w:hAnsi="Arial" w:cs="Arial"/>
          <w:sz w:val="24"/>
          <w:szCs w:val="24"/>
        </w:rPr>
        <w:t>Najpovoljnijom ponudom smatrat će se ponuda s najvišom ponuđenom kupoprodajnom cijenom i koja ispunjava sve druge uvjete natječaja. Odluku o odabiru najpovoljnije ponude donosi Gradonačelnik na prijedlog Povjerenstva</w:t>
      </w:r>
    </w:p>
    <w:p w14:paraId="54A5F879" w14:textId="77777777" w:rsidR="00E93132" w:rsidRPr="007957D4" w:rsidRDefault="00E93132" w:rsidP="007957D4">
      <w:pPr>
        <w:spacing w:after="0"/>
        <w:jc w:val="both"/>
        <w:rPr>
          <w:rFonts w:ascii="Arial" w:eastAsia="Times New Roman" w:hAnsi="Arial" w:cs="Arial"/>
          <w:sz w:val="24"/>
          <w:szCs w:val="24"/>
        </w:rPr>
      </w:pPr>
      <w:r w:rsidRPr="007957D4">
        <w:rPr>
          <w:rFonts w:ascii="Arial" w:eastAsia="Times New Roman" w:hAnsi="Arial" w:cs="Arial"/>
          <w:sz w:val="24"/>
          <w:szCs w:val="24"/>
        </w:rPr>
        <w:t>Ukoliko ponuditelji ponude isti iznos najviše postignute kupoprodajne cijene, najpovoljnijom ponudom smatrat će se ponuda koja je ranije zaprimljena u pisarnici Grada Crikvenice, bez obzira na način dostave.</w:t>
      </w:r>
    </w:p>
    <w:p w14:paraId="7E3A2B18" w14:textId="77777777" w:rsidR="00E93132" w:rsidRPr="007957D4" w:rsidRDefault="00E93132" w:rsidP="007957D4">
      <w:pPr>
        <w:spacing w:after="0"/>
        <w:jc w:val="center"/>
        <w:rPr>
          <w:rFonts w:ascii="Arial" w:eastAsia="Times New Roman" w:hAnsi="Arial" w:cs="Arial"/>
          <w:i/>
          <w:iCs/>
          <w:color w:val="FF0000"/>
          <w:sz w:val="24"/>
          <w:szCs w:val="24"/>
        </w:rPr>
      </w:pPr>
      <w:r w:rsidRPr="007957D4">
        <w:rPr>
          <w:rFonts w:ascii="Arial" w:eastAsia="Times New Roman" w:hAnsi="Arial" w:cs="Arial"/>
          <w:b/>
          <w:bCs/>
          <w:color w:val="333333"/>
          <w:sz w:val="24"/>
          <w:szCs w:val="24"/>
        </w:rPr>
        <w:t>Članak 20.</w:t>
      </w:r>
    </w:p>
    <w:p w14:paraId="18944290" w14:textId="77777777" w:rsidR="00E93132" w:rsidRPr="007957D4" w:rsidRDefault="00E93132" w:rsidP="007957D4">
      <w:pPr>
        <w:spacing w:after="0"/>
        <w:jc w:val="center"/>
        <w:rPr>
          <w:rFonts w:ascii="Arial" w:eastAsia="Times New Roman" w:hAnsi="Arial" w:cs="Arial"/>
          <w:color w:val="333333"/>
          <w:sz w:val="24"/>
          <w:szCs w:val="24"/>
        </w:rPr>
      </w:pPr>
      <w:r w:rsidRPr="007957D4">
        <w:rPr>
          <w:rFonts w:ascii="Arial" w:eastAsia="Times New Roman" w:hAnsi="Arial" w:cs="Arial"/>
          <w:b/>
          <w:bCs/>
          <w:color w:val="333333"/>
          <w:sz w:val="24"/>
          <w:szCs w:val="24"/>
        </w:rPr>
        <w:t> </w:t>
      </w:r>
    </w:p>
    <w:p w14:paraId="0ACA581F" w14:textId="77777777" w:rsidR="00E93132" w:rsidRPr="007957D4" w:rsidRDefault="00E93132" w:rsidP="007957D4">
      <w:pPr>
        <w:spacing w:after="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7957D4">
        <w:rPr>
          <w:rFonts w:ascii="Arial" w:eastAsia="Times New Roman" w:hAnsi="Arial" w:cs="Arial"/>
          <w:color w:val="333333"/>
          <w:sz w:val="24"/>
          <w:szCs w:val="24"/>
        </w:rPr>
        <w:t>Jamčevina koju su položili ponuditelji koji nisu utvrđeni najpovoljnijim ponuditeljima, vratit će im se na račun,  najkasnije u roku od 15 dana od dana donošenja Odluke o izboru najpovoljnijeg ponuditelja.</w:t>
      </w:r>
    </w:p>
    <w:p w14:paraId="0FA34D85" w14:textId="77777777" w:rsidR="00E93132" w:rsidRPr="007957D4" w:rsidRDefault="00E93132" w:rsidP="007957D4">
      <w:pPr>
        <w:spacing w:after="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7957D4">
        <w:rPr>
          <w:rFonts w:ascii="Arial" w:eastAsia="Times New Roman" w:hAnsi="Arial" w:cs="Arial"/>
          <w:color w:val="333333"/>
          <w:sz w:val="24"/>
          <w:szCs w:val="24"/>
        </w:rPr>
        <w:t>Najpovoljnijem ponuditelju položena jamčevina se uračunava u kupoprodajnu cijenu stana. </w:t>
      </w:r>
    </w:p>
    <w:p w14:paraId="06E199E6" w14:textId="77777777" w:rsidR="00E93132" w:rsidRPr="007957D4" w:rsidRDefault="00E93132" w:rsidP="007957D4">
      <w:pPr>
        <w:spacing w:after="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7957D4">
        <w:rPr>
          <w:rFonts w:ascii="Arial" w:eastAsia="Times New Roman" w:hAnsi="Arial" w:cs="Arial"/>
          <w:color w:val="333333"/>
          <w:sz w:val="24"/>
          <w:szCs w:val="24"/>
        </w:rPr>
        <w:t>Ako najpovoljniji ponuditelj odustane od svoje ponude, nema pravo na povrat  jamčevine.</w:t>
      </w:r>
    </w:p>
    <w:p w14:paraId="17D9B0F9" w14:textId="77777777" w:rsidR="00E93132" w:rsidRPr="007957D4" w:rsidRDefault="00E93132" w:rsidP="007957D4">
      <w:pPr>
        <w:spacing w:after="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7957D4">
        <w:rPr>
          <w:rFonts w:ascii="Arial" w:eastAsia="Times New Roman" w:hAnsi="Arial" w:cs="Arial"/>
          <w:color w:val="333333"/>
          <w:sz w:val="24"/>
          <w:szCs w:val="24"/>
        </w:rPr>
        <w:t>Ako najpovoljniji ponuditelj ne pristupi sklapanju ugovora o kupoprodaji stana bez opravdanog razloga, smatrat će se da je odustao od sklapanja ugovora i nema pravo na povrat jamčevine.</w:t>
      </w:r>
    </w:p>
    <w:p w14:paraId="1566FE93" w14:textId="77777777" w:rsidR="00E93132" w:rsidRPr="007957D4" w:rsidRDefault="00E93132" w:rsidP="007957D4">
      <w:pPr>
        <w:spacing w:after="0"/>
        <w:jc w:val="both"/>
        <w:rPr>
          <w:rFonts w:ascii="Arial" w:eastAsia="Times New Roman" w:hAnsi="Arial" w:cs="Arial"/>
          <w:b/>
          <w:bCs/>
          <w:color w:val="333333"/>
          <w:sz w:val="24"/>
          <w:szCs w:val="24"/>
        </w:rPr>
      </w:pPr>
    </w:p>
    <w:p w14:paraId="2B411722" w14:textId="77777777" w:rsidR="00E93132" w:rsidRPr="007957D4" w:rsidRDefault="00E93132" w:rsidP="007957D4">
      <w:pPr>
        <w:spacing w:after="0"/>
        <w:jc w:val="center"/>
        <w:rPr>
          <w:rFonts w:ascii="Arial" w:eastAsia="Times New Roman" w:hAnsi="Arial" w:cs="Arial"/>
          <w:color w:val="333333"/>
          <w:sz w:val="24"/>
          <w:szCs w:val="24"/>
        </w:rPr>
      </w:pPr>
      <w:r w:rsidRPr="007957D4">
        <w:rPr>
          <w:rFonts w:ascii="Arial" w:eastAsia="Times New Roman" w:hAnsi="Arial" w:cs="Arial"/>
          <w:b/>
          <w:bCs/>
          <w:color w:val="333333"/>
          <w:sz w:val="24"/>
          <w:szCs w:val="24"/>
        </w:rPr>
        <w:t> IV. SKLAPANJE UGOVORA O KUPOPRODAJI STANA I KUPOPRODAJNA CIJENA</w:t>
      </w:r>
    </w:p>
    <w:p w14:paraId="7B2142FF" w14:textId="77777777" w:rsidR="00E93132" w:rsidRPr="007957D4" w:rsidRDefault="00E93132" w:rsidP="007957D4">
      <w:pPr>
        <w:spacing w:after="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7957D4">
        <w:rPr>
          <w:rFonts w:ascii="Arial" w:eastAsia="Times New Roman" w:hAnsi="Arial" w:cs="Arial"/>
          <w:b/>
          <w:bCs/>
          <w:color w:val="333333"/>
          <w:sz w:val="24"/>
          <w:szCs w:val="24"/>
        </w:rPr>
        <w:t> </w:t>
      </w:r>
    </w:p>
    <w:p w14:paraId="46143410" w14:textId="77777777" w:rsidR="00E93132" w:rsidRPr="007957D4" w:rsidRDefault="00E93132" w:rsidP="007957D4">
      <w:pPr>
        <w:spacing w:after="0"/>
        <w:jc w:val="center"/>
        <w:rPr>
          <w:rFonts w:ascii="Arial" w:eastAsia="Times New Roman" w:hAnsi="Arial" w:cs="Arial"/>
          <w:color w:val="333333"/>
          <w:sz w:val="24"/>
          <w:szCs w:val="24"/>
        </w:rPr>
      </w:pPr>
      <w:r w:rsidRPr="007957D4">
        <w:rPr>
          <w:rFonts w:ascii="Arial" w:eastAsia="Times New Roman" w:hAnsi="Arial" w:cs="Arial"/>
          <w:b/>
          <w:bCs/>
          <w:color w:val="333333"/>
          <w:sz w:val="24"/>
          <w:szCs w:val="24"/>
        </w:rPr>
        <w:t>Članak 21.</w:t>
      </w:r>
    </w:p>
    <w:p w14:paraId="101E145F" w14:textId="77777777" w:rsidR="00E93132" w:rsidRPr="007957D4" w:rsidRDefault="00E93132" w:rsidP="007957D4">
      <w:pPr>
        <w:spacing w:after="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7957D4">
        <w:rPr>
          <w:rFonts w:ascii="Arial" w:eastAsia="Times New Roman" w:hAnsi="Arial" w:cs="Arial"/>
          <w:b/>
          <w:bCs/>
          <w:color w:val="333333"/>
          <w:sz w:val="24"/>
          <w:szCs w:val="24"/>
        </w:rPr>
        <w:t> </w:t>
      </w:r>
    </w:p>
    <w:p w14:paraId="6D0029B8" w14:textId="77777777" w:rsidR="00E93132" w:rsidRPr="007957D4" w:rsidRDefault="00E93132" w:rsidP="007957D4">
      <w:pPr>
        <w:spacing w:after="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7957D4">
        <w:rPr>
          <w:rFonts w:ascii="Arial" w:eastAsia="Times New Roman" w:hAnsi="Arial" w:cs="Arial"/>
          <w:color w:val="333333"/>
          <w:sz w:val="24"/>
          <w:szCs w:val="24"/>
        </w:rPr>
        <w:t xml:space="preserve">Na temelju Odluke o odabiru najpovoljnije ponude, Grad i najpovoljniji ponuditelj sklapaju ugovor o kupoprodaji stana najkasnije u roku od 30 dana od dana donošenja odluke o izboru najpovoljnijeg ponuditelja. Ugovor se sklapa u pisanom obliku i ovjerava se kod javnog bilježnika. </w:t>
      </w:r>
    </w:p>
    <w:p w14:paraId="3A4D744D" w14:textId="77777777" w:rsidR="00E93132" w:rsidRPr="007957D4" w:rsidRDefault="00E93132" w:rsidP="007957D4">
      <w:pPr>
        <w:spacing w:after="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7957D4">
        <w:rPr>
          <w:rFonts w:ascii="Arial" w:eastAsia="Times New Roman" w:hAnsi="Arial" w:cs="Arial"/>
          <w:color w:val="333333"/>
          <w:sz w:val="24"/>
          <w:szCs w:val="24"/>
        </w:rPr>
        <w:t>Popusti koje kupac ostvaruje temeljem ove Odluke utvrđuju se ugovorom o kupoprodaji stana.</w:t>
      </w:r>
    </w:p>
    <w:p w14:paraId="48737C92" w14:textId="77777777" w:rsidR="00E93132" w:rsidRPr="007957D4" w:rsidRDefault="00E93132" w:rsidP="007957D4">
      <w:pPr>
        <w:spacing w:after="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7957D4">
        <w:rPr>
          <w:rFonts w:ascii="Arial" w:eastAsia="Times New Roman" w:hAnsi="Arial" w:cs="Arial"/>
          <w:color w:val="333333"/>
          <w:sz w:val="24"/>
          <w:szCs w:val="24"/>
        </w:rPr>
        <w:t>Osobe koje su evidentirane kao dužnici Grada po bilo kojoj osnovi, ne ostvaruju pravo na popuste utvrđene ovom Odlukom.</w:t>
      </w:r>
    </w:p>
    <w:p w14:paraId="117EDBA3" w14:textId="77777777" w:rsidR="00E93132" w:rsidRPr="007957D4" w:rsidRDefault="00E93132" w:rsidP="007957D4">
      <w:pPr>
        <w:spacing w:after="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7957D4">
        <w:rPr>
          <w:rFonts w:ascii="Arial" w:eastAsia="Times New Roman" w:hAnsi="Arial" w:cs="Arial"/>
          <w:color w:val="333333"/>
          <w:sz w:val="24"/>
          <w:szCs w:val="24"/>
        </w:rPr>
        <w:t>Ukoliko kupac zakasni s plaćanjem kupoprodajne cijene u propisanom roku, dužan je platiti zakonsku zateznu kamatu od dana dospijeća do dana plaćanja.</w:t>
      </w:r>
    </w:p>
    <w:p w14:paraId="4ABCB396" w14:textId="77777777" w:rsidR="00E93132" w:rsidRPr="007957D4" w:rsidRDefault="00E93132" w:rsidP="007957D4">
      <w:pPr>
        <w:spacing w:after="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7957D4">
        <w:rPr>
          <w:rFonts w:ascii="Arial" w:eastAsia="Times New Roman" w:hAnsi="Arial" w:cs="Arial"/>
          <w:color w:val="333333"/>
          <w:sz w:val="24"/>
          <w:szCs w:val="24"/>
        </w:rPr>
        <w:t>Ako kupac u ugovorenom roku ne uplati kupoprodajnu cijenu stana u cijelosti, ugovor se raskida, a kupac nema pravo na povrat jamčevine.</w:t>
      </w:r>
    </w:p>
    <w:p w14:paraId="4442643F" w14:textId="77777777" w:rsidR="00E93132" w:rsidRPr="007957D4" w:rsidRDefault="00E93132" w:rsidP="007957D4">
      <w:pPr>
        <w:spacing w:after="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7957D4">
        <w:rPr>
          <w:rFonts w:ascii="Arial" w:eastAsia="Times New Roman" w:hAnsi="Arial" w:cs="Arial"/>
          <w:color w:val="333333"/>
          <w:sz w:val="24"/>
          <w:szCs w:val="24"/>
        </w:rPr>
        <w:t>Ako se razlog neizvršenja obveze plaćanja kupoprodajne cijene stana iz  stavka  4. ovoga članka ocijeni opravdanim, prodavatelj može s kupcem sklopiti dodatak ugovora kojim se produljuje rok za plaćanje kupoprodajne cijene za dodatnih 30 dana, računajući od dana sklapanja dodatka ugovora.</w:t>
      </w:r>
    </w:p>
    <w:p w14:paraId="7B823C99" w14:textId="6A07CAEA" w:rsidR="00E93132" w:rsidRPr="007957D4" w:rsidRDefault="00E93132" w:rsidP="0028278A">
      <w:pPr>
        <w:spacing w:after="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7957D4">
        <w:rPr>
          <w:rFonts w:ascii="Arial" w:eastAsia="Times New Roman" w:hAnsi="Arial" w:cs="Arial"/>
          <w:color w:val="333333"/>
          <w:sz w:val="24"/>
          <w:szCs w:val="24"/>
        </w:rPr>
        <w:lastRenderedPageBreak/>
        <w:t xml:space="preserve">Po primitku kupoprodajne cijene stana u cijelosti, Grad će najkasnije u roku </w:t>
      </w:r>
      <w:r w:rsidRPr="007957D4">
        <w:rPr>
          <w:rFonts w:ascii="Arial" w:eastAsia="Times New Roman" w:hAnsi="Arial" w:cs="Arial"/>
          <w:sz w:val="24"/>
          <w:szCs w:val="24"/>
        </w:rPr>
        <w:t xml:space="preserve">od 30 dana </w:t>
      </w:r>
      <w:r w:rsidRPr="007957D4">
        <w:rPr>
          <w:rFonts w:ascii="Arial" w:eastAsia="Times New Roman" w:hAnsi="Arial" w:cs="Arial"/>
          <w:color w:val="333333"/>
          <w:sz w:val="24"/>
          <w:szCs w:val="24"/>
        </w:rPr>
        <w:t xml:space="preserve">kupcu izdati </w:t>
      </w:r>
      <w:proofErr w:type="spellStart"/>
      <w:r w:rsidRPr="007957D4">
        <w:rPr>
          <w:rFonts w:ascii="Arial" w:eastAsia="Times New Roman" w:hAnsi="Arial" w:cs="Arial"/>
          <w:color w:val="333333"/>
          <w:sz w:val="24"/>
          <w:szCs w:val="24"/>
        </w:rPr>
        <w:t>tabularnu</w:t>
      </w:r>
      <w:proofErr w:type="spellEnd"/>
      <w:r w:rsidRPr="007957D4">
        <w:rPr>
          <w:rFonts w:ascii="Arial" w:eastAsia="Times New Roman" w:hAnsi="Arial" w:cs="Arial"/>
          <w:color w:val="333333"/>
          <w:sz w:val="24"/>
          <w:szCs w:val="24"/>
        </w:rPr>
        <w:t xml:space="preserve"> ispravu podobnu za upis vlasništva u zemljišnim knjigama na ime kupca.</w:t>
      </w:r>
      <w:r w:rsidRPr="007957D4">
        <w:rPr>
          <w:rFonts w:ascii="Arial" w:eastAsia="Times New Roman" w:hAnsi="Arial" w:cs="Arial"/>
          <w:b/>
          <w:bCs/>
          <w:color w:val="333333"/>
          <w:sz w:val="24"/>
          <w:szCs w:val="24"/>
        </w:rPr>
        <w:t> </w:t>
      </w:r>
    </w:p>
    <w:p w14:paraId="4E5BB464" w14:textId="77777777" w:rsidR="00E93132" w:rsidRPr="007957D4" w:rsidRDefault="00E93132" w:rsidP="007957D4">
      <w:pPr>
        <w:spacing w:after="0"/>
        <w:jc w:val="center"/>
        <w:rPr>
          <w:rFonts w:ascii="Arial" w:eastAsia="Times New Roman" w:hAnsi="Arial" w:cs="Arial"/>
          <w:color w:val="333333"/>
          <w:sz w:val="24"/>
          <w:szCs w:val="24"/>
        </w:rPr>
      </w:pPr>
      <w:r w:rsidRPr="007957D4">
        <w:rPr>
          <w:rFonts w:ascii="Arial" w:eastAsia="Times New Roman" w:hAnsi="Arial" w:cs="Arial"/>
          <w:b/>
          <w:bCs/>
          <w:color w:val="333333"/>
          <w:sz w:val="24"/>
          <w:szCs w:val="24"/>
        </w:rPr>
        <w:t>Članak 22.</w:t>
      </w:r>
    </w:p>
    <w:p w14:paraId="2F242F14" w14:textId="77777777" w:rsidR="00E93132" w:rsidRPr="007957D4" w:rsidRDefault="00E93132" w:rsidP="007957D4">
      <w:pPr>
        <w:spacing w:after="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7957D4">
        <w:rPr>
          <w:rFonts w:ascii="Arial" w:eastAsia="Times New Roman" w:hAnsi="Arial" w:cs="Arial"/>
          <w:color w:val="333333"/>
          <w:sz w:val="24"/>
          <w:szCs w:val="24"/>
          <w:lang w:val="de-DE"/>
        </w:rPr>
        <w:t> </w:t>
      </w:r>
    </w:p>
    <w:p w14:paraId="1A2EE870" w14:textId="77777777" w:rsidR="00E93132" w:rsidRPr="007957D4" w:rsidRDefault="00E93132" w:rsidP="007957D4">
      <w:pPr>
        <w:spacing w:after="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proofErr w:type="spellStart"/>
      <w:r w:rsidRPr="007957D4">
        <w:rPr>
          <w:rFonts w:ascii="Arial" w:eastAsia="Times New Roman" w:hAnsi="Arial" w:cs="Arial"/>
          <w:color w:val="333333"/>
          <w:sz w:val="24"/>
          <w:szCs w:val="24"/>
          <w:lang w:val="de-DE"/>
        </w:rPr>
        <w:t>Osoba</w:t>
      </w:r>
      <w:proofErr w:type="spellEnd"/>
      <w:r w:rsidRPr="007957D4">
        <w:rPr>
          <w:rFonts w:ascii="Arial" w:eastAsia="Times New Roman" w:hAnsi="Arial" w:cs="Arial"/>
          <w:color w:val="333333"/>
          <w:sz w:val="24"/>
          <w:szCs w:val="24"/>
          <w:lang w:val="de-DE"/>
        </w:rPr>
        <w:t xml:space="preserve"> s </w:t>
      </w:r>
      <w:proofErr w:type="spellStart"/>
      <w:r w:rsidRPr="007957D4">
        <w:rPr>
          <w:rFonts w:ascii="Arial" w:eastAsia="Times New Roman" w:hAnsi="Arial" w:cs="Arial"/>
          <w:color w:val="333333"/>
          <w:sz w:val="24"/>
          <w:szCs w:val="24"/>
          <w:lang w:val="de-DE"/>
        </w:rPr>
        <w:t>kojom</w:t>
      </w:r>
      <w:proofErr w:type="spellEnd"/>
      <w:r w:rsidRPr="007957D4">
        <w:rPr>
          <w:rFonts w:ascii="Arial" w:eastAsia="Times New Roman" w:hAnsi="Arial" w:cs="Arial"/>
          <w:color w:val="333333"/>
          <w:sz w:val="24"/>
          <w:szCs w:val="24"/>
          <w:lang w:val="de-DE"/>
        </w:rPr>
        <w:t xml:space="preserve"> je </w:t>
      </w:r>
      <w:proofErr w:type="spellStart"/>
      <w:r w:rsidRPr="007957D4">
        <w:rPr>
          <w:rFonts w:ascii="Arial" w:eastAsia="Times New Roman" w:hAnsi="Arial" w:cs="Arial"/>
          <w:color w:val="333333"/>
          <w:sz w:val="24"/>
          <w:szCs w:val="24"/>
          <w:lang w:val="de-DE"/>
        </w:rPr>
        <w:t>sklopljen</w:t>
      </w:r>
      <w:proofErr w:type="spellEnd"/>
      <w:r w:rsidRPr="007957D4">
        <w:rPr>
          <w:rFonts w:ascii="Arial" w:eastAsia="Times New Roman" w:hAnsi="Arial" w:cs="Arial"/>
          <w:color w:val="333333"/>
          <w:sz w:val="24"/>
          <w:szCs w:val="24"/>
          <w:lang w:val="de-DE"/>
        </w:rPr>
        <w:t xml:space="preserve"> </w:t>
      </w:r>
      <w:proofErr w:type="spellStart"/>
      <w:r w:rsidRPr="007957D4">
        <w:rPr>
          <w:rFonts w:ascii="Arial" w:eastAsia="Times New Roman" w:hAnsi="Arial" w:cs="Arial"/>
          <w:color w:val="333333"/>
          <w:sz w:val="24"/>
          <w:szCs w:val="24"/>
          <w:lang w:val="de-DE"/>
        </w:rPr>
        <w:t>ugovor</w:t>
      </w:r>
      <w:proofErr w:type="spellEnd"/>
      <w:r w:rsidRPr="007957D4">
        <w:rPr>
          <w:rFonts w:ascii="Arial" w:eastAsia="Times New Roman" w:hAnsi="Arial" w:cs="Arial"/>
          <w:color w:val="333333"/>
          <w:sz w:val="24"/>
          <w:szCs w:val="24"/>
          <w:lang w:val="de-DE"/>
        </w:rPr>
        <w:t xml:space="preserve"> o </w:t>
      </w:r>
      <w:proofErr w:type="spellStart"/>
      <w:r w:rsidRPr="007957D4">
        <w:rPr>
          <w:rFonts w:ascii="Arial" w:eastAsia="Times New Roman" w:hAnsi="Arial" w:cs="Arial"/>
          <w:color w:val="333333"/>
          <w:sz w:val="24"/>
          <w:szCs w:val="24"/>
          <w:lang w:val="de-DE"/>
        </w:rPr>
        <w:t>kupoprodaji</w:t>
      </w:r>
      <w:proofErr w:type="spellEnd"/>
      <w:r w:rsidRPr="007957D4">
        <w:rPr>
          <w:rFonts w:ascii="Arial" w:eastAsia="Times New Roman" w:hAnsi="Arial" w:cs="Arial"/>
          <w:color w:val="333333"/>
          <w:sz w:val="24"/>
          <w:szCs w:val="24"/>
          <w:lang w:val="de-DE"/>
        </w:rPr>
        <w:t xml:space="preserve"> </w:t>
      </w:r>
      <w:proofErr w:type="spellStart"/>
      <w:r w:rsidRPr="007957D4">
        <w:rPr>
          <w:rFonts w:ascii="Arial" w:eastAsia="Times New Roman" w:hAnsi="Arial" w:cs="Arial"/>
          <w:color w:val="333333"/>
          <w:sz w:val="24"/>
          <w:szCs w:val="24"/>
          <w:lang w:val="de-DE"/>
        </w:rPr>
        <w:t>stana</w:t>
      </w:r>
      <w:proofErr w:type="spellEnd"/>
      <w:r w:rsidRPr="007957D4">
        <w:rPr>
          <w:rFonts w:ascii="Arial" w:eastAsia="Times New Roman" w:hAnsi="Arial" w:cs="Arial"/>
          <w:color w:val="333333"/>
          <w:sz w:val="24"/>
          <w:szCs w:val="24"/>
          <w:lang w:val="de-DE"/>
        </w:rPr>
        <w:t xml:space="preserve"> </w:t>
      </w:r>
      <w:proofErr w:type="spellStart"/>
      <w:r w:rsidRPr="007957D4">
        <w:rPr>
          <w:rFonts w:ascii="Arial" w:eastAsia="Times New Roman" w:hAnsi="Arial" w:cs="Arial"/>
          <w:color w:val="333333"/>
          <w:sz w:val="24"/>
          <w:szCs w:val="24"/>
          <w:lang w:val="de-DE"/>
        </w:rPr>
        <w:t>iz</w:t>
      </w:r>
      <w:proofErr w:type="spellEnd"/>
      <w:r w:rsidRPr="007957D4">
        <w:rPr>
          <w:rFonts w:ascii="Arial" w:eastAsia="Times New Roman" w:hAnsi="Arial" w:cs="Arial"/>
          <w:color w:val="333333"/>
          <w:sz w:val="24"/>
          <w:szCs w:val="24"/>
          <w:lang w:val="de-DE"/>
        </w:rPr>
        <w:t xml:space="preserve"> </w:t>
      </w:r>
      <w:proofErr w:type="spellStart"/>
      <w:r w:rsidRPr="007957D4">
        <w:rPr>
          <w:rFonts w:ascii="Arial" w:eastAsia="Times New Roman" w:hAnsi="Arial" w:cs="Arial"/>
          <w:color w:val="333333"/>
          <w:sz w:val="24"/>
          <w:szCs w:val="24"/>
          <w:lang w:val="de-DE"/>
        </w:rPr>
        <w:t>članka</w:t>
      </w:r>
      <w:proofErr w:type="spellEnd"/>
      <w:r w:rsidRPr="007957D4">
        <w:rPr>
          <w:rFonts w:ascii="Arial" w:eastAsia="Times New Roman" w:hAnsi="Arial" w:cs="Arial"/>
          <w:color w:val="333333"/>
          <w:sz w:val="24"/>
          <w:szCs w:val="24"/>
          <w:lang w:val="de-DE"/>
        </w:rPr>
        <w:t xml:space="preserve"> 2., </w:t>
      </w:r>
      <w:proofErr w:type="spellStart"/>
      <w:r w:rsidRPr="007957D4">
        <w:rPr>
          <w:rFonts w:ascii="Arial" w:eastAsia="Times New Roman" w:hAnsi="Arial" w:cs="Arial"/>
          <w:color w:val="333333"/>
          <w:sz w:val="24"/>
          <w:szCs w:val="24"/>
          <w:lang w:val="de-DE"/>
        </w:rPr>
        <w:t>stavka</w:t>
      </w:r>
      <w:proofErr w:type="spellEnd"/>
      <w:r w:rsidRPr="007957D4">
        <w:rPr>
          <w:rFonts w:ascii="Arial" w:eastAsia="Times New Roman" w:hAnsi="Arial" w:cs="Arial"/>
          <w:color w:val="333333"/>
          <w:sz w:val="24"/>
          <w:szCs w:val="24"/>
          <w:lang w:val="de-DE"/>
        </w:rPr>
        <w:t xml:space="preserve"> 1. </w:t>
      </w:r>
      <w:proofErr w:type="spellStart"/>
      <w:r w:rsidRPr="007957D4">
        <w:rPr>
          <w:rFonts w:ascii="Arial" w:eastAsia="Times New Roman" w:hAnsi="Arial" w:cs="Arial"/>
          <w:color w:val="333333"/>
          <w:sz w:val="24"/>
          <w:szCs w:val="24"/>
          <w:lang w:val="de-DE"/>
        </w:rPr>
        <w:t>podstavaka</w:t>
      </w:r>
      <w:proofErr w:type="spellEnd"/>
      <w:r w:rsidRPr="007957D4">
        <w:rPr>
          <w:rFonts w:ascii="Arial" w:eastAsia="Times New Roman" w:hAnsi="Arial" w:cs="Arial"/>
          <w:color w:val="333333"/>
          <w:sz w:val="24"/>
          <w:szCs w:val="24"/>
          <w:lang w:val="de-DE"/>
        </w:rPr>
        <w:t xml:space="preserve"> 1., 2. i 3. </w:t>
      </w:r>
      <w:proofErr w:type="spellStart"/>
      <w:r w:rsidRPr="007957D4">
        <w:rPr>
          <w:rFonts w:ascii="Arial" w:eastAsia="Times New Roman" w:hAnsi="Arial" w:cs="Arial"/>
          <w:color w:val="333333"/>
          <w:sz w:val="24"/>
          <w:szCs w:val="24"/>
          <w:lang w:val="de-DE"/>
        </w:rPr>
        <w:t>ove</w:t>
      </w:r>
      <w:proofErr w:type="spellEnd"/>
      <w:r w:rsidRPr="007957D4">
        <w:rPr>
          <w:rFonts w:ascii="Arial" w:eastAsia="Times New Roman" w:hAnsi="Arial" w:cs="Arial"/>
          <w:color w:val="333333"/>
          <w:sz w:val="24"/>
          <w:szCs w:val="24"/>
          <w:lang w:val="de-DE"/>
        </w:rPr>
        <w:t xml:space="preserve"> </w:t>
      </w:r>
      <w:proofErr w:type="spellStart"/>
      <w:r w:rsidRPr="007957D4">
        <w:rPr>
          <w:rFonts w:ascii="Arial" w:eastAsia="Times New Roman" w:hAnsi="Arial" w:cs="Arial"/>
          <w:color w:val="333333"/>
          <w:sz w:val="24"/>
          <w:szCs w:val="24"/>
          <w:lang w:val="de-DE"/>
        </w:rPr>
        <w:t>Odluke</w:t>
      </w:r>
      <w:proofErr w:type="spellEnd"/>
      <w:r w:rsidRPr="007957D4">
        <w:rPr>
          <w:rFonts w:ascii="Arial" w:eastAsia="Times New Roman" w:hAnsi="Arial" w:cs="Arial"/>
          <w:color w:val="333333"/>
          <w:sz w:val="24"/>
          <w:szCs w:val="24"/>
          <w:lang w:val="de-DE"/>
        </w:rPr>
        <w:t xml:space="preserve"> </w:t>
      </w:r>
      <w:proofErr w:type="spellStart"/>
      <w:r w:rsidRPr="007957D4">
        <w:rPr>
          <w:rFonts w:ascii="Arial" w:eastAsia="Times New Roman" w:hAnsi="Arial" w:cs="Arial"/>
          <w:color w:val="333333"/>
          <w:sz w:val="24"/>
          <w:szCs w:val="24"/>
          <w:lang w:val="de-DE"/>
        </w:rPr>
        <w:t>kupuje</w:t>
      </w:r>
      <w:proofErr w:type="spellEnd"/>
      <w:r w:rsidRPr="007957D4">
        <w:rPr>
          <w:rFonts w:ascii="Arial" w:eastAsia="Times New Roman" w:hAnsi="Arial" w:cs="Arial"/>
          <w:color w:val="333333"/>
          <w:sz w:val="24"/>
          <w:szCs w:val="24"/>
          <w:lang w:val="de-DE"/>
        </w:rPr>
        <w:t xml:space="preserve"> </w:t>
      </w:r>
      <w:proofErr w:type="spellStart"/>
      <w:r w:rsidRPr="007957D4">
        <w:rPr>
          <w:rFonts w:ascii="Arial" w:eastAsia="Times New Roman" w:hAnsi="Arial" w:cs="Arial"/>
          <w:color w:val="333333"/>
          <w:sz w:val="24"/>
          <w:szCs w:val="24"/>
          <w:lang w:val="de-DE"/>
        </w:rPr>
        <w:t>stan</w:t>
      </w:r>
      <w:proofErr w:type="spellEnd"/>
      <w:r w:rsidRPr="007957D4">
        <w:rPr>
          <w:rFonts w:ascii="Arial" w:eastAsia="Times New Roman" w:hAnsi="Arial" w:cs="Arial"/>
          <w:color w:val="333333"/>
          <w:sz w:val="24"/>
          <w:szCs w:val="24"/>
          <w:lang w:val="de-DE"/>
        </w:rPr>
        <w:t xml:space="preserve"> u </w:t>
      </w:r>
      <w:proofErr w:type="spellStart"/>
      <w:r w:rsidRPr="007957D4">
        <w:rPr>
          <w:rFonts w:ascii="Arial" w:eastAsia="Times New Roman" w:hAnsi="Arial" w:cs="Arial"/>
          <w:color w:val="333333"/>
          <w:sz w:val="24"/>
          <w:szCs w:val="24"/>
          <w:lang w:val="de-DE"/>
        </w:rPr>
        <w:t>viđenom</w:t>
      </w:r>
      <w:proofErr w:type="spellEnd"/>
      <w:r w:rsidRPr="007957D4">
        <w:rPr>
          <w:rFonts w:ascii="Arial" w:eastAsia="Times New Roman" w:hAnsi="Arial" w:cs="Arial"/>
          <w:color w:val="333333"/>
          <w:sz w:val="24"/>
          <w:szCs w:val="24"/>
          <w:lang w:val="de-DE"/>
        </w:rPr>
        <w:t xml:space="preserve"> </w:t>
      </w:r>
      <w:proofErr w:type="spellStart"/>
      <w:r w:rsidRPr="007957D4">
        <w:rPr>
          <w:rFonts w:ascii="Arial" w:eastAsia="Times New Roman" w:hAnsi="Arial" w:cs="Arial"/>
          <w:color w:val="333333"/>
          <w:sz w:val="24"/>
          <w:szCs w:val="24"/>
          <w:lang w:val="de-DE"/>
        </w:rPr>
        <w:t>stanju</w:t>
      </w:r>
      <w:proofErr w:type="spellEnd"/>
      <w:r w:rsidRPr="007957D4">
        <w:rPr>
          <w:rFonts w:ascii="Arial" w:eastAsia="Times New Roman" w:hAnsi="Arial" w:cs="Arial"/>
          <w:color w:val="333333"/>
          <w:sz w:val="24"/>
          <w:szCs w:val="24"/>
          <w:lang w:val="de-DE"/>
        </w:rPr>
        <w:t xml:space="preserve"> </w:t>
      </w:r>
      <w:proofErr w:type="spellStart"/>
      <w:r w:rsidRPr="007957D4">
        <w:rPr>
          <w:rFonts w:ascii="Arial" w:eastAsia="Times New Roman" w:hAnsi="Arial" w:cs="Arial"/>
          <w:color w:val="333333"/>
          <w:sz w:val="24"/>
          <w:szCs w:val="24"/>
          <w:lang w:val="de-DE"/>
        </w:rPr>
        <w:t>te</w:t>
      </w:r>
      <w:proofErr w:type="spellEnd"/>
      <w:r w:rsidRPr="007957D4">
        <w:rPr>
          <w:rFonts w:ascii="Arial" w:eastAsia="Times New Roman" w:hAnsi="Arial" w:cs="Arial"/>
          <w:color w:val="333333"/>
          <w:sz w:val="24"/>
          <w:szCs w:val="24"/>
          <w:lang w:val="de-DE"/>
        </w:rPr>
        <w:t xml:space="preserve"> se </w:t>
      </w:r>
      <w:proofErr w:type="spellStart"/>
      <w:r w:rsidRPr="007957D4">
        <w:rPr>
          <w:rFonts w:ascii="Arial" w:eastAsia="Times New Roman" w:hAnsi="Arial" w:cs="Arial"/>
          <w:color w:val="333333"/>
          <w:sz w:val="24"/>
          <w:szCs w:val="24"/>
          <w:lang w:val="de-DE"/>
        </w:rPr>
        <w:t>odriče</w:t>
      </w:r>
      <w:proofErr w:type="spellEnd"/>
      <w:r w:rsidRPr="007957D4">
        <w:rPr>
          <w:rFonts w:ascii="Arial" w:eastAsia="Times New Roman" w:hAnsi="Arial" w:cs="Arial"/>
          <w:color w:val="333333"/>
          <w:sz w:val="24"/>
          <w:szCs w:val="24"/>
          <w:lang w:val="de-DE"/>
        </w:rPr>
        <w:t xml:space="preserve"> </w:t>
      </w:r>
      <w:proofErr w:type="spellStart"/>
      <w:r w:rsidRPr="007957D4">
        <w:rPr>
          <w:rFonts w:ascii="Arial" w:eastAsia="Times New Roman" w:hAnsi="Arial" w:cs="Arial"/>
          <w:color w:val="333333"/>
          <w:sz w:val="24"/>
          <w:szCs w:val="24"/>
          <w:lang w:val="de-DE"/>
        </w:rPr>
        <w:t>prava</w:t>
      </w:r>
      <w:proofErr w:type="spellEnd"/>
      <w:r w:rsidRPr="007957D4">
        <w:rPr>
          <w:rFonts w:ascii="Arial" w:eastAsia="Times New Roman" w:hAnsi="Arial" w:cs="Arial"/>
          <w:color w:val="333333"/>
          <w:sz w:val="24"/>
          <w:szCs w:val="24"/>
          <w:lang w:val="de-DE"/>
        </w:rPr>
        <w:t xml:space="preserve"> </w:t>
      </w:r>
      <w:proofErr w:type="spellStart"/>
      <w:r w:rsidRPr="007957D4">
        <w:rPr>
          <w:rFonts w:ascii="Arial" w:eastAsia="Times New Roman" w:hAnsi="Arial" w:cs="Arial"/>
          <w:color w:val="333333"/>
          <w:sz w:val="24"/>
          <w:szCs w:val="24"/>
          <w:lang w:val="de-DE"/>
        </w:rPr>
        <w:t>potraživanja</w:t>
      </w:r>
      <w:proofErr w:type="spellEnd"/>
      <w:r w:rsidRPr="007957D4">
        <w:rPr>
          <w:rFonts w:ascii="Arial" w:eastAsia="Times New Roman" w:hAnsi="Arial" w:cs="Arial"/>
          <w:color w:val="333333"/>
          <w:sz w:val="24"/>
          <w:szCs w:val="24"/>
          <w:lang w:val="de-DE"/>
        </w:rPr>
        <w:t xml:space="preserve"> </w:t>
      </w:r>
      <w:proofErr w:type="spellStart"/>
      <w:r w:rsidRPr="007957D4">
        <w:rPr>
          <w:rFonts w:ascii="Arial" w:eastAsia="Times New Roman" w:hAnsi="Arial" w:cs="Arial"/>
          <w:color w:val="333333"/>
          <w:sz w:val="24"/>
          <w:szCs w:val="24"/>
          <w:lang w:val="de-DE"/>
        </w:rPr>
        <w:t>sredstava</w:t>
      </w:r>
      <w:proofErr w:type="spellEnd"/>
      <w:r w:rsidRPr="007957D4">
        <w:rPr>
          <w:rFonts w:ascii="Arial" w:eastAsia="Times New Roman" w:hAnsi="Arial" w:cs="Arial"/>
          <w:color w:val="333333"/>
          <w:sz w:val="24"/>
          <w:szCs w:val="24"/>
          <w:lang w:val="de-DE"/>
        </w:rPr>
        <w:t xml:space="preserve"> </w:t>
      </w:r>
      <w:proofErr w:type="spellStart"/>
      <w:r w:rsidRPr="007957D4">
        <w:rPr>
          <w:rFonts w:ascii="Arial" w:eastAsia="Times New Roman" w:hAnsi="Arial" w:cs="Arial"/>
          <w:color w:val="333333"/>
          <w:sz w:val="24"/>
          <w:szCs w:val="24"/>
          <w:lang w:val="de-DE"/>
        </w:rPr>
        <w:t>uloženih</w:t>
      </w:r>
      <w:proofErr w:type="spellEnd"/>
      <w:r w:rsidRPr="007957D4">
        <w:rPr>
          <w:rFonts w:ascii="Arial" w:eastAsia="Times New Roman" w:hAnsi="Arial" w:cs="Arial"/>
          <w:color w:val="333333"/>
          <w:sz w:val="24"/>
          <w:szCs w:val="24"/>
          <w:lang w:val="de-DE"/>
        </w:rPr>
        <w:t xml:space="preserve"> u </w:t>
      </w:r>
      <w:proofErr w:type="spellStart"/>
      <w:r w:rsidRPr="007957D4">
        <w:rPr>
          <w:rFonts w:ascii="Arial" w:eastAsia="Times New Roman" w:hAnsi="Arial" w:cs="Arial"/>
          <w:color w:val="333333"/>
          <w:sz w:val="24"/>
          <w:szCs w:val="24"/>
          <w:lang w:val="de-DE"/>
        </w:rPr>
        <w:t>uređenje</w:t>
      </w:r>
      <w:proofErr w:type="spellEnd"/>
      <w:r w:rsidRPr="007957D4">
        <w:rPr>
          <w:rFonts w:ascii="Arial" w:eastAsia="Times New Roman" w:hAnsi="Arial" w:cs="Arial"/>
          <w:color w:val="333333"/>
          <w:sz w:val="24"/>
          <w:szCs w:val="24"/>
          <w:lang w:val="de-DE"/>
        </w:rPr>
        <w:t xml:space="preserve"> </w:t>
      </w:r>
      <w:proofErr w:type="spellStart"/>
      <w:r w:rsidRPr="007957D4">
        <w:rPr>
          <w:rFonts w:ascii="Arial" w:eastAsia="Times New Roman" w:hAnsi="Arial" w:cs="Arial"/>
          <w:color w:val="333333"/>
          <w:sz w:val="24"/>
          <w:szCs w:val="24"/>
          <w:lang w:val="de-DE"/>
        </w:rPr>
        <w:t>stana</w:t>
      </w:r>
      <w:proofErr w:type="spellEnd"/>
      <w:r w:rsidRPr="007957D4">
        <w:rPr>
          <w:rFonts w:ascii="Arial" w:eastAsia="Times New Roman" w:hAnsi="Arial" w:cs="Arial"/>
          <w:color w:val="333333"/>
          <w:sz w:val="24"/>
          <w:szCs w:val="24"/>
          <w:lang w:val="de-DE"/>
        </w:rPr>
        <w:t xml:space="preserve"> </w:t>
      </w:r>
      <w:proofErr w:type="spellStart"/>
      <w:r w:rsidRPr="007957D4">
        <w:rPr>
          <w:rFonts w:ascii="Arial" w:eastAsia="Times New Roman" w:hAnsi="Arial" w:cs="Arial"/>
          <w:color w:val="333333"/>
          <w:sz w:val="24"/>
          <w:szCs w:val="24"/>
          <w:lang w:val="de-DE"/>
        </w:rPr>
        <w:t>tijekom</w:t>
      </w:r>
      <w:proofErr w:type="spellEnd"/>
      <w:r w:rsidRPr="007957D4">
        <w:rPr>
          <w:rFonts w:ascii="Arial" w:eastAsia="Times New Roman" w:hAnsi="Arial" w:cs="Arial"/>
          <w:color w:val="333333"/>
          <w:sz w:val="24"/>
          <w:szCs w:val="24"/>
          <w:lang w:val="de-DE"/>
        </w:rPr>
        <w:t xml:space="preserve"> </w:t>
      </w:r>
      <w:proofErr w:type="spellStart"/>
      <w:r w:rsidRPr="007957D4">
        <w:rPr>
          <w:rFonts w:ascii="Arial" w:eastAsia="Times New Roman" w:hAnsi="Arial" w:cs="Arial"/>
          <w:color w:val="333333"/>
          <w:sz w:val="24"/>
          <w:szCs w:val="24"/>
          <w:lang w:val="de-DE"/>
        </w:rPr>
        <w:t>korištenja</w:t>
      </w:r>
      <w:proofErr w:type="spellEnd"/>
      <w:r w:rsidRPr="007957D4">
        <w:rPr>
          <w:rFonts w:ascii="Arial" w:eastAsia="Times New Roman" w:hAnsi="Arial" w:cs="Arial"/>
          <w:color w:val="333333"/>
          <w:sz w:val="24"/>
          <w:szCs w:val="24"/>
          <w:lang w:val="de-DE"/>
        </w:rPr>
        <w:t xml:space="preserve"> </w:t>
      </w:r>
      <w:proofErr w:type="spellStart"/>
      <w:r w:rsidRPr="007957D4">
        <w:rPr>
          <w:rFonts w:ascii="Arial" w:eastAsia="Times New Roman" w:hAnsi="Arial" w:cs="Arial"/>
          <w:color w:val="333333"/>
          <w:sz w:val="24"/>
          <w:szCs w:val="24"/>
          <w:lang w:val="de-DE"/>
        </w:rPr>
        <w:t>stana</w:t>
      </w:r>
      <w:proofErr w:type="spellEnd"/>
      <w:r w:rsidRPr="007957D4">
        <w:rPr>
          <w:rFonts w:ascii="Arial" w:eastAsia="Times New Roman" w:hAnsi="Arial" w:cs="Arial"/>
          <w:color w:val="333333"/>
          <w:sz w:val="24"/>
          <w:szCs w:val="24"/>
          <w:lang w:val="de-DE"/>
        </w:rPr>
        <w:t xml:space="preserve"> u </w:t>
      </w:r>
      <w:proofErr w:type="spellStart"/>
      <w:r w:rsidRPr="007957D4">
        <w:rPr>
          <w:rFonts w:ascii="Arial" w:eastAsia="Times New Roman" w:hAnsi="Arial" w:cs="Arial"/>
          <w:color w:val="333333"/>
          <w:sz w:val="24"/>
          <w:szCs w:val="24"/>
          <w:lang w:val="de-DE"/>
        </w:rPr>
        <w:t>svojstvu</w:t>
      </w:r>
      <w:proofErr w:type="spellEnd"/>
      <w:r w:rsidRPr="007957D4">
        <w:rPr>
          <w:rFonts w:ascii="Arial" w:eastAsia="Times New Roman" w:hAnsi="Arial" w:cs="Arial"/>
          <w:color w:val="333333"/>
          <w:sz w:val="24"/>
          <w:szCs w:val="24"/>
          <w:lang w:val="de-DE"/>
        </w:rPr>
        <w:t xml:space="preserve"> </w:t>
      </w:r>
      <w:proofErr w:type="spellStart"/>
      <w:r w:rsidRPr="007957D4">
        <w:rPr>
          <w:rFonts w:ascii="Arial" w:eastAsia="Times New Roman" w:hAnsi="Arial" w:cs="Arial"/>
          <w:color w:val="333333"/>
          <w:sz w:val="24"/>
          <w:szCs w:val="24"/>
          <w:lang w:val="de-DE"/>
        </w:rPr>
        <w:t>najmoprimca</w:t>
      </w:r>
      <w:proofErr w:type="spellEnd"/>
      <w:r w:rsidRPr="007957D4">
        <w:rPr>
          <w:rFonts w:ascii="Arial" w:eastAsia="Times New Roman" w:hAnsi="Arial" w:cs="Arial"/>
          <w:color w:val="333333"/>
          <w:sz w:val="24"/>
          <w:szCs w:val="24"/>
          <w:lang w:val="de-DE"/>
        </w:rPr>
        <w:t xml:space="preserve">, </w:t>
      </w:r>
      <w:proofErr w:type="spellStart"/>
      <w:r w:rsidRPr="007957D4">
        <w:rPr>
          <w:rFonts w:ascii="Arial" w:eastAsia="Times New Roman" w:hAnsi="Arial" w:cs="Arial"/>
          <w:color w:val="333333"/>
          <w:sz w:val="24"/>
          <w:szCs w:val="24"/>
          <w:lang w:val="de-DE"/>
        </w:rPr>
        <w:t>korisnika</w:t>
      </w:r>
      <w:proofErr w:type="spellEnd"/>
      <w:r w:rsidRPr="007957D4">
        <w:rPr>
          <w:rFonts w:ascii="Arial" w:eastAsia="Times New Roman" w:hAnsi="Arial" w:cs="Arial"/>
          <w:color w:val="333333"/>
          <w:sz w:val="24"/>
          <w:szCs w:val="24"/>
          <w:lang w:val="de-DE"/>
        </w:rPr>
        <w:t xml:space="preserve"> </w:t>
      </w:r>
      <w:proofErr w:type="spellStart"/>
      <w:r w:rsidRPr="007957D4">
        <w:rPr>
          <w:rFonts w:ascii="Arial" w:eastAsia="Times New Roman" w:hAnsi="Arial" w:cs="Arial"/>
          <w:color w:val="333333"/>
          <w:sz w:val="24"/>
          <w:szCs w:val="24"/>
          <w:lang w:val="de-DE"/>
        </w:rPr>
        <w:t>ili</w:t>
      </w:r>
      <w:proofErr w:type="spellEnd"/>
      <w:r w:rsidRPr="007957D4">
        <w:rPr>
          <w:rFonts w:ascii="Arial" w:eastAsia="Times New Roman" w:hAnsi="Arial" w:cs="Arial"/>
          <w:color w:val="333333"/>
          <w:sz w:val="24"/>
          <w:szCs w:val="24"/>
          <w:lang w:val="de-DE"/>
        </w:rPr>
        <w:t xml:space="preserve"> </w:t>
      </w:r>
      <w:proofErr w:type="spellStart"/>
      <w:r w:rsidRPr="007957D4">
        <w:rPr>
          <w:rFonts w:ascii="Arial" w:eastAsia="Times New Roman" w:hAnsi="Arial" w:cs="Arial"/>
          <w:color w:val="333333"/>
          <w:sz w:val="24"/>
          <w:szCs w:val="24"/>
          <w:lang w:val="de-DE"/>
        </w:rPr>
        <w:t>suvlasnika</w:t>
      </w:r>
      <w:proofErr w:type="spellEnd"/>
      <w:r w:rsidRPr="007957D4">
        <w:rPr>
          <w:rFonts w:ascii="Arial" w:eastAsia="Times New Roman" w:hAnsi="Arial" w:cs="Arial"/>
          <w:color w:val="333333"/>
          <w:sz w:val="24"/>
          <w:szCs w:val="24"/>
          <w:lang w:val="de-DE"/>
        </w:rPr>
        <w:t xml:space="preserve"> </w:t>
      </w:r>
      <w:proofErr w:type="spellStart"/>
      <w:r w:rsidRPr="007957D4">
        <w:rPr>
          <w:rFonts w:ascii="Arial" w:eastAsia="Times New Roman" w:hAnsi="Arial" w:cs="Arial"/>
          <w:color w:val="333333"/>
          <w:sz w:val="24"/>
          <w:szCs w:val="24"/>
          <w:lang w:val="de-DE"/>
        </w:rPr>
        <w:t>stana</w:t>
      </w:r>
      <w:proofErr w:type="spellEnd"/>
      <w:r w:rsidRPr="007957D4">
        <w:rPr>
          <w:rFonts w:ascii="Arial" w:eastAsia="Times New Roman" w:hAnsi="Arial" w:cs="Arial"/>
          <w:color w:val="333333"/>
          <w:sz w:val="24"/>
          <w:szCs w:val="24"/>
          <w:lang w:val="de-DE"/>
        </w:rPr>
        <w:t>.</w:t>
      </w:r>
    </w:p>
    <w:p w14:paraId="1497BFD2" w14:textId="77777777" w:rsidR="00E93132" w:rsidRPr="007957D4" w:rsidRDefault="00E93132" w:rsidP="007957D4">
      <w:pPr>
        <w:spacing w:after="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7957D4">
        <w:rPr>
          <w:rFonts w:ascii="Arial" w:eastAsia="Times New Roman" w:hAnsi="Arial" w:cs="Arial"/>
          <w:color w:val="333333"/>
          <w:sz w:val="24"/>
          <w:szCs w:val="24"/>
        </w:rPr>
        <w:t>Osoba iz stavka 1. ovoga članka u obvezi je podmiriti sve troškove stanovanja za stan koji je predmet prodaje zaključno sa posljednjim danom u mjesecu u kojem je izvršena uplata kupoprodajne cijene stana u cijelosti.</w:t>
      </w:r>
      <w:r w:rsidRPr="007957D4">
        <w:rPr>
          <w:rFonts w:ascii="Arial" w:eastAsia="Times New Roman" w:hAnsi="Arial" w:cs="Arial"/>
          <w:b/>
          <w:bCs/>
          <w:color w:val="333333"/>
          <w:sz w:val="24"/>
          <w:szCs w:val="24"/>
        </w:rPr>
        <w:t> </w:t>
      </w:r>
    </w:p>
    <w:p w14:paraId="1CA6986F" w14:textId="77777777" w:rsidR="00E93132" w:rsidRPr="007957D4" w:rsidRDefault="00E93132" w:rsidP="007957D4">
      <w:pPr>
        <w:spacing w:after="0"/>
        <w:jc w:val="center"/>
        <w:rPr>
          <w:rFonts w:ascii="Arial" w:eastAsia="Times New Roman" w:hAnsi="Arial" w:cs="Arial"/>
          <w:color w:val="333333"/>
          <w:sz w:val="24"/>
          <w:szCs w:val="24"/>
        </w:rPr>
      </w:pPr>
      <w:r w:rsidRPr="007957D4">
        <w:rPr>
          <w:rFonts w:ascii="Arial" w:eastAsia="Times New Roman" w:hAnsi="Arial" w:cs="Arial"/>
          <w:b/>
          <w:bCs/>
          <w:color w:val="333333"/>
          <w:sz w:val="24"/>
          <w:szCs w:val="24"/>
        </w:rPr>
        <w:t> </w:t>
      </w:r>
    </w:p>
    <w:p w14:paraId="3E329631" w14:textId="77777777" w:rsidR="00E93132" w:rsidRPr="007957D4" w:rsidRDefault="00E93132" w:rsidP="007957D4">
      <w:pPr>
        <w:spacing w:after="0"/>
        <w:jc w:val="center"/>
        <w:rPr>
          <w:rFonts w:ascii="Arial" w:eastAsia="Times New Roman" w:hAnsi="Arial" w:cs="Arial"/>
          <w:color w:val="333333"/>
          <w:sz w:val="24"/>
          <w:szCs w:val="24"/>
        </w:rPr>
      </w:pPr>
      <w:r w:rsidRPr="007957D4">
        <w:rPr>
          <w:rFonts w:ascii="Arial" w:eastAsia="Times New Roman" w:hAnsi="Arial" w:cs="Arial"/>
          <w:b/>
          <w:bCs/>
          <w:color w:val="333333"/>
          <w:sz w:val="24"/>
          <w:szCs w:val="24"/>
        </w:rPr>
        <w:t>Članak 23.</w:t>
      </w:r>
    </w:p>
    <w:p w14:paraId="35B8B4A9" w14:textId="77777777" w:rsidR="00E93132" w:rsidRPr="007957D4" w:rsidRDefault="00E93132" w:rsidP="007957D4">
      <w:pPr>
        <w:spacing w:after="0"/>
        <w:jc w:val="center"/>
        <w:rPr>
          <w:rFonts w:ascii="Arial" w:eastAsia="Times New Roman" w:hAnsi="Arial" w:cs="Arial"/>
          <w:color w:val="333333"/>
          <w:sz w:val="24"/>
          <w:szCs w:val="24"/>
        </w:rPr>
      </w:pPr>
      <w:r w:rsidRPr="007957D4">
        <w:rPr>
          <w:rFonts w:ascii="Arial" w:eastAsia="Times New Roman" w:hAnsi="Arial" w:cs="Arial"/>
          <w:b/>
          <w:bCs/>
          <w:color w:val="333333"/>
          <w:sz w:val="24"/>
          <w:szCs w:val="24"/>
        </w:rPr>
        <w:t> </w:t>
      </w:r>
    </w:p>
    <w:p w14:paraId="09F78F97" w14:textId="77777777" w:rsidR="00E93132" w:rsidRPr="007957D4" w:rsidRDefault="00E93132" w:rsidP="007957D4">
      <w:pPr>
        <w:spacing w:after="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proofErr w:type="spellStart"/>
      <w:r w:rsidRPr="007957D4">
        <w:rPr>
          <w:rFonts w:ascii="Arial" w:eastAsia="Times New Roman" w:hAnsi="Arial" w:cs="Arial"/>
          <w:color w:val="333333"/>
          <w:sz w:val="24"/>
          <w:szCs w:val="24"/>
          <w:lang w:val="de-DE"/>
        </w:rPr>
        <w:t>Osoba</w:t>
      </w:r>
      <w:proofErr w:type="spellEnd"/>
      <w:r w:rsidRPr="007957D4">
        <w:rPr>
          <w:rFonts w:ascii="Arial" w:eastAsia="Times New Roman" w:hAnsi="Arial" w:cs="Arial"/>
          <w:color w:val="333333"/>
          <w:sz w:val="24"/>
          <w:szCs w:val="24"/>
          <w:lang w:val="de-DE"/>
        </w:rPr>
        <w:t xml:space="preserve"> s </w:t>
      </w:r>
      <w:proofErr w:type="spellStart"/>
      <w:r w:rsidRPr="007957D4">
        <w:rPr>
          <w:rFonts w:ascii="Arial" w:eastAsia="Times New Roman" w:hAnsi="Arial" w:cs="Arial"/>
          <w:color w:val="333333"/>
          <w:sz w:val="24"/>
          <w:szCs w:val="24"/>
          <w:lang w:val="de-DE"/>
        </w:rPr>
        <w:t>kojom</w:t>
      </w:r>
      <w:proofErr w:type="spellEnd"/>
      <w:r w:rsidRPr="007957D4">
        <w:rPr>
          <w:rFonts w:ascii="Arial" w:eastAsia="Times New Roman" w:hAnsi="Arial" w:cs="Arial"/>
          <w:color w:val="333333"/>
          <w:sz w:val="24"/>
          <w:szCs w:val="24"/>
          <w:lang w:val="de-DE"/>
        </w:rPr>
        <w:t xml:space="preserve"> je </w:t>
      </w:r>
      <w:proofErr w:type="spellStart"/>
      <w:r w:rsidRPr="007957D4">
        <w:rPr>
          <w:rFonts w:ascii="Arial" w:eastAsia="Times New Roman" w:hAnsi="Arial" w:cs="Arial"/>
          <w:color w:val="333333"/>
          <w:sz w:val="24"/>
          <w:szCs w:val="24"/>
          <w:lang w:val="de-DE"/>
        </w:rPr>
        <w:t>sklopljen</w:t>
      </w:r>
      <w:proofErr w:type="spellEnd"/>
      <w:r w:rsidRPr="007957D4">
        <w:rPr>
          <w:rFonts w:ascii="Arial" w:eastAsia="Times New Roman" w:hAnsi="Arial" w:cs="Arial"/>
          <w:color w:val="333333"/>
          <w:sz w:val="24"/>
          <w:szCs w:val="24"/>
          <w:lang w:val="de-DE"/>
        </w:rPr>
        <w:t xml:space="preserve"> </w:t>
      </w:r>
      <w:proofErr w:type="spellStart"/>
      <w:r w:rsidRPr="007957D4">
        <w:rPr>
          <w:rFonts w:ascii="Arial" w:eastAsia="Times New Roman" w:hAnsi="Arial" w:cs="Arial"/>
          <w:color w:val="333333"/>
          <w:sz w:val="24"/>
          <w:szCs w:val="24"/>
          <w:lang w:val="de-DE"/>
        </w:rPr>
        <w:t>ugovor</w:t>
      </w:r>
      <w:proofErr w:type="spellEnd"/>
      <w:r w:rsidRPr="007957D4">
        <w:rPr>
          <w:rFonts w:ascii="Arial" w:eastAsia="Times New Roman" w:hAnsi="Arial" w:cs="Arial"/>
          <w:color w:val="333333"/>
          <w:sz w:val="24"/>
          <w:szCs w:val="24"/>
          <w:lang w:val="de-DE"/>
        </w:rPr>
        <w:t xml:space="preserve"> o </w:t>
      </w:r>
      <w:proofErr w:type="spellStart"/>
      <w:r w:rsidRPr="007957D4">
        <w:rPr>
          <w:rFonts w:ascii="Arial" w:eastAsia="Times New Roman" w:hAnsi="Arial" w:cs="Arial"/>
          <w:color w:val="333333"/>
          <w:sz w:val="24"/>
          <w:szCs w:val="24"/>
          <w:lang w:val="de-DE"/>
        </w:rPr>
        <w:t>kupoprodaji</w:t>
      </w:r>
      <w:proofErr w:type="spellEnd"/>
      <w:r w:rsidRPr="007957D4">
        <w:rPr>
          <w:rFonts w:ascii="Arial" w:eastAsia="Times New Roman" w:hAnsi="Arial" w:cs="Arial"/>
          <w:color w:val="333333"/>
          <w:sz w:val="24"/>
          <w:szCs w:val="24"/>
          <w:lang w:val="de-DE"/>
        </w:rPr>
        <w:t xml:space="preserve"> </w:t>
      </w:r>
      <w:proofErr w:type="spellStart"/>
      <w:r w:rsidRPr="007957D4">
        <w:rPr>
          <w:rFonts w:ascii="Arial" w:eastAsia="Times New Roman" w:hAnsi="Arial" w:cs="Arial"/>
          <w:color w:val="333333"/>
          <w:sz w:val="24"/>
          <w:szCs w:val="24"/>
          <w:lang w:val="de-DE"/>
        </w:rPr>
        <w:t>stana</w:t>
      </w:r>
      <w:proofErr w:type="spellEnd"/>
      <w:r w:rsidRPr="007957D4">
        <w:rPr>
          <w:rFonts w:ascii="Arial" w:eastAsia="Times New Roman" w:hAnsi="Arial" w:cs="Arial"/>
          <w:color w:val="333333"/>
          <w:sz w:val="24"/>
          <w:szCs w:val="24"/>
          <w:lang w:val="de-DE"/>
        </w:rPr>
        <w:t xml:space="preserve"> </w:t>
      </w:r>
      <w:proofErr w:type="spellStart"/>
      <w:r w:rsidRPr="007957D4">
        <w:rPr>
          <w:rFonts w:ascii="Arial" w:eastAsia="Times New Roman" w:hAnsi="Arial" w:cs="Arial"/>
          <w:color w:val="333333"/>
          <w:sz w:val="24"/>
          <w:szCs w:val="24"/>
          <w:lang w:val="de-DE"/>
        </w:rPr>
        <w:t>iz</w:t>
      </w:r>
      <w:proofErr w:type="spellEnd"/>
      <w:r w:rsidRPr="007957D4">
        <w:rPr>
          <w:rFonts w:ascii="Arial" w:eastAsia="Times New Roman" w:hAnsi="Arial" w:cs="Arial"/>
          <w:color w:val="333333"/>
          <w:sz w:val="24"/>
          <w:szCs w:val="24"/>
          <w:lang w:val="de-DE"/>
        </w:rPr>
        <w:t xml:space="preserve"> </w:t>
      </w:r>
      <w:proofErr w:type="spellStart"/>
      <w:r w:rsidRPr="007957D4">
        <w:rPr>
          <w:rFonts w:ascii="Arial" w:eastAsia="Times New Roman" w:hAnsi="Arial" w:cs="Arial"/>
          <w:color w:val="333333"/>
          <w:sz w:val="24"/>
          <w:szCs w:val="24"/>
          <w:lang w:val="de-DE"/>
        </w:rPr>
        <w:t>članka</w:t>
      </w:r>
      <w:proofErr w:type="spellEnd"/>
      <w:r w:rsidRPr="007957D4">
        <w:rPr>
          <w:rFonts w:ascii="Arial" w:eastAsia="Times New Roman" w:hAnsi="Arial" w:cs="Arial"/>
          <w:color w:val="333333"/>
          <w:sz w:val="24"/>
          <w:szCs w:val="24"/>
          <w:lang w:val="de-DE"/>
        </w:rPr>
        <w:t xml:space="preserve"> 2. </w:t>
      </w:r>
      <w:proofErr w:type="spellStart"/>
      <w:r w:rsidRPr="007957D4">
        <w:rPr>
          <w:rFonts w:ascii="Arial" w:eastAsia="Times New Roman" w:hAnsi="Arial" w:cs="Arial"/>
          <w:color w:val="333333"/>
          <w:sz w:val="24"/>
          <w:szCs w:val="24"/>
          <w:lang w:val="de-DE"/>
        </w:rPr>
        <w:t>stavka</w:t>
      </w:r>
      <w:proofErr w:type="spellEnd"/>
      <w:r w:rsidRPr="007957D4">
        <w:rPr>
          <w:rFonts w:ascii="Arial" w:eastAsia="Times New Roman" w:hAnsi="Arial" w:cs="Arial"/>
          <w:color w:val="333333"/>
          <w:sz w:val="24"/>
          <w:szCs w:val="24"/>
          <w:lang w:val="de-DE"/>
        </w:rPr>
        <w:t xml:space="preserve"> 1. </w:t>
      </w:r>
      <w:proofErr w:type="spellStart"/>
      <w:proofErr w:type="gramStart"/>
      <w:r w:rsidRPr="007957D4">
        <w:rPr>
          <w:rFonts w:ascii="Arial" w:eastAsia="Times New Roman" w:hAnsi="Arial" w:cs="Arial"/>
          <w:color w:val="333333"/>
          <w:sz w:val="24"/>
          <w:szCs w:val="24"/>
          <w:lang w:val="de-DE"/>
        </w:rPr>
        <w:t>alineja</w:t>
      </w:r>
      <w:proofErr w:type="spellEnd"/>
      <w:r w:rsidRPr="007957D4">
        <w:rPr>
          <w:rFonts w:ascii="Arial" w:eastAsia="Times New Roman" w:hAnsi="Arial" w:cs="Arial"/>
          <w:color w:val="333333"/>
          <w:sz w:val="24"/>
          <w:szCs w:val="24"/>
          <w:lang w:val="de-DE"/>
        </w:rPr>
        <w:t xml:space="preserve">  4.</w:t>
      </w:r>
      <w:proofErr w:type="gramEnd"/>
      <w:r w:rsidRPr="007957D4">
        <w:rPr>
          <w:rFonts w:ascii="Arial" w:eastAsia="Times New Roman" w:hAnsi="Arial" w:cs="Arial"/>
          <w:color w:val="333333"/>
          <w:sz w:val="24"/>
          <w:szCs w:val="24"/>
          <w:lang w:val="de-DE"/>
        </w:rPr>
        <w:t xml:space="preserve"> </w:t>
      </w:r>
      <w:proofErr w:type="spellStart"/>
      <w:r w:rsidRPr="007957D4">
        <w:rPr>
          <w:rFonts w:ascii="Arial" w:eastAsia="Times New Roman" w:hAnsi="Arial" w:cs="Arial"/>
          <w:color w:val="333333"/>
          <w:sz w:val="24"/>
          <w:szCs w:val="24"/>
          <w:lang w:val="de-DE"/>
        </w:rPr>
        <w:t>kupuje</w:t>
      </w:r>
      <w:proofErr w:type="spellEnd"/>
      <w:r w:rsidRPr="007957D4">
        <w:rPr>
          <w:rFonts w:ascii="Arial" w:eastAsia="Times New Roman" w:hAnsi="Arial" w:cs="Arial"/>
          <w:color w:val="333333"/>
          <w:sz w:val="24"/>
          <w:szCs w:val="24"/>
          <w:lang w:val="de-DE"/>
        </w:rPr>
        <w:t xml:space="preserve"> </w:t>
      </w:r>
      <w:proofErr w:type="spellStart"/>
      <w:r w:rsidRPr="007957D4">
        <w:rPr>
          <w:rFonts w:ascii="Arial" w:eastAsia="Times New Roman" w:hAnsi="Arial" w:cs="Arial"/>
          <w:color w:val="333333"/>
          <w:sz w:val="24"/>
          <w:szCs w:val="24"/>
          <w:lang w:val="de-DE"/>
        </w:rPr>
        <w:t>stan</w:t>
      </w:r>
      <w:proofErr w:type="spellEnd"/>
      <w:r w:rsidRPr="007957D4">
        <w:rPr>
          <w:rFonts w:ascii="Arial" w:eastAsia="Times New Roman" w:hAnsi="Arial" w:cs="Arial"/>
          <w:color w:val="333333"/>
          <w:sz w:val="24"/>
          <w:szCs w:val="24"/>
          <w:lang w:val="de-DE"/>
        </w:rPr>
        <w:t xml:space="preserve"> u </w:t>
      </w:r>
      <w:proofErr w:type="spellStart"/>
      <w:r w:rsidRPr="007957D4">
        <w:rPr>
          <w:rFonts w:ascii="Arial" w:eastAsia="Times New Roman" w:hAnsi="Arial" w:cs="Arial"/>
          <w:color w:val="333333"/>
          <w:sz w:val="24"/>
          <w:szCs w:val="24"/>
          <w:lang w:val="de-DE"/>
        </w:rPr>
        <w:t>viđenom</w:t>
      </w:r>
      <w:proofErr w:type="spellEnd"/>
      <w:r w:rsidRPr="007957D4">
        <w:rPr>
          <w:rFonts w:ascii="Arial" w:eastAsia="Times New Roman" w:hAnsi="Arial" w:cs="Arial"/>
          <w:color w:val="333333"/>
          <w:sz w:val="24"/>
          <w:szCs w:val="24"/>
          <w:lang w:val="de-DE"/>
        </w:rPr>
        <w:t xml:space="preserve"> </w:t>
      </w:r>
      <w:proofErr w:type="spellStart"/>
      <w:r w:rsidRPr="007957D4">
        <w:rPr>
          <w:rFonts w:ascii="Arial" w:eastAsia="Times New Roman" w:hAnsi="Arial" w:cs="Arial"/>
          <w:color w:val="333333"/>
          <w:sz w:val="24"/>
          <w:szCs w:val="24"/>
          <w:lang w:val="de-DE"/>
        </w:rPr>
        <w:t>stanju</w:t>
      </w:r>
      <w:proofErr w:type="spellEnd"/>
      <w:r w:rsidRPr="007957D4">
        <w:rPr>
          <w:rFonts w:ascii="Arial" w:eastAsia="Times New Roman" w:hAnsi="Arial" w:cs="Arial"/>
          <w:color w:val="333333"/>
          <w:sz w:val="24"/>
          <w:szCs w:val="24"/>
          <w:lang w:val="de-DE"/>
        </w:rPr>
        <w:t>.</w:t>
      </w:r>
    </w:p>
    <w:p w14:paraId="794C3F50" w14:textId="77777777" w:rsidR="00E93132" w:rsidRPr="007957D4" w:rsidRDefault="00E93132" w:rsidP="007957D4">
      <w:pPr>
        <w:spacing w:after="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7957D4">
        <w:rPr>
          <w:rFonts w:ascii="Arial" w:eastAsia="Times New Roman" w:hAnsi="Arial" w:cs="Arial"/>
          <w:color w:val="333333"/>
          <w:sz w:val="24"/>
          <w:szCs w:val="24"/>
        </w:rPr>
        <w:t>Osoba iz stavka 1. ovoga članka stupa u posjed stana po uplati kupoprodajne cijene stana u cijelosti i od tada preuzima sve troškove stanovanja na kupljenom stanu.</w:t>
      </w:r>
    </w:p>
    <w:p w14:paraId="7D25C763" w14:textId="77777777" w:rsidR="00E93132" w:rsidRPr="007957D4" w:rsidRDefault="00E93132" w:rsidP="007957D4">
      <w:pPr>
        <w:spacing w:after="0"/>
        <w:jc w:val="both"/>
        <w:rPr>
          <w:rFonts w:ascii="Arial" w:eastAsia="Times New Roman" w:hAnsi="Arial" w:cs="Arial"/>
          <w:sz w:val="24"/>
          <w:szCs w:val="24"/>
        </w:rPr>
      </w:pPr>
      <w:r w:rsidRPr="007957D4">
        <w:rPr>
          <w:rFonts w:ascii="Arial" w:eastAsia="Times New Roman" w:hAnsi="Arial" w:cs="Arial"/>
          <w:sz w:val="24"/>
          <w:szCs w:val="24"/>
        </w:rPr>
        <w:t xml:space="preserve">Osoba iz stavka 1. ovog članka odnosno kupac se </w:t>
      </w:r>
      <w:proofErr w:type="spellStart"/>
      <w:r w:rsidRPr="007957D4">
        <w:rPr>
          <w:rFonts w:ascii="Arial" w:eastAsia="Times New Roman" w:hAnsi="Arial" w:cs="Arial"/>
          <w:sz w:val="24"/>
          <w:szCs w:val="24"/>
        </w:rPr>
        <w:t>odriče</w:t>
      </w:r>
      <w:proofErr w:type="spellEnd"/>
      <w:r w:rsidRPr="007957D4">
        <w:rPr>
          <w:rFonts w:ascii="Arial" w:eastAsia="Times New Roman" w:hAnsi="Arial" w:cs="Arial"/>
          <w:sz w:val="24"/>
          <w:szCs w:val="24"/>
        </w:rPr>
        <w:t xml:space="preserve"> prava </w:t>
      </w:r>
      <w:proofErr w:type="spellStart"/>
      <w:r w:rsidRPr="007957D4">
        <w:rPr>
          <w:rFonts w:ascii="Arial" w:eastAsia="Times New Roman" w:hAnsi="Arial" w:cs="Arial"/>
          <w:sz w:val="24"/>
          <w:szCs w:val="24"/>
        </w:rPr>
        <w:t>potraživanja</w:t>
      </w:r>
      <w:proofErr w:type="spellEnd"/>
      <w:r w:rsidRPr="007957D4">
        <w:rPr>
          <w:rFonts w:ascii="Arial" w:eastAsia="Times New Roman" w:hAnsi="Arial" w:cs="Arial"/>
          <w:sz w:val="24"/>
          <w:szCs w:val="24"/>
        </w:rPr>
        <w:t xml:space="preserve"> naknade </w:t>
      </w:r>
      <w:proofErr w:type="spellStart"/>
      <w:r w:rsidRPr="007957D4">
        <w:rPr>
          <w:rFonts w:ascii="Arial" w:eastAsia="Times New Roman" w:hAnsi="Arial" w:cs="Arial"/>
          <w:sz w:val="24"/>
          <w:szCs w:val="24"/>
        </w:rPr>
        <w:t>štete</w:t>
      </w:r>
      <w:proofErr w:type="spellEnd"/>
      <w:r w:rsidRPr="007957D4">
        <w:rPr>
          <w:rFonts w:ascii="Arial" w:eastAsia="Times New Roman" w:hAnsi="Arial" w:cs="Arial"/>
          <w:sz w:val="24"/>
          <w:szCs w:val="24"/>
        </w:rPr>
        <w:t xml:space="preserve"> u </w:t>
      </w:r>
      <w:proofErr w:type="spellStart"/>
      <w:r w:rsidRPr="007957D4">
        <w:rPr>
          <w:rFonts w:ascii="Arial" w:eastAsia="Times New Roman" w:hAnsi="Arial" w:cs="Arial"/>
          <w:sz w:val="24"/>
          <w:szCs w:val="24"/>
        </w:rPr>
        <w:t>slučaju</w:t>
      </w:r>
      <w:proofErr w:type="spellEnd"/>
      <w:r w:rsidRPr="007957D4">
        <w:rPr>
          <w:rFonts w:ascii="Arial" w:eastAsia="Times New Roman" w:hAnsi="Arial" w:cs="Arial"/>
          <w:sz w:val="24"/>
          <w:szCs w:val="24"/>
        </w:rPr>
        <w:t xml:space="preserve"> raskida ugovora zbog pravnih nedostataka na prodanom stanu, te </w:t>
      </w:r>
      <w:proofErr w:type="spellStart"/>
      <w:r w:rsidRPr="007957D4">
        <w:rPr>
          <w:rFonts w:ascii="Arial" w:eastAsia="Times New Roman" w:hAnsi="Arial" w:cs="Arial"/>
          <w:sz w:val="24"/>
          <w:szCs w:val="24"/>
        </w:rPr>
        <w:t>će</w:t>
      </w:r>
      <w:proofErr w:type="spellEnd"/>
      <w:r w:rsidRPr="007957D4">
        <w:rPr>
          <w:rFonts w:ascii="Arial" w:eastAsia="Times New Roman" w:hAnsi="Arial" w:cs="Arial"/>
          <w:sz w:val="24"/>
          <w:szCs w:val="24"/>
        </w:rPr>
        <w:t xml:space="preserve"> o svom </w:t>
      </w:r>
      <w:proofErr w:type="spellStart"/>
      <w:r w:rsidRPr="007957D4">
        <w:rPr>
          <w:rFonts w:ascii="Arial" w:eastAsia="Times New Roman" w:hAnsi="Arial" w:cs="Arial"/>
          <w:sz w:val="24"/>
          <w:szCs w:val="24"/>
        </w:rPr>
        <w:t>trošku</w:t>
      </w:r>
      <w:proofErr w:type="spellEnd"/>
      <w:r w:rsidRPr="007957D4">
        <w:rPr>
          <w:rFonts w:ascii="Arial" w:eastAsia="Times New Roman" w:hAnsi="Arial" w:cs="Arial"/>
          <w:sz w:val="24"/>
          <w:szCs w:val="24"/>
        </w:rPr>
        <w:t xml:space="preserve"> iseljavati bespravnog korisnika bez prava naknade </w:t>
      </w:r>
      <w:proofErr w:type="spellStart"/>
      <w:r w:rsidRPr="007957D4">
        <w:rPr>
          <w:rFonts w:ascii="Arial" w:eastAsia="Times New Roman" w:hAnsi="Arial" w:cs="Arial"/>
          <w:sz w:val="24"/>
          <w:szCs w:val="24"/>
        </w:rPr>
        <w:t>štete</w:t>
      </w:r>
      <w:proofErr w:type="spellEnd"/>
      <w:r w:rsidRPr="007957D4">
        <w:rPr>
          <w:rFonts w:ascii="Arial" w:eastAsia="Times New Roman" w:hAnsi="Arial" w:cs="Arial"/>
          <w:sz w:val="24"/>
          <w:szCs w:val="24"/>
        </w:rPr>
        <w:t xml:space="preserve"> zbog sudskog postupka protiv istoga.</w:t>
      </w:r>
    </w:p>
    <w:p w14:paraId="2D5F0D63" w14:textId="77777777" w:rsidR="00E93132" w:rsidRPr="007957D4" w:rsidRDefault="00E93132" w:rsidP="007957D4">
      <w:pPr>
        <w:spacing w:after="0"/>
        <w:jc w:val="both"/>
        <w:rPr>
          <w:rFonts w:ascii="Arial" w:eastAsia="Times New Roman" w:hAnsi="Arial" w:cs="Arial"/>
          <w:color w:val="333333"/>
          <w:sz w:val="24"/>
          <w:szCs w:val="24"/>
        </w:rPr>
      </w:pPr>
    </w:p>
    <w:p w14:paraId="32916283" w14:textId="77777777" w:rsidR="00E93132" w:rsidRPr="007957D4" w:rsidRDefault="00E93132" w:rsidP="007957D4">
      <w:pPr>
        <w:spacing w:after="0"/>
        <w:jc w:val="both"/>
        <w:rPr>
          <w:rFonts w:ascii="Arial" w:eastAsia="Times New Roman" w:hAnsi="Arial" w:cs="Arial"/>
          <w:color w:val="333333"/>
          <w:sz w:val="24"/>
          <w:szCs w:val="24"/>
        </w:rPr>
      </w:pPr>
    </w:p>
    <w:p w14:paraId="0E7D0360" w14:textId="77777777" w:rsidR="00E93132" w:rsidRPr="007957D4" w:rsidRDefault="00E93132" w:rsidP="007957D4">
      <w:pPr>
        <w:spacing w:after="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7957D4">
        <w:rPr>
          <w:rFonts w:ascii="Arial" w:eastAsia="Times New Roman" w:hAnsi="Arial" w:cs="Arial"/>
          <w:b/>
          <w:bCs/>
          <w:color w:val="333333"/>
          <w:sz w:val="24"/>
          <w:szCs w:val="24"/>
        </w:rPr>
        <w:t>V. PRIJELAZNE I ZAVRŠNE ODREDBE </w:t>
      </w:r>
    </w:p>
    <w:p w14:paraId="6CF72DCC" w14:textId="77777777" w:rsidR="00E93132" w:rsidRPr="007957D4" w:rsidRDefault="00E93132" w:rsidP="007957D4">
      <w:pPr>
        <w:spacing w:after="0"/>
        <w:jc w:val="center"/>
        <w:rPr>
          <w:rFonts w:ascii="Arial" w:eastAsia="Times New Roman" w:hAnsi="Arial" w:cs="Arial"/>
          <w:color w:val="333333"/>
          <w:sz w:val="24"/>
          <w:szCs w:val="24"/>
        </w:rPr>
      </w:pPr>
      <w:r w:rsidRPr="007957D4">
        <w:rPr>
          <w:rFonts w:ascii="Arial" w:eastAsia="Times New Roman" w:hAnsi="Arial" w:cs="Arial"/>
          <w:b/>
          <w:bCs/>
          <w:color w:val="333333"/>
          <w:sz w:val="24"/>
          <w:szCs w:val="24"/>
        </w:rPr>
        <w:t> </w:t>
      </w:r>
    </w:p>
    <w:p w14:paraId="61A4E697" w14:textId="77777777" w:rsidR="00E93132" w:rsidRPr="007957D4" w:rsidRDefault="00E93132" w:rsidP="007957D4">
      <w:pPr>
        <w:spacing w:after="0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</w:rPr>
      </w:pPr>
      <w:r w:rsidRPr="007957D4">
        <w:rPr>
          <w:rFonts w:ascii="Arial" w:eastAsia="Times New Roman" w:hAnsi="Arial" w:cs="Arial"/>
          <w:b/>
          <w:bCs/>
          <w:color w:val="333333"/>
          <w:sz w:val="24"/>
          <w:szCs w:val="24"/>
        </w:rPr>
        <w:t>Članak 24.</w:t>
      </w:r>
    </w:p>
    <w:p w14:paraId="0E2F15E3" w14:textId="77777777" w:rsidR="00E93132" w:rsidRPr="007957D4" w:rsidRDefault="00E93132" w:rsidP="007957D4">
      <w:pPr>
        <w:spacing w:after="0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</w:rPr>
      </w:pPr>
    </w:p>
    <w:p w14:paraId="3F674F93" w14:textId="77777777" w:rsidR="00E93132" w:rsidRPr="007957D4" w:rsidRDefault="00E93132" w:rsidP="007957D4">
      <w:pPr>
        <w:spacing w:after="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7957D4">
        <w:rPr>
          <w:rFonts w:ascii="Arial" w:eastAsia="Times New Roman" w:hAnsi="Arial" w:cs="Arial"/>
          <w:color w:val="333333"/>
          <w:sz w:val="24"/>
          <w:szCs w:val="24"/>
        </w:rPr>
        <w:t>Sredstva ostvarena prodajom nekretnina iz članka 2. ove Odluke uplaćuju se u korist proračuna Grada Crikvenice.</w:t>
      </w:r>
    </w:p>
    <w:p w14:paraId="79649763" w14:textId="77777777" w:rsidR="00E93132" w:rsidRPr="007957D4" w:rsidRDefault="00E93132" w:rsidP="007957D4">
      <w:pPr>
        <w:spacing w:after="0"/>
        <w:jc w:val="both"/>
        <w:rPr>
          <w:rFonts w:ascii="Arial" w:eastAsia="Times New Roman" w:hAnsi="Arial" w:cs="Arial"/>
          <w:color w:val="333333"/>
          <w:sz w:val="24"/>
          <w:szCs w:val="24"/>
        </w:rPr>
      </w:pPr>
    </w:p>
    <w:p w14:paraId="23109AC4" w14:textId="77777777" w:rsidR="00E93132" w:rsidRPr="007957D4" w:rsidRDefault="00E93132" w:rsidP="007957D4">
      <w:pPr>
        <w:spacing w:after="0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</w:rPr>
      </w:pPr>
      <w:r w:rsidRPr="007957D4">
        <w:rPr>
          <w:rFonts w:ascii="Arial" w:eastAsia="Times New Roman" w:hAnsi="Arial" w:cs="Arial"/>
          <w:b/>
          <w:bCs/>
          <w:color w:val="333333"/>
          <w:sz w:val="24"/>
          <w:szCs w:val="24"/>
        </w:rPr>
        <w:t>Članak 25.</w:t>
      </w:r>
    </w:p>
    <w:p w14:paraId="4F0E16F6" w14:textId="77777777" w:rsidR="00E93132" w:rsidRPr="007957D4" w:rsidRDefault="00E93132" w:rsidP="007957D4">
      <w:pPr>
        <w:spacing w:after="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7957D4">
        <w:rPr>
          <w:rFonts w:ascii="Arial" w:eastAsia="Times New Roman" w:hAnsi="Arial" w:cs="Arial"/>
          <w:color w:val="333333"/>
          <w:sz w:val="24"/>
          <w:szCs w:val="24"/>
        </w:rPr>
        <w:t>  </w:t>
      </w:r>
    </w:p>
    <w:p w14:paraId="6A93B953" w14:textId="77777777" w:rsidR="00E93132" w:rsidRPr="007957D4" w:rsidRDefault="00E93132" w:rsidP="007957D4">
      <w:pPr>
        <w:spacing w:after="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7957D4">
        <w:rPr>
          <w:rFonts w:ascii="Arial" w:eastAsia="Times New Roman" w:hAnsi="Arial" w:cs="Arial"/>
          <w:color w:val="333333"/>
          <w:sz w:val="24"/>
          <w:szCs w:val="24"/>
        </w:rPr>
        <w:t>Ova Odluka stupa na snagu osmoga dana od dana objave u “Službenim novinama Grada Crikvenice”.</w:t>
      </w:r>
    </w:p>
    <w:p w14:paraId="618EE051" w14:textId="77777777" w:rsidR="0028278A" w:rsidRDefault="0028278A" w:rsidP="007957D4">
      <w:pPr>
        <w:spacing w:after="0"/>
        <w:jc w:val="both"/>
        <w:rPr>
          <w:rFonts w:ascii="Arial" w:eastAsia="Times New Roman" w:hAnsi="Arial" w:cs="Arial"/>
          <w:color w:val="333333"/>
          <w:sz w:val="24"/>
          <w:szCs w:val="24"/>
        </w:rPr>
      </w:pPr>
    </w:p>
    <w:p w14:paraId="7D41B478" w14:textId="1EDB63C3" w:rsidR="00E93132" w:rsidRPr="0028278A" w:rsidRDefault="00E93132" w:rsidP="007957D4">
      <w:pPr>
        <w:spacing w:after="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7957D4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KLASA: </w:t>
      </w:r>
      <w:r w:rsidRPr="007957D4">
        <w:rPr>
          <w:rFonts w:ascii="Arial" w:eastAsia="Times New Roman" w:hAnsi="Arial" w:cs="Arial"/>
          <w:color w:val="333333"/>
          <w:sz w:val="24"/>
          <w:szCs w:val="24"/>
          <w:lang w:val="en-US"/>
        </w:rPr>
        <w:br/>
        <w:t xml:space="preserve">URBROJ:  </w:t>
      </w:r>
    </w:p>
    <w:p w14:paraId="5CB568C9" w14:textId="77777777" w:rsidR="00E93132" w:rsidRPr="007957D4" w:rsidRDefault="00E93132" w:rsidP="007957D4">
      <w:pPr>
        <w:spacing w:after="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7957D4">
        <w:rPr>
          <w:rFonts w:ascii="Arial" w:eastAsia="Times New Roman" w:hAnsi="Arial" w:cs="Arial"/>
          <w:color w:val="333333"/>
          <w:sz w:val="24"/>
          <w:szCs w:val="24"/>
          <w:lang w:val="en-US"/>
        </w:rPr>
        <w:t>Crikvenica, ___________ 2022.</w:t>
      </w:r>
    </w:p>
    <w:p w14:paraId="2E2EE2CC" w14:textId="41407145" w:rsidR="00E93132" w:rsidRPr="007957D4" w:rsidRDefault="00E93132" w:rsidP="007957D4">
      <w:pPr>
        <w:spacing w:after="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7957D4">
        <w:rPr>
          <w:rFonts w:ascii="Arial" w:eastAsia="Times New Roman" w:hAnsi="Arial" w:cs="Arial"/>
          <w:color w:val="333333"/>
          <w:sz w:val="24"/>
          <w:szCs w:val="24"/>
          <w:lang w:val="en-US"/>
        </w:rPr>
        <w:t>  </w:t>
      </w:r>
    </w:p>
    <w:p w14:paraId="57BF7CCE" w14:textId="77777777" w:rsidR="00E93132" w:rsidRPr="007957D4" w:rsidRDefault="00E93132" w:rsidP="007957D4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7957D4">
        <w:rPr>
          <w:rFonts w:ascii="Arial" w:eastAsia="Times New Roman" w:hAnsi="Arial" w:cs="Arial"/>
          <w:b/>
          <w:bCs/>
          <w:color w:val="333333"/>
          <w:sz w:val="24"/>
          <w:szCs w:val="24"/>
        </w:rPr>
        <w:t>GRADSKO VIJEĆE GRADA CRIKVENICE</w:t>
      </w:r>
      <w:r w:rsidRPr="007957D4">
        <w:rPr>
          <w:rFonts w:ascii="Arial" w:eastAsia="Times New Roman" w:hAnsi="Arial" w:cs="Arial"/>
          <w:b/>
          <w:bCs/>
          <w:color w:val="333333"/>
          <w:sz w:val="24"/>
          <w:szCs w:val="24"/>
        </w:rPr>
        <w:br/>
        <w:t>Predsjednica</w:t>
      </w:r>
      <w:r w:rsidRPr="007957D4">
        <w:rPr>
          <w:rFonts w:ascii="Arial" w:eastAsia="Times New Roman" w:hAnsi="Arial" w:cs="Arial"/>
          <w:b/>
          <w:bCs/>
          <w:color w:val="333333"/>
          <w:sz w:val="24"/>
          <w:szCs w:val="24"/>
        </w:rPr>
        <w:br/>
      </w:r>
      <w:r w:rsidRPr="007957D4">
        <w:rPr>
          <w:rFonts w:ascii="Arial" w:hAnsi="Arial" w:cs="Arial"/>
          <w:b/>
          <w:bCs/>
          <w:sz w:val="24"/>
          <w:szCs w:val="24"/>
        </w:rPr>
        <w:t xml:space="preserve">mr.sc. Vesna Car </w:t>
      </w:r>
      <w:proofErr w:type="spellStart"/>
      <w:r w:rsidRPr="007957D4">
        <w:rPr>
          <w:rFonts w:ascii="Arial" w:hAnsi="Arial" w:cs="Arial"/>
          <w:b/>
          <w:bCs/>
          <w:sz w:val="24"/>
          <w:szCs w:val="24"/>
        </w:rPr>
        <w:t>Samsa</w:t>
      </w:r>
      <w:proofErr w:type="spellEnd"/>
      <w:r w:rsidRPr="007957D4">
        <w:rPr>
          <w:rFonts w:ascii="Arial" w:hAnsi="Arial" w:cs="Arial"/>
          <w:b/>
          <w:bCs/>
          <w:sz w:val="24"/>
          <w:szCs w:val="24"/>
        </w:rPr>
        <w:t xml:space="preserve">, </w:t>
      </w:r>
      <w:proofErr w:type="spellStart"/>
      <w:r w:rsidRPr="007957D4">
        <w:rPr>
          <w:rFonts w:ascii="Arial" w:hAnsi="Arial" w:cs="Arial"/>
          <w:b/>
          <w:bCs/>
          <w:sz w:val="24"/>
          <w:szCs w:val="24"/>
        </w:rPr>
        <w:t>dipl.ing</w:t>
      </w:r>
      <w:proofErr w:type="spellEnd"/>
      <w:r w:rsidRPr="007957D4">
        <w:rPr>
          <w:rFonts w:ascii="Arial" w:hAnsi="Arial" w:cs="Arial"/>
          <w:sz w:val="24"/>
          <w:szCs w:val="24"/>
        </w:rPr>
        <w:t>.</w:t>
      </w:r>
    </w:p>
    <w:sectPr w:rsidR="00E93132" w:rsidRPr="007957D4" w:rsidSect="009500B3">
      <w:pgSz w:w="11906" w:h="16838"/>
      <w:pgMar w:top="1134" w:right="851" w:bottom="1134" w:left="1418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9E2AB" w14:textId="77777777" w:rsidR="00565665" w:rsidRDefault="00565665" w:rsidP="00565665">
      <w:pPr>
        <w:spacing w:after="0" w:line="240" w:lineRule="auto"/>
      </w:pPr>
      <w:r>
        <w:separator/>
      </w:r>
    </w:p>
  </w:endnote>
  <w:endnote w:type="continuationSeparator" w:id="0">
    <w:p w14:paraId="46757269" w14:textId="77777777" w:rsidR="00565665" w:rsidRDefault="00565665" w:rsidP="005656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BPGH Y+ Times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enQuanYi Micro Hei"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9452E" w14:textId="77777777" w:rsidR="00565665" w:rsidRDefault="00565665" w:rsidP="00565665">
      <w:pPr>
        <w:spacing w:after="0" w:line="240" w:lineRule="auto"/>
      </w:pPr>
      <w:r>
        <w:separator/>
      </w:r>
    </w:p>
  </w:footnote>
  <w:footnote w:type="continuationSeparator" w:id="0">
    <w:p w14:paraId="182B349F" w14:textId="77777777" w:rsidR="00565665" w:rsidRDefault="00565665" w:rsidP="005656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6"/>
      <w:numFmt w:val="bullet"/>
      <w:lvlText w:val="-"/>
      <w:lvlJc w:val="left"/>
      <w:pPr>
        <w:tabs>
          <w:tab w:val="num" w:pos="0"/>
        </w:tabs>
        <w:ind w:left="1068" w:hanging="360"/>
      </w:pPr>
      <w:rPr>
        <w:rFonts w:ascii="Arial" w:hAnsi="Arial" w:cs="Arial" w:hint="default"/>
        <w:sz w:val="24"/>
        <w:szCs w:val="24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0"/>
        </w:tabs>
        <w:ind w:left="855" w:hanging="720"/>
      </w:pPr>
      <w:rPr>
        <w:rFonts w:ascii="Arial" w:hAnsi="Arial" w:cs="Arial" w:hint="default"/>
        <w:sz w:val="24"/>
        <w:szCs w:val="24"/>
      </w:rPr>
    </w:lvl>
  </w:abstractNum>
  <w:abstractNum w:abstractNumId="2" w15:restartNumberingAfterBreak="0">
    <w:nsid w:val="00000004"/>
    <w:multiLevelType w:val="singleLevel"/>
    <w:tmpl w:val="6778F596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ascii="Arial" w:hAnsi="Arial" w:cs="Arial" w:hint="default"/>
        <w:color w:val="auto"/>
        <w:sz w:val="24"/>
        <w:szCs w:val="24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065" w:hanging="360"/>
      </w:pPr>
      <w:rPr>
        <w:rFonts w:hint="default"/>
      </w:rPr>
    </w:lvl>
  </w:abstractNum>
  <w:abstractNum w:abstractNumId="4" w15:restartNumberingAfterBreak="0">
    <w:nsid w:val="00000006"/>
    <w:multiLevelType w:val="single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ascii="Arial" w:hAnsi="Arial" w:cs="Arial" w:hint="default"/>
        <w:sz w:val="24"/>
        <w:szCs w:val="24"/>
      </w:rPr>
    </w:lvl>
  </w:abstractNum>
  <w:abstractNum w:abstractNumId="5" w15:restartNumberingAfterBreak="0">
    <w:nsid w:val="01363261"/>
    <w:multiLevelType w:val="hybridMultilevel"/>
    <w:tmpl w:val="2188B684"/>
    <w:lvl w:ilvl="0" w:tplc="E4E26D4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186039"/>
    <w:multiLevelType w:val="hybridMultilevel"/>
    <w:tmpl w:val="42169BC4"/>
    <w:lvl w:ilvl="0" w:tplc="F6B6284C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520EBF"/>
    <w:multiLevelType w:val="hybridMultilevel"/>
    <w:tmpl w:val="889893B6"/>
    <w:lvl w:ilvl="0" w:tplc="EF32DDAE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1165708A"/>
    <w:multiLevelType w:val="hybridMultilevel"/>
    <w:tmpl w:val="CABABDA2"/>
    <w:lvl w:ilvl="0" w:tplc="A87ADDC2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5765CB3"/>
    <w:multiLevelType w:val="hybridMultilevel"/>
    <w:tmpl w:val="37F044EA"/>
    <w:lvl w:ilvl="0" w:tplc="F0CA14B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5149E9"/>
    <w:multiLevelType w:val="hybridMultilevel"/>
    <w:tmpl w:val="E62E22A6"/>
    <w:lvl w:ilvl="0" w:tplc="1396E3E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323978F2"/>
    <w:multiLevelType w:val="hybridMultilevel"/>
    <w:tmpl w:val="97D8B8FC"/>
    <w:lvl w:ilvl="0" w:tplc="EF32DDA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38025C40"/>
    <w:multiLevelType w:val="hybridMultilevel"/>
    <w:tmpl w:val="FEB63150"/>
    <w:lvl w:ilvl="0" w:tplc="2F36B94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8E361D"/>
    <w:multiLevelType w:val="hybridMultilevel"/>
    <w:tmpl w:val="71F415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2954DE"/>
    <w:multiLevelType w:val="hybridMultilevel"/>
    <w:tmpl w:val="97EEEA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12"/>
  </w:num>
  <w:num w:numId="4">
    <w:abstractNumId w:val="13"/>
  </w:num>
  <w:num w:numId="5">
    <w:abstractNumId w:val="8"/>
  </w:num>
  <w:num w:numId="6">
    <w:abstractNumId w:val="11"/>
  </w:num>
  <w:num w:numId="7">
    <w:abstractNumId w:val="10"/>
  </w:num>
  <w:num w:numId="8">
    <w:abstractNumId w:val="7"/>
  </w:num>
  <w:num w:numId="9">
    <w:abstractNumId w:val="14"/>
  </w:num>
  <w:num w:numId="10">
    <w:abstractNumId w:val="0"/>
  </w:num>
  <w:num w:numId="11">
    <w:abstractNumId w:val="1"/>
  </w:num>
  <w:num w:numId="12">
    <w:abstractNumId w:val="2"/>
  </w:num>
  <w:num w:numId="13">
    <w:abstractNumId w:val="3"/>
  </w:num>
  <w:num w:numId="14">
    <w:abstractNumId w:val="4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A6D"/>
    <w:rsid w:val="00013DDA"/>
    <w:rsid w:val="0002226B"/>
    <w:rsid w:val="00024030"/>
    <w:rsid w:val="000558F0"/>
    <w:rsid w:val="00061FB0"/>
    <w:rsid w:val="0007330E"/>
    <w:rsid w:val="00080EAA"/>
    <w:rsid w:val="00083404"/>
    <w:rsid w:val="00087F96"/>
    <w:rsid w:val="000B578C"/>
    <w:rsid w:val="000F4F52"/>
    <w:rsid w:val="0011125C"/>
    <w:rsid w:val="00113D09"/>
    <w:rsid w:val="00131EC4"/>
    <w:rsid w:val="0016275B"/>
    <w:rsid w:val="00162C5D"/>
    <w:rsid w:val="00167D99"/>
    <w:rsid w:val="001772B3"/>
    <w:rsid w:val="001809BA"/>
    <w:rsid w:val="001A4676"/>
    <w:rsid w:val="002022A6"/>
    <w:rsid w:val="0023249E"/>
    <w:rsid w:val="00235472"/>
    <w:rsid w:val="00236562"/>
    <w:rsid w:val="00242474"/>
    <w:rsid w:val="00263EDF"/>
    <w:rsid w:val="002810D9"/>
    <w:rsid w:val="0028278A"/>
    <w:rsid w:val="002A3D6D"/>
    <w:rsid w:val="002B1165"/>
    <w:rsid w:val="002C6491"/>
    <w:rsid w:val="002D58EA"/>
    <w:rsid w:val="00331B26"/>
    <w:rsid w:val="0033411E"/>
    <w:rsid w:val="00350565"/>
    <w:rsid w:val="00356D1F"/>
    <w:rsid w:val="00360A86"/>
    <w:rsid w:val="003A5C82"/>
    <w:rsid w:val="003B2CC1"/>
    <w:rsid w:val="003E4B22"/>
    <w:rsid w:val="00416F70"/>
    <w:rsid w:val="004628D2"/>
    <w:rsid w:val="0046402D"/>
    <w:rsid w:val="00477F8E"/>
    <w:rsid w:val="004805ED"/>
    <w:rsid w:val="004C4F6B"/>
    <w:rsid w:val="004C572A"/>
    <w:rsid w:val="004C761F"/>
    <w:rsid w:val="004D32D2"/>
    <w:rsid w:val="004F7B5D"/>
    <w:rsid w:val="00503CB8"/>
    <w:rsid w:val="00507F4A"/>
    <w:rsid w:val="00514360"/>
    <w:rsid w:val="00522F77"/>
    <w:rsid w:val="00527D4D"/>
    <w:rsid w:val="00540FCD"/>
    <w:rsid w:val="00543B1B"/>
    <w:rsid w:val="00561590"/>
    <w:rsid w:val="00565665"/>
    <w:rsid w:val="00574377"/>
    <w:rsid w:val="005A48DA"/>
    <w:rsid w:val="005E49A7"/>
    <w:rsid w:val="00613F37"/>
    <w:rsid w:val="006215AF"/>
    <w:rsid w:val="006235D9"/>
    <w:rsid w:val="00654448"/>
    <w:rsid w:val="00674FBA"/>
    <w:rsid w:val="006826CD"/>
    <w:rsid w:val="006A77A7"/>
    <w:rsid w:val="006B77EF"/>
    <w:rsid w:val="006D3706"/>
    <w:rsid w:val="006D54B9"/>
    <w:rsid w:val="006F4339"/>
    <w:rsid w:val="006F6FAA"/>
    <w:rsid w:val="00715909"/>
    <w:rsid w:val="007235D0"/>
    <w:rsid w:val="00731029"/>
    <w:rsid w:val="00744CF5"/>
    <w:rsid w:val="00754BD0"/>
    <w:rsid w:val="0076516E"/>
    <w:rsid w:val="00775105"/>
    <w:rsid w:val="0078353F"/>
    <w:rsid w:val="0078468A"/>
    <w:rsid w:val="0078631F"/>
    <w:rsid w:val="007942E1"/>
    <w:rsid w:val="007957D4"/>
    <w:rsid w:val="007A0C25"/>
    <w:rsid w:val="007B0156"/>
    <w:rsid w:val="007B5BE1"/>
    <w:rsid w:val="007B7041"/>
    <w:rsid w:val="007D0202"/>
    <w:rsid w:val="007E2650"/>
    <w:rsid w:val="007E7389"/>
    <w:rsid w:val="00807D4D"/>
    <w:rsid w:val="00811C42"/>
    <w:rsid w:val="008219D4"/>
    <w:rsid w:val="0083265C"/>
    <w:rsid w:val="008477FC"/>
    <w:rsid w:val="00864F9A"/>
    <w:rsid w:val="00897490"/>
    <w:rsid w:val="008F2718"/>
    <w:rsid w:val="008F3304"/>
    <w:rsid w:val="009041A7"/>
    <w:rsid w:val="00921D1F"/>
    <w:rsid w:val="009420F7"/>
    <w:rsid w:val="009500B3"/>
    <w:rsid w:val="0095164B"/>
    <w:rsid w:val="00970A12"/>
    <w:rsid w:val="00980CAE"/>
    <w:rsid w:val="00983CAB"/>
    <w:rsid w:val="009867D2"/>
    <w:rsid w:val="009904C9"/>
    <w:rsid w:val="009C3A4B"/>
    <w:rsid w:val="009C4C5F"/>
    <w:rsid w:val="009E152E"/>
    <w:rsid w:val="009F640C"/>
    <w:rsid w:val="00A007BA"/>
    <w:rsid w:val="00A128FE"/>
    <w:rsid w:val="00A237F7"/>
    <w:rsid w:val="00A47050"/>
    <w:rsid w:val="00A51370"/>
    <w:rsid w:val="00A52A88"/>
    <w:rsid w:val="00A67ED7"/>
    <w:rsid w:val="00A93033"/>
    <w:rsid w:val="00AA1744"/>
    <w:rsid w:val="00AC4549"/>
    <w:rsid w:val="00AC6187"/>
    <w:rsid w:val="00AD2F9C"/>
    <w:rsid w:val="00AE6AD6"/>
    <w:rsid w:val="00AF2EAF"/>
    <w:rsid w:val="00AF7498"/>
    <w:rsid w:val="00B00E03"/>
    <w:rsid w:val="00B030C1"/>
    <w:rsid w:val="00B1730A"/>
    <w:rsid w:val="00B37C12"/>
    <w:rsid w:val="00B46948"/>
    <w:rsid w:val="00B47A6D"/>
    <w:rsid w:val="00B47B4F"/>
    <w:rsid w:val="00B56377"/>
    <w:rsid w:val="00B65B00"/>
    <w:rsid w:val="00B72F6B"/>
    <w:rsid w:val="00B775CD"/>
    <w:rsid w:val="00B87B30"/>
    <w:rsid w:val="00BC536B"/>
    <w:rsid w:val="00BD4532"/>
    <w:rsid w:val="00BE0014"/>
    <w:rsid w:val="00C33673"/>
    <w:rsid w:val="00C459FC"/>
    <w:rsid w:val="00C5239B"/>
    <w:rsid w:val="00C56387"/>
    <w:rsid w:val="00C847C9"/>
    <w:rsid w:val="00C870A1"/>
    <w:rsid w:val="00C94B57"/>
    <w:rsid w:val="00CD4EFA"/>
    <w:rsid w:val="00CD7BFA"/>
    <w:rsid w:val="00CF1983"/>
    <w:rsid w:val="00D302F6"/>
    <w:rsid w:val="00D528AD"/>
    <w:rsid w:val="00D52DE4"/>
    <w:rsid w:val="00D56AF0"/>
    <w:rsid w:val="00DA291F"/>
    <w:rsid w:val="00DC6FC1"/>
    <w:rsid w:val="00DF3B6F"/>
    <w:rsid w:val="00E46206"/>
    <w:rsid w:val="00E50386"/>
    <w:rsid w:val="00E50F54"/>
    <w:rsid w:val="00E93132"/>
    <w:rsid w:val="00EA02FF"/>
    <w:rsid w:val="00EA3686"/>
    <w:rsid w:val="00EC16E4"/>
    <w:rsid w:val="00ED1875"/>
    <w:rsid w:val="00EF38DA"/>
    <w:rsid w:val="00F03AE2"/>
    <w:rsid w:val="00F0786D"/>
    <w:rsid w:val="00F17A90"/>
    <w:rsid w:val="00F33018"/>
    <w:rsid w:val="00F45A58"/>
    <w:rsid w:val="00F63CA6"/>
    <w:rsid w:val="00F90EFC"/>
    <w:rsid w:val="00F93EF6"/>
    <w:rsid w:val="00FA1DBE"/>
    <w:rsid w:val="00FA7432"/>
    <w:rsid w:val="00FB1E06"/>
    <w:rsid w:val="00FB3991"/>
    <w:rsid w:val="00FB52EC"/>
    <w:rsid w:val="00FC110D"/>
    <w:rsid w:val="00FC39A0"/>
    <w:rsid w:val="00FD061D"/>
    <w:rsid w:val="00FE2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267E59FF"/>
  <w15:docId w15:val="{A4906097-4FD9-4A5B-8EAC-1794E63C5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4798"/>
    <w:pPr>
      <w:widowControl w:val="0"/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Heading">
    <w:name w:val="Heading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ijeloteksta">
    <w:name w:val="Body Text"/>
    <w:basedOn w:val="Normal"/>
    <w:pPr>
      <w:spacing w:after="140" w:line="288" w:lineRule="auto"/>
    </w:pPr>
  </w:style>
  <w:style w:type="paragraph" w:styleId="Popis">
    <w:name w:val="List"/>
    <w:basedOn w:val="Tijeloteksta"/>
    <w:rPr>
      <w:rFonts w:ascii="Times New Roman" w:hAnsi="Times New Roman" w:cs="Mang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ascii="Times New Roman" w:hAnsi="Times New Roman" w:cs="Mang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ascii="Times New Roman" w:hAnsi="Times New Roman" w:cs="Mangal"/>
    </w:rPr>
  </w:style>
  <w:style w:type="table" w:styleId="Reetkatablice">
    <w:name w:val="Table Grid"/>
    <w:basedOn w:val="Obinatablica"/>
    <w:uiPriority w:val="59"/>
    <w:rsid w:val="00E50F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unhideWhenUsed/>
    <w:rsid w:val="00AC4549"/>
    <w:pPr>
      <w:widowControl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Default">
    <w:name w:val="Default"/>
    <w:rsid w:val="00AC4549"/>
    <w:pPr>
      <w:autoSpaceDE w:val="0"/>
      <w:autoSpaceDN w:val="0"/>
      <w:adjustRightInd w:val="0"/>
    </w:pPr>
    <w:rPr>
      <w:rFonts w:ascii="NBPGH Y+ Times" w:eastAsia="Times New Roman" w:hAnsi="NBPGH Y+ Times" w:cs="NBPGH Y+ Times"/>
      <w:color w:val="000000"/>
      <w:sz w:val="24"/>
      <w:szCs w:val="24"/>
    </w:rPr>
  </w:style>
  <w:style w:type="paragraph" w:styleId="Odlomakpopisa">
    <w:name w:val="List Paragraph"/>
    <w:basedOn w:val="Normal"/>
    <w:uiPriority w:val="34"/>
    <w:qFormat/>
    <w:rsid w:val="00AC4549"/>
    <w:pPr>
      <w:widowControl/>
      <w:spacing w:after="160" w:line="259" w:lineRule="auto"/>
      <w:ind w:left="720"/>
      <w:contextualSpacing/>
    </w:pPr>
    <w:rPr>
      <w:rFonts w:ascii="Calibri" w:eastAsia="Times New Roman" w:hAnsi="Calibri" w:cs="Times New Roman"/>
    </w:rPr>
  </w:style>
  <w:style w:type="character" w:styleId="Hiperveza">
    <w:name w:val="Hyperlink"/>
    <w:basedOn w:val="Zadanifontodlomka"/>
    <w:uiPriority w:val="99"/>
    <w:unhideWhenUsed/>
    <w:rsid w:val="00013DDA"/>
    <w:rPr>
      <w:color w:val="0000FF"/>
      <w:u w:val="single"/>
    </w:rPr>
  </w:style>
  <w:style w:type="table" w:customStyle="1" w:styleId="Reetkatablice1">
    <w:name w:val="Rešetka tablice1"/>
    <w:basedOn w:val="Obinatablica"/>
    <w:next w:val="Reetkatablice"/>
    <w:rsid w:val="00E46206"/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F078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0786D"/>
    <w:rPr>
      <w:rFonts w:ascii="Segoe UI" w:hAnsi="Segoe UI" w:cs="Segoe UI"/>
      <w:sz w:val="18"/>
      <w:szCs w:val="18"/>
    </w:rPr>
  </w:style>
  <w:style w:type="character" w:styleId="Referencakomentara">
    <w:name w:val="annotation reference"/>
    <w:basedOn w:val="Zadanifontodlomka"/>
    <w:uiPriority w:val="99"/>
    <w:semiHidden/>
    <w:unhideWhenUsed/>
    <w:rsid w:val="00AE6AD6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AE6AD6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AE6AD6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E6AD6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E6AD6"/>
    <w:rPr>
      <w:b/>
      <w:bCs/>
      <w:sz w:val="20"/>
      <w:szCs w:val="20"/>
    </w:rPr>
  </w:style>
  <w:style w:type="paragraph" w:styleId="Zaglavlje">
    <w:name w:val="header"/>
    <w:basedOn w:val="Normal"/>
    <w:link w:val="ZaglavljeChar"/>
    <w:uiPriority w:val="99"/>
    <w:unhideWhenUsed/>
    <w:rsid w:val="005656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65665"/>
  </w:style>
  <w:style w:type="paragraph" w:styleId="Podnoje">
    <w:name w:val="footer"/>
    <w:basedOn w:val="Normal"/>
    <w:link w:val="PodnojeChar"/>
    <w:uiPriority w:val="99"/>
    <w:unhideWhenUsed/>
    <w:rsid w:val="005656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656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crikvenica.h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vjetovanje@crikvenica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74E52C-E753-42B5-A8D1-24AAA4814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840</TotalTime>
  <Pages>9</Pages>
  <Words>3192</Words>
  <Characters>18198</Characters>
  <Application>Microsoft Office Word</Application>
  <DocSecurity>0</DocSecurity>
  <Lines>151</Lines>
  <Paragraphs>42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Melanija  Milat-Ružić</dc:creator>
  <dc:description/>
  <cp:lastModifiedBy>Tatjana Jerčinović</cp:lastModifiedBy>
  <cp:revision>14</cp:revision>
  <cp:lastPrinted>2022-02-14T07:07:00Z</cp:lastPrinted>
  <dcterms:created xsi:type="dcterms:W3CDTF">2022-02-03T10:55:00Z</dcterms:created>
  <dcterms:modified xsi:type="dcterms:W3CDTF">2022-02-14T13:07:00Z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4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