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A260" w14:textId="77777777" w:rsidR="008E2385" w:rsidRDefault="008E2385" w:rsidP="008E2385"/>
    <w:p w14:paraId="675CAB10" w14:textId="75FE16A8" w:rsidR="008E2385" w:rsidRDefault="008E2385" w:rsidP="008E2385">
      <w:pPr>
        <w:jc w:val="both"/>
      </w:pPr>
      <w:r>
        <w:rPr>
          <w:rFonts w:ascii="Arial" w:hAnsi="Arial" w:cs="Arial"/>
          <w:b/>
          <w:bCs/>
        </w:rPr>
        <w:t xml:space="preserve">Prilog 3. </w:t>
      </w:r>
      <w:r>
        <w:rPr>
          <w:rFonts w:ascii="Arial" w:hAnsi="Arial" w:cs="Arial"/>
          <w:b/>
          <w:bCs/>
        </w:rPr>
        <w:t xml:space="preserve">Tehničke specifikacije </w:t>
      </w:r>
    </w:p>
    <w:p w14:paraId="691B6385" w14:textId="77777777" w:rsidR="008E2385" w:rsidRDefault="008E2385" w:rsidP="008E2385">
      <w:pPr>
        <w:rPr>
          <w:rFonts w:ascii="Arial Narrow" w:hAnsi="Arial Narrow"/>
          <w:b/>
          <w:u w:val="single"/>
        </w:rPr>
      </w:pPr>
    </w:p>
    <w:tbl>
      <w:tblPr>
        <w:tblStyle w:val="TableGrid"/>
        <w:tblW w:w="8784" w:type="dxa"/>
        <w:tblInd w:w="0" w:type="dxa"/>
        <w:tblLook w:val="04A0" w:firstRow="1" w:lastRow="0" w:firstColumn="1" w:lastColumn="0" w:noHBand="0" w:noVBand="1"/>
      </w:tblPr>
      <w:tblGrid>
        <w:gridCol w:w="988"/>
        <w:gridCol w:w="7796"/>
      </w:tblGrid>
      <w:tr w:rsidR="008E2385" w14:paraId="73ADEA0A" w14:textId="77777777" w:rsidTr="008E2385">
        <w:trPr>
          <w:trHeight w:val="20"/>
        </w:trPr>
        <w:tc>
          <w:tcPr>
            <w:tcW w:w="988" w:type="dxa"/>
            <w:tcBorders>
              <w:top w:val="single" w:sz="4" w:space="0" w:color="auto"/>
              <w:left w:val="single" w:sz="4" w:space="0" w:color="auto"/>
              <w:bottom w:val="single" w:sz="4" w:space="0" w:color="auto"/>
              <w:right w:val="single" w:sz="4" w:space="0" w:color="auto"/>
            </w:tcBorders>
            <w:hideMark/>
          </w:tcPr>
          <w:p w14:paraId="5AC5D5EF" w14:textId="77777777" w:rsidR="008E2385" w:rsidRDefault="008E2385">
            <w:pPr>
              <w:rPr>
                <w:rStyle w:val="A5"/>
                <w:rFonts w:ascii="Arial" w:eastAsia="SimSun" w:hAnsi="Arial" w:cs="Arial"/>
                <w:lang w:eastAsia="en-US"/>
              </w:rPr>
            </w:pPr>
            <w:bookmarkStart w:id="0" w:name="_Hlk29811621"/>
            <w:r>
              <w:rPr>
                <w:rStyle w:val="A5"/>
                <w:rFonts w:ascii="Arial" w:hAnsi="Arial" w:cs="Arial"/>
                <w:lang w:eastAsia="en-US"/>
              </w:rPr>
              <w:t xml:space="preserve">Redni broj </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2AD0BE3" w14:textId="77777777" w:rsidR="008E2385" w:rsidRDefault="008E2385">
            <w:pPr>
              <w:rPr>
                <w:rStyle w:val="A5"/>
                <w:rFonts w:ascii="Arial" w:hAnsi="Arial" w:cs="Arial"/>
                <w:lang w:eastAsia="en-US"/>
              </w:rPr>
            </w:pPr>
            <w:r>
              <w:rPr>
                <w:rStyle w:val="A5"/>
                <w:rFonts w:ascii="Arial" w:hAnsi="Arial" w:cs="Arial"/>
                <w:lang w:eastAsia="en-US"/>
              </w:rPr>
              <w:t>Naziv servisa/usluge</w:t>
            </w:r>
          </w:p>
        </w:tc>
      </w:tr>
      <w:tr w:rsidR="008E2385" w14:paraId="1BB80A6F" w14:textId="77777777" w:rsidTr="008E2385">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87518" w14:textId="77777777" w:rsidR="008E2385" w:rsidRDefault="008E2385">
            <w:pPr>
              <w:rPr>
                <w:rStyle w:val="A5"/>
                <w:rFonts w:ascii="Arial" w:hAnsi="Arial" w:cs="Arial"/>
                <w:lang w:eastAsia="en-US"/>
              </w:rPr>
            </w:pPr>
            <w:r>
              <w:rPr>
                <w:rStyle w:val="A5"/>
                <w:rFonts w:ascii="Arial" w:hAnsi="Arial" w:cs="Arial"/>
                <w:lang w:eastAsia="en-US"/>
              </w:rPr>
              <w:t>1</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B11679" w14:textId="77777777" w:rsidR="008E2385" w:rsidRDefault="008E2385">
            <w:pPr>
              <w:rPr>
                <w:rStyle w:val="A5"/>
                <w:rFonts w:ascii="Arial" w:hAnsi="Arial" w:cs="Arial"/>
                <w:b/>
                <w:lang w:eastAsia="en-US"/>
              </w:rPr>
            </w:pPr>
            <w:r>
              <w:rPr>
                <w:rFonts w:ascii="Arial" w:hAnsi="Arial" w:cs="Arial"/>
                <w:b/>
                <w:lang w:eastAsia="en-US"/>
              </w:rPr>
              <w:t>Osnovne funkcionalnosti</w:t>
            </w:r>
          </w:p>
        </w:tc>
      </w:tr>
      <w:tr w:rsidR="008E2385" w14:paraId="6B3E09AC" w14:textId="77777777" w:rsidTr="008E2385">
        <w:trPr>
          <w:trHeight w:val="20"/>
        </w:trPr>
        <w:tc>
          <w:tcPr>
            <w:tcW w:w="988" w:type="dxa"/>
            <w:tcBorders>
              <w:top w:val="single" w:sz="4" w:space="0" w:color="auto"/>
              <w:left w:val="single" w:sz="4" w:space="0" w:color="auto"/>
              <w:bottom w:val="nil"/>
              <w:right w:val="single" w:sz="4" w:space="0" w:color="auto"/>
            </w:tcBorders>
            <w:vAlign w:val="center"/>
          </w:tcPr>
          <w:p w14:paraId="7E74FC11"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8F71DC5" w14:textId="77777777" w:rsidR="008E2385" w:rsidRDefault="008E2385">
            <w:pPr>
              <w:rPr>
                <w:rStyle w:val="A5"/>
                <w:rFonts w:ascii="Arial" w:hAnsi="Arial" w:cs="Arial"/>
                <w:lang w:eastAsia="en-US"/>
              </w:rPr>
            </w:pPr>
            <w:r>
              <w:rPr>
                <w:rFonts w:ascii="Arial" w:hAnsi="Arial" w:cs="Arial"/>
                <w:lang w:eastAsia="en-US"/>
              </w:rPr>
              <w:t>24x7 aktivni monitoring servera i mrežne infrastrukture kroz NOC (Network operating centar)</w:t>
            </w:r>
          </w:p>
        </w:tc>
      </w:tr>
      <w:tr w:rsidR="008E2385" w14:paraId="720CDF66" w14:textId="77777777" w:rsidTr="008E2385">
        <w:trPr>
          <w:trHeight w:val="20"/>
        </w:trPr>
        <w:tc>
          <w:tcPr>
            <w:tcW w:w="988" w:type="dxa"/>
            <w:tcBorders>
              <w:top w:val="nil"/>
              <w:left w:val="single" w:sz="4" w:space="0" w:color="auto"/>
              <w:bottom w:val="nil"/>
              <w:right w:val="single" w:sz="4" w:space="0" w:color="auto"/>
            </w:tcBorders>
            <w:vAlign w:val="center"/>
          </w:tcPr>
          <w:p w14:paraId="4605F608"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DBC7622" w14:textId="77777777" w:rsidR="008E2385" w:rsidRDefault="008E2385">
            <w:pPr>
              <w:rPr>
                <w:rStyle w:val="A5"/>
                <w:rFonts w:ascii="Arial" w:hAnsi="Arial" w:cs="Arial"/>
                <w:lang w:eastAsia="en-US"/>
              </w:rPr>
            </w:pPr>
            <w:r>
              <w:rPr>
                <w:rFonts w:ascii="Arial" w:hAnsi="Arial" w:cs="Arial"/>
                <w:lang w:eastAsia="en-US"/>
              </w:rPr>
              <w:t>Podrška za servere, radne stanice, mrežnu opremu</w:t>
            </w:r>
          </w:p>
        </w:tc>
      </w:tr>
      <w:tr w:rsidR="008E2385" w14:paraId="7189E171" w14:textId="77777777" w:rsidTr="008E2385">
        <w:trPr>
          <w:trHeight w:val="20"/>
        </w:trPr>
        <w:tc>
          <w:tcPr>
            <w:tcW w:w="988" w:type="dxa"/>
            <w:tcBorders>
              <w:top w:val="nil"/>
              <w:left w:val="single" w:sz="4" w:space="0" w:color="auto"/>
              <w:bottom w:val="nil"/>
              <w:right w:val="single" w:sz="4" w:space="0" w:color="auto"/>
            </w:tcBorders>
            <w:vAlign w:val="center"/>
          </w:tcPr>
          <w:p w14:paraId="72E33F5E"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302E7F8" w14:textId="77777777" w:rsidR="008E2385" w:rsidRDefault="008E2385">
            <w:pPr>
              <w:rPr>
                <w:rStyle w:val="A5"/>
                <w:rFonts w:ascii="Arial" w:hAnsi="Arial" w:cs="Arial"/>
                <w:lang w:eastAsia="en-US"/>
              </w:rPr>
            </w:pPr>
            <w:r>
              <w:rPr>
                <w:rFonts w:ascii="Arial" w:hAnsi="Arial" w:cs="Arial"/>
                <w:lang w:eastAsia="en-US"/>
              </w:rPr>
              <w:t>Brza udaljena podrška za krajnje korisnike putem remote pristupa kroz jedinstvenu konzolu za monitoring svih uređaja i servisa,</w:t>
            </w:r>
          </w:p>
        </w:tc>
      </w:tr>
      <w:tr w:rsidR="008E2385" w14:paraId="21E3F983" w14:textId="77777777" w:rsidTr="008E2385">
        <w:trPr>
          <w:trHeight w:val="20"/>
        </w:trPr>
        <w:tc>
          <w:tcPr>
            <w:tcW w:w="988" w:type="dxa"/>
            <w:tcBorders>
              <w:top w:val="nil"/>
              <w:left w:val="single" w:sz="4" w:space="0" w:color="auto"/>
              <w:bottom w:val="nil"/>
              <w:right w:val="single" w:sz="4" w:space="0" w:color="auto"/>
            </w:tcBorders>
            <w:vAlign w:val="center"/>
          </w:tcPr>
          <w:p w14:paraId="519AAFC6"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656255C" w14:textId="77777777" w:rsidR="008E2385" w:rsidRDefault="008E2385">
            <w:pPr>
              <w:rPr>
                <w:rStyle w:val="A5"/>
                <w:rFonts w:ascii="Arial" w:hAnsi="Arial" w:cs="Arial"/>
                <w:lang w:eastAsia="en-US"/>
              </w:rPr>
            </w:pPr>
            <w:r>
              <w:rPr>
                <w:rFonts w:ascii="Arial" w:hAnsi="Arial" w:cs="Arial"/>
                <w:lang w:eastAsia="en-US"/>
              </w:rPr>
              <w:t>Automatska prijava u sustav kritičnih servisa i izvještavanje korisnika,</w:t>
            </w:r>
          </w:p>
        </w:tc>
      </w:tr>
      <w:tr w:rsidR="008E2385" w14:paraId="6D432085" w14:textId="77777777" w:rsidTr="008E2385">
        <w:trPr>
          <w:trHeight w:val="20"/>
        </w:trPr>
        <w:tc>
          <w:tcPr>
            <w:tcW w:w="988" w:type="dxa"/>
            <w:tcBorders>
              <w:top w:val="nil"/>
              <w:left w:val="single" w:sz="4" w:space="0" w:color="auto"/>
              <w:bottom w:val="nil"/>
              <w:right w:val="single" w:sz="4" w:space="0" w:color="auto"/>
            </w:tcBorders>
            <w:vAlign w:val="center"/>
          </w:tcPr>
          <w:p w14:paraId="41E7EE2E"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79A94182" w14:textId="77777777" w:rsidR="008E2385" w:rsidRDefault="008E2385">
            <w:pPr>
              <w:rPr>
                <w:rStyle w:val="A5"/>
                <w:rFonts w:ascii="Arial" w:hAnsi="Arial" w:cs="Arial"/>
                <w:lang w:eastAsia="en-US"/>
              </w:rPr>
            </w:pPr>
            <w:r>
              <w:rPr>
                <w:rFonts w:ascii="Arial" w:hAnsi="Arial" w:cs="Arial"/>
                <w:lang w:eastAsia="en-US"/>
              </w:rPr>
              <w:t>Proaktivno planiranje resursa</w:t>
            </w:r>
          </w:p>
        </w:tc>
      </w:tr>
      <w:tr w:rsidR="008E2385" w14:paraId="00B7C56A" w14:textId="77777777" w:rsidTr="008E2385">
        <w:trPr>
          <w:trHeight w:val="20"/>
        </w:trPr>
        <w:tc>
          <w:tcPr>
            <w:tcW w:w="988" w:type="dxa"/>
            <w:tcBorders>
              <w:top w:val="nil"/>
              <w:left w:val="single" w:sz="4" w:space="0" w:color="auto"/>
              <w:bottom w:val="nil"/>
              <w:right w:val="single" w:sz="4" w:space="0" w:color="auto"/>
            </w:tcBorders>
            <w:vAlign w:val="center"/>
          </w:tcPr>
          <w:p w14:paraId="434377BE"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E557D62" w14:textId="77777777" w:rsidR="008E2385" w:rsidRDefault="008E2385">
            <w:pPr>
              <w:rPr>
                <w:rStyle w:val="A5"/>
                <w:rFonts w:ascii="Arial" w:hAnsi="Arial" w:cs="Arial"/>
                <w:lang w:eastAsia="en-US"/>
              </w:rPr>
            </w:pPr>
            <w:r>
              <w:rPr>
                <w:rFonts w:ascii="Arial" w:hAnsi="Arial" w:cs="Arial"/>
                <w:lang w:eastAsia="en-US"/>
              </w:rPr>
              <w:t>Izvještaji o popisu imovine i sistemskih resursa</w:t>
            </w:r>
          </w:p>
        </w:tc>
      </w:tr>
      <w:tr w:rsidR="008E2385" w14:paraId="70280172" w14:textId="77777777" w:rsidTr="008E2385">
        <w:trPr>
          <w:trHeight w:val="20"/>
        </w:trPr>
        <w:tc>
          <w:tcPr>
            <w:tcW w:w="988" w:type="dxa"/>
            <w:tcBorders>
              <w:top w:val="nil"/>
              <w:left w:val="single" w:sz="4" w:space="0" w:color="auto"/>
              <w:bottom w:val="nil"/>
              <w:right w:val="single" w:sz="4" w:space="0" w:color="auto"/>
            </w:tcBorders>
            <w:vAlign w:val="center"/>
          </w:tcPr>
          <w:p w14:paraId="251D1873"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83FBC4F" w14:textId="77777777" w:rsidR="008E2385" w:rsidRDefault="008E2385">
            <w:pPr>
              <w:rPr>
                <w:rStyle w:val="A5"/>
                <w:rFonts w:ascii="Arial" w:hAnsi="Arial" w:cs="Arial"/>
                <w:lang w:eastAsia="en-US"/>
              </w:rPr>
            </w:pPr>
            <w:r>
              <w:rPr>
                <w:rFonts w:ascii="Arial" w:hAnsi="Arial" w:cs="Arial"/>
                <w:lang w:eastAsia="en-US"/>
              </w:rPr>
              <w:t>Upravljanje dobavljačima</w:t>
            </w:r>
          </w:p>
        </w:tc>
      </w:tr>
      <w:tr w:rsidR="008E2385" w14:paraId="312E7444" w14:textId="77777777" w:rsidTr="008E2385">
        <w:trPr>
          <w:trHeight w:val="20"/>
        </w:trPr>
        <w:tc>
          <w:tcPr>
            <w:tcW w:w="988" w:type="dxa"/>
            <w:tcBorders>
              <w:top w:val="nil"/>
              <w:left w:val="single" w:sz="4" w:space="0" w:color="auto"/>
              <w:bottom w:val="nil"/>
              <w:right w:val="single" w:sz="4" w:space="0" w:color="auto"/>
            </w:tcBorders>
            <w:vAlign w:val="center"/>
          </w:tcPr>
          <w:p w14:paraId="49CC535F"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EA73F26" w14:textId="77777777" w:rsidR="008E2385" w:rsidRDefault="008E2385">
            <w:pPr>
              <w:rPr>
                <w:rStyle w:val="A5"/>
                <w:rFonts w:ascii="Arial" w:hAnsi="Arial" w:cs="Arial"/>
                <w:lang w:eastAsia="en-US"/>
              </w:rPr>
            </w:pPr>
            <w:r>
              <w:rPr>
                <w:rFonts w:ascii="Arial" w:hAnsi="Arial" w:cs="Arial"/>
                <w:lang w:eastAsia="en-US"/>
              </w:rPr>
              <w:t>Upravljanje e-mail sustavom, praćenje stanja sustava, upravljanje korisničkim mailboxovima</w:t>
            </w:r>
          </w:p>
        </w:tc>
      </w:tr>
      <w:tr w:rsidR="008E2385" w14:paraId="77E0CC07" w14:textId="77777777" w:rsidTr="008E2385">
        <w:trPr>
          <w:trHeight w:val="20"/>
        </w:trPr>
        <w:tc>
          <w:tcPr>
            <w:tcW w:w="988" w:type="dxa"/>
            <w:tcBorders>
              <w:top w:val="nil"/>
              <w:left w:val="single" w:sz="4" w:space="0" w:color="auto"/>
              <w:bottom w:val="nil"/>
              <w:right w:val="single" w:sz="4" w:space="0" w:color="auto"/>
            </w:tcBorders>
            <w:vAlign w:val="center"/>
          </w:tcPr>
          <w:p w14:paraId="5E2F17EA"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FB54339" w14:textId="77777777" w:rsidR="008E2385" w:rsidRDefault="008E2385">
            <w:pPr>
              <w:rPr>
                <w:rStyle w:val="A5"/>
                <w:rFonts w:ascii="Arial" w:hAnsi="Arial" w:cs="Arial"/>
                <w:lang w:eastAsia="en-US"/>
              </w:rPr>
            </w:pPr>
            <w:r>
              <w:rPr>
                <w:rFonts w:ascii="Arial" w:hAnsi="Arial" w:cs="Arial"/>
                <w:lang w:eastAsia="en-US"/>
              </w:rPr>
              <w:t>Neograničena podrška od ponedjeljka do petka u vrijeme 08:00 – 17:00</w:t>
            </w:r>
          </w:p>
        </w:tc>
      </w:tr>
      <w:tr w:rsidR="008E2385" w14:paraId="3A14F1AF" w14:textId="77777777" w:rsidTr="008E2385">
        <w:trPr>
          <w:trHeight w:val="20"/>
        </w:trPr>
        <w:tc>
          <w:tcPr>
            <w:tcW w:w="988" w:type="dxa"/>
            <w:tcBorders>
              <w:top w:val="nil"/>
              <w:left w:val="single" w:sz="4" w:space="0" w:color="auto"/>
              <w:bottom w:val="nil"/>
              <w:right w:val="single" w:sz="4" w:space="0" w:color="auto"/>
            </w:tcBorders>
            <w:vAlign w:val="center"/>
          </w:tcPr>
          <w:p w14:paraId="06001F15"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DB529E4" w14:textId="77777777" w:rsidR="008E2385" w:rsidRDefault="008E2385">
            <w:pPr>
              <w:rPr>
                <w:rStyle w:val="A5"/>
                <w:rFonts w:ascii="Arial" w:hAnsi="Arial" w:cs="Arial"/>
                <w:lang w:eastAsia="en-US"/>
              </w:rPr>
            </w:pPr>
            <w:r>
              <w:rPr>
                <w:rFonts w:ascii="Arial" w:hAnsi="Arial" w:cs="Arial"/>
                <w:lang w:eastAsia="en-US"/>
              </w:rPr>
              <w:t>Komunikacija sa podrškom trećih strana po potrebi</w:t>
            </w:r>
          </w:p>
        </w:tc>
      </w:tr>
      <w:tr w:rsidR="008E2385" w14:paraId="4BF9E9A3"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5088A8F4"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5C68570" w14:textId="77777777" w:rsidR="008E2385" w:rsidRDefault="008E2385">
            <w:pPr>
              <w:rPr>
                <w:rStyle w:val="A5"/>
                <w:rFonts w:ascii="Arial" w:hAnsi="Arial" w:cs="Arial"/>
                <w:lang w:eastAsia="en-US"/>
              </w:rPr>
            </w:pPr>
            <w:r>
              <w:rPr>
                <w:rFonts w:ascii="Arial" w:hAnsi="Arial" w:cs="Arial"/>
                <w:lang w:eastAsia="en-US"/>
              </w:rPr>
              <w:t>Mjesečni izvještaji stanja sustava te izvještaj o izvršenim poslovima za mrežne uređaje, servere i desktop/notebook-e</w:t>
            </w:r>
          </w:p>
        </w:tc>
      </w:tr>
      <w:tr w:rsidR="008E2385" w14:paraId="713C1A78" w14:textId="77777777" w:rsidTr="008E2385">
        <w:trPr>
          <w:trHeight w:val="20"/>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D84E4C9" w14:textId="77777777" w:rsidR="008E2385" w:rsidRDefault="008E2385">
            <w:pPr>
              <w:rPr>
                <w:rStyle w:val="A5"/>
                <w:rFonts w:ascii="Arial" w:hAnsi="Arial" w:cs="Arial"/>
                <w:lang w:eastAsia="en-US"/>
              </w:rPr>
            </w:pPr>
            <w:r>
              <w:rPr>
                <w:rStyle w:val="A5"/>
                <w:rFonts w:ascii="Arial" w:hAnsi="Arial" w:cs="Arial"/>
                <w:lang w:eastAsia="en-US"/>
              </w:rPr>
              <w:t>2</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49D34D" w14:textId="77777777" w:rsidR="008E2385" w:rsidRDefault="008E2385">
            <w:pPr>
              <w:rPr>
                <w:rStyle w:val="A5"/>
                <w:rFonts w:ascii="Arial" w:hAnsi="Arial" w:cs="Arial"/>
                <w:lang w:eastAsia="en-US"/>
              </w:rPr>
            </w:pPr>
            <w:r>
              <w:rPr>
                <w:rFonts w:ascii="Arial" w:hAnsi="Arial" w:cs="Arial"/>
                <w:b/>
                <w:lang w:eastAsia="en-US"/>
              </w:rPr>
              <w:t>Monitoring i upravljanje serverima</w:t>
            </w:r>
          </w:p>
        </w:tc>
      </w:tr>
      <w:tr w:rsidR="008E2385" w14:paraId="4F8C4BE9" w14:textId="77777777" w:rsidTr="008E2385">
        <w:trPr>
          <w:trHeight w:val="20"/>
        </w:trPr>
        <w:tc>
          <w:tcPr>
            <w:tcW w:w="988" w:type="dxa"/>
            <w:tcBorders>
              <w:top w:val="nil"/>
              <w:left w:val="single" w:sz="4" w:space="0" w:color="auto"/>
              <w:bottom w:val="nil"/>
              <w:right w:val="single" w:sz="4" w:space="0" w:color="auto"/>
            </w:tcBorders>
            <w:vAlign w:val="center"/>
          </w:tcPr>
          <w:p w14:paraId="29D06435"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AA10D69" w14:textId="77777777" w:rsidR="008E2385" w:rsidRDefault="008E2385">
            <w:pPr>
              <w:rPr>
                <w:rStyle w:val="A5"/>
                <w:rFonts w:ascii="Arial" w:hAnsi="Arial" w:cs="Arial"/>
                <w:lang w:eastAsia="en-US"/>
              </w:rPr>
            </w:pPr>
            <w:r>
              <w:rPr>
                <w:rFonts w:ascii="Arial" w:hAnsi="Arial" w:cs="Arial"/>
                <w:lang w:eastAsia="en-US"/>
              </w:rPr>
              <w:t>Monitoring dostupnosti, performansi, servisa i kritičnih aplikacija</w:t>
            </w:r>
          </w:p>
        </w:tc>
      </w:tr>
      <w:tr w:rsidR="008E2385" w14:paraId="641ACE35" w14:textId="77777777" w:rsidTr="008E2385">
        <w:trPr>
          <w:trHeight w:val="20"/>
        </w:trPr>
        <w:tc>
          <w:tcPr>
            <w:tcW w:w="988" w:type="dxa"/>
            <w:tcBorders>
              <w:top w:val="nil"/>
              <w:left w:val="single" w:sz="4" w:space="0" w:color="auto"/>
              <w:bottom w:val="nil"/>
              <w:right w:val="single" w:sz="4" w:space="0" w:color="auto"/>
            </w:tcBorders>
            <w:vAlign w:val="center"/>
          </w:tcPr>
          <w:p w14:paraId="54491085"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20BA738" w14:textId="77777777" w:rsidR="008E2385" w:rsidRDefault="008E2385">
            <w:pPr>
              <w:rPr>
                <w:rStyle w:val="A5"/>
                <w:rFonts w:ascii="Arial" w:hAnsi="Arial" w:cs="Arial"/>
                <w:lang w:eastAsia="en-US"/>
              </w:rPr>
            </w:pPr>
            <w:r>
              <w:rPr>
                <w:rFonts w:ascii="Arial" w:hAnsi="Arial" w:cs="Arial"/>
                <w:lang w:eastAsia="en-US"/>
              </w:rPr>
              <w:t>Administracija (upravljanje korisnicima, sigurnosne postavke, organizacijske jedinice i upravljanje skriptama)</w:t>
            </w:r>
          </w:p>
        </w:tc>
      </w:tr>
      <w:tr w:rsidR="008E2385" w14:paraId="134CB89A" w14:textId="77777777" w:rsidTr="008E2385">
        <w:trPr>
          <w:trHeight w:val="20"/>
        </w:trPr>
        <w:tc>
          <w:tcPr>
            <w:tcW w:w="988" w:type="dxa"/>
            <w:tcBorders>
              <w:top w:val="nil"/>
              <w:left w:val="single" w:sz="4" w:space="0" w:color="auto"/>
              <w:bottom w:val="nil"/>
              <w:right w:val="single" w:sz="4" w:space="0" w:color="auto"/>
            </w:tcBorders>
            <w:vAlign w:val="center"/>
          </w:tcPr>
          <w:p w14:paraId="7365B04D"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F296D24" w14:textId="77777777" w:rsidR="008E2385" w:rsidRDefault="008E2385">
            <w:pPr>
              <w:rPr>
                <w:rStyle w:val="A5"/>
                <w:rFonts w:ascii="Arial" w:hAnsi="Arial" w:cs="Arial"/>
                <w:lang w:eastAsia="en-US"/>
              </w:rPr>
            </w:pPr>
            <w:r>
              <w:rPr>
                <w:rFonts w:ascii="Arial" w:hAnsi="Arial" w:cs="Arial"/>
                <w:lang w:eastAsia="en-US"/>
              </w:rPr>
              <w:t>Upravljanje Microsoft i ostalim zakrparna</w:t>
            </w:r>
          </w:p>
        </w:tc>
      </w:tr>
      <w:tr w:rsidR="008E2385" w14:paraId="5773166F" w14:textId="77777777" w:rsidTr="008E2385">
        <w:trPr>
          <w:trHeight w:val="20"/>
        </w:trPr>
        <w:tc>
          <w:tcPr>
            <w:tcW w:w="988" w:type="dxa"/>
            <w:tcBorders>
              <w:top w:val="nil"/>
              <w:left w:val="single" w:sz="4" w:space="0" w:color="auto"/>
              <w:bottom w:val="nil"/>
              <w:right w:val="single" w:sz="4" w:space="0" w:color="auto"/>
            </w:tcBorders>
            <w:vAlign w:val="center"/>
          </w:tcPr>
          <w:p w14:paraId="01529A1B"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58EEAD16" w14:textId="77777777" w:rsidR="008E2385" w:rsidRDefault="008E2385">
            <w:pPr>
              <w:rPr>
                <w:rStyle w:val="A5"/>
                <w:rFonts w:ascii="Arial" w:hAnsi="Arial" w:cs="Arial"/>
                <w:lang w:eastAsia="en-US"/>
              </w:rPr>
            </w:pPr>
            <w:r>
              <w:rPr>
                <w:rFonts w:ascii="Arial" w:hAnsi="Arial" w:cs="Arial"/>
                <w:lang w:eastAsia="en-US"/>
              </w:rPr>
              <w:t>Upravljanje Antivirusnim sustavom</w:t>
            </w:r>
          </w:p>
        </w:tc>
      </w:tr>
      <w:tr w:rsidR="008E2385" w14:paraId="5F0D96FA" w14:textId="77777777" w:rsidTr="008E2385">
        <w:trPr>
          <w:trHeight w:val="20"/>
        </w:trPr>
        <w:tc>
          <w:tcPr>
            <w:tcW w:w="988" w:type="dxa"/>
            <w:tcBorders>
              <w:top w:val="nil"/>
              <w:left w:val="single" w:sz="4" w:space="0" w:color="auto"/>
              <w:bottom w:val="nil"/>
              <w:right w:val="single" w:sz="4" w:space="0" w:color="auto"/>
            </w:tcBorders>
            <w:vAlign w:val="center"/>
          </w:tcPr>
          <w:p w14:paraId="753085C6"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188FAE2" w14:textId="77777777" w:rsidR="008E2385" w:rsidRDefault="008E2385">
            <w:pPr>
              <w:rPr>
                <w:rStyle w:val="A5"/>
                <w:rFonts w:ascii="Arial" w:hAnsi="Arial" w:cs="Arial"/>
                <w:lang w:eastAsia="en-US"/>
              </w:rPr>
            </w:pPr>
            <w:r>
              <w:rPr>
                <w:rFonts w:ascii="Arial" w:hAnsi="Arial" w:cs="Arial"/>
                <w:lang w:eastAsia="en-US"/>
              </w:rPr>
              <w:t>Upravljanje SQL serverom</w:t>
            </w:r>
          </w:p>
        </w:tc>
      </w:tr>
      <w:tr w:rsidR="008E2385" w14:paraId="00B6B898" w14:textId="77777777" w:rsidTr="008E2385">
        <w:trPr>
          <w:trHeight w:val="20"/>
        </w:trPr>
        <w:tc>
          <w:tcPr>
            <w:tcW w:w="988" w:type="dxa"/>
            <w:tcBorders>
              <w:top w:val="nil"/>
              <w:left w:val="single" w:sz="4" w:space="0" w:color="auto"/>
              <w:bottom w:val="nil"/>
              <w:right w:val="single" w:sz="4" w:space="0" w:color="auto"/>
            </w:tcBorders>
            <w:vAlign w:val="center"/>
          </w:tcPr>
          <w:p w14:paraId="2765DDB9"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9F7C113" w14:textId="77777777" w:rsidR="008E2385" w:rsidRDefault="008E2385">
            <w:pPr>
              <w:rPr>
                <w:rStyle w:val="A5"/>
                <w:rFonts w:ascii="Arial" w:hAnsi="Arial" w:cs="Arial"/>
                <w:lang w:eastAsia="en-US"/>
              </w:rPr>
            </w:pPr>
            <w:r>
              <w:rPr>
                <w:rFonts w:ascii="Arial" w:hAnsi="Arial" w:cs="Arial"/>
                <w:lang w:eastAsia="en-US"/>
              </w:rPr>
              <w:t>Monitoring i upravljanje Hyper-V i VMWare hipervizorima</w:t>
            </w:r>
          </w:p>
        </w:tc>
      </w:tr>
      <w:tr w:rsidR="008E2385" w14:paraId="5288F732" w14:textId="77777777" w:rsidTr="008E2385">
        <w:trPr>
          <w:trHeight w:val="20"/>
        </w:trPr>
        <w:tc>
          <w:tcPr>
            <w:tcW w:w="988" w:type="dxa"/>
            <w:tcBorders>
              <w:top w:val="nil"/>
              <w:left w:val="single" w:sz="4" w:space="0" w:color="auto"/>
              <w:bottom w:val="nil"/>
              <w:right w:val="single" w:sz="4" w:space="0" w:color="auto"/>
            </w:tcBorders>
            <w:vAlign w:val="center"/>
          </w:tcPr>
          <w:p w14:paraId="7CD445A7"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76811ED6" w14:textId="77777777" w:rsidR="008E2385" w:rsidRDefault="008E2385">
            <w:pPr>
              <w:rPr>
                <w:rStyle w:val="A5"/>
                <w:rFonts w:ascii="Arial" w:hAnsi="Arial" w:cs="Arial"/>
                <w:lang w:eastAsia="en-US"/>
              </w:rPr>
            </w:pPr>
            <w:r>
              <w:rPr>
                <w:rFonts w:ascii="Arial" w:hAnsi="Arial" w:cs="Arial"/>
                <w:lang w:eastAsia="en-US"/>
              </w:rPr>
              <w:t>Backup na mrežni storage uređaj</w:t>
            </w:r>
          </w:p>
        </w:tc>
      </w:tr>
      <w:tr w:rsidR="008E2385" w14:paraId="76506B30" w14:textId="77777777" w:rsidTr="008E2385">
        <w:trPr>
          <w:trHeight w:val="20"/>
        </w:trPr>
        <w:tc>
          <w:tcPr>
            <w:tcW w:w="988" w:type="dxa"/>
            <w:tcBorders>
              <w:top w:val="nil"/>
              <w:left w:val="single" w:sz="4" w:space="0" w:color="auto"/>
              <w:bottom w:val="nil"/>
              <w:right w:val="single" w:sz="4" w:space="0" w:color="auto"/>
            </w:tcBorders>
            <w:vAlign w:val="center"/>
          </w:tcPr>
          <w:p w14:paraId="6B8011F4"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B3DA0D9" w14:textId="77777777" w:rsidR="008E2385" w:rsidRDefault="008E2385">
            <w:pPr>
              <w:rPr>
                <w:rStyle w:val="A5"/>
                <w:rFonts w:ascii="Arial" w:hAnsi="Arial" w:cs="Arial"/>
                <w:lang w:eastAsia="en-US"/>
              </w:rPr>
            </w:pPr>
            <w:r>
              <w:rPr>
                <w:rFonts w:ascii="Arial" w:hAnsi="Arial" w:cs="Arial"/>
                <w:lang w:eastAsia="en-US"/>
              </w:rPr>
              <w:t>Mjesečni izvještaji o zdravlju servera</w:t>
            </w:r>
          </w:p>
        </w:tc>
      </w:tr>
      <w:tr w:rsidR="008E2385" w14:paraId="26FE5FFC"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062CFFC9"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75D7280" w14:textId="77777777" w:rsidR="008E2385" w:rsidRDefault="008E2385">
            <w:pPr>
              <w:rPr>
                <w:rStyle w:val="A5"/>
                <w:rFonts w:ascii="Arial" w:hAnsi="Arial" w:cs="Arial"/>
                <w:lang w:eastAsia="en-US"/>
              </w:rPr>
            </w:pPr>
            <w:r>
              <w:rPr>
                <w:rFonts w:ascii="Arial" w:hAnsi="Arial" w:cs="Arial"/>
                <w:lang w:eastAsia="en-US"/>
              </w:rPr>
              <w:t>Vatrozid monitoring (provjera dnevnika vatrozida po potrebi)</w:t>
            </w:r>
          </w:p>
        </w:tc>
      </w:tr>
      <w:tr w:rsidR="008E2385" w14:paraId="0C25ADA0" w14:textId="77777777" w:rsidTr="008E2385">
        <w:trPr>
          <w:trHeight w:val="300"/>
        </w:trPr>
        <w:tc>
          <w:tcPr>
            <w:tcW w:w="988" w:type="dxa"/>
            <w:tcBorders>
              <w:top w:val="single" w:sz="4" w:space="0" w:color="auto"/>
              <w:left w:val="single" w:sz="4" w:space="0" w:color="auto"/>
              <w:bottom w:val="single" w:sz="4" w:space="0" w:color="auto"/>
              <w:right w:val="single" w:sz="4" w:space="0" w:color="auto"/>
            </w:tcBorders>
            <w:vAlign w:val="center"/>
          </w:tcPr>
          <w:p w14:paraId="07B504F7"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68C36F8" w14:textId="77777777" w:rsidR="008E2385" w:rsidRDefault="008E2385">
            <w:pPr>
              <w:rPr>
                <w:rStyle w:val="A5"/>
                <w:rFonts w:ascii="Arial" w:hAnsi="Arial" w:cs="Arial"/>
                <w:lang w:eastAsia="en-US"/>
              </w:rPr>
            </w:pPr>
            <w:r>
              <w:rPr>
                <w:rFonts w:ascii="Arial" w:hAnsi="Arial" w:cs="Arial"/>
                <w:lang w:eastAsia="en-US"/>
              </w:rPr>
              <w:t>Monitoring nedozvoljenih aplikacija i pristupa aplikacijama po potrebi</w:t>
            </w:r>
          </w:p>
        </w:tc>
      </w:tr>
      <w:tr w:rsidR="008E2385" w14:paraId="27E9FCE7" w14:textId="77777777" w:rsidTr="008E2385">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C828B53"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5727AB78" w14:textId="77777777" w:rsidR="008E2385" w:rsidRDefault="008E2385">
            <w:pPr>
              <w:rPr>
                <w:rStyle w:val="A5"/>
                <w:rFonts w:ascii="Arial" w:hAnsi="Arial" w:cs="Arial"/>
                <w:lang w:eastAsia="en-US"/>
              </w:rPr>
            </w:pPr>
            <w:r>
              <w:rPr>
                <w:rFonts w:ascii="Arial" w:hAnsi="Arial" w:cs="Arial"/>
                <w:lang w:eastAsia="en-US"/>
              </w:rPr>
              <w:t>Monitoring prilagođenih servisa kroz praćenje rada kreiranih skripti i zavisnih servisa po potrebi</w:t>
            </w:r>
          </w:p>
        </w:tc>
      </w:tr>
      <w:tr w:rsidR="008E2385" w14:paraId="04E220AF" w14:textId="77777777" w:rsidTr="008E2385">
        <w:trPr>
          <w:trHeight w:val="20"/>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5697E962" w14:textId="77777777" w:rsidR="008E2385" w:rsidRDefault="008E2385">
            <w:pPr>
              <w:rPr>
                <w:rStyle w:val="A5"/>
                <w:rFonts w:ascii="Arial" w:hAnsi="Arial" w:cs="Arial"/>
                <w:lang w:eastAsia="en-US"/>
              </w:rPr>
            </w:pPr>
            <w:r>
              <w:rPr>
                <w:rStyle w:val="A5"/>
                <w:rFonts w:ascii="Arial" w:hAnsi="Arial" w:cs="Arial"/>
                <w:lang w:eastAsia="en-US"/>
              </w:rPr>
              <w:t>3</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128AC" w14:textId="77777777" w:rsidR="008E2385" w:rsidRDefault="008E2385">
            <w:pPr>
              <w:rPr>
                <w:rStyle w:val="A5"/>
                <w:rFonts w:ascii="Arial" w:hAnsi="Arial" w:cs="Arial"/>
                <w:b/>
                <w:lang w:eastAsia="en-US"/>
              </w:rPr>
            </w:pPr>
            <w:r>
              <w:rPr>
                <w:rFonts w:ascii="Arial" w:hAnsi="Arial" w:cs="Arial"/>
                <w:b/>
                <w:lang w:eastAsia="en-US"/>
              </w:rPr>
              <w:t>Monitoring i upravljanje radnim stanicama</w:t>
            </w:r>
          </w:p>
        </w:tc>
      </w:tr>
      <w:tr w:rsidR="008E2385" w14:paraId="6E19E89D"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720C9703"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80A4C31" w14:textId="77777777" w:rsidR="008E2385" w:rsidRDefault="008E2385">
            <w:pPr>
              <w:rPr>
                <w:rStyle w:val="A5"/>
                <w:rFonts w:ascii="Arial" w:hAnsi="Arial" w:cs="Arial"/>
                <w:lang w:eastAsia="en-US"/>
              </w:rPr>
            </w:pPr>
            <w:r>
              <w:rPr>
                <w:rFonts w:ascii="Arial" w:hAnsi="Arial" w:cs="Arial"/>
                <w:lang w:eastAsia="en-US"/>
              </w:rPr>
              <w:t>Upravljanje radnim stanicama</w:t>
            </w:r>
          </w:p>
        </w:tc>
      </w:tr>
      <w:tr w:rsidR="008E2385" w14:paraId="76D8E89D" w14:textId="77777777" w:rsidTr="008E2385">
        <w:trPr>
          <w:trHeight w:val="285"/>
        </w:trPr>
        <w:tc>
          <w:tcPr>
            <w:tcW w:w="988" w:type="dxa"/>
            <w:tcBorders>
              <w:top w:val="single" w:sz="4" w:space="0" w:color="auto"/>
              <w:left w:val="single" w:sz="4" w:space="0" w:color="auto"/>
              <w:bottom w:val="single" w:sz="4" w:space="0" w:color="auto"/>
              <w:right w:val="single" w:sz="4" w:space="0" w:color="auto"/>
            </w:tcBorders>
            <w:vAlign w:val="center"/>
          </w:tcPr>
          <w:p w14:paraId="72FDAFB1"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949FF6F" w14:textId="77777777" w:rsidR="008E2385" w:rsidRDefault="008E2385">
            <w:pPr>
              <w:rPr>
                <w:rStyle w:val="A5"/>
                <w:rFonts w:ascii="Arial" w:hAnsi="Arial" w:cs="Arial"/>
                <w:lang w:eastAsia="en-US"/>
              </w:rPr>
            </w:pPr>
            <w:r>
              <w:rPr>
                <w:rFonts w:ascii="Arial" w:hAnsi="Arial" w:cs="Arial"/>
                <w:lang w:eastAsia="en-US"/>
              </w:rPr>
              <w:t>Monitoring radnih stanica</w:t>
            </w:r>
          </w:p>
        </w:tc>
      </w:tr>
      <w:tr w:rsidR="008E2385" w14:paraId="0F6353A0" w14:textId="77777777" w:rsidTr="008E2385">
        <w:trPr>
          <w:trHeight w:val="20"/>
        </w:trPr>
        <w:tc>
          <w:tcPr>
            <w:tcW w:w="988" w:type="dxa"/>
            <w:tcBorders>
              <w:top w:val="single" w:sz="4" w:space="0" w:color="auto"/>
              <w:left w:val="single" w:sz="4" w:space="0" w:color="auto"/>
              <w:bottom w:val="nil"/>
              <w:right w:val="single" w:sz="4" w:space="0" w:color="auto"/>
            </w:tcBorders>
            <w:vAlign w:val="center"/>
          </w:tcPr>
          <w:p w14:paraId="7A60BE13"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C68E698" w14:textId="77777777" w:rsidR="008E2385" w:rsidRDefault="008E2385">
            <w:pPr>
              <w:rPr>
                <w:rStyle w:val="A5"/>
                <w:rFonts w:ascii="Arial" w:hAnsi="Arial" w:cs="Arial"/>
                <w:lang w:eastAsia="en-US"/>
              </w:rPr>
            </w:pPr>
            <w:r>
              <w:rPr>
                <w:rFonts w:ascii="Arial" w:hAnsi="Arial" w:cs="Arial"/>
                <w:lang w:eastAsia="en-US"/>
              </w:rPr>
              <w:t>Instalacija Windows zakrpi</w:t>
            </w:r>
          </w:p>
        </w:tc>
      </w:tr>
      <w:tr w:rsidR="008E2385" w14:paraId="54FD2BE2" w14:textId="77777777" w:rsidTr="008E2385">
        <w:trPr>
          <w:trHeight w:val="20"/>
        </w:trPr>
        <w:tc>
          <w:tcPr>
            <w:tcW w:w="988" w:type="dxa"/>
            <w:tcBorders>
              <w:top w:val="nil"/>
              <w:left w:val="single" w:sz="4" w:space="0" w:color="auto"/>
              <w:bottom w:val="nil"/>
              <w:right w:val="single" w:sz="4" w:space="0" w:color="auto"/>
            </w:tcBorders>
            <w:vAlign w:val="center"/>
          </w:tcPr>
          <w:p w14:paraId="708BE515"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1E04D2A" w14:textId="77777777" w:rsidR="008E2385" w:rsidRDefault="008E2385">
            <w:pPr>
              <w:rPr>
                <w:rStyle w:val="A5"/>
                <w:rFonts w:ascii="Arial" w:hAnsi="Arial" w:cs="Arial"/>
                <w:lang w:eastAsia="en-US"/>
              </w:rPr>
            </w:pPr>
            <w:r>
              <w:rPr>
                <w:rFonts w:ascii="Arial" w:hAnsi="Arial" w:cs="Arial"/>
                <w:lang w:eastAsia="en-US"/>
              </w:rPr>
              <w:t>Instalacija Microsoft Office zakrpi</w:t>
            </w:r>
          </w:p>
        </w:tc>
      </w:tr>
      <w:tr w:rsidR="008E2385" w14:paraId="1816FF66" w14:textId="77777777" w:rsidTr="008E2385">
        <w:trPr>
          <w:trHeight w:val="20"/>
        </w:trPr>
        <w:tc>
          <w:tcPr>
            <w:tcW w:w="988" w:type="dxa"/>
            <w:tcBorders>
              <w:top w:val="nil"/>
              <w:left w:val="single" w:sz="4" w:space="0" w:color="auto"/>
              <w:bottom w:val="nil"/>
              <w:right w:val="single" w:sz="4" w:space="0" w:color="auto"/>
            </w:tcBorders>
            <w:vAlign w:val="center"/>
          </w:tcPr>
          <w:p w14:paraId="0F895EF6"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40CBF63" w14:textId="77777777" w:rsidR="008E2385" w:rsidRDefault="008E2385">
            <w:pPr>
              <w:rPr>
                <w:rStyle w:val="A5"/>
                <w:rFonts w:ascii="Arial" w:hAnsi="Arial" w:cs="Arial"/>
                <w:lang w:eastAsia="en-US"/>
              </w:rPr>
            </w:pPr>
            <w:r>
              <w:rPr>
                <w:rFonts w:ascii="Arial" w:hAnsi="Arial" w:cs="Arial"/>
                <w:lang w:eastAsia="en-US"/>
              </w:rPr>
              <w:t>Instalacija zakrpi ostalih renomiranih proizvođača softvera (Adobe, Java,….)</w:t>
            </w:r>
          </w:p>
        </w:tc>
      </w:tr>
      <w:tr w:rsidR="008E2385" w14:paraId="26E6651C"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4550BC01"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54944EF" w14:textId="77777777" w:rsidR="008E2385" w:rsidRDefault="008E2385">
            <w:pPr>
              <w:rPr>
                <w:rStyle w:val="A5"/>
                <w:rFonts w:ascii="Arial" w:hAnsi="Arial" w:cs="Arial"/>
                <w:lang w:eastAsia="en-US"/>
              </w:rPr>
            </w:pPr>
            <w:r>
              <w:rPr>
                <w:rFonts w:ascii="Arial" w:hAnsi="Arial" w:cs="Arial"/>
                <w:lang w:eastAsia="en-US"/>
              </w:rPr>
              <w:t>Upravljanje Antivirusnim sustavom</w:t>
            </w:r>
          </w:p>
        </w:tc>
      </w:tr>
      <w:tr w:rsidR="008E2385" w14:paraId="2C62D66F" w14:textId="77777777" w:rsidTr="008E2385">
        <w:trPr>
          <w:trHeight w:val="20"/>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6FC1A64E" w14:textId="77777777" w:rsidR="008E2385" w:rsidRDefault="008E2385">
            <w:pPr>
              <w:rPr>
                <w:rStyle w:val="A5"/>
                <w:rFonts w:ascii="Arial" w:hAnsi="Arial" w:cs="Arial"/>
                <w:lang w:eastAsia="en-US"/>
              </w:rPr>
            </w:pPr>
            <w:r>
              <w:rPr>
                <w:rStyle w:val="A5"/>
                <w:rFonts w:ascii="Arial" w:hAnsi="Arial" w:cs="Arial"/>
                <w:lang w:eastAsia="en-US"/>
              </w:rPr>
              <w:t>4</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15F4F2" w14:textId="77777777" w:rsidR="008E2385" w:rsidRDefault="008E2385">
            <w:pPr>
              <w:rPr>
                <w:rStyle w:val="A5"/>
                <w:rFonts w:ascii="Arial" w:hAnsi="Arial" w:cs="Arial"/>
                <w:b/>
                <w:lang w:eastAsia="en-US"/>
              </w:rPr>
            </w:pPr>
            <w:r>
              <w:rPr>
                <w:rFonts w:ascii="Arial" w:hAnsi="Arial" w:cs="Arial"/>
                <w:b/>
                <w:lang w:eastAsia="en-US"/>
              </w:rPr>
              <w:t>Upravljanje mrežnim uređajima</w:t>
            </w:r>
          </w:p>
        </w:tc>
      </w:tr>
      <w:tr w:rsidR="008E2385" w14:paraId="1619AE3A" w14:textId="77777777" w:rsidTr="008E2385">
        <w:trPr>
          <w:trHeight w:val="20"/>
        </w:trPr>
        <w:tc>
          <w:tcPr>
            <w:tcW w:w="988" w:type="dxa"/>
            <w:tcBorders>
              <w:top w:val="nil"/>
              <w:left w:val="single" w:sz="4" w:space="0" w:color="auto"/>
              <w:bottom w:val="nil"/>
              <w:right w:val="single" w:sz="4" w:space="0" w:color="auto"/>
            </w:tcBorders>
            <w:vAlign w:val="center"/>
          </w:tcPr>
          <w:p w14:paraId="66C9372A"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5056341A" w14:textId="77777777" w:rsidR="008E2385" w:rsidRDefault="008E2385">
            <w:pPr>
              <w:rPr>
                <w:rStyle w:val="A5"/>
                <w:rFonts w:ascii="Arial" w:hAnsi="Arial" w:cs="Arial"/>
                <w:lang w:eastAsia="en-US"/>
              </w:rPr>
            </w:pPr>
            <w:r>
              <w:rPr>
                <w:rFonts w:ascii="Arial" w:hAnsi="Arial" w:cs="Arial"/>
                <w:lang w:eastAsia="en-US"/>
              </w:rPr>
              <w:t>Vatrozid, VPN i router monitoring (praćenje peformansi, planiranje kapaciteta, dostupnosti interneta)</w:t>
            </w:r>
          </w:p>
        </w:tc>
      </w:tr>
      <w:tr w:rsidR="008E2385" w14:paraId="2EEF31B5"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723DA64F"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2220A3A" w14:textId="77777777" w:rsidR="008E2385" w:rsidRDefault="008E2385">
            <w:pPr>
              <w:rPr>
                <w:rStyle w:val="A5"/>
                <w:rFonts w:ascii="Arial" w:hAnsi="Arial" w:cs="Arial"/>
                <w:lang w:eastAsia="en-US"/>
              </w:rPr>
            </w:pPr>
            <w:r>
              <w:rPr>
                <w:rFonts w:ascii="Arial" w:hAnsi="Arial" w:cs="Arial"/>
                <w:lang w:eastAsia="en-US"/>
              </w:rPr>
              <w:t>Monitoring i upravljanje Internet pristupom i dozvoljenim stranicama i servisima</w:t>
            </w:r>
          </w:p>
        </w:tc>
      </w:tr>
      <w:tr w:rsidR="008E2385" w14:paraId="5F0E3120" w14:textId="77777777" w:rsidTr="008E2385">
        <w:trPr>
          <w:trHeight w:val="20"/>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952B00B" w14:textId="77777777" w:rsidR="008E2385" w:rsidRDefault="008E2385">
            <w:pPr>
              <w:rPr>
                <w:rStyle w:val="A5"/>
                <w:rFonts w:ascii="Arial" w:hAnsi="Arial" w:cs="Arial"/>
                <w:lang w:eastAsia="en-US"/>
              </w:rPr>
            </w:pPr>
            <w:r>
              <w:rPr>
                <w:rStyle w:val="A5"/>
                <w:rFonts w:ascii="Arial" w:hAnsi="Arial" w:cs="Arial"/>
                <w:lang w:eastAsia="en-US"/>
              </w:rPr>
              <w:lastRenderedPageBreak/>
              <w:t>5</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384DD1" w14:textId="77777777" w:rsidR="008E2385" w:rsidRDefault="008E2385">
            <w:pPr>
              <w:rPr>
                <w:rStyle w:val="A5"/>
                <w:rFonts w:ascii="Arial" w:hAnsi="Arial" w:cs="Arial"/>
                <w:b/>
                <w:lang w:eastAsia="en-US"/>
              </w:rPr>
            </w:pPr>
            <w:r>
              <w:rPr>
                <w:rFonts w:ascii="Arial" w:hAnsi="Arial" w:cs="Arial"/>
                <w:b/>
                <w:lang w:eastAsia="en-US"/>
              </w:rPr>
              <w:t>Virtualni CIO</w:t>
            </w:r>
          </w:p>
        </w:tc>
      </w:tr>
      <w:tr w:rsidR="008E2385" w14:paraId="5BE8C4E2"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3E7F8F89"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EB25EB9" w14:textId="77777777" w:rsidR="008E2385" w:rsidRDefault="008E2385">
            <w:pPr>
              <w:rPr>
                <w:rStyle w:val="A5"/>
                <w:rFonts w:ascii="Arial" w:hAnsi="Arial" w:cs="Arial"/>
                <w:lang w:eastAsia="en-US"/>
              </w:rPr>
            </w:pPr>
            <w:r>
              <w:rPr>
                <w:rFonts w:ascii="Arial" w:eastAsia="MS Mincho" w:hAnsi="Arial" w:cs="Arial"/>
                <w:lang w:eastAsia="en-US"/>
              </w:rPr>
              <w:t>Isporučitelj usluge mora osigurati dolazak na lokaciju u roku od 4 radna sata ukoliko popravak nije moguće izvršiti udaljenim pristupom.</w:t>
            </w:r>
          </w:p>
        </w:tc>
      </w:tr>
      <w:tr w:rsidR="008E2385" w14:paraId="1047B8E0" w14:textId="77777777" w:rsidTr="008E2385">
        <w:trPr>
          <w:trHeight w:val="20"/>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0BD5FE9A" w14:textId="77777777" w:rsidR="008E2385" w:rsidRDefault="008E2385">
            <w:pPr>
              <w:rPr>
                <w:rStyle w:val="A5"/>
                <w:rFonts w:ascii="Arial" w:hAnsi="Arial" w:cs="Arial"/>
                <w:lang w:eastAsia="en-US"/>
              </w:rPr>
            </w:pPr>
            <w:r>
              <w:rPr>
                <w:rStyle w:val="A5"/>
                <w:rFonts w:ascii="Arial" w:hAnsi="Arial" w:cs="Arial"/>
                <w:lang w:eastAsia="en-US"/>
              </w:rPr>
              <w:t>6</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50E06" w14:textId="77777777" w:rsidR="008E2385" w:rsidRDefault="008E2385">
            <w:pPr>
              <w:rPr>
                <w:rStyle w:val="A5"/>
                <w:rFonts w:ascii="Arial" w:hAnsi="Arial" w:cs="Arial"/>
                <w:b/>
                <w:lang w:eastAsia="en-US"/>
              </w:rPr>
            </w:pPr>
            <w:r>
              <w:rPr>
                <w:rFonts w:ascii="Arial" w:hAnsi="Arial" w:cs="Arial"/>
                <w:b/>
                <w:lang w:eastAsia="en-US"/>
              </w:rPr>
              <w:t>Antivirusna zaštita</w:t>
            </w:r>
          </w:p>
        </w:tc>
      </w:tr>
      <w:tr w:rsidR="008E2385" w14:paraId="65F172D2" w14:textId="77777777" w:rsidTr="008E2385">
        <w:trPr>
          <w:trHeight w:val="20"/>
        </w:trPr>
        <w:tc>
          <w:tcPr>
            <w:tcW w:w="988" w:type="dxa"/>
            <w:tcBorders>
              <w:top w:val="nil"/>
              <w:left w:val="single" w:sz="4" w:space="0" w:color="auto"/>
              <w:bottom w:val="nil"/>
              <w:right w:val="single" w:sz="4" w:space="0" w:color="auto"/>
            </w:tcBorders>
            <w:vAlign w:val="center"/>
          </w:tcPr>
          <w:p w14:paraId="2A8C21CC"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5CF96055" w14:textId="77777777" w:rsidR="008E2385" w:rsidRDefault="008E2385">
            <w:pPr>
              <w:rPr>
                <w:rStyle w:val="A5"/>
                <w:rFonts w:ascii="Arial" w:hAnsi="Arial" w:cs="Arial"/>
                <w:b/>
                <w:bCs/>
                <w:lang w:eastAsia="en-US"/>
              </w:rPr>
            </w:pPr>
            <w:r>
              <w:rPr>
                <w:rFonts w:ascii="Arial" w:hAnsi="Arial" w:cs="Arial"/>
                <w:b/>
                <w:bCs/>
                <w:lang w:eastAsia="en-US"/>
              </w:rPr>
              <w:t>Ponuđeno rješenje antivirusnog rješenja mora zadovoljiti slijedeće:</w:t>
            </w:r>
          </w:p>
        </w:tc>
      </w:tr>
      <w:tr w:rsidR="008E2385" w14:paraId="46CC02BA" w14:textId="77777777" w:rsidTr="008E2385">
        <w:trPr>
          <w:trHeight w:val="20"/>
        </w:trPr>
        <w:tc>
          <w:tcPr>
            <w:tcW w:w="988" w:type="dxa"/>
            <w:tcBorders>
              <w:top w:val="nil"/>
              <w:left w:val="single" w:sz="4" w:space="0" w:color="auto"/>
              <w:bottom w:val="nil"/>
              <w:right w:val="single" w:sz="4" w:space="0" w:color="auto"/>
            </w:tcBorders>
            <w:vAlign w:val="center"/>
          </w:tcPr>
          <w:p w14:paraId="7ACEC93D"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A0B1907" w14:textId="77777777" w:rsidR="008E2385" w:rsidRDefault="008E2385">
            <w:pPr>
              <w:rPr>
                <w:rStyle w:val="A5"/>
                <w:rFonts w:ascii="Arial" w:hAnsi="Arial" w:cs="Arial"/>
                <w:lang w:eastAsia="en-US"/>
              </w:rPr>
            </w:pPr>
            <w:r>
              <w:rPr>
                <w:rFonts w:ascii="Arial" w:hAnsi="Arial" w:cs="Arial"/>
                <w:lang w:eastAsia="en-US"/>
              </w:rPr>
              <w:t>Centralna konzola za distribuciju, provjeru, monitoring, upravljanje i uklanjanje virusa</w:t>
            </w:r>
          </w:p>
        </w:tc>
      </w:tr>
      <w:tr w:rsidR="008E2385" w14:paraId="218A6863" w14:textId="77777777" w:rsidTr="008E2385">
        <w:trPr>
          <w:trHeight w:val="20"/>
        </w:trPr>
        <w:tc>
          <w:tcPr>
            <w:tcW w:w="988" w:type="dxa"/>
            <w:tcBorders>
              <w:top w:val="nil"/>
              <w:left w:val="single" w:sz="4" w:space="0" w:color="auto"/>
              <w:bottom w:val="nil"/>
              <w:right w:val="single" w:sz="4" w:space="0" w:color="auto"/>
            </w:tcBorders>
            <w:vAlign w:val="center"/>
          </w:tcPr>
          <w:p w14:paraId="1B91639A"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3A6D01B" w14:textId="77777777" w:rsidR="008E2385" w:rsidRDefault="008E2385">
            <w:pPr>
              <w:rPr>
                <w:rStyle w:val="A5"/>
                <w:rFonts w:ascii="Arial" w:hAnsi="Arial" w:cs="Arial"/>
                <w:lang w:eastAsia="en-US"/>
              </w:rPr>
            </w:pPr>
            <w:r>
              <w:rPr>
                <w:rStyle w:val="A5"/>
                <w:rFonts w:ascii="Arial" w:hAnsi="Arial" w:cs="Arial"/>
                <w:lang w:eastAsia="en-US"/>
              </w:rPr>
              <w:t>Mogućnost postavljanja globalnih isključenja za procese, izvršne datoteke, mape,</w:t>
            </w:r>
          </w:p>
        </w:tc>
      </w:tr>
      <w:tr w:rsidR="008E2385" w14:paraId="21D9C3F4" w14:textId="77777777" w:rsidTr="008E2385">
        <w:trPr>
          <w:trHeight w:val="20"/>
        </w:trPr>
        <w:tc>
          <w:tcPr>
            <w:tcW w:w="988" w:type="dxa"/>
            <w:tcBorders>
              <w:top w:val="nil"/>
              <w:left w:val="single" w:sz="4" w:space="0" w:color="auto"/>
              <w:bottom w:val="nil"/>
              <w:right w:val="single" w:sz="4" w:space="0" w:color="auto"/>
            </w:tcBorders>
            <w:vAlign w:val="center"/>
          </w:tcPr>
          <w:p w14:paraId="55D369DE"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A914390" w14:textId="77777777" w:rsidR="008E2385" w:rsidRDefault="008E2385">
            <w:pPr>
              <w:rPr>
                <w:rStyle w:val="A5"/>
                <w:rFonts w:ascii="Arial" w:hAnsi="Arial" w:cs="Arial"/>
                <w:lang w:eastAsia="en-US"/>
              </w:rPr>
            </w:pPr>
            <w:r>
              <w:rPr>
                <w:rStyle w:val="A5"/>
                <w:rFonts w:ascii="Arial" w:hAnsi="Arial" w:cs="Arial"/>
                <w:lang w:eastAsia="en-US"/>
              </w:rPr>
              <w:t>Mogućnost grupiranja računala</w:t>
            </w:r>
          </w:p>
        </w:tc>
      </w:tr>
      <w:tr w:rsidR="008E2385" w14:paraId="3FD48A1E" w14:textId="77777777" w:rsidTr="008E2385">
        <w:trPr>
          <w:trHeight w:val="20"/>
        </w:trPr>
        <w:tc>
          <w:tcPr>
            <w:tcW w:w="988" w:type="dxa"/>
            <w:tcBorders>
              <w:top w:val="nil"/>
              <w:left w:val="single" w:sz="4" w:space="0" w:color="auto"/>
              <w:bottom w:val="nil"/>
              <w:right w:val="single" w:sz="4" w:space="0" w:color="auto"/>
            </w:tcBorders>
            <w:vAlign w:val="center"/>
          </w:tcPr>
          <w:p w14:paraId="3A3F3CE9"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710853F" w14:textId="77777777" w:rsidR="008E2385" w:rsidRDefault="008E2385">
            <w:pPr>
              <w:rPr>
                <w:rStyle w:val="A5"/>
                <w:rFonts w:ascii="Arial" w:hAnsi="Arial" w:cs="Arial"/>
                <w:lang w:eastAsia="en-US"/>
              </w:rPr>
            </w:pPr>
            <w:r>
              <w:rPr>
                <w:rStyle w:val="A5"/>
                <w:rFonts w:ascii="Arial" w:hAnsi="Arial" w:cs="Arial"/>
                <w:lang w:eastAsia="en-US"/>
              </w:rPr>
              <w:t>Konfiguracija, distribucija i migracija na grupe računala pomoću automatskih konfiguracija temeljenim na centralno podešenim pravilima</w:t>
            </w:r>
          </w:p>
        </w:tc>
      </w:tr>
      <w:tr w:rsidR="008E2385" w14:paraId="3A3DF695" w14:textId="77777777" w:rsidTr="008E2385">
        <w:trPr>
          <w:trHeight w:val="20"/>
        </w:trPr>
        <w:tc>
          <w:tcPr>
            <w:tcW w:w="988" w:type="dxa"/>
            <w:tcBorders>
              <w:top w:val="nil"/>
              <w:left w:val="single" w:sz="4" w:space="0" w:color="auto"/>
              <w:bottom w:val="nil"/>
              <w:right w:val="single" w:sz="4" w:space="0" w:color="auto"/>
            </w:tcBorders>
            <w:vAlign w:val="center"/>
          </w:tcPr>
          <w:p w14:paraId="57C37EA2"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1DDEF9C" w14:textId="77777777" w:rsidR="008E2385" w:rsidRDefault="008E2385">
            <w:pPr>
              <w:rPr>
                <w:rStyle w:val="A5"/>
                <w:rFonts w:ascii="Arial" w:hAnsi="Arial" w:cs="Arial"/>
                <w:lang w:eastAsia="en-US"/>
              </w:rPr>
            </w:pPr>
            <w:r>
              <w:rPr>
                <w:rStyle w:val="A5"/>
                <w:rFonts w:ascii="Arial" w:hAnsi="Arial" w:cs="Arial"/>
                <w:lang w:eastAsia="en-US"/>
              </w:rPr>
              <w:t>Podešavanje izvršenja centralno podešenih pravila u zadanim terminima</w:t>
            </w:r>
          </w:p>
        </w:tc>
      </w:tr>
      <w:tr w:rsidR="008E2385" w14:paraId="4D25718F" w14:textId="77777777" w:rsidTr="008E2385">
        <w:trPr>
          <w:trHeight w:val="20"/>
        </w:trPr>
        <w:tc>
          <w:tcPr>
            <w:tcW w:w="988" w:type="dxa"/>
            <w:tcBorders>
              <w:top w:val="nil"/>
              <w:left w:val="single" w:sz="4" w:space="0" w:color="auto"/>
              <w:bottom w:val="nil"/>
              <w:right w:val="single" w:sz="4" w:space="0" w:color="auto"/>
            </w:tcBorders>
            <w:vAlign w:val="center"/>
          </w:tcPr>
          <w:p w14:paraId="762993D6"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4196431" w14:textId="77777777" w:rsidR="008E2385" w:rsidRDefault="008E2385">
            <w:pPr>
              <w:rPr>
                <w:rStyle w:val="A5"/>
                <w:rFonts w:ascii="Arial" w:hAnsi="Arial" w:cs="Arial"/>
                <w:lang w:eastAsia="en-US"/>
              </w:rPr>
            </w:pPr>
            <w:r>
              <w:rPr>
                <w:rStyle w:val="A5"/>
                <w:rFonts w:ascii="Arial" w:hAnsi="Arial" w:cs="Arial"/>
                <w:lang w:eastAsia="en-US"/>
              </w:rPr>
              <w:t>Automatsko preuzimanje najnovijih definicija ukoliko računalo nije u lokalnoj mreži</w:t>
            </w:r>
          </w:p>
        </w:tc>
      </w:tr>
      <w:tr w:rsidR="008E2385" w14:paraId="0A990177" w14:textId="77777777" w:rsidTr="008E2385">
        <w:trPr>
          <w:trHeight w:val="20"/>
        </w:trPr>
        <w:tc>
          <w:tcPr>
            <w:tcW w:w="988" w:type="dxa"/>
            <w:tcBorders>
              <w:top w:val="nil"/>
              <w:left w:val="single" w:sz="4" w:space="0" w:color="auto"/>
              <w:bottom w:val="nil"/>
              <w:right w:val="single" w:sz="4" w:space="0" w:color="auto"/>
            </w:tcBorders>
            <w:vAlign w:val="center"/>
          </w:tcPr>
          <w:p w14:paraId="308258E9"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399B3F2" w14:textId="77777777" w:rsidR="008E2385" w:rsidRDefault="008E2385">
            <w:pPr>
              <w:rPr>
                <w:rStyle w:val="A5"/>
                <w:rFonts w:ascii="Arial" w:hAnsi="Arial" w:cs="Arial"/>
                <w:lang w:eastAsia="en-US"/>
              </w:rPr>
            </w:pPr>
            <w:r>
              <w:rPr>
                <w:rStyle w:val="A5"/>
                <w:rFonts w:ascii="Arial" w:hAnsi="Arial" w:cs="Arial"/>
                <w:lang w:eastAsia="en-US"/>
              </w:rPr>
              <w:t>Automatsko uklanjanje postojećih instaliranih AV rješenja</w:t>
            </w:r>
          </w:p>
        </w:tc>
      </w:tr>
      <w:tr w:rsidR="008E2385" w14:paraId="758D2BDD" w14:textId="77777777" w:rsidTr="008E2385">
        <w:trPr>
          <w:trHeight w:val="20"/>
        </w:trPr>
        <w:tc>
          <w:tcPr>
            <w:tcW w:w="988" w:type="dxa"/>
            <w:tcBorders>
              <w:top w:val="nil"/>
              <w:left w:val="single" w:sz="4" w:space="0" w:color="auto"/>
              <w:bottom w:val="nil"/>
              <w:right w:val="single" w:sz="4" w:space="0" w:color="auto"/>
            </w:tcBorders>
            <w:vAlign w:val="center"/>
          </w:tcPr>
          <w:p w14:paraId="2AD9EEB3"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5A712E9" w14:textId="77777777" w:rsidR="008E2385" w:rsidRDefault="008E2385">
            <w:pPr>
              <w:rPr>
                <w:rStyle w:val="A5"/>
                <w:rFonts w:ascii="Arial" w:hAnsi="Arial" w:cs="Arial"/>
                <w:lang w:eastAsia="en-US"/>
              </w:rPr>
            </w:pPr>
            <w:r>
              <w:rPr>
                <w:rStyle w:val="A5"/>
                <w:rFonts w:ascii="Arial" w:hAnsi="Arial" w:cs="Arial"/>
                <w:lang w:eastAsia="en-US"/>
              </w:rPr>
              <w:t>Automatsko i ručno pokretanje skeniranja računala</w:t>
            </w:r>
          </w:p>
        </w:tc>
      </w:tr>
      <w:tr w:rsidR="008E2385" w14:paraId="13BBE659" w14:textId="77777777" w:rsidTr="008E2385">
        <w:trPr>
          <w:trHeight w:val="20"/>
        </w:trPr>
        <w:tc>
          <w:tcPr>
            <w:tcW w:w="988" w:type="dxa"/>
            <w:tcBorders>
              <w:top w:val="nil"/>
              <w:left w:val="single" w:sz="4" w:space="0" w:color="auto"/>
              <w:bottom w:val="nil"/>
              <w:right w:val="single" w:sz="4" w:space="0" w:color="auto"/>
            </w:tcBorders>
            <w:vAlign w:val="center"/>
          </w:tcPr>
          <w:p w14:paraId="43D8B878"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6C299EBF" w14:textId="77777777" w:rsidR="008E2385" w:rsidRDefault="008E2385">
            <w:pPr>
              <w:rPr>
                <w:rStyle w:val="A5"/>
                <w:rFonts w:ascii="Arial" w:hAnsi="Arial" w:cs="Arial"/>
                <w:lang w:eastAsia="en-US"/>
              </w:rPr>
            </w:pPr>
            <w:r>
              <w:rPr>
                <w:rStyle w:val="A5"/>
                <w:rFonts w:ascii="Arial" w:hAnsi="Arial" w:cs="Arial"/>
                <w:lang w:eastAsia="en-US"/>
              </w:rPr>
              <w:t>Centralni prikaz u realnom vremenu obavijesti antivirusne i maliciozne aktivnosti te sigurnosnih događaja</w:t>
            </w:r>
          </w:p>
        </w:tc>
      </w:tr>
      <w:tr w:rsidR="008E2385" w14:paraId="49EA7EC7" w14:textId="77777777" w:rsidTr="008E2385">
        <w:trPr>
          <w:trHeight w:val="20"/>
        </w:trPr>
        <w:tc>
          <w:tcPr>
            <w:tcW w:w="988" w:type="dxa"/>
            <w:tcBorders>
              <w:top w:val="nil"/>
              <w:left w:val="single" w:sz="4" w:space="0" w:color="auto"/>
              <w:bottom w:val="nil"/>
              <w:right w:val="single" w:sz="4" w:space="0" w:color="auto"/>
            </w:tcBorders>
            <w:vAlign w:val="center"/>
          </w:tcPr>
          <w:p w14:paraId="2A80999C"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291AEC5" w14:textId="77777777" w:rsidR="008E2385" w:rsidRDefault="008E2385">
            <w:pPr>
              <w:rPr>
                <w:rStyle w:val="A5"/>
                <w:rFonts w:ascii="Arial" w:hAnsi="Arial" w:cs="Arial"/>
                <w:lang w:eastAsia="en-US"/>
              </w:rPr>
            </w:pPr>
            <w:r>
              <w:rPr>
                <w:rStyle w:val="A5"/>
                <w:rFonts w:ascii="Arial" w:hAnsi="Arial" w:cs="Arial"/>
                <w:lang w:eastAsia="en-US"/>
              </w:rPr>
              <w:t>Slanje obavijesti antivirusne i maliciozne aktivnosti te sigurnosnih događaja na e-mail uz podešavanje vrste događaja koji dolaze na e-mail</w:t>
            </w:r>
          </w:p>
        </w:tc>
      </w:tr>
      <w:tr w:rsidR="008E2385" w14:paraId="2D2CC966" w14:textId="77777777" w:rsidTr="008E2385">
        <w:trPr>
          <w:trHeight w:val="20"/>
        </w:trPr>
        <w:tc>
          <w:tcPr>
            <w:tcW w:w="988" w:type="dxa"/>
            <w:tcBorders>
              <w:top w:val="nil"/>
              <w:left w:val="single" w:sz="4" w:space="0" w:color="auto"/>
              <w:bottom w:val="nil"/>
              <w:right w:val="single" w:sz="4" w:space="0" w:color="auto"/>
            </w:tcBorders>
            <w:vAlign w:val="center"/>
          </w:tcPr>
          <w:p w14:paraId="440E6F82"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78D8B88C" w14:textId="77777777" w:rsidR="008E2385" w:rsidRDefault="008E2385">
            <w:pPr>
              <w:rPr>
                <w:rStyle w:val="A5"/>
                <w:rFonts w:ascii="Arial" w:hAnsi="Arial" w:cs="Arial"/>
                <w:lang w:eastAsia="en-US"/>
              </w:rPr>
            </w:pPr>
            <w:r>
              <w:rPr>
                <w:rStyle w:val="A5"/>
                <w:rFonts w:ascii="Arial" w:hAnsi="Arial" w:cs="Arial"/>
                <w:lang w:eastAsia="en-US"/>
              </w:rPr>
              <w:t>Generiranje izvještaja o proteklim događajima (obuhvaćena računala, razina zaštite, sigurnosni događaji)</w:t>
            </w:r>
          </w:p>
        </w:tc>
      </w:tr>
      <w:tr w:rsidR="008E2385" w14:paraId="263A448A" w14:textId="77777777" w:rsidTr="008E2385">
        <w:trPr>
          <w:trHeight w:val="20"/>
        </w:trPr>
        <w:tc>
          <w:tcPr>
            <w:tcW w:w="988" w:type="dxa"/>
            <w:tcBorders>
              <w:top w:val="nil"/>
              <w:left w:val="single" w:sz="4" w:space="0" w:color="auto"/>
              <w:bottom w:val="single" w:sz="4" w:space="0" w:color="auto"/>
              <w:right w:val="single" w:sz="4" w:space="0" w:color="auto"/>
            </w:tcBorders>
            <w:vAlign w:val="center"/>
          </w:tcPr>
          <w:p w14:paraId="2A370F52" w14:textId="77777777" w:rsidR="008E2385" w:rsidRDefault="008E2385">
            <w:pPr>
              <w:rPr>
                <w:rStyle w:val="A5"/>
                <w:rFonts w:ascii="Arial" w:hAnsi="Arial" w:cs="Arial"/>
                <w:lang w:eastAsia="en-US"/>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D537849" w14:textId="77777777" w:rsidR="008E2385" w:rsidRDefault="008E2385">
            <w:pPr>
              <w:rPr>
                <w:rStyle w:val="A5"/>
                <w:rFonts w:ascii="Arial" w:hAnsi="Arial" w:cs="Arial"/>
                <w:lang w:eastAsia="en-US"/>
              </w:rPr>
            </w:pPr>
            <w:r>
              <w:rPr>
                <w:rStyle w:val="A5"/>
                <w:rFonts w:ascii="Arial" w:hAnsi="Arial" w:cs="Arial"/>
                <w:lang w:eastAsia="en-US"/>
              </w:rPr>
              <w:t>Mogućnost upravljanja antivirusnim postavkama kroz centralnu konzolu</w:t>
            </w:r>
          </w:p>
        </w:tc>
      </w:tr>
    </w:tbl>
    <w:p w14:paraId="24642891" w14:textId="77777777" w:rsidR="008E2385" w:rsidRDefault="008E2385" w:rsidP="008E2385">
      <w:pPr>
        <w:rPr>
          <w:rFonts w:ascii="Arial Narrow" w:hAnsi="Arial Narrow"/>
          <w:b/>
          <w:color w:val="FF0000"/>
          <w:u w:val="single"/>
        </w:rPr>
      </w:pPr>
    </w:p>
    <w:p w14:paraId="317512A0" w14:textId="77777777" w:rsidR="008E2385" w:rsidRDefault="008E2385" w:rsidP="008E2385">
      <w:pPr>
        <w:rPr>
          <w:rFonts w:ascii="Arial" w:hAnsi="Arial" w:cs="Arial"/>
          <w:b/>
          <w:color w:val="000000" w:themeColor="text1"/>
          <w:u w:val="single"/>
        </w:rPr>
      </w:pPr>
    </w:p>
    <w:p w14:paraId="735856B1" w14:textId="77777777" w:rsidR="008E2385" w:rsidRDefault="008E2385" w:rsidP="008E2385">
      <w:pPr>
        <w:jc w:val="both"/>
        <w:rPr>
          <w:rFonts w:ascii="Arial" w:hAnsi="Arial" w:cs="Arial"/>
          <w:b/>
          <w:color w:val="000000" w:themeColor="text1"/>
          <w:u w:val="single"/>
        </w:rPr>
      </w:pPr>
      <w:r>
        <w:rPr>
          <w:rFonts w:ascii="Arial" w:hAnsi="Arial" w:cs="Arial"/>
          <w:b/>
          <w:color w:val="000000" w:themeColor="text1"/>
          <w:u w:val="single"/>
        </w:rPr>
        <w:t>Spremanje podataka - Cloud backup, backup korisničkih podataka i baza</w:t>
      </w:r>
    </w:p>
    <w:p w14:paraId="1F02CAF3" w14:textId="77777777" w:rsidR="008E2385" w:rsidRDefault="008E2385" w:rsidP="008E2385">
      <w:pPr>
        <w:jc w:val="both"/>
        <w:rPr>
          <w:rFonts w:ascii="Arial" w:hAnsi="Arial" w:cs="Arial"/>
          <w:color w:val="000000" w:themeColor="text1"/>
        </w:rPr>
      </w:pPr>
      <w:r>
        <w:rPr>
          <w:rFonts w:ascii="Arial" w:hAnsi="Arial" w:cs="Arial"/>
          <w:color w:val="000000" w:themeColor="text1"/>
        </w:rPr>
        <w:t xml:space="preserve">Upravljani backup kroz sustav monitoringa i upravljanja – softver radi backup svaki dan sa svih poslužitelja i sprema ih na NAS te ih prebacuje u Cloud. Planirana količina podataka za transfer iznosi 1.5 TB. </w:t>
      </w:r>
    </w:p>
    <w:p w14:paraId="49308F7D" w14:textId="77777777" w:rsidR="008E2385" w:rsidRDefault="008E2385" w:rsidP="008E2385">
      <w:pPr>
        <w:jc w:val="both"/>
        <w:rPr>
          <w:rFonts w:ascii="Arial Narrow" w:hAnsi="Arial Narrow"/>
        </w:rPr>
      </w:pPr>
    </w:p>
    <w:p w14:paraId="66FD85A0" w14:textId="77777777" w:rsidR="008E2385" w:rsidRDefault="008E2385" w:rsidP="008E2385">
      <w:pPr>
        <w:rPr>
          <w:rFonts w:ascii="Arial Narrow" w:hAnsi="Arial Narrow"/>
        </w:rPr>
      </w:pPr>
    </w:p>
    <w:tbl>
      <w:tblPr>
        <w:tblW w:w="4200" w:type="pct"/>
        <w:tblInd w:w="-5" w:type="dxa"/>
        <w:tblCellMar>
          <w:top w:w="48" w:type="dxa"/>
          <w:left w:w="110" w:type="dxa"/>
          <w:right w:w="55" w:type="dxa"/>
        </w:tblCellMar>
        <w:tblLook w:val="04A0" w:firstRow="1" w:lastRow="0" w:firstColumn="1" w:lastColumn="0" w:noHBand="0" w:noVBand="1"/>
      </w:tblPr>
      <w:tblGrid>
        <w:gridCol w:w="3246"/>
        <w:gridCol w:w="1551"/>
        <w:gridCol w:w="2815"/>
      </w:tblGrid>
      <w:tr w:rsidR="008E2385" w14:paraId="7724D908" w14:textId="77777777" w:rsidTr="008E2385">
        <w:trPr>
          <w:trHeight w:val="262"/>
        </w:trPr>
        <w:tc>
          <w:tcPr>
            <w:tcW w:w="21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FC3573" w14:textId="77777777" w:rsidR="008E2385" w:rsidRDefault="008E2385">
            <w:pPr>
              <w:spacing w:line="256" w:lineRule="auto"/>
              <w:rPr>
                <w:rFonts w:ascii="Arial" w:hAnsi="Arial" w:cs="Arial"/>
                <w:b/>
                <w:sz w:val="18"/>
                <w:lang w:eastAsia="en-US"/>
                <w14:ligatures w14:val="standardContextual"/>
              </w:rPr>
            </w:pPr>
            <w:r>
              <w:rPr>
                <w:rFonts w:ascii="Arial" w:hAnsi="Arial" w:cs="Arial"/>
                <w:b/>
                <w:sz w:val="18"/>
                <w:lang w:eastAsia="en-US"/>
                <w14:ligatures w14:val="standardContextual"/>
              </w:rPr>
              <w:t>Proizvođač i model</w:t>
            </w:r>
          </w:p>
        </w:tc>
        <w:tc>
          <w:tcPr>
            <w:tcW w:w="10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9B4CF4" w14:textId="77777777" w:rsidR="008E2385" w:rsidRDefault="008E2385">
            <w:pPr>
              <w:spacing w:line="256" w:lineRule="auto"/>
              <w:rPr>
                <w:rFonts w:ascii="Arial" w:hAnsi="Arial" w:cs="Arial"/>
                <w:b/>
                <w:sz w:val="18"/>
                <w:lang w:eastAsia="en-US"/>
                <w14:ligatures w14:val="standardContextual"/>
              </w:rPr>
            </w:pPr>
            <w:r>
              <w:rPr>
                <w:rFonts w:ascii="Arial" w:hAnsi="Arial" w:cs="Arial"/>
                <w:b/>
                <w:sz w:val="18"/>
                <w:lang w:eastAsia="en-US"/>
                <w14:ligatures w14:val="standardContextual"/>
              </w:rPr>
              <w:t>Naziv Servera</w:t>
            </w:r>
          </w:p>
        </w:tc>
        <w:tc>
          <w:tcPr>
            <w:tcW w:w="18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4E3EDC1" w14:textId="77777777" w:rsidR="008E2385" w:rsidRDefault="008E2385">
            <w:pPr>
              <w:spacing w:line="256" w:lineRule="auto"/>
              <w:rPr>
                <w:rFonts w:ascii="Arial" w:hAnsi="Arial" w:cs="Arial"/>
                <w:b/>
                <w:sz w:val="18"/>
                <w:lang w:eastAsia="en-US"/>
                <w14:ligatures w14:val="standardContextual"/>
              </w:rPr>
            </w:pPr>
            <w:r>
              <w:rPr>
                <w:rFonts w:ascii="Arial" w:hAnsi="Arial" w:cs="Arial"/>
                <w:b/>
                <w:sz w:val="18"/>
                <w:lang w:eastAsia="en-US"/>
                <w14:ligatures w14:val="standardContextual"/>
              </w:rPr>
              <w:t>Opis</w:t>
            </w:r>
          </w:p>
        </w:tc>
      </w:tr>
      <w:tr w:rsidR="008E2385" w14:paraId="67CF377D"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5BA6F287"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HP ProLiant DL380 Gen6</w:t>
            </w:r>
          </w:p>
        </w:tc>
        <w:tc>
          <w:tcPr>
            <w:tcW w:w="1019" w:type="pct"/>
            <w:tcBorders>
              <w:top w:val="single" w:sz="4" w:space="0" w:color="000000"/>
              <w:left w:val="single" w:sz="4" w:space="0" w:color="000000"/>
              <w:bottom w:val="single" w:sz="4" w:space="0" w:color="000000"/>
              <w:right w:val="single" w:sz="4" w:space="0" w:color="000000"/>
            </w:tcBorders>
            <w:hideMark/>
          </w:tcPr>
          <w:p w14:paraId="2EB3112A"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SBServer</w:t>
            </w:r>
          </w:p>
        </w:tc>
        <w:tc>
          <w:tcPr>
            <w:tcW w:w="1849" w:type="pct"/>
            <w:tcBorders>
              <w:top w:val="single" w:sz="4" w:space="0" w:color="000000"/>
              <w:left w:val="single" w:sz="4" w:space="0" w:color="000000"/>
              <w:bottom w:val="single" w:sz="4" w:space="0" w:color="000000"/>
              <w:right w:val="single" w:sz="4" w:space="0" w:color="000000"/>
            </w:tcBorders>
            <w:hideMark/>
          </w:tcPr>
          <w:p w14:paraId="26A65638"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 xml:space="preserve">ADDS, DNS, DHCP, </w:t>
            </w:r>
          </w:p>
          <w:p w14:paraId="564673A4"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FaSS (N), Print Server</w:t>
            </w:r>
          </w:p>
        </w:tc>
      </w:tr>
      <w:tr w:rsidR="008E2385" w14:paraId="1937A52F"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1390993E"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HP ProLiant DL380 Gen9</w:t>
            </w:r>
          </w:p>
        </w:tc>
        <w:tc>
          <w:tcPr>
            <w:tcW w:w="1019" w:type="pct"/>
            <w:tcBorders>
              <w:top w:val="single" w:sz="4" w:space="0" w:color="000000"/>
              <w:left w:val="single" w:sz="4" w:space="0" w:color="000000"/>
              <w:bottom w:val="single" w:sz="4" w:space="0" w:color="000000"/>
              <w:right w:val="single" w:sz="4" w:space="0" w:color="000000"/>
            </w:tcBorders>
            <w:hideMark/>
          </w:tcPr>
          <w:p w14:paraId="2D53A967"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LC-Host</w:t>
            </w:r>
          </w:p>
        </w:tc>
        <w:tc>
          <w:tcPr>
            <w:tcW w:w="1849" w:type="pct"/>
            <w:tcBorders>
              <w:top w:val="single" w:sz="4" w:space="0" w:color="000000"/>
              <w:left w:val="single" w:sz="4" w:space="0" w:color="000000"/>
              <w:bottom w:val="single" w:sz="4" w:space="0" w:color="000000"/>
              <w:right w:val="single" w:sz="4" w:space="0" w:color="000000"/>
            </w:tcBorders>
            <w:hideMark/>
          </w:tcPr>
          <w:p w14:paraId="7D96B200"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Hyper-V (SPI LibuSoft)</w:t>
            </w:r>
          </w:p>
        </w:tc>
      </w:tr>
      <w:tr w:rsidR="008E2385" w14:paraId="20A8D16E"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06C8C73B"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Virtualni server na LC-Host</w:t>
            </w:r>
          </w:p>
        </w:tc>
        <w:tc>
          <w:tcPr>
            <w:tcW w:w="1019" w:type="pct"/>
            <w:tcBorders>
              <w:top w:val="single" w:sz="4" w:space="0" w:color="000000"/>
              <w:left w:val="single" w:sz="4" w:space="0" w:color="000000"/>
              <w:bottom w:val="single" w:sz="4" w:space="0" w:color="000000"/>
              <w:right w:val="single" w:sz="4" w:space="0" w:color="000000"/>
            </w:tcBorders>
            <w:hideMark/>
          </w:tcPr>
          <w:p w14:paraId="5F8FDD07"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SQL-Server</w:t>
            </w:r>
          </w:p>
        </w:tc>
        <w:tc>
          <w:tcPr>
            <w:tcW w:w="1849" w:type="pct"/>
            <w:tcBorders>
              <w:top w:val="single" w:sz="4" w:space="0" w:color="000000"/>
              <w:left w:val="single" w:sz="4" w:space="0" w:color="000000"/>
              <w:bottom w:val="single" w:sz="4" w:space="0" w:color="000000"/>
              <w:right w:val="single" w:sz="4" w:space="0" w:color="000000"/>
            </w:tcBorders>
            <w:hideMark/>
          </w:tcPr>
          <w:p w14:paraId="2D1F3108"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SQL Server (LibuSoft)</w:t>
            </w:r>
          </w:p>
        </w:tc>
      </w:tr>
      <w:tr w:rsidR="008E2385" w14:paraId="596C8AAD"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0777346B"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Virtualni server na LC-Host</w:t>
            </w:r>
          </w:p>
        </w:tc>
        <w:tc>
          <w:tcPr>
            <w:tcW w:w="1019" w:type="pct"/>
            <w:tcBorders>
              <w:top w:val="single" w:sz="4" w:space="0" w:color="000000"/>
              <w:left w:val="single" w:sz="4" w:space="0" w:color="000000"/>
              <w:bottom w:val="single" w:sz="4" w:space="0" w:color="000000"/>
              <w:right w:val="single" w:sz="4" w:space="0" w:color="000000"/>
            </w:tcBorders>
            <w:hideMark/>
          </w:tcPr>
          <w:p w14:paraId="03229CFB"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LC-Server</w:t>
            </w:r>
          </w:p>
        </w:tc>
        <w:tc>
          <w:tcPr>
            <w:tcW w:w="1849" w:type="pct"/>
            <w:tcBorders>
              <w:top w:val="single" w:sz="4" w:space="0" w:color="000000"/>
              <w:left w:val="single" w:sz="4" w:space="0" w:color="000000"/>
              <w:bottom w:val="single" w:sz="4" w:space="0" w:color="000000"/>
              <w:right w:val="single" w:sz="4" w:space="0" w:color="000000"/>
            </w:tcBorders>
            <w:hideMark/>
          </w:tcPr>
          <w:p w14:paraId="61ECEDD2"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FaSS (L) (LibuSoft)</w:t>
            </w:r>
          </w:p>
        </w:tc>
      </w:tr>
      <w:tr w:rsidR="008E2385" w14:paraId="2898683D"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3410E338"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HP ProLiant DL360 Gen10</w:t>
            </w:r>
          </w:p>
        </w:tc>
        <w:tc>
          <w:tcPr>
            <w:tcW w:w="1019" w:type="pct"/>
            <w:tcBorders>
              <w:top w:val="single" w:sz="4" w:space="0" w:color="000000"/>
              <w:left w:val="single" w:sz="4" w:space="0" w:color="000000"/>
              <w:bottom w:val="single" w:sz="4" w:space="0" w:color="000000"/>
              <w:right w:val="single" w:sz="4" w:space="0" w:color="000000"/>
            </w:tcBorders>
            <w:hideMark/>
          </w:tcPr>
          <w:p w14:paraId="06E9A30E"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GC-Host01</w:t>
            </w:r>
          </w:p>
        </w:tc>
        <w:tc>
          <w:tcPr>
            <w:tcW w:w="1849" w:type="pct"/>
            <w:tcBorders>
              <w:top w:val="single" w:sz="4" w:space="0" w:color="000000"/>
              <w:left w:val="single" w:sz="4" w:space="0" w:color="000000"/>
              <w:bottom w:val="single" w:sz="4" w:space="0" w:color="000000"/>
              <w:right w:val="single" w:sz="4" w:space="0" w:color="000000"/>
            </w:tcBorders>
            <w:hideMark/>
          </w:tcPr>
          <w:p w14:paraId="4C20FD0B"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Hyper-V</w:t>
            </w:r>
          </w:p>
        </w:tc>
      </w:tr>
      <w:tr w:rsidR="008E2385" w14:paraId="77AC2453"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79E3AC72"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Virtualni server na GC-Host01</w:t>
            </w:r>
          </w:p>
        </w:tc>
        <w:tc>
          <w:tcPr>
            <w:tcW w:w="1019" w:type="pct"/>
            <w:tcBorders>
              <w:top w:val="single" w:sz="4" w:space="0" w:color="000000"/>
              <w:left w:val="single" w:sz="4" w:space="0" w:color="000000"/>
              <w:bottom w:val="single" w:sz="4" w:space="0" w:color="000000"/>
              <w:right w:val="single" w:sz="4" w:space="0" w:color="000000"/>
            </w:tcBorders>
            <w:hideMark/>
          </w:tcPr>
          <w:p w14:paraId="2E5B8BC6"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GC-DC01</w:t>
            </w:r>
          </w:p>
        </w:tc>
        <w:tc>
          <w:tcPr>
            <w:tcW w:w="1849" w:type="pct"/>
            <w:tcBorders>
              <w:top w:val="single" w:sz="4" w:space="0" w:color="000000"/>
              <w:left w:val="single" w:sz="4" w:space="0" w:color="000000"/>
              <w:bottom w:val="single" w:sz="4" w:space="0" w:color="000000"/>
              <w:right w:val="single" w:sz="4" w:space="0" w:color="000000"/>
            </w:tcBorders>
            <w:hideMark/>
          </w:tcPr>
          <w:p w14:paraId="090DF63C"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ADDS, DNS, DHCP</w:t>
            </w:r>
          </w:p>
        </w:tc>
      </w:tr>
      <w:tr w:rsidR="008E2385" w14:paraId="5E84C16C" w14:textId="77777777" w:rsidTr="008E2385">
        <w:trPr>
          <w:trHeight w:val="91"/>
        </w:trPr>
        <w:tc>
          <w:tcPr>
            <w:tcW w:w="2132" w:type="pct"/>
            <w:tcBorders>
              <w:top w:val="single" w:sz="4" w:space="0" w:color="000000"/>
              <w:left w:val="single" w:sz="4" w:space="0" w:color="000000"/>
              <w:bottom w:val="single" w:sz="4" w:space="0" w:color="000000"/>
              <w:right w:val="single" w:sz="4" w:space="0" w:color="000000"/>
            </w:tcBorders>
            <w:hideMark/>
          </w:tcPr>
          <w:p w14:paraId="21FA7DC3"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Virtualni server na GC-Host01</w:t>
            </w:r>
          </w:p>
        </w:tc>
        <w:tc>
          <w:tcPr>
            <w:tcW w:w="1019" w:type="pct"/>
            <w:tcBorders>
              <w:top w:val="single" w:sz="4" w:space="0" w:color="000000"/>
              <w:left w:val="single" w:sz="4" w:space="0" w:color="000000"/>
              <w:bottom w:val="single" w:sz="4" w:space="0" w:color="000000"/>
              <w:right w:val="single" w:sz="4" w:space="0" w:color="000000"/>
            </w:tcBorders>
            <w:hideMark/>
          </w:tcPr>
          <w:p w14:paraId="21B77430"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GC-RDP</w:t>
            </w:r>
          </w:p>
        </w:tc>
        <w:tc>
          <w:tcPr>
            <w:tcW w:w="1849" w:type="pct"/>
            <w:tcBorders>
              <w:top w:val="single" w:sz="4" w:space="0" w:color="000000"/>
              <w:left w:val="single" w:sz="4" w:space="0" w:color="000000"/>
              <w:bottom w:val="single" w:sz="4" w:space="0" w:color="000000"/>
              <w:right w:val="single" w:sz="4" w:space="0" w:color="000000"/>
            </w:tcBorders>
            <w:hideMark/>
          </w:tcPr>
          <w:p w14:paraId="15F120D1"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FaSS, AutoDesk License</w:t>
            </w:r>
          </w:p>
        </w:tc>
      </w:tr>
    </w:tbl>
    <w:p w14:paraId="25FD41B9" w14:textId="77777777" w:rsidR="008E2385" w:rsidRDefault="008E2385" w:rsidP="008E2385">
      <w:pPr>
        <w:rPr>
          <w:rFonts w:ascii="Arial Narrow" w:hAnsi="Arial Narrow"/>
        </w:rPr>
      </w:pPr>
    </w:p>
    <w:p w14:paraId="7FCF28D9" w14:textId="77777777" w:rsidR="008E2385" w:rsidRDefault="008E2385" w:rsidP="008E2385">
      <w:pPr>
        <w:jc w:val="both"/>
        <w:rPr>
          <w:rFonts w:ascii="Arial" w:hAnsi="Arial" w:cs="Arial"/>
        </w:rPr>
      </w:pPr>
    </w:p>
    <w:p w14:paraId="495F1A72" w14:textId="77777777" w:rsidR="008E2385" w:rsidRDefault="008E2385" w:rsidP="008E2385">
      <w:pPr>
        <w:jc w:val="both"/>
        <w:rPr>
          <w:rFonts w:ascii="Arial" w:hAnsi="Arial" w:cs="Arial"/>
        </w:rPr>
      </w:pPr>
    </w:p>
    <w:p w14:paraId="60866CF1" w14:textId="77777777" w:rsidR="008E2385" w:rsidRDefault="008E2385" w:rsidP="008E2385">
      <w:pPr>
        <w:jc w:val="both"/>
        <w:rPr>
          <w:rFonts w:ascii="Arial" w:hAnsi="Arial" w:cs="Arial"/>
        </w:rPr>
      </w:pPr>
    </w:p>
    <w:p w14:paraId="200E381D" w14:textId="77777777" w:rsidR="008E2385" w:rsidRDefault="008E2385" w:rsidP="008E2385">
      <w:pPr>
        <w:jc w:val="both"/>
        <w:rPr>
          <w:rFonts w:ascii="Arial" w:hAnsi="Arial" w:cs="Arial"/>
        </w:rPr>
      </w:pPr>
      <w:r>
        <w:rPr>
          <w:rFonts w:ascii="Arial" w:hAnsi="Arial" w:cs="Arial"/>
        </w:rPr>
        <w:t>Podaci o uređajima na koje se izrađuje kopija poslužitelja potrebe smještaja sigurnosnih kopija te datoteka predviđenih za arhivu podataka.</w:t>
      </w:r>
    </w:p>
    <w:p w14:paraId="5C8B6CDA" w14:textId="77777777" w:rsidR="008E2385" w:rsidRDefault="008E2385" w:rsidP="008E2385">
      <w:pPr>
        <w:rPr>
          <w:rFonts w:ascii="Arial" w:hAnsi="Arial" w:cs="Arial"/>
          <w:b/>
        </w:rPr>
      </w:pPr>
    </w:p>
    <w:p w14:paraId="6BDBC980" w14:textId="77777777" w:rsidR="008E2385" w:rsidRDefault="008E2385" w:rsidP="008E2385">
      <w:pPr>
        <w:rPr>
          <w:rFonts w:ascii="Arial" w:hAnsi="Arial" w:cs="Arial"/>
          <w:b/>
        </w:rPr>
      </w:pPr>
      <w:r>
        <w:rPr>
          <w:rFonts w:ascii="Arial" w:hAnsi="Arial" w:cs="Arial"/>
          <w:b/>
        </w:rPr>
        <w:t>Podaci o NAS uređaju:</w:t>
      </w:r>
    </w:p>
    <w:tbl>
      <w:tblPr>
        <w:tblW w:w="5000" w:type="pct"/>
        <w:tblCellMar>
          <w:top w:w="48" w:type="dxa"/>
          <w:left w:w="110" w:type="dxa"/>
          <w:right w:w="55" w:type="dxa"/>
        </w:tblCellMar>
        <w:tblLook w:val="04A0" w:firstRow="1" w:lastRow="0" w:firstColumn="1" w:lastColumn="0" w:noHBand="0" w:noVBand="1"/>
      </w:tblPr>
      <w:tblGrid>
        <w:gridCol w:w="1969"/>
        <w:gridCol w:w="2102"/>
        <w:gridCol w:w="2367"/>
        <w:gridCol w:w="2624"/>
      </w:tblGrid>
      <w:tr w:rsidR="008E2385" w14:paraId="0F1E1EF8" w14:textId="77777777" w:rsidTr="008E2385">
        <w:trPr>
          <w:trHeight w:val="262"/>
        </w:trPr>
        <w:tc>
          <w:tcPr>
            <w:tcW w:w="10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CE1953" w14:textId="77777777" w:rsidR="008E2385" w:rsidRDefault="008E2385">
            <w:pPr>
              <w:spacing w:line="256" w:lineRule="auto"/>
              <w:rPr>
                <w:rFonts w:ascii="Arial" w:hAnsi="Arial" w:cs="Arial"/>
                <w:b/>
                <w:lang w:eastAsia="en-US"/>
                <w14:ligatures w14:val="standardContextual"/>
              </w:rPr>
            </w:pPr>
            <w:r>
              <w:rPr>
                <w:rFonts w:ascii="Arial" w:hAnsi="Arial" w:cs="Arial"/>
                <w:b/>
                <w:lang w:eastAsia="en-US"/>
                <w14:ligatures w14:val="standardContextual"/>
              </w:rPr>
              <w:t>Proizvođač</w:t>
            </w:r>
          </w:p>
        </w:tc>
        <w:tc>
          <w:tcPr>
            <w:tcW w:w="11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AE7FAA" w14:textId="77777777" w:rsidR="008E2385" w:rsidRDefault="008E2385">
            <w:pPr>
              <w:spacing w:line="256" w:lineRule="auto"/>
              <w:rPr>
                <w:rFonts w:ascii="Arial" w:hAnsi="Arial" w:cs="Arial"/>
                <w:b/>
                <w:lang w:eastAsia="en-US"/>
                <w14:ligatures w14:val="standardContextual"/>
              </w:rPr>
            </w:pPr>
            <w:r>
              <w:rPr>
                <w:rFonts w:ascii="Arial" w:hAnsi="Arial" w:cs="Arial"/>
                <w:b/>
                <w:lang w:eastAsia="en-US"/>
                <w14:ligatures w14:val="standardContextual"/>
              </w:rPr>
              <w:t>Model</w:t>
            </w:r>
          </w:p>
        </w:tc>
        <w:tc>
          <w:tcPr>
            <w:tcW w:w="13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644F90" w14:textId="77777777" w:rsidR="008E2385" w:rsidRDefault="008E2385">
            <w:pPr>
              <w:spacing w:line="256" w:lineRule="auto"/>
              <w:rPr>
                <w:rFonts w:ascii="Arial" w:hAnsi="Arial" w:cs="Arial"/>
                <w:b/>
                <w:lang w:eastAsia="en-US"/>
                <w14:ligatures w14:val="standardContextual"/>
              </w:rPr>
            </w:pPr>
            <w:r>
              <w:rPr>
                <w:rFonts w:ascii="Arial" w:hAnsi="Arial" w:cs="Arial"/>
                <w:b/>
                <w:lang w:eastAsia="en-US"/>
                <w14:ligatures w14:val="standardContextual"/>
              </w:rPr>
              <w:t>IP Adresa</w:t>
            </w:r>
          </w:p>
        </w:tc>
        <w:tc>
          <w:tcPr>
            <w:tcW w:w="1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4D00A1" w14:textId="77777777" w:rsidR="008E2385" w:rsidRDefault="008E2385">
            <w:pPr>
              <w:spacing w:line="256" w:lineRule="auto"/>
              <w:rPr>
                <w:rFonts w:ascii="Arial" w:hAnsi="Arial" w:cs="Arial"/>
                <w:b/>
                <w:lang w:eastAsia="en-US"/>
                <w14:ligatures w14:val="standardContextual"/>
              </w:rPr>
            </w:pPr>
            <w:r>
              <w:rPr>
                <w:rFonts w:ascii="Arial" w:hAnsi="Arial" w:cs="Arial"/>
                <w:b/>
                <w:lang w:eastAsia="en-US"/>
                <w14:ligatures w14:val="standardContextual"/>
              </w:rPr>
              <w:t>Kapacitet za pohranu</w:t>
            </w:r>
          </w:p>
        </w:tc>
      </w:tr>
      <w:tr w:rsidR="008E2385" w14:paraId="24603206" w14:textId="77777777" w:rsidTr="008E2385">
        <w:trPr>
          <w:trHeight w:val="91"/>
        </w:trPr>
        <w:tc>
          <w:tcPr>
            <w:tcW w:w="1086" w:type="pct"/>
            <w:tcBorders>
              <w:top w:val="single" w:sz="4" w:space="0" w:color="000000"/>
              <w:left w:val="single" w:sz="4" w:space="0" w:color="000000"/>
              <w:bottom w:val="single" w:sz="4" w:space="0" w:color="000000"/>
              <w:right w:val="single" w:sz="4" w:space="0" w:color="000000"/>
            </w:tcBorders>
            <w:hideMark/>
          </w:tcPr>
          <w:p w14:paraId="1196DAF3"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 xml:space="preserve">Synology </w:t>
            </w:r>
          </w:p>
        </w:tc>
        <w:tc>
          <w:tcPr>
            <w:tcW w:w="1160" w:type="pct"/>
            <w:tcBorders>
              <w:top w:val="single" w:sz="4" w:space="0" w:color="000000"/>
              <w:left w:val="single" w:sz="4" w:space="0" w:color="000000"/>
              <w:bottom w:val="single" w:sz="4" w:space="0" w:color="000000"/>
              <w:right w:val="single" w:sz="4" w:space="0" w:color="000000"/>
            </w:tcBorders>
            <w:hideMark/>
          </w:tcPr>
          <w:p w14:paraId="635A615C"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RS - 816</w:t>
            </w:r>
          </w:p>
        </w:tc>
        <w:tc>
          <w:tcPr>
            <w:tcW w:w="1306" w:type="pct"/>
            <w:tcBorders>
              <w:top w:val="single" w:sz="4" w:space="0" w:color="000000"/>
              <w:left w:val="single" w:sz="4" w:space="0" w:color="000000"/>
              <w:bottom w:val="single" w:sz="4" w:space="0" w:color="000000"/>
              <w:right w:val="single" w:sz="4" w:space="0" w:color="000000"/>
            </w:tcBorders>
            <w:hideMark/>
          </w:tcPr>
          <w:p w14:paraId="1D55F265"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192.168.100.131</w:t>
            </w:r>
          </w:p>
        </w:tc>
        <w:tc>
          <w:tcPr>
            <w:tcW w:w="1448" w:type="pct"/>
            <w:tcBorders>
              <w:top w:val="single" w:sz="4" w:space="0" w:color="000000"/>
              <w:left w:val="single" w:sz="4" w:space="0" w:color="000000"/>
              <w:bottom w:val="single" w:sz="4" w:space="0" w:color="000000"/>
              <w:right w:val="single" w:sz="4" w:space="0" w:color="000000"/>
            </w:tcBorders>
            <w:hideMark/>
          </w:tcPr>
          <w:p w14:paraId="0540DCB8" w14:textId="77777777" w:rsidR="008E2385" w:rsidRDefault="008E2385">
            <w:pPr>
              <w:spacing w:line="256" w:lineRule="auto"/>
              <w:rPr>
                <w:rFonts w:ascii="Arial" w:hAnsi="Arial" w:cs="Arial"/>
                <w:lang w:eastAsia="en-US"/>
                <w14:ligatures w14:val="standardContextual"/>
              </w:rPr>
            </w:pPr>
            <w:r>
              <w:rPr>
                <w:rFonts w:ascii="Arial" w:hAnsi="Arial" w:cs="Arial"/>
                <w:lang w:eastAsia="en-US"/>
                <w14:ligatures w14:val="standardContextual"/>
              </w:rPr>
              <w:t>15,9 TB</w:t>
            </w:r>
          </w:p>
        </w:tc>
      </w:tr>
    </w:tbl>
    <w:p w14:paraId="196BC5FB" w14:textId="77777777" w:rsidR="008E2385" w:rsidRDefault="008E2385" w:rsidP="008E2385">
      <w:pPr>
        <w:rPr>
          <w:rFonts w:ascii="Arial Narrow" w:hAnsi="Arial Narrow"/>
        </w:rPr>
      </w:pPr>
    </w:p>
    <w:p w14:paraId="5696F1B1" w14:textId="77777777" w:rsidR="008E2385" w:rsidRDefault="008E2385" w:rsidP="008E2385">
      <w:pPr>
        <w:jc w:val="both"/>
        <w:rPr>
          <w:rFonts w:ascii="Arial" w:hAnsi="Arial" w:cs="Arial"/>
        </w:rPr>
      </w:pPr>
      <w:r>
        <w:rPr>
          <w:rFonts w:ascii="Arial" w:hAnsi="Arial" w:cs="Arial"/>
        </w:rPr>
        <w:t>Usluga Backup uključuje sigurnosnu kopiju poslužitelja, tj. spremanje cjelokupne „slike“ poslužitelja kako bi se osigurao čim brži povrat podataka ili cjelokupnog poslužitelja, bilo na isti ili drugi hardver, virtualnu okolinu ili Cloud bazirano rješenje.</w:t>
      </w:r>
    </w:p>
    <w:p w14:paraId="77C30663" w14:textId="77777777" w:rsidR="008E2385" w:rsidRDefault="008E2385" w:rsidP="008E2385">
      <w:pPr>
        <w:jc w:val="both"/>
        <w:rPr>
          <w:rFonts w:ascii="Arial" w:hAnsi="Arial" w:cs="Arial"/>
        </w:rPr>
      </w:pPr>
    </w:p>
    <w:p w14:paraId="0FD9042C" w14:textId="77777777" w:rsidR="008E2385" w:rsidRDefault="008E2385" w:rsidP="008E2385">
      <w:pPr>
        <w:jc w:val="both"/>
        <w:rPr>
          <w:rFonts w:ascii="Arial" w:hAnsi="Arial" w:cs="Arial"/>
        </w:rPr>
      </w:pPr>
      <w:r>
        <w:rPr>
          <w:rFonts w:ascii="Arial" w:hAnsi="Arial" w:cs="Arial"/>
        </w:rPr>
        <w:t>U dogovoru s korisnikom, pored ovakvog načina rada moguće je osigurati i učestaliju (više puta dnevno ili čak u skoro realnom vremenu) sigurnosnu kopiju pojedinačnih datoteka sa poslužitelja (npr. dokumenti, SQL baze podataka…).</w:t>
      </w:r>
    </w:p>
    <w:p w14:paraId="1381B75F" w14:textId="77777777" w:rsidR="008E2385" w:rsidRDefault="008E2385" w:rsidP="008E2385">
      <w:pPr>
        <w:jc w:val="both"/>
        <w:rPr>
          <w:rFonts w:ascii="Arial" w:hAnsi="Arial" w:cs="Arial"/>
        </w:rPr>
      </w:pPr>
    </w:p>
    <w:p w14:paraId="72647181" w14:textId="77777777" w:rsidR="008E2385" w:rsidRDefault="008E2385" w:rsidP="008E2385">
      <w:pPr>
        <w:jc w:val="both"/>
        <w:rPr>
          <w:rFonts w:ascii="Arial" w:hAnsi="Arial" w:cs="Arial"/>
        </w:rPr>
      </w:pPr>
      <w:r>
        <w:rPr>
          <w:rFonts w:ascii="Arial" w:hAnsi="Arial" w:cs="Arial"/>
        </w:rPr>
        <w:t>Sigurnosna kopija radi se na način da se potpuna sigurnosna kopija odrađuje svaki prvi vikend u mjesecu, izvan radnog vremena korisnika (radi veličine i trajanja sigurnosne kopije). Ostale radne dane odrađuje se inkrementalna sigurnosna kopija. Ukoliko se tijekom mjeseca izmjeni više od 50% datoteka, ponovo se odrađuje potpuna sigurnosna kopija. Nakon svake izrade sigurnosne kopije vrši se provjera konzistentnosti pohranjene kopije.</w:t>
      </w:r>
    </w:p>
    <w:p w14:paraId="12635255" w14:textId="77777777" w:rsidR="008E2385" w:rsidRDefault="008E2385" w:rsidP="008E2385">
      <w:pPr>
        <w:jc w:val="both"/>
        <w:rPr>
          <w:rFonts w:ascii="Arial" w:hAnsi="Arial" w:cs="Arial"/>
        </w:rPr>
      </w:pPr>
    </w:p>
    <w:p w14:paraId="075A5316" w14:textId="77777777" w:rsidR="008E2385" w:rsidRDefault="008E2385" w:rsidP="008E2385">
      <w:pPr>
        <w:jc w:val="both"/>
        <w:rPr>
          <w:rFonts w:ascii="Arial" w:hAnsi="Arial" w:cs="Arial"/>
        </w:rPr>
      </w:pPr>
      <w:r>
        <w:rPr>
          <w:rFonts w:ascii="Arial" w:hAnsi="Arial" w:cs="Arial"/>
        </w:rPr>
        <w:t>Sigurnosna kopija čuva se u trajanju od 1 mjeseca. Nakon toga najstarija sigurnosna kopija se prepisuje najnovijim podacima. Ukoliko je potrebno trajnije čuvanje podataka, koriste se USB mediji na koje se snima potpuna kopija te se sprema na sigurnu lokaciju, sukladno proceduri.</w:t>
      </w:r>
    </w:p>
    <w:p w14:paraId="2F321C0E" w14:textId="77777777" w:rsidR="008E2385" w:rsidRDefault="008E2385" w:rsidP="008E2385">
      <w:pPr>
        <w:jc w:val="both"/>
        <w:rPr>
          <w:rFonts w:ascii="Arial" w:hAnsi="Arial" w:cs="Arial"/>
        </w:rPr>
      </w:pPr>
    </w:p>
    <w:p w14:paraId="306B0D3E" w14:textId="77777777" w:rsidR="008E2385" w:rsidRDefault="008E2385" w:rsidP="008E2385">
      <w:pPr>
        <w:jc w:val="both"/>
        <w:rPr>
          <w:rFonts w:ascii="Arial" w:hAnsi="Arial" w:cs="Arial"/>
        </w:rPr>
      </w:pPr>
      <w:r>
        <w:rPr>
          <w:rFonts w:ascii="Arial" w:hAnsi="Arial" w:cs="Arial"/>
        </w:rPr>
        <w:t>Opis procesa izrade sigurnosne kopije poslužitelja na NAS uređaj i vanjske diskove:</w:t>
      </w:r>
    </w:p>
    <w:p w14:paraId="15E7DA4B" w14:textId="77777777" w:rsidR="008E2385" w:rsidRDefault="008E2385" w:rsidP="008E2385">
      <w:pPr>
        <w:jc w:val="both"/>
        <w:rPr>
          <w:rFonts w:ascii="Arial" w:hAnsi="Arial" w:cs="Arial"/>
        </w:rPr>
      </w:pPr>
    </w:p>
    <w:p w14:paraId="7AAE2FC2" w14:textId="77777777" w:rsidR="008E2385" w:rsidRDefault="008E2385" w:rsidP="008E2385">
      <w:pPr>
        <w:jc w:val="both"/>
        <w:rPr>
          <w:rFonts w:ascii="Arial" w:hAnsi="Arial" w:cs="Arial"/>
        </w:rPr>
      </w:pPr>
    </w:p>
    <w:p w14:paraId="076B0E61" w14:textId="77777777" w:rsidR="008E2385" w:rsidRDefault="008E2385" w:rsidP="008E2385">
      <w:pPr>
        <w:autoSpaceDE w:val="0"/>
        <w:autoSpaceDN w:val="0"/>
        <w:adjustRightInd w:val="0"/>
        <w:spacing w:line="360" w:lineRule="auto"/>
        <w:jc w:val="center"/>
        <w:rPr>
          <w:rFonts w:ascii="Arial" w:hAnsi="Arial" w:cs="Arial"/>
        </w:rPr>
      </w:pPr>
      <w:r>
        <w:rPr>
          <w:rFonts w:ascii="Arial" w:hAnsi="Arial" w:cs="Arial"/>
        </w:rPr>
        <w:object w:dxaOrig="7770" w:dyaOrig="2160" w14:anchorId="2D3F4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08pt" o:ole="">
            <v:imagedata r:id="rId4" o:title=""/>
          </v:shape>
          <o:OLEObject Type="Embed" ProgID="Visio.Drawing.15" ShapeID="_x0000_i1025" DrawAspect="Content" ObjectID="_1764415809" r:id="rId5"/>
        </w:object>
      </w:r>
    </w:p>
    <w:bookmarkEnd w:id="0"/>
    <w:p w14:paraId="31135E1B" w14:textId="77777777" w:rsidR="008E2385" w:rsidRDefault="008E2385" w:rsidP="008E2385">
      <w:pPr>
        <w:rPr>
          <w:rFonts w:ascii="Arial" w:hAnsi="Arial" w:cs="Arial"/>
        </w:rPr>
      </w:pPr>
    </w:p>
    <w:p w14:paraId="742E1656" w14:textId="77777777" w:rsidR="007B1BC9" w:rsidRDefault="007B1BC9"/>
    <w:sectPr w:rsidR="007B1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19"/>
    <w:rsid w:val="001B7219"/>
    <w:rsid w:val="007B1BC9"/>
    <w:rsid w:val="008E23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E399"/>
  <w15:chartTrackingRefBased/>
  <w15:docId w15:val="{90E02DFA-DE76-4BF5-B7E8-9444D3F9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85"/>
    <w:pPr>
      <w:widowControl w:val="0"/>
      <w:suppressAutoHyphens/>
      <w:spacing w:after="0" w:line="240" w:lineRule="auto"/>
    </w:pPr>
    <w:rPr>
      <w:rFonts w:ascii="Times New Roman" w:eastAsia="Lucida Sans Unicode" w:hAnsi="Times New Roman" w:cs="Times New Roman"/>
      <w:noProof/>
      <w:sz w:val="24"/>
      <w:szCs w:val="24"/>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8E2385"/>
    <w:rPr>
      <w:color w:val="000000"/>
    </w:rPr>
  </w:style>
  <w:style w:type="table" w:styleId="TableGrid">
    <w:name w:val="Table Grid"/>
    <w:basedOn w:val="TableNormal"/>
    <w:uiPriority w:val="39"/>
    <w:rsid w:val="008E238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67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MartinaTomašić Smoljan</dc:creator>
  <cp:keywords/>
  <dc:description/>
  <cp:lastModifiedBy>MartinaTomašić Smoljan</cp:lastModifiedBy>
  <cp:revision>2</cp:revision>
  <cp:lastPrinted>2023-12-18T13:44:00Z</cp:lastPrinted>
  <dcterms:created xsi:type="dcterms:W3CDTF">2023-12-18T13:43:00Z</dcterms:created>
  <dcterms:modified xsi:type="dcterms:W3CDTF">2023-12-18T13:44:00Z</dcterms:modified>
</cp:coreProperties>
</file>