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D742D5" w14:paraId="6910B7E8" w14:textId="77777777" w:rsidTr="00C86C9C">
        <w:trPr>
          <w:trHeight w:val="1408"/>
        </w:trPr>
        <w:tc>
          <w:tcPr>
            <w:tcW w:w="5280" w:type="dxa"/>
            <w:tcBorders>
              <w:top w:val="nil"/>
              <w:left w:val="nil"/>
              <w:bottom w:val="nil"/>
              <w:right w:val="nil"/>
            </w:tcBorders>
          </w:tcPr>
          <w:p w14:paraId="7ABE13F6" w14:textId="4039112B" w:rsidR="00D742D5" w:rsidRDefault="00480162" w:rsidP="00624657">
            <w:pPr>
              <w:contextualSpacing/>
              <w:jc w:val="right"/>
              <w:rPr>
                <w:rFonts w:ascii="PDF417x" w:hAnsi="PDF417x"/>
                <w:sz w:val="24"/>
                <w:szCs w:val="24"/>
              </w:rPr>
            </w:pPr>
            <w:bookmarkStart w:id="0" w:name="_Hlk107255613"/>
            <w:r>
              <w:rPr>
                <w:noProof/>
              </w:rPr>
              <w:drawing>
                <wp:inline distT="0" distB="0" distL="0" distR="0" wp14:anchorId="23B3B198" wp14:editId="06D8A4DB">
                  <wp:extent cx="1143000" cy="304800"/>
                  <wp:effectExtent l="0" t="0" r="0" b="0"/>
                  <wp:docPr id="15111518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tc>
      </w:tr>
    </w:tbl>
    <w:bookmarkEnd w:id="0"/>
    <w:p w14:paraId="20A6D4E9" w14:textId="42D8D6ED" w:rsidR="00D742D5" w:rsidRPr="00D742D5" w:rsidRDefault="00D742D5" w:rsidP="00D742D5">
      <w:pPr>
        <w:ind w:left="-284" w:right="-284"/>
        <w:jc w:val="both"/>
        <w:rPr>
          <w:rFonts w:ascii="Arial" w:hAnsi="Arial" w:cs="Arial"/>
          <w:kern w:val="2"/>
          <w:sz w:val="24"/>
          <w:szCs w:val="24"/>
        </w:rPr>
      </w:pPr>
      <w:r w:rsidRPr="00D742D5">
        <w:rPr>
          <w:rFonts w:ascii="Arial" w:hAnsi="Arial" w:cs="Arial"/>
          <w:noProof/>
          <w:kern w:val="2"/>
          <w:sz w:val="24"/>
          <w:szCs w:val="24"/>
        </w:rPr>
        <w:drawing>
          <wp:anchor distT="0" distB="0" distL="114300" distR="114300" simplePos="0" relativeHeight="251659264" behindDoc="0" locked="0" layoutInCell="1" allowOverlap="1" wp14:anchorId="0B154ED0" wp14:editId="4FC7E63F">
            <wp:simplePos x="0" y="0"/>
            <wp:positionH relativeFrom="column">
              <wp:posOffset>971550</wp:posOffset>
            </wp:positionH>
            <wp:positionV relativeFrom="paragraph">
              <wp:posOffset>158750</wp:posOffset>
            </wp:positionV>
            <wp:extent cx="335915" cy="445135"/>
            <wp:effectExtent l="0" t="0" r="6985" b="0"/>
            <wp:wrapNone/>
            <wp:docPr id="147184277" name="Slika 4"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pic:spPr>
                </pic:pic>
              </a:graphicData>
            </a:graphic>
            <wp14:sizeRelH relativeFrom="page">
              <wp14:pctWidth>0</wp14:pctWidth>
            </wp14:sizeRelH>
            <wp14:sizeRelV relativeFrom="page">
              <wp14:pctHeight>0</wp14:pctHeight>
            </wp14:sizeRelV>
          </wp:anchor>
        </w:drawing>
      </w:r>
    </w:p>
    <w:p w14:paraId="3B42C3C4"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ab/>
      </w:r>
    </w:p>
    <w:p w14:paraId="0B5CF6DF" w14:textId="77777777" w:rsidR="00D742D5" w:rsidRPr="00D742D5" w:rsidRDefault="00D742D5" w:rsidP="00D742D5">
      <w:pPr>
        <w:ind w:left="-284" w:right="-284"/>
        <w:jc w:val="both"/>
        <w:rPr>
          <w:rFonts w:ascii="Arial" w:hAnsi="Arial" w:cs="Arial"/>
          <w:kern w:val="2"/>
          <w:sz w:val="24"/>
          <w:szCs w:val="24"/>
        </w:rPr>
      </w:pPr>
    </w:p>
    <w:p w14:paraId="08777320"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        REPUBLIKA HRVATSKA </w:t>
      </w:r>
    </w:p>
    <w:p w14:paraId="6988493F"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PRIMORSKO-GORANSKA ŽUPANIJA</w:t>
      </w:r>
    </w:p>
    <w:p w14:paraId="2C6EDFB0"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          GRAD CRIKVENICA</w:t>
      </w:r>
    </w:p>
    <w:p w14:paraId="348828B2"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Upravni odjel za društvene djelatnosti </w:t>
      </w:r>
    </w:p>
    <w:p w14:paraId="668E129F"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      i lokalnu samoupravu</w:t>
      </w:r>
    </w:p>
    <w:p w14:paraId="736D556B" w14:textId="77777777"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ab/>
      </w:r>
      <w:r w:rsidRPr="00D742D5">
        <w:rPr>
          <w:rFonts w:ascii="Arial" w:hAnsi="Arial" w:cs="Arial"/>
          <w:kern w:val="2"/>
          <w:sz w:val="24"/>
          <w:szCs w:val="24"/>
        </w:rPr>
        <w:tab/>
      </w:r>
      <w:r w:rsidRPr="00D742D5">
        <w:rPr>
          <w:rFonts w:ascii="Arial" w:hAnsi="Arial" w:cs="Arial"/>
          <w:kern w:val="2"/>
          <w:sz w:val="24"/>
          <w:szCs w:val="24"/>
        </w:rPr>
        <w:tab/>
      </w:r>
    </w:p>
    <w:p w14:paraId="4472ED25" w14:textId="491BAD1E"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KLASA: </w:t>
      </w:r>
      <w:r w:rsidR="00624657">
        <w:rPr>
          <w:rFonts w:ascii="Arial" w:hAnsi="Arial" w:cs="Arial"/>
          <w:kern w:val="2"/>
          <w:sz w:val="24"/>
          <w:szCs w:val="24"/>
        </w:rPr>
        <w:t>601-01/2</w:t>
      </w:r>
      <w:r w:rsidR="001E432F">
        <w:rPr>
          <w:rFonts w:ascii="Arial" w:hAnsi="Arial" w:cs="Arial"/>
          <w:kern w:val="2"/>
          <w:sz w:val="24"/>
          <w:szCs w:val="24"/>
        </w:rPr>
        <w:t>6</w:t>
      </w:r>
      <w:r w:rsidR="00624657">
        <w:rPr>
          <w:rFonts w:ascii="Arial" w:hAnsi="Arial" w:cs="Arial"/>
          <w:kern w:val="2"/>
          <w:sz w:val="24"/>
          <w:szCs w:val="24"/>
        </w:rPr>
        <w:t>-01/</w:t>
      </w:r>
      <w:r w:rsidR="001E432F">
        <w:rPr>
          <w:rFonts w:ascii="Arial" w:hAnsi="Arial" w:cs="Arial"/>
          <w:kern w:val="2"/>
          <w:sz w:val="24"/>
          <w:szCs w:val="24"/>
        </w:rPr>
        <w:t>3</w:t>
      </w:r>
    </w:p>
    <w:p w14:paraId="08008747" w14:textId="7A681059"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URBROJ: 2170-5-04/01-2</w:t>
      </w:r>
      <w:r w:rsidR="001E432F">
        <w:rPr>
          <w:rFonts w:ascii="Arial" w:hAnsi="Arial" w:cs="Arial"/>
          <w:kern w:val="2"/>
          <w:sz w:val="24"/>
          <w:szCs w:val="24"/>
        </w:rPr>
        <w:t>6-2</w:t>
      </w:r>
    </w:p>
    <w:p w14:paraId="17525250" w14:textId="798427FC" w:rsidR="00D742D5" w:rsidRPr="00D742D5" w:rsidRDefault="00D742D5" w:rsidP="00D742D5">
      <w:pPr>
        <w:spacing w:after="0" w:line="240" w:lineRule="auto"/>
        <w:ind w:left="-284" w:right="-284"/>
        <w:jc w:val="both"/>
        <w:rPr>
          <w:rFonts w:ascii="Arial" w:hAnsi="Arial" w:cs="Arial"/>
          <w:kern w:val="2"/>
          <w:sz w:val="24"/>
          <w:szCs w:val="24"/>
        </w:rPr>
      </w:pPr>
      <w:r w:rsidRPr="00D742D5">
        <w:rPr>
          <w:rFonts w:ascii="Arial" w:hAnsi="Arial" w:cs="Arial"/>
          <w:kern w:val="2"/>
          <w:sz w:val="24"/>
          <w:szCs w:val="24"/>
        </w:rPr>
        <w:t xml:space="preserve">Crikvenica, </w:t>
      </w:r>
      <w:r w:rsidR="001E432F">
        <w:rPr>
          <w:rFonts w:ascii="Arial" w:hAnsi="Arial" w:cs="Arial"/>
          <w:kern w:val="2"/>
          <w:sz w:val="24"/>
          <w:szCs w:val="24"/>
        </w:rPr>
        <w:t xml:space="preserve">10. travnja </w:t>
      </w:r>
      <w:r w:rsidRPr="00D742D5">
        <w:rPr>
          <w:rFonts w:ascii="Arial" w:hAnsi="Arial" w:cs="Arial"/>
          <w:kern w:val="2"/>
          <w:sz w:val="24"/>
          <w:szCs w:val="24"/>
        </w:rPr>
        <w:t>202</w:t>
      </w:r>
      <w:r w:rsidR="00624657">
        <w:rPr>
          <w:rFonts w:ascii="Arial" w:hAnsi="Arial" w:cs="Arial"/>
          <w:kern w:val="2"/>
          <w:sz w:val="24"/>
          <w:szCs w:val="24"/>
        </w:rPr>
        <w:t>6</w:t>
      </w:r>
      <w:r w:rsidRPr="00D742D5">
        <w:rPr>
          <w:rFonts w:ascii="Arial" w:hAnsi="Arial" w:cs="Arial"/>
          <w:kern w:val="2"/>
          <w:sz w:val="24"/>
          <w:szCs w:val="24"/>
        </w:rPr>
        <w:t>.g.</w:t>
      </w:r>
    </w:p>
    <w:p w14:paraId="4C2C7E49" w14:textId="77777777"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 xml:space="preserve"> </w:t>
      </w:r>
    </w:p>
    <w:p w14:paraId="61F58B56" w14:textId="5FA32FE6" w:rsidR="00D742D5" w:rsidRPr="00D742D5" w:rsidRDefault="00D742D5" w:rsidP="00D742D5">
      <w:pPr>
        <w:ind w:left="-284" w:right="-284"/>
        <w:jc w:val="both"/>
        <w:rPr>
          <w:rFonts w:ascii="Arial" w:hAnsi="Arial" w:cs="Arial"/>
          <w:kern w:val="2"/>
          <w:sz w:val="24"/>
          <w:szCs w:val="24"/>
        </w:rPr>
      </w:pPr>
      <w:r w:rsidRPr="00D742D5">
        <w:rPr>
          <w:rFonts w:ascii="Arial" w:hAnsi="Arial" w:cs="Arial"/>
          <w:b/>
          <w:bCs/>
          <w:kern w:val="2"/>
          <w:sz w:val="24"/>
          <w:szCs w:val="24"/>
        </w:rPr>
        <w:t xml:space="preserve">Predmet: </w:t>
      </w:r>
      <w:r w:rsidR="001E432F">
        <w:rPr>
          <w:rFonts w:ascii="Arial" w:hAnsi="Arial" w:cs="Arial"/>
          <w:b/>
          <w:bCs/>
          <w:kern w:val="2"/>
          <w:sz w:val="24"/>
          <w:szCs w:val="24"/>
        </w:rPr>
        <w:t>Odluka o izmjeni Odluke o podjeli Dječjeg vrtića „Radost“ na dvije ustanove</w:t>
      </w:r>
    </w:p>
    <w:p w14:paraId="23EF53C3" w14:textId="77777777" w:rsid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 Nacrt prijedloga za savjetovanje s javnošću</w:t>
      </w:r>
    </w:p>
    <w:p w14:paraId="3093312A" w14:textId="77777777" w:rsidR="00D742D5" w:rsidRPr="00D742D5" w:rsidRDefault="00D742D5" w:rsidP="00D742D5">
      <w:pPr>
        <w:ind w:left="-284" w:right="-284"/>
        <w:jc w:val="both"/>
        <w:rPr>
          <w:rFonts w:ascii="Arial" w:hAnsi="Arial" w:cs="Arial"/>
          <w:b/>
          <w:bCs/>
          <w:kern w:val="2"/>
          <w:sz w:val="24"/>
          <w:szCs w:val="24"/>
        </w:rPr>
      </w:pPr>
    </w:p>
    <w:p w14:paraId="2586FF7C" w14:textId="77777777" w:rsidR="00D57E48" w:rsidRPr="00D742D5" w:rsidRDefault="00D57E48" w:rsidP="00D57E48">
      <w:pPr>
        <w:ind w:left="-284" w:right="-284"/>
        <w:jc w:val="both"/>
        <w:rPr>
          <w:rFonts w:ascii="Arial" w:hAnsi="Arial" w:cs="Arial"/>
          <w:b/>
          <w:bCs/>
          <w:kern w:val="2"/>
          <w:sz w:val="24"/>
          <w:szCs w:val="24"/>
        </w:rPr>
      </w:pPr>
      <w:r w:rsidRPr="00D742D5">
        <w:rPr>
          <w:rFonts w:ascii="Arial" w:hAnsi="Arial" w:cs="Arial"/>
          <w:b/>
          <w:bCs/>
          <w:kern w:val="2"/>
          <w:sz w:val="24"/>
          <w:szCs w:val="24"/>
        </w:rPr>
        <w:t>I. PRAVNI TEMELJ</w:t>
      </w:r>
    </w:p>
    <w:p w14:paraId="7D0A7E5D" w14:textId="27C87F59" w:rsidR="00D57E48" w:rsidRPr="001E432F" w:rsidRDefault="00D57E48" w:rsidP="001E432F">
      <w:pPr>
        <w:ind w:left="-284" w:right="-284"/>
        <w:jc w:val="both"/>
        <w:rPr>
          <w:rFonts w:ascii="Arial" w:hAnsi="Arial" w:cs="Arial"/>
          <w:kern w:val="2"/>
          <w:sz w:val="24"/>
          <w:szCs w:val="24"/>
        </w:rPr>
      </w:pPr>
      <w:r w:rsidRPr="00371D8F">
        <w:rPr>
          <w:rFonts w:ascii="Arial" w:hAnsi="Arial" w:cs="Arial"/>
          <w:kern w:val="2"/>
          <w:sz w:val="24"/>
          <w:szCs w:val="24"/>
        </w:rPr>
        <w:t xml:space="preserve">Pravna osnova za donošenje </w:t>
      </w:r>
      <w:r>
        <w:rPr>
          <w:rFonts w:ascii="Arial" w:hAnsi="Arial" w:cs="Arial"/>
          <w:kern w:val="2"/>
          <w:sz w:val="24"/>
          <w:szCs w:val="24"/>
        </w:rPr>
        <w:t xml:space="preserve">je </w:t>
      </w:r>
      <w:r w:rsidRPr="001650D2">
        <w:rPr>
          <w:rFonts w:ascii="Arial" w:hAnsi="Arial" w:cs="Arial"/>
          <w:kern w:val="2"/>
          <w:sz w:val="24"/>
          <w:szCs w:val="24"/>
        </w:rPr>
        <w:t>član</w:t>
      </w:r>
      <w:r>
        <w:rPr>
          <w:rFonts w:ascii="Arial" w:hAnsi="Arial" w:cs="Arial"/>
          <w:kern w:val="2"/>
          <w:sz w:val="24"/>
          <w:szCs w:val="24"/>
        </w:rPr>
        <w:t>ak</w:t>
      </w:r>
      <w:r w:rsidRPr="001650D2">
        <w:rPr>
          <w:rFonts w:ascii="Arial" w:hAnsi="Arial" w:cs="Arial"/>
          <w:kern w:val="2"/>
          <w:sz w:val="24"/>
          <w:szCs w:val="24"/>
        </w:rPr>
        <w:t xml:space="preserve"> </w:t>
      </w:r>
      <w:r w:rsidR="001E432F">
        <w:rPr>
          <w:rFonts w:ascii="Arial" w:hAnsi="Arial" w:cs="Arial"/>
          <w:kern w:val="2"/>
          <w:sz w:val="24"/>
          <w:szCs w:val="24"/>
        </w:rPr>
        <w:t xml:space="preserve">9. </w:t>
      </w:r>
      <w:r w:rsidRPr="001650D2">
        <w:rPr>
          <w:rFonts w:ascii="Arial" w:hAnsi="Arial" w:cs="Arial"/>
          <w:kern w:val="2"/>
          <w:sz w:val="24"/>
          <w:szCs w:val="24"/>
        </w:rPr>
        <w:t>Zakona o predškolskom odgoju i obrazovanju (Narodne novine broj 10/97, 107/07, 94/13, 98/19, 57/22</w:t>
      </w:r>
      <w:r w:rsidR="001E432F">
        <w:rPr>
          <w:rFonts w:ascii="Arial" w:hAnsi="Arial" w:cs="Arial"/>
          <w:kern w:val="2"/>
          <w:sz w:val="24"/>
          <w:szCs w:val="24"/>
        </w:rPr>
        <w:t xml:space="preserve">, </w:t>
      </w:r>
      <w:r w:rsidRPr="001650D2">
        <w:rPr>
          <w:rFonts w:ascii="Arial" w:hAnsi="Arial" w:cs="Arial"/>
          <w:kern w:val="2"/>
          <w:sz w:val="24"/>
          <w:szCs w:val="24"/>
        </w:rPr>
        <w:t>101/23</w:t>
      </w:r>
      <w:r w:rsidR="001E432F">
        <w:rPr>
          <w:rFonts w:ascii="Arial" w:hAnsi="Arial" w:cs="Arial"/>
          <w:kern w:val="2"/>
          <w:sz w:val="24"/>
          <w:szCs w:val="24"/>
        </w:rPr>
        <w:t>, 22/26</w:t>
      </w:r>
      <w:r w:rsidRPr="001650D2">
        <w:rPr>
          <w:rFonts w:ascii="Arial" w:hAnsi="Arial" w:cs="Arial"/>
          <w:kern w:val="2"/>
          <w:sz w:val="24"/>
          <w:szCs w:val="24"/>
        </w:rPr>
        <w:t xml:space="preserve">) </w:t>
      </w:r>
      <w:r>
        <w:rPr>
          <w:rFonts w:ascii="Arial" w:hAnsi="Arial" w:cs="Arial"/>
          <w:kern w:val="2"/>
          <w:sz w:val="24"/>
          <w:szCs w:val="24"/>
        </w:rPr>
        <w:t xml:space="preserve">kojim je propisano da </w:t>
      </w:r>
      <w:r w:rsidR="001E432F">
        <w:rPr>
          <w:rFonts w:ascii="Arial" w:hAnsi="Arial" w:cs="Arial"/>
          <w:kern w:val="2"/>
          <w:sz w:val="24"/>
          <w:szCs w:val="24"/>
        </w:rPr>
        <w:t xml:space="preserve">ako se tijekom obavljanja djelatnosti promijeni naziv ili sjedište dječjeg vrtića ili ako se mijenja odnosno dopunjuje djelatnost vrtića u novim prostorima, odnosno ako se mijenjaju drugi podaci koje osnivački akt sadrži temeljem posebnog zakona, osnivač dječjeg vrtića dužan je izvršiti izmjene osnivačkog akta, te podnijeti zahtjev za ocjenu sukladnosti akta nadležnom Ministarstvu. </w:t>
      </w:r>
    </w:p>
    <w:p w14:paraId="169EBD2F" w14:textId="77777777" w:rsidR="00D57E48" w:rsidRDefault="00D57E48" w:rsidP="00D57E48">
      <w:pPr>
        <w:ind w:left="-284" w:right="-284"/>
        <w:jc w:val="both"/>
        <w:rPr>
          <w:rFonts w:ascii="Arial" w:hAnsi="Arial" w:cs="Arial"/>
          <w:b/>
          <w:bCs/>
          <w:kern w:val="2"/>
          <w:sz w:val="24"/>
          <w:szCs w:val="24"/>
        </w:rPr>
      </w:pPr>
      <w:r w:rsidRPr="00D742D5">
        <w:rPr>
          <w:rFonts w:ascii="Arial" w:hAnsi="Arial" w:cs="Arial"/>
          <w:b/>
          <w:bCs/>
          <w:kern w:val="2"/>
          <w:sz w:val="24"/>
          <w:szCs w:val="24"/>
        </w:rPr>
        <w:t>II. OBRAZLOŽENJE</w:t>
      </w:r>
    </w:p>
    <w:p w14:paraId="42A47818" w14:textId="7323D174" w:rsidR="001E432F" w:rsidRPr="001E432F" w:rsidRDefault="00D57E48" w:rsidP="001E432F">
      <w:pPr>
        <w:ind w:left="-284" w:right="-284"/>
        <w:jc w:val="both"/>
        <w:rPr>
          <w:rFonts w:ascii="Arial" w:hAnsi="Arial" w:cs="Arial"/>
          <w:kern w:val="2"/>
          <w:sz w:val="24"/>
          <w:szCs w:val="24"/>
        </w:rPr>
      </w:pPr>
      <w:r w:rsidRPr="001650D2">
        <w:rPr>
          <w:rFonts w:ascii="Arial" w:hAnsi="Arial" w:cs="Arial"/>
          <w:kern w:val="2"/>
          <w:sz w:val="24"/>
          <w:szCs w:val="24"/>
        </w:rPr>
        <w:t xml:space="preserve">Razlog za donošenje </w:t>
      </w:r>
      <w:r w:rsidR="001E432F">
        <w:rPr>
          <w:rFonts w:ascii="Arial" w:hAnsi="Arial" w:cs="Arial"/>
          <w:kern w:val="2"/>
          <w:sz w:val="24"/>
          <w:szCs w:val="24"/>
        </w:rPr>
        <w:t xml:space="preserve">izmjene Odluke je uvrštenje novog prostora odnosno područnog objekta u Gornjem kraju u Crikvenici.  </w:t>
      </w:r>
      <w:r w:rsidR="001E432F" w:rsidRPr="001E432F">
        <w:rPr>
          <w:rFonts w:ascii="Arial" w:hAnsi="Arial" w:cs="Arial"/>
          <w:kern w:val="2"/>
          <w:sz w:val="24"/>
          <w:szCs w:val="24"/>
        </w:rPr>
        <w:t>Na području Crikvenice otvoren je novi područni objekt dječjeg vrtića u naselju Gornji kraj, čime su prošireni prostorni kapaciteti ustanove Dječji vrtić „Radost“.</w:t>
      </w:r>
    </w:p>
    <w:p w14:paraId="3AA00490" w14:textId="0A797646" w:rsidR="001E432F" w:rsidRPr="001E432F" w:rsidRDefault="001E432F" w:rsidP="001E432F">
      <w:pPr>
        <w:ind w:left="-284" w:right="-284"/>
        <w:jc w:val="both"/>
        <w:rPr>
          <w:rFonts w:ascii="Arial" w:hAnsi="Arial" w:cs="Arial"/>
          <w:kern w:val="2"/>
          <w:sz w:val="24"/>
          <w:szCs w:val="24"/>
        </w:rPr>
      </w:pPr>
      <w:r w:rsidRPr="001E432F">
        <w:rPr>
          <w:rFonts w:ascii="Arial" w:hAnsi="Arial" w:cs="Arial"/>
          <w:kern w:val="2"/>
          <w:sz w:val="24"/>
          <w:szCs w:val="24"/>
        </w:rPr>
        <w:t>S obzirom na navedeno, potrebno je izmijeniti odredbe važeće Odluke na način da se u popis područnih odjela uključi i novi područni objekt u Crikvenici (Gornji kraj), kako bi se osigurala usklađenost osnivačk</w:t>
      </w:r>
      <w:r w:rsidR="00D0300D">
        <w:rPr>
          <w:rFonts w:ascii="Arial" w:hAnsi="Arial" w:cs="Arial"/>
          <w:kern w:val="2"/>
          <w:sz w:val="24"/>
          <w:szCs w:val="24"/>
        </w:rPr>
        <w:t>og</w:t>
      </w:r>
      <w:r w:rsidRPr="001E432F">
        <w:rPr>
          <w:rFonts w:ascii="Arial" w:hAnsi="Arial" w:cs="Arial"/>
          <w:kern w:val="2"/>
          <w:sz w:val="24"/>
          <w:szCs w:val="24"/>
        </w:rPr>
        <w:t xml:space="preserve"> akta sa stvarnim ustrojem i djelatnošću ustanove.</w:t>
      </w:r>
    </w:p>
    <w:p w14:paraId="27DBEBF8" w14:textId="49D207C2" w:rsidR="001E432F" w:rsidRPr="001E432F" w:rsidRDefault="00D0300D" w:rsidP="001E432F">
      <w:pPr>
        <w:ind w:left="-284" w:right="-284"/>
        <w:jc w:val="both"/>
        <w:rPr>
          <w:rFonts w:ascii="Arial" w:hAnsi="Arial" w:cs="Arial"/>
          <w:kern w:val="2"/>
          <w:sz w:val="24"/>
          <w:szCs w:val="24"/>
        </w:rPr>
      </w:pPr>
      <w:r w:rsidRPr="00D0300D">
        <w:rPr>
          <w:rFonts w:ascii="Arial" w:hAnsi="Arial" w:cs="Arial"/>
          <w:kern w:val="2"/>
          <w:sz w:val="24"/>
          <w:szCs w:val="24"/>
        </w:rPr>
        <w:t>S obzirom da je važeća Odluka osnivački akt ustanove, predmetna promjena provodi se kroz njezinu izmjenu radi usklađenja sa stvarnim stanjem.</w:t>
      </w:r>
      <w:r>
        <w:rPr>
          <w:rFonts w:ascii="Arial" w:hAnsi="Arial" w:cs="Arial"/>
          <w:kern w:val="2"/>
          <w:sz w:val="24"/>
          <w:szCs w:val="24"/>
        </w:rPr>
        <w:t xml:space="preserve"> </w:t>
      </w:r>
      <w:r w:rsidRPr="001E432F">
        <w:rPr>
          <w:rFonts w:ascii="Arial" w:hAnsi="Arial" w:cs="Arial"/>
          <w:kern w:val="2"/>
          <w:sz w:val="24"/>
          <w:szCs w:val="24"/>
        </w:rPr>
        <w:t>Predloženom izmjenom ne mijenja se djelatnost ustanove</w:t>
      </w:r>
      <w:r>
        <w:rPr>
          <w:rFonts w:ascii="Arial" w:hAnsi="Arial" w:cs="Arial"/>
          <w:kern w:val="2"/>
          <w:sz w:val="24"/>
          <w:szCs w:val="24"/>
        </w:rPr>
        <w:t>.</w:t>
      </w:r>
    </w:p>
    <w:p w14:paraId="3AF852E6" w14:textId="77777777" w:rsidR="001E432F" w:rsidRPr="001E432F" w:rsidRDefault="001E432F" w:rsidP="001E432F">
      <w:pPr>
        <w:ind w:left="-284" w:right="-284"/>
        <w:jc w:val="both"/>
        <w:rPr>
          <w:rFonts w:ascii="Arial" w:hAnsi="Arial" w:cs="Arial"/>
          <w:kern w:val="2"/>
          <w:sz w:val="24"/>
          <w:szCs w:val="24"/>
        </w:rPr>
      </w:pPr>
      <w:r w:rsidRPr="001E432F">
        <w:rPr>
          <w:rFonts w:ascii="Arial" w:hAnsi="Arial" w:cs="Arial"/>
          <w:kern w:val="2"/>
          <w:sz w:val="24"/>
          <w:szCs w:val="24"/>
        </w:rPr>
        <w:t>Slijedom navedenog, predlaže se donošenje Odluke o izmjeni Odluke o podjeli Dječjeg vrtića „Radost“ na dvije ustanove.</w:t>
      </w:r>
    </w:p>
    <w:p w14:paraId="06D03E86" w14:textId="6391182C" w:rsidR="00D57E48" w:rsidRDefault="00D57E48" w:rsidP="001E432F">
      <w:pPr>
        <w:ind w:left="-284" w:right="-284"/>
        <w:jc w:val="both"/>
        <w:rPr>
          <w:rFonts w:ascii="Arial" w:hAnsi="Arial" w:cs="Arial"/>
          <w:kern w:val="2"/>
          <w:sz w:val="24"/>
          <w:szCs w:val="24"/>
        </w:rPr>
      </w:pPr>
    </w:p>
    <w:p w14:paraId="6F20BF19" w14:textId="77777777" w:rsidR="00D0300D" w:rsidRPr="00D742D5" w:rsidRDefault="00D0300D" w:rsidP="001E432F">
      <w:pPr>
        <w:ind w:left="-284" w:right="-284"/>
        <w:jc w:val="both"/>
        <w:rPr>
          <w:rFonts w:ascii="Arial" w:hAnsi="Arial" w:cs="Arial"/>
          <w:kern w:val="2"/>
          <w:sz w:val="24"/>
          <w:szCs w:val="24"/>
        </w:rPr>
      </w:pPr>
    </w:p>
    <w:p w14:paraId="7DFB432D" w14:textId="77777777" w:rsidR="00D57E48" w:rsidRPr="00D742D5" w:rsidRDefault="00D57E48" w:rsidP="00D57E48">
      <w:pPr>
        <w:ind w:left="-284" w:right="-284"/>
        <w:jc w:val="both"/>
        <w:rPr>
          <w:rFonts w:ascii="Arial" w:hAnsi="Arial" w:cs="Arial"/>
          <w:b/>
          <w:bCs/>
          <w:kern w:val="2"/>
          <w:sz w:val="24"/>
          <w:szCs w:val="24"/>
        </w:rPr>
      </w:pPr>
      <w:r w:rsidRPr="00D742D5">
        <w:rPr>
          <w:rFonts w:ascii="Arial" w:hAnsi="Arial" w:cs="Arial"/>
          <w:b/>
          <w:bCs/>
          <w:kern w:val="2"/>
          <w:sz w:val="24"/>
          <w:szCs w:val="24"/>
        </w:rPr>
        <w:lastRenderedPageBreak/>
        <w:t>III. FINANCIJSKA SREDSTVA</w:t>
      </w:r>
    </w:p>
    <w:p w14:paraId="394B7665" w14:textId="56C5EDE5" w:rsidR="00D57E48" w:rsidRPr="00D57E48" w:rsidRDefault="00D57E48" w:rsidP="00D57E48">
      <w:pPr>
        <w:ind w:left="-284" w:right="-284"/>
        <w:jc w:val="both"/>
        <w:rPr>
          <w:rFonts w:ascii="Arial" w:hAnsi="Arial" w:cs="Arial"/>
          <w:kern w:val="2"/>
          <w:sz w:val="24"/>
          <w:szCs w:val="24"/>
        </w:rPr>
      </w:pPr>
      <w:r w:rsidRPr="00D742D5">
        <w:rPr>
          <w:rFonts w:ascii="Arial" w:hAnsi="Arial" w:cs="Arial"/>
          <w:kern w:val="2"/>
          <w:sz w:val="24"/>
          <w:szCs w:val="24"/>
        </w:rPr>
        <w:t xml:space="preserve">Za provedbu ovog akta sredstva </w:t>
      </w:r>
      <w:r>
        <w:rPr>
          <w:rFonts w:ascii="Arial" w:hAnsi="Arial" w:cs="Arial"/>
          <w:kern w:val="2"/>
          <w:sz w:val="24"/>
          <w:szCs w:val="24"/>
        </w:rPr>
        <w:t xml:space="preserve">su osigurana </w:t>
      </w:r>
      <w:r w:rsidRPr="00D742D5">
        <w:rPr>
          <w:rFonts w:ascii="Arial" w:hAnsi="Arial" w:cs="Arial"/>
          <w:kern w:val="2"/>
          <w:sz w:val="24"/>
          <w:szCs w:val="24"/>
        </w:rPr>
        <w:t>u Proračunu Grada Crikvenice za 202</w:t>
      </w:r>
      <w:r>
        <w:rPr>
          <w:rFonts w:ascii="Arial" w:hAnsi="Arial" w:cs="Arial"/>
          <w:kern w:val="2"/>
          <w:sz w:val="24"/>
          <w:szCs w:val="24"/>
        </w:rPr>
        <w:t>6</w:t>
      </w:r>
      <w:r w:rsidRPr="00D742D5">
        <w:rPr>
          <w:rFonts w:ascii="Arial" w:hAnsi="Arial" w:cs="Arial"/>
          <w:kern w:val="2"/>
          <w:sz w:val="24"/>
          <w:szCs w:val="24"/>
        </w:rPr>
        <w:t>. godinu.</w:t>
      </w:r>
    </w:p>
    <w:p w14:paraId="4FC0C6CB" w14:textId="6C5CA5A4" w:rsidR="00D742D5" w:rsidRPr="00D742D5" w:rsidRDefault="00D742D5" w:rsidP="00D742D5">
      <w:pPr>
        <w:ind w:left="-284" w:right="-284"/>
        <w:jc w:val="both"/>
        <w:rPr>
          <w:rFonts w:ascii="Arial" w:hAnsi="Arial" w:cs="Arial"/>
          <w:b/>
          <w:bCs/>
          <w:kern w:val="2"/>
          <w:sz w:val="24"/>
          <w:szCs w:val="24"/>
        </w:rPr>
      </w:pPr>
      <w:r w:rsidRPr="00D742D5">
        <w:rPr>
          <w:rFonts w:ascii="Arial" w:hAnsi="Arial" w:cs="Arial"/>
          <w:b/>
          <w:bCs/>
          <w:kern w:val="2"/>
          <w:sz w:val="24"/>
          <w:szCs w:val="24"/>
        </w:rPr>
        <w:t>IV. SAVJETOVANJE S JAVNOŠĆU</w:t>
      </w:r>
    </w:p>
    <w:p w14:paraId="31972773" w14:textId="77777777" w:rsidR="00D742D5" w:rsidRPr="00D742D5" w:rsidRDefault="00D742D5" w:rsidP="00D742D5">
      <w:pPr>
        <w:ind w:left="-284" w:right="-284"/>
        <w:jc w:val="both"/>
        <w:rPr>
          <w:rFonts w:ascii="Arial" w:hAnsi="Arial" w:cs="Arial"/>
          <w:kern w:val="2"/>
          <w:sz w:val="24"/>
          <w:szCs w:val="24"/>
        </w:rPr>
      </w:pPr>
      <w:r w:rsidRPr="00D742D5">
        <w:rPr>
          <w:rFonts w:ascii="Arial" w:hAnsi="Arial" w:cs="Arial"/>
          <w:kern w:val="2"/>
          <w:sz w:val="24"/>
          <w:szCs w:val="24"/>
        </w:rPr>
        <w:t>Člankom 11. Zakona o pravu na pristup informacijama („Narodne novine“ broj 25/13, 85/15 i 69/22) propisuje se obveza jedinica lokalne samouprave da u svrhu savjetovanja s javnošću javno objave na internetskim stranicama nacrte općih akata kojima se uređuju pitanja od značenja za život građana. Na taj se način želi upoznati javnost sa predloženim nacrtom Prijedloga i pribaviti mišljenja, primjedbe i prijedloge zainteresirane javnosti, kako bi predloženo, zakonito i stručno utemeljeno, bilo prihvaćeno od strane donositelja Prijedloga i u konačnosti ugrađeno u odredbe Prijedloga.</w:t>
      </w:r>
    </w:p>
    <w:p w14:paraId="2ABEF146" w14:textId="77777777" w:rsidR="00F63B6C" w:rsidRDefault="00F63B6C" w:rsidP="00F63B6C">
      <w:pPr>
        <w:rPr>
          <w:rFonts w:ascii="Arial" w:eastAsia="Times New Roman" w:hAnsi="Arial" w:cs="Arial"/>
          <w:b/>
          <w:bCs/>
          <w:sz w:val="24"/>
          <w:szCs w:val="24"/>
          <w:lang w:eastAsia="sl-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F63B6C" w:rsidRPr="0089144E" w14:paraId="3FAA645E" w14:textId="77777777" w:rsidTr="004B4F4B">
        <w:trPr>
          <w:trHeight w:val="715"/>
        </w:trPr>
        <w:tc>
          <w:tcPr>
            <w:tcW w:w="8925" w:type="dxa"/>
            <w:tcBorders>
              <w:top w:val="single" w:sz="4" w:space="0" w:color="auto"/>
              <w:left w:val="single" w:sz="4" w:space="0" w:color="auto"/>
              <w:bottom w:val="single" w:sz="4" w:space="0" w:color="auto"/>
              <w:right w:val="single" w:sz="4" w:space="0" w:color="auto"/>
            </w:tcBorders>
            <w:hideMark/>
          </w:tcPr>
          <w:p w14:paraId="7A3ADFD8" w14:textId="46FE9785" w:rsidR="00F63B6C" w:rsidRPr="0089144E" w:rsidRDefault="00F63B6C" w:rsidP="004B4F4B">
            <w:pPr>
              <w:suppressAutoHyphens/>
              <w:spacing w:after="0"/>
              <w:jc w:val="both"/>
              <w:rPr>
                <w:rFonts w:ascii="Arial" w:eastAsia="WenQuanYi Micro Hei" w:hAnsi="Arial" w:cs="Arial"/>
                <w:b/>
                <w:bCs/>
                <w:iCs/>
                <w:kern w:val="2"/>
                <w:sz w:val="24"/>
                <w:szCs w:val="24"/>
                <w:lang w:eastAsia="zh-CN" w:bidi="hi-IN"/>
              </w:rPr>
            </w:pPr>
            <w:r w:rsidRPr="0089144E">
              <w:rPr>
                <w:rFonts w:ascii="Arial" w:eastAsia="WenQuanYi Micro Hei" w:hAnsi="Arial" w:cs="Arial"/>
                <w:b/>
                <w:iCs/>
                <w:kern w:val="2"/>
                <w:sz w:val="24"/>
                <w:szCs w:val="24"/>
                <w:lang w:eastAsia="zh-CN" w:bidi="hi-IN"/>
              </w:rPr>
              <w:t xml:space="preserve">Savjetovanje s  javnošću bit će otvoreno od  </w:t>
            </w:r>
            <w:r w:rsidR="001E432F">
              <w:rPr>
                <w:rFonts w:ascii="Arial" w:eastAsia="WenQuanYi Micro Hei" w:hAnsi="Arial" w:cs="Arial"/>
                <w:b/>
                <w:iCs/>
                <w:kern w:val="2"/>
                <w:sz w:val="24"/>
                <w:szCs w:val="24"/>
                <w:lang w:eastAsia="zh-CN" w:bidi="hi-IN"/>
              </w:rPr>
              <w:t>10</w:t>
            </w:r>
            <w:r w:rsidRPr="00624657">
              <w:rPr>
                <w:rFonts w:ascii="Arial" w:eastAsia="WenQuanYi Micro Hei" w:hAnsi="Arial" w:cs="Arial"/>
                <w:b/>
                <w:iCs/>
                <w:kern w:val="2"/>
                <w:sz w:val="24"/>
                <w:szCs w:val="24"/>
                <w:lang w:eastAsia="zh-CN" w:bidi="hi-IN"/>
              </w:rPr>
              <w:t xml:space="preserve">. </w:t>
            </w:r>
            <w:r w:rsidR="001E432F">
              <w:rPr>
                <w:rFonts w:ascii="Arial" w:eastAsia="WenQuanYi Micro Hei" w:hAnsi="Arial" w:cs="Arial"/>
                <w:b/>
                <w:iCs/>
                <w:kern w:val="2"/>
                <w:sz w:val="24"/>
                <w:szCs w:val="24"/>
                <w:lang w:eastAsia="zh-CN" w:bidi="hi-IN"/>
              </w:rPr>
              <w:t>travnja</w:t>
            </w:r>
            <w:r w:rsidRPr="00624657">
              <w:rPr>
                <w:rFonts w:ascii="Arial" w:eastAsia="WenQuanYi Micro Hei" w:hAnsi="Arial" w:cs="Arial"/>
                <w:b/>
                <w:iCs/>
                <w:kern w:val="2"/>
                <w:sz w:val="24"/>
                <w:szCs w:val="24"/>
                <w:lang w:eastAsia="zh-CN" w:bidi="hi-IN"/>
              </w:rPr>
              <w:t xml:space="preserve"> 202</w:t>
            </w:r>
            <w:r w:rsidR="00624657" w:rsidRPr="00624657">
              <w:rPr>
                <w:rFonts w:ascii="Arial" w:eastAsia="WenQuanYi Micro Hei" w:hAnsi="Arial" w:cs="Arial"/>
                <w:b/>
                <w:iCs/>
                <w:kern w:val="2"/>
                <w:sz w:val="24"/>
                <w:szCs w:val="24"/>
                <w:lang w:eastAsia="zh-CN" w:bidi="hi-IN"/>
              </w:rPr>
              <w:t>6</w:t>
            </w:r>
            <w:r w:rsidRPr="00624657">
              <w:rPr>
                <w:rFonts w:ascii="Arial" w:eastAsia="WenQuanYi Micro Hei" w:hAnsi="Arial" w:cs="Arial"/>
                <w:b/>
                <w:iCs/>
                <w:kern w:val="2"/>
                <w:sz w:val="24"/>
                <w:szCs w:val="24"/>
                <w:lang w:eastAsia="zh-CN" w:bidi="hi-IN"/>
              </w:rPr>
              <w:t xml:space="preserve">. godine do </w:t>
            </w:r>
            <w:r w:rsidR="001E432F">
              <w:rPr>
                <w:rFonts w:ascii="Arial" w:eastAsia="WenQuanYi Micro Hei" w:hAnsi="Arial" w:cs="Arial"/>
                <w:b/>
                <w:iCs/>
                <w:kern w:val="2"/>
                <w:sz w:val="24"/>
                <w:szCs w:val="24"/>
                <w:lang w:eastAsia="zh-CN" w:bidi="hi-IN"/>
              </w:rPr>
              <w:t>10</w:t>
            </w:r>
            <w:r w:rsidR="00624657" w:rsidRPr="00624657">
              <w:rPr>
                <w:rFonts w:ascii="Arial" w:eastAsia="WenQuanYi Micro Hei" w:hAnsi="Arial" w:cs="Arial"/>
                <w:b/>
                <w:iCs/>
                <w:kern w:val="2"/>
                <w:sz w:val="24"/>
                <w:szCs w:val="24"/>
                <w:lang w:eastAsia="zh-CN" w:bidi="hi-IN"/>
              </w:rPr>
              <w:t>.</w:t>
            </w:r>
            <w:r w:rsidRPr="00624657">
              <w:rPr>
                <w:rFonts w:ascii="Arial" w:eastAsia="WenQuanYi Micro Hei" w:hAnsi="Arial" w:cs="Arial"/>
                <w:b/>
                <w:iCs/>
                <w:kern w:val="2"/>
                <w:sz w:val="24"/>
                <w:szCs w:val="24"/>
                <w:lang w:eastAsia="zh-CN" w:bidi="hi-IN"/>
              </w:rPr>
              <w:t xml:space="preserve"> </w:t>
            </w:r>
            <w:r w:rsidR="001E432F">
              <w:rPr>
                <w:rFonts w:ascii="Arial" w:eastAsia="WenQuanYi Micro Hei" w:hAnsi="Arial" w:cs="Arial"/>
                <w:b/>
                <w:iCs/>
                <w:kern w:val="2"/>
                <w:sz w:val="24"/>
                <w:szCs w:val="24"/>
                <w:lang w:eastAsia="zh-CN" w:bidi="hi-IN"/>
              </w:rPr>
              <w:t>svibnja</w:t>
            </w:r>
            <w:r w:rsidRPr="00624657">
              <w:rPr>
                <w:rFonts w:ascii="Arial" w:eastAsia="WenQuanYi Micro Hei" w:hAnsi="Arial" w:cs="Arial"/>
                <w:b/>
                <w:iCs/>
                <w:kern w:val="2"/>
                <w:sz w:val="24"/>
                <w:szCs w:val="24"/>
                <w:lang w:eastAsia="zh-CN" w:bidi="hi-IN"/>
              </w:rPr>
              <w:t xml:space="preserve"> 202</w:t>
            </w:r>
            <w:r w:rsidR="00624657" w:rsidRPr="00624657">
              <w:rPr>
                <w:rFonts w:ascii="Arial" w:eastAsia="WenQuanYi Micro Hei" w:hAnsi="Arial" w:cs="Arial"/>
                <w:b/>
                <w:iCs/>
                <w:kern w:val="2"/>
                <w:sz w:val="24"/>
                <w:szCs w:val="24"/>
                <w:lang w:eastAsia="zh-CN" w:bidi="hi-IN"/>
              </w:rPr>
              <w:t>6</w:t>
            </w:r>
            <w:r w:rsidRPr="00624657">
              <w:rPr>
                <w:rFonts w:ascii="Arial" w:eastAsia="WenQuanYi Micro Hei" w:hAnsi="Arial" w:cs="Arial"/>
                <w:b/>
                <w:iCs/>
                <w:kern w:val="2"/>
                <w:sz w:val="24"/>
                <w:szCs w:val="24"/>
                <w:lang w:eastAsia="zh-CN" w:bidi="hi-IN"/>
              </w:rPr>
              <w:t>. godine.</w:t>
            </w:r>
          </w:p>
        </w:tc>
      </w:tr>
      <w:tr w:rsidR="00F63B6C" w:rsidRPr="0089144E" w14:paraId="26953527" w14:textId="77777777" w:rsidTr="004B4F4B">
        <w:trPr>
          <w:trHeight w:val="839"/>
        </w:trPr>
        <w:tc>
          <w:tcPr>
            <w:tcW w:w="8925" w:type="dxa"/>
            <w:tcBorders>
              <w:top w:val="single" w:sz="4" w:space="0" w:color="auto"/>
              <w:left w:val="single" w:sz="4" w:space="0" w:color="auto"/>
              <w:bottom w:val="single" w:sz="4" w:space="0" w:color="auto"/>
              <w:right w:val="single" w:sz="4" w:space="0" w:color="auto"/>
            </w:tcBorders>
            <w:hideMark/>
          </w:tcPr>
          <w:p w14:paraId="06D95094" w14:textId="77777777" w:rsidR="00F63B6C" w:rsidRPr="0089144E" w:rsidRDefault="00F63B6C" w:rsidP="004B4F4B">
            <w:pPr>
              <w:suppressAutoHyphens/>
              <w:spacing w:after="0"/>
              <w:jc w:val="both"/>
              <w:rPr>
                <w:rFonts w:ascii="Arial" w:eastAsia="WenQuanYi Micro Hei" w:hAnsi="Arial" w:cs="Arial"/>
                <w:b/>
                <w:iCs/>
                <w:kern w:val="2"/>
                <w:sz w:val="24"/>
                <w:szCs w:val="24"/>
                <w:lang w:eastAsia="zh-CN" w:bidi="hi-IN"/>
              </w:rPr>
            </w:pPr>
            <w:r w:rsidRPr="0089144E">
              <w:rPr>
                <w:rFonts w:ascii="Arial" w:eastAsia="WenQuanYi Micro Hei" w:hAnsi="Arial" w:cs="Arial"/>
                <w:b/>
                <w:iCs/>
                <w:kern w:val="2"/>
                <w:sz w:val="24"/>
                <w:szCs w:val="24"/>
                <w:lang w:eastAsia="zh-CN" w:bidi="hi-IN"/>
              </w:rPr>
              <w:t>Adresa e-pošte na koju se šalju očitovanja zainteresirane javnosti:</w:t>
            </w:r>
          </w:p>
          <w:p w14:paraId="59F4FCDB" w14:textId="77777777" w:rsidR="00F63B6C" w:rsidRPr="0089144E" w:rsidRDefault="00F63B6C" w:rsidP="004B4F4B">
            <w:pPr>
              <w:suppressAutoHyphens/>
              <w:spacing w:after="0"/>
              <w:jc w:val="both"/>
              <w:rPr>
                <w:rFonts w:ascii="Arial" w:eastAsia="WenQuanYi Micro Hei" w:hAnsi="Arial" w:cs="Arial"/>
                <w:bCs/>
                <w:kern w:val="2"/>
                <w:sz w:val="24"/>
                <w:szCs w:val="24"/>
                <w:lang w:eastAsia="zh-CN" w:bidi="hi-IN"/>
              </w:rPr>
            </w:pPr>
            <w:hyperlink r:id="rId7" w:history="1">
              <w:r w:rsidRPr="0089144E">
                <w:rPr>
                  <w:rStyle w:val="Hiperveza"/>
                  <w:rFonts w:ascii="Arial" w:eastAsia="WenQuanYi Micro Hei" w:hAnsi="Arial" w:cs="Arial"/>
                  <w:b/>
                  <w:color w:val="0563C1"/>
                  <w:kern w:val="2"/>
                  <w:sz w:val="24"/>
                  <w:szCs w:val="24"/>
                  <w:lang w:eastAsia="zh-CN" w:bidi="hi-IN"/>
                </w:rPr>
                <w:t>savjetovanje@crikvenica.hr</w:t>
              </w:r>
            </w:hyperlink>
          </w:p>
        </w:tc>
      </w:tr>
    </w:tbl>
    <w:p w14:paraId="0ED1281E" w14:textId="77777777" w:rsidR="00D742D5" w:rsidRPr="00D742D5" w:rsidRDefault="00D742D5" w:rsidP="00D742D5">
      <w:pPr>
        <w:ind w:left="-284" w:right="-284"/>
        <w:jc w:val="both"/>
        <w:rPr>
          <w:rFonts w:ascii="Arial" w:hAnsi="Arial" w:cs="Arial"/>
          <w:b/>
          <w:bCs/>
          <w:kern w:val="2"/>
          <w:sz w:val="24"/>
          <w:szCs w:val="24"/>
        </w:rPr>
      </w:pPr>
    </w:p>
    <w:p w14:paraId="6557452A" w14:textId="77777777" w:rsidR="00D742D5" w:rsidRPr="00D742D5" w:rsidRDefault="00D742D5" w:rsidP="00D742D5">
      <w:pPr>
        <w:ind w:left="-284" w:right="-284"/>
        <w:jc w:val="both"/>
        <w:rPr>
          <w:rFonts w:ascii="Arial" w:hAnsi="Arial" w:cs="Arial"/>
          <w:kern w:val="2"/>
          <w:sz w:val="24"/>
          <w:szCs w:val="24"/>
        </w:rPr>
      </w:pPr>
    </w:p>
    <w:p w14:paraId="60055A83" w14:textId="77777777" w:rsidR="00D742D5" w:rsidRPr="00D742D5" w:rsidRDefault="00D742D5" w:rsidP="00D742D5">
      <w:pPr>
        <w:ind w:left="-284" w:right="-284"/>
        <w:jc w:val="both"/>
        <w:rPr>
          <w:rFonts w:ascii="Arial" w:hAnsi="Arial" w:cs="Arial"/>
          <w:kern w:val="2"/>
          <w:sz w:val="24"/>
          <w:szCs w:val="24"/>
        </w:rPr>
      </w:pPr>
    </w:p>
    <w:p w14:paraId="486E2FE7" w14:textId="77777777" w:rsidR="00D742D5" w:rsidRPr="00D742D5" w:rsidRDefault="00D742D5" w:rsidP="00D742D5">
      <w:pPr>
        <w:ind w:left="-284" w:right="-284"/>
        <w:jc w:val="both"/>
        <w:rPr>
          <w:rFonts w:ascii="Arial" w:hAnsi="Arial" w:cs="Arial"/>
          <w:kern w:val="2"/>
          <w:sz w:val="24"/>
          <w:szCs w:val="24"/>
        </w:rPr>
      </w:pPr>
    </w:p>
    <w:p w14:paraId="66AD2B2C" w14:textId="77777777" w:rsidR="00D742D5" w:rsidRDefault="00D742D5" w:rsidP="00D742D5">
      <w:pPr>
        <w:ind w:left="-284" w:right="-284"/>
        <w:jc w:val="both"/>
        <w:rPr>
          <w:rFonts w:ascii="Arial" w:hAnsi="Arial" w:cs="Arial"/>
          <w:kern w:val="2"/>
          <w:sz w:val="24"/>
          <w:szCs w:val="24"/>
        </w:rPr>
      </w:pPr>
    </w:p>
    <w:p w14:paraId="62C33D46" w14:textId="77777777" w:rsidR="00D742D5" w:rsidRDefault="00D742D5" w:rsidP="00C576C1">
      <w:pPr>
        <w:ind w:left="-284" w:right="-284"/>
        <w:jc w:val="right"/>
        <w:rPr>
          <w:rFonts w:ascii="Arial" w:hAnsi="Arial" w:cs="Arial"/>
          <w:kern w:val="2"/>
          <w:sz w:val="24"/>
          <w:szCs w:val="24"/>
        </w:rPr>
      </w:pPr>
    </w:p>
    <w:p w14:paraId="75764BED" w14:textId="77777777" w:rsidR="007A6AAA" w:rsidRDefault="007A6AAA" w:rsidP="00C576C1">
      <w:pPr>
        <w:ind w:left="-284" w:right="-284"/>
        <w:jc w:val="right"/>
        <w:rPr>
          <w:rFonts w:ascii="Arial" w:hAnsi="Arial" w:cs="Arial"/>
          <w:kern w:val="2"/>
          <w:sz w:val="24"/>
          <w:szCs w:val="24"/>
        </w:rPr>
      </w:pPr>
    </w:p>
    <w:p w14:paraId="30F270EE" w14:textId="77777777" w:rsidR="007A6AAA" w:rsidRDefault="007A6AAA" w:rsidP="00C576C1">
      <w:pPr>
        <w:ind w:left="-284" w:right="-284"/>
        <w:jc w:val="right"/>
        <w:rPr>
          <w:rFonts w:ascii="Arial" w:hAnsi="Arial" w:cs="Arial"/>
          <w:kern w:val="2"/>
          <w:sz w:val="24"/>
          <w:szCs w:val="24"/>
        </w:rPr>
      </w:pPr>
    </w:p>
    <w:p w14:paraId="26CB08A5" w14:textId="77777777" w:rsidR="007A6AAA" w:rsidRDefault="007A6AAA" w:rsidP="00C576C1">
      <w:pPr>
        <w:ind w:left="-284" w:right="-284"/>
        <w:jc w:val="right"/>
        <w:rPr>
          <w:rFonts w:ascii="Arial" w:hAnsi="Arial" w:cs="Arial"/>
          <w:kern w:val="2"/>
          <w:sz w:val="24"/>
          <w:szCs w:val="24"/>
        </w:rPr>
      </w:pPr>
    </w:p>
    <w:p w14:paraId="587118D3" w14:textId="77777777" w:rsidR="007A6AAA" w:rsidRDefault="007A6AAA" w:rsidP="00C576C1">
      <w:pPr>
        <w:ind w:left="-284" w:right="-284"/>
        <w:jc w:val="right"/>
        <w:rPr>
          <w:rFonts w:ascii="Arial" w:hAnsi="Arial" w:cs="Arial"/>
          <w:kern w:val="2"/>
          <w:sz w:val="24"/>
          <w:szCs w:val="24"/>
        </w:rPr>
      </w:pPr>
    </w:p>
    <w:p w14:paraId="6FD112F2" w14:textId="77777777" w:rsidR="007A6AAA" w:rsidRDefault="007A6AAA" w:rsidP="00C576C1">
      <w:pPr>
        <w:ind w:left="-284" w:right="-284"/>
        <w:jc w:val="right"/>
        <w:rPr>
          <w:rFonts w:ascii="Arial" w:hAnsi="Arial" w:cs="Arial"/>
          <w:kern w:val="2"/>
          <w:sz w:val="24"/>
          <w:szCs w:val="24"/>
        </w:rPr>
      </w:pPr>
    </w:p>
    <w:p w14:paraId="5DCE1A19" w14:textId="77777777" w:rsidR="007A6AAA" w:rsidRDefault="007A6AAA" w:rsidP="00C576C1">
      <w:pPr>
        <w:ind w:left="-284" w:right="-284"/>
        <w:jc w:val="right"/>
        <w:rPr>
          <w:rFonts w:ascii="Arial" w:hAnsi="Arial" w:cs="Arial"/>
          <w:kern w:val="2"/>
          <w:sz w:val="24"/>
          <w:szCs w:val="24"/>
        </w:rPr>
      </w:pPr>
    </w:p>
    <w:p w14:paraId="1DFF6392" w14:textId="77777777" w:rsidR="007A6AAA" w:rsidRDefault="007A6AAA" w:rsidP="00C576C1">
      <w:pPr>
        <w:ind w:left="-284" w:right="-284"/>
        <w:jc w:val="right"/>
        <w:rPr>
          <w:rFonts w:ascii="Arial" w:hAnsi="Arial" w:cs="Arial"/>
          <w:kern w:val="2"/>
          <w:sz w:val="24"/>
          <w:szCs w:val="24"/>
        </w:rPr>
      </w:pPr>
    </w:p>
    <w:p w14:paraId="121B57E9" w14:textId="77777777" w:rsidR="007A6AAA" w:rsidRDefault="007A6AAA" w:rsidP="00C576C1">
      <w:pPr>
        <w:ind w:left="-284" w:right="-284"/>
        <w:jc w:val="right"/>
        <w:rPr>
          <w:rFonts w:ascii="Arial" w:hAnsi="Arial" w:cs="Arial"/>
          <w:kern w:val="2"/>
          <w:sz w:val="24"/>
          <w:szCs w:val="24"/>
        </w:rPr>
      </w:pPr>
    </w:p>
    <w:p w14:paraId="765926B2" w14:textId="77777777" w:rsidR="007A6AAA" w:rsidRDefault="007A6AAA" w:rsidP="00D0300D">
      <w:pPr>
        <w:ind w:right="-284"/>
        <w:rPr>
          <w:rFonts w:ascii="Arial" w:hAnsi="Arial" w:cs="Arial"/>
          <w:kern w:val="2"/>
          <w:sz w:val="24"/>
          <w:szCs w:val="24"/>
        </w:rPr>
      </w:pPr>
    </w:p>
    <w:p w14:paraId="53B06685" w14:textId="77777777" w:rsidR="00D0300D" w:rsidRDefault="00D0300D" w:rsidP="00D0300D">
      <w:pPr>
        <w:ind w:right="-284"/>
        <w:rPr>
          <w:rFonts w:ascii="Arial" w:hAnsi="Arial" w:cs="Arial"/>
          <w:kern w:val="2"/>
          <w:sz w:val="24"/>
          <w:szCs w:val="24"/>
        </w:rPr>
      </w:pPr>
    </w:p>
    <w:p w14:paraId="6CBAB9BC" w14:textId="77777777" w:rsidR="007A6AAA" w:rsidRDefault="007A6AAA" w:rsidP="00C576C1">
      <w:pPr>
        <w:ind w:left="-284" w:right="-284"/>
        <w:jc w:val="right"/>
        <w:rPr>
          <w:rFonts w:ascii="Arial" w:hAnsi="Arial" w:cs="Arial"/>
          <w:kern w:val="2"/>
          <w:sz w:val="24"/>
          <w:szCs w:val="24"/>
        </w:rPr>
      </w:pPr>
    </w:p>
    <w:p w14:paraId="15275DC5" w14:textId="77777777" w:rsidR="00D57E48" w:rsidRPr="001650D2" w:rsidRDefault="00D57E48" w:rsidP="00D57E48">
      <w:pPr>
        <w:ind w:left="-284" w:right="-284"/>
        <w:jc w:val="right"/>
        <w:rPr>
          <w:rFonts w:ascii="Arial" w:hAnsi="Arial" w:cs="Arial"/>
          <w:b/>
          <w:bCs/>
          <w:kern w:val="2"/>
          <w:sz w:val="24"/>
          <w:szCs w:val="24"/>
        </w:rPr>
      </w:pPr>
      <w:r>
        <w:rPr>
          <w:rFonts w:ascii="Arial" w:hAnsi="Arial" w:cs="Arial"/>
          <w:kern w:val="2"/>
          <w:sz w:val="24"/>
          <w:szCs w:val="24"/>
        </w:rPr>
        <w:lastRenderedPageBreak/>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Pr>
          <w:rFonts w:ascii="Arial" w:hAnsi="Arial" w:cs="Arial"/>
          <w:kern w:val="2"/>
          <w:sz w:val="24"/>
          <w:szCs w:val="24"/>
        </w:rPr>
        <w:tab/>
      </w:r>
      <w:r w:rsidRPr="001650D2">
        <w:rPr>
          <w:rFonts w:ascii="Arial" w:hAnsi="Arial" w:cs="Arial"/>
          <w:b/>
          <w:bCs/>
          <w:kern w:val="2"/>
          <w:sz w:val="24"/>
          <w:szCs w:val="24"/>
        </w:rPr>
        <w:t>NACRT PRIJEDLOGA</w:t>
      </w:r>
    </w:p>
    <w:p w14:paraId="74BBF85B" w14:textId="5BC74D29" w:rsidR="007A6AAA" w:rsidRPr="003C102E" w:rsidRDefault="007A6AAA" w:rsidP="007A6AAA">
      <w:pPr>
        <w:spacing w:line="360" w:lineRule="auto"/>
        <w:jc w:val="both"/>
        <w:rPr>
          <w:rFonts w:ascii="Arial" w:hAnsi="Arial" w:cs="Arial"/>
        </w:rPr>
      </w:pPr>
      <w:r w:rsidRPr="003C102E">
        <w:rPr>
          <w:rFonts w:ascii="Arial" w:hAnsi="Arial" w:cs="Arial"/>
        </w:rPr>
        <w:t>Na temelju odredbi članka 69. stavak 3. Zakona o ustanovama (Narodne novine broj 76/93, 29/97, 47/99, 35/08, 127/19 i 151/22), članka 9. Zakona o predškolskom odgoju i obrazovanju (Narodne novine broj 10/97, 107/07, 94/13, 98/19, 57/22, 101/23</w:t>
      </w:r>
      <w:r>
        <w:rPr>
          <w:rFonts w:ascii="Arial" w:hAnsi="Arial" w:cs="Arial"/>
        </w:rPr>
        <w:t>, 22/26</w:t>
      </w:r>
      <w:r w:rsidRPr="003C102E">
        <w:rPr>
          <w:rFonts w:ascii="Arial" w:hAnsi="Arial" w:cs="Arial"/>
        </w:rPr>
        <w:t>) i  članka 34. Statuta Grada Crikvenica (Službene novine Grada Crikvenice broj 103/21 i 219/25), Gradsko vijeće Grada Crikvenice, na kojeg je Ministarstvo kulture i prosvjete prenijelo osnivačka prava za ustanovu predškolskog odgoja Dječji vrtić "Radost" u Crikvenici po Rješenju broj KLASA: 023-03/94-01/85, URBROJ</w:t>
      </w:r>
      <w:r>
        <w:rPr>
          <w:rFonts w:ascii="Arial" w:hAnsi="Arial" w:cs="Arial"/>
        </w:rPr>
        <w:t>:</w:t>
      </w:r>
      <w:r w:rsidRPr="003C102E">
        <w:rPr>
          <w:rFonts w:ascii="Arial" w:hAnsi="Arial" w:cs="Arial"/>
        </w:rPr>
        <w:t xml:space="preserve"> 532-264/4-94-1, na __ sjednici održanoj dana___________ godine je donijelo</w:t>
      </w:r>
    </w:p>
    <w:p w14:paraId="6A33C154" w14:textId="77777777" w:rsidR="007A6AAA" w:rsidRPr="003C102E" w:rsidRDefault="007A6AAA" w:rsidP="007A6AAA">
      <w:pPr>
        <w:spacing w:after="0" w:line="360" w:lineRule="auto"/>
        <w:jc w:val="center"/>
        <w:rPr>
          <w:rFonts w:ascii="Arial" w:hAnsi="Arial" w:cs="Arial"/>
          <w:b/>
          <w:bCs/>
          <w:sz w:val="26"/>
          <w:szCs w:val="26"/>
        </w:rPr>
      </w:pPr>
      <w:r w:rsidRPr="003C102E">
        <w:rPr>
          <w:rFonts w:ascii="Arial" w:hAnsi="Arial" w:cs="Arial"/>
          <w:b/>
          <w:bCs/>
          <w:sz w:val="26"/>
          <w:szCs w:val="26"/>
        </w:rPr>
        <w:t>ODLUKU</w:t>
      </w:r>
    </w:p>
    <w:p w14:paraId="53F78C9F" w14:textId="07E7F9E9" w:rsidR="007A6AAA" w:rsidRPr="00480162" w:rsidRDefault="007A6AAA" w:rsidP="00480162">
      <w:pPr>
        <w:spacing w:line="360" w:lineRule="auto"/>
        <w:jc w:val="center"/>
        <w:rPr>
          <w:rFonts w:ascii="Arial" w:hAnsi="Arial" w:cs="Arial"/>
          <w:b/>
          <w:bCs/>
          <w:sz w:val="26"/>
          <w:szCs w:val="26"/>
        </w:rPr>
      </w:pPr>
      <w:r w:rsidRPr="003C102E">
        <w:rPr>
          <w:rFonts w:ascii="Arial" w:hAnsi="Arial" w:cs="Arial"/>
          <w:b/>
          <w:bCs/>
          <w:sz w:val="26"/>
          <w:szCs w:val="26"/>
        </w:rPr>
        <w:t>o izmjeni Odluke o podjeli Dječjeg vrtića "Radost" na dvije ustanove</w:t>
      </w:r>
    </w:p>
    <w:p w14:paraId="5ADA9C55" w14:textId="77777777" w:rsidR="007A6AAA" w:rsidRDefault="007A6AAA" w:rsidP="007A6AAA">
      <w:pPr>
        <w:spacing w:line="360" w:lineRule="auto"/>
        <w:jc w:val="center"/>
        <w:rPr>
          <w:rFonts w:ascii="Arial" w:hAnsi="Arial" w:cs="Arial"/>
        </w:rPr>
      </w:pPr>
      <w:r>
        <w:rPr>
          <w:rFonts w:ascii="Arial" w:hAnsi="Arial" w:cs="Arial"/>
          <w:b/>
          <w:bCs/>
        </w:rPr>
        <w:t>Članak 1.</w:t>
      </w:r>
    </w:p>
    <w:p w14:paraId="0FAC4A4A" w14:textId="77777777" w:rsidR="007A6AAA" w:rsidRDefault="007A6AAA" w:rsidP="007A6AAA">
      <w:pPr>
        <w:spacing w:line="360" w:lineRule="auto"/>
        <w:jc w:val="both"/>
        <w:rPr>
          <w:rFonts w:ascii="Arial" w:hAnsi="Arial" w:cs="Arial"/>
        </w:rPr>
      </w:pPr>
      <w:r>
        <w:rPr>
          <w:rFonts w:ascii="Arial" w:hAnsi="Arial" w:cs="Arial"/>
        </w:rPr>
        <w:t xml:space="preserve">Članak 1. točka 1. </w:t>
      </w:r>
      <w:r w:rsidRPr="00C1611F">
        <w:rPr>
          <w:rFonts w:ascii="Arial" w:hAnsi="Arial" w:cs="Arial"/>
        </w:rPr>
        <w:t>Odlu</w:t>
      </w:r>
      <w:r>
        <w:rPr>
          <w:rFonts w:ascii="Arial" w:hAnsi="Arial" w:cs="Arial"/>
        </w:rPr>
        <w:t>ke</w:t>
      </w:r>
      <w:r w:rsidRPr="00C1611F">
        <w:rPr>
          <w:rFonts w:ascii="Arial" w:hAnsi="Arial" w:cs="Arial"/>
        </w:rPr>
        <w:t xml:space="preserve"> o podjeli Dječjeg vrtića "Radost" na dvije ustanove</w:t>
      </w:r>
      <w:r>
        <w:rPr>
          <w:rFonts w:ascii="Arial" w:hAnsi="Arial" w:cs="Arial"/>
        </w:rPr>
        <w:t xml:space="preserve"> </w:t>
      </w:r>
      <w:r w:rsidRPr="00C1611F">
        <w:rPr>
          <w:rFonts w:ascii="Arial" w:hAnsi="Arial" w:cs="Arial"/>
        </w:rPr>
        <w:t>(Službene novine</w:t>
      </w:r>
      <w:r>
        <w:rPr>
          <w:rFonts w:ascii="Arial" w:hAnsi="Arial" w:cs="Arial"/>
        </w:rPr>
        <w:t xml:space="preserve"> Primorsko-goranske županije</w:t>
      </w:r>
      <w:r w:rsidRPr="00C1611F">
        <w:rPr>
          <w:rFonts w:ascii="Arial" w:hAnsi="Arial" w:cs="Arial"/>
        </w:rPr>
        <w:t xml:space="preserve"> broj 19/94</w:t>
      </w:r>
      <w:r>
        <w:rPr>
          <w:rFonts w:ascii="Arial" w:hAnsi="Arial" w:cs="Arial"/>
        </w:rPr>
        <w:t xml:space="preserve">, </w:t>
      </w:r>
      <w:r w:rsidRPr="00C1611F">
        <w:rPr>
          <w:rFonts w:ascii="Arial" w:hAnsi="Arial" w:cs="Arial"/>
        </w:rPr>
        <w:t>10/01</w:t>
      </w:r>
      <w:r>
        <w:rPr>
          <w:rFonts w:ascii="Arial" w:hAnsi="Arial" w:cs="Arial"/>
        </w:rPr>
        <w:t xml:space="preserve"> i 25/07</w:t>
      </w:r>
      <w:r w:rsidRPr="00C1611F">
        <w:rPr>
          <w:rFonts w:ascii="Arial" w:hAnsi="Arial" w:cs="Arial"/>
        </w:rPr>
        <w:t>)</w:t>
      </w:r>
      <w:r>
        <w:rPr>
          <w:rFonts w:ascii="Arial" w:hAnsi="Arial" w:cs="Arial"/>
        </w:rPr>
        <w:t xml:space="preserve"> se mijenja i sada glasi:</w:t>
      </w:r>
    </w:p>
    <w:p w14:paraId="5FAAB174" w14:textId="77777777" w:rsidR="007A6AAA" w:rsidRDefault="007A6AAA" w:rsidP="007A6AAA">
      <w:pPr>
        <w:spacing w:line="360" w:lineRule="auto"/>
        <w:jc w:val="both"/>
        <w:rPr>
          <w:rFonts w:ascii="Arial" w:hAnsi="Arial" w:cs="Arial"/>
        </w:rPr>
      </w:pPr>
      <w:r>
        <w:rPr>
          <w:rFonts w:ascii="Arial" w:hAnsi="Arial" w:cs="Arial"/>
        </w:rPr>
        <w:t xml:space="preserve">"1. </w:t>
      </w:r>
      <w:r w:rsidRPr="00C1611F">
        <w:rPr>
          <w:rFonts w:ascii="Arial" w:hAnsi="Arial" w:cs="Arial"/>
        </w:rPr>
        <w:t>Ustanovu predškolskog odgoja Dječji vrtić "Radost" sa sjedištem</w:t>
      </w:r>
      <w:r>
        <w:rPr>
          <w:rFonts w:ascii="Arial" w:hAnsi="Arial" w:cs="Arial"/>
        </w:rPr>
        <w:t xml:space="preserve"> </w:t>
      </w:r>
      <w:r w:rsidRPr="00C1611F">
        <w:rPr>
          <w:rFonts w:ascii="Arial" w:hAnsi="Arial" w:cs="Arial"/>
        </w:rPr>
        <w:t xml:space="preserve">u Crikvenici, </w:t>
      </w:r>
      <w:r>
        <w:rPr>
          <w:rFonts w:ascii="Arial" w:hAnsi="Arial" w:cs="Arial"/>
        </w:rPr>
        <w:t>Šetalište Vladimira Nazora 2/A,</w:t>
      </w:r>
      <w:r w:rsidRPr="00C1611F">
        <w:rPr>
          <w:rFonts w:ascii="Arial" w:hAnsi="Arial" w:cs="Arial"/>
        </w:rPr>
        <w:t xml:space="preserve"> s </w:t>
      </w:r>
      <w:r>
        <w:rPr>
          <w:rFonts w:ascii="Arial" w:hAnsi="Arial" w:cs="Arial"/>
        </w:rPr>
        <w:t>područnim</w:t>
      </w:r>
      <w:r w:rsidRPr="00C1611F">
        <w:rPr>
          <w:rFonts w:ascii="Arial" w:hAnsi="Arial" w:cs="Arial"/>
        </w:rPr>
        <w:t xml:space="preserve"> odjelima dječjeg vrtića u</w:t>
      </w:r>
      <w:r>
        <w:rPr>
          <w:rFonts w:ascii="Arial" w:hAnsi="Arial" w:cs="Arial"/>
        </w:rPr>
        <w:t xml:space="preserve"> Crikvenici (Gornji kraj), </w:t>
      </w:r>
      <w:proofErr w:type="spellStart"/>
      <w:r>
        <w:rPr>
          <w:rFonts w:ascii="Arial" w:hAnsi="Arial" w:cs="Arial"/>
        </w:rPr>
        <w:t>Dramlju</w:t>
      </w:r>
      <w:proofErr w:type="spellEnd"/>
      <w:r>
        <w:rPr>
          <w:rFonts w:ascii="Arial" w:hAnsi="Arial" w:cs="Arial"/>
        </w:rPr>
        <w:t>, Jadranovu i Selcu".</w:t>
      </w:r>
    </w:p>
    <w:p w14:paraId="32668E4D" w14:textId="77777777" w:rsidR="007A6AAA" w:rsidRDefault="007A6AAA" w:rsidP="007A6AAA">
      <w:pPr>
        <w:spacing w:line="360" w:lineRule="auto"/>
        <w:jc w:val="center"/>
        <w:rPr>
          <w:rFonts w:ascii="Arial" w:hAnsi="Arial" w:cs="Arial"/>
          <w:b/>
          <w:bCs/>
        </w:rPr>
      </w:pPr>
      <w:r w:rsidRPr="003C102E">
        <w:rPr>
          <w:rFonts w:ascii="Arial" w:hAnsi="Arial" w:cs="Arial"/>
          <w:b/>
          <w:bCs/>
        </w:rPr>
        <w:t>Članak 2.</w:t>
      </w:r>
    </w:p>
    <w:p w14:paraId="236DEDAD" w14:textId="77777777" w:rsidR="007A6AAA" w:rsidRDefault="007A6AAA" w:rsidP="007A6AAA">
      <w:pPr>
        <w:spacing w:line="360" w:lineRule="auto"/>
        <w:jc w:val="both"/>
        <w:rPr>
          <w:rFonts w:ascii="Arial" w:hAnsi="Arial" w:cs="Arial"/>
        </w:rPr>
      </w:pPr>
      <w:r>
        <w:rPr>
          <w:rFonts w:ascii="Arial" w:hAnsi="Arial" w:cs="Arial"/>
        </w:rPr>
        <w:t>Članak 2. točka 1. se mijenja i sada glasi:</w:t>
      </w:r>
    </w:p>
    <w:p w14:paraId="4B43C72F" w14:textId="77777777" w:rsidR="007A6AAA" w:rsidRDefault="007A6AAA" w:rsidP="007A6AAA">
      <w:pPr>
        <w:spacing w:line="360" w:lineRule="auto"/>
        <w:jc w:val="both"/>
        <w:rPr>
          <w:rFonts w:ascii="Arial" w:hAnsi="Arial" w:cs="Arial"/>
        </w:rPr>
      </w:pPr>
      <w:r>
        <w:rPr>
          <w:rFonts w:ascii="Arial" w:hAnsi="Arial" w:cs="Arial"/>
        </w:rPr>
        <w:t xml:space="preserve">"1. </w:t>
      </w:r>
      <w:r w:rsidRPr="003C102E">
        <w:rPr>
          <w:rFonts w:ascii="Arial" w:hAnsi="Arial" w:cs="Arial"/>
        </w:rPr>
        <w:t xml:space="preserve">Dječji vrtić "Radost" sa sjedištem u Crikvenici, Šetalište Vladimira Nazora 2/A, i područnim odjelima u Crikvenici (Gornji kraj), </w:t>
      </w:r>
      <w:proofErr w:type="spellStart"/>
      <w:r w:rsidRPr="003C102E">
        <w:rPr>
          <w:rFonts w:ascii="Arial" w:hAnsi="Arial" w:cs="Arial"/>
        </w:rPr>
        <w:t>Dramlju</w:t>
      </w:r>
      <w:proofErr w:type="spellEnd"/>
      <w:r w:rsidRPr="003C102E">
        <w:rPr>
          <w:rFonts w:ascii="Arial" w:hAnsi="Arial" w:cs="Arial"/>
        </w:rPr>
        <w:t>, Jadranovu i Selcu</w:t>
      </w:r>
      <w:r>
        <w:rPr>
          <w:rFonts w:ascii="Arial" w:hAnsi="Arial" w:cs="Arial"/>
        </w:rPr>
        <w:t>,</w:t>
      </w:r>
      <w:r w:rsidRPr="003C102E">
        <w:rPr>
          <w:rFonts w:ascii="Arial" w:hAnsi="Arial" w:cs="Arial"/>
        </w:rPr>
        <w:t xml:space="preserve"> djelatnost: njega, odgoj i zaštita djece predškolske dobi od navršene prve godine života do polaska u </w:t>
      </w:r>
      <w:r>
        <w:rPr>
          <w:rFonts w:ascii="Arial" w:hAnsi="Arial" w:cs="Arial"/>
        </w:rPr>
        <w:t>š</w:t>
      </w:r>
      <w:r w:rsidRPr="003C102E">
        <w:rPr>
          <w:rFonts w:ascii="Arial" w:hAnsi="Arial" w:cs="Arial"/>
        </w:rPr>
        <w:t>kolu</w:t>
      </w:r>
      <w:r>
        <w:rPr>
          <w:rFonts w:ascii="Arial" w:hAnsi="Arial" w:cs="Arial"/>
        </w:rPr>
        <w:t>".</w:t>
      </w:r>
    </w:p>
    <w:p w14:paraId="023D3EE7" w14:textId="77777777" w:rsidR="007A6AAA" w:rsidRDefault="007A6AAA" w:rsidP="007A6AAA">
      <w:pPr>
        <w:spacing w:line="360" w:lineRule="auto"/>
        <w:jc w:val="center"/>
        <w:rPr>
          <w:rFonts w:ascii="Arial" w:hAnsi="Arial" w:cs="Arial"/>
        </w:rPr>
      </w:pPr>
      <w:r>
        <w:rPr>
          <w:rFonts w:ascii="Arial" w:hAnsi="Arial" w:cs="Arial"/>
          <w:b/>
          <w:bCs/>
        </w:rPr>
        <w:t>Članak 3.</w:t>
      </w:r>
    </w:p>
    <w:p w14:paraId="45C10A89" w14:textId="696B1537" w:rsidR="007A6AAA" w:rsidRPr="00480162" w:rsidRDefault="007A6AAA" w:rsidP="00480162">
      <w:pPr>
        <w:spacing w:line="360" w:lineRule="auto"/>
        <w:jc w:val="both"/>
        <w:rPr>
          <w:rFonts w:ascii="Arial" w:hAnsi="Arial" w:cs="Arial"/>
        </w:rPr>
      </w:pPr>
      <w:r w:rsidRPr="003C102E">
        <w:rPr>
          <w:rFonts w:ascii="Arial" w:hAnsi="Arial" w:cs="Arial"/>
        </w:rPr>
        <w:t xml:space="preserve">Ova Odluka stupa na snagu osmoga dana od dana objave u </w:t>
      </w:r>
      <w:r>
        <w:rPr>
          <w:rFonts w:ascii="Arial" w:hAnsi="Arial" w:cs="Arial"/>
        </w:rPr>
        <w:t>„</w:t>
      </w:r>
      <w:r w:rsidRPr="003C102E">
        <w:rPr>
          <w:rFonts w:ascii="Arial" w:hAnsi="Arial" w:cs="Arial"/>
        </w:rPr>
        <w:t>Službenim novinama Grada Crikvenice</w:t>
      </w:r>
      <w:r>
        <w:rPr>
          <w:rFonts w:ascii="Arial" w:hAnsi="Arial" w:cs="Arial"/>
        </w:rPr>
        <w:t>“</w:t>
      </w:r>
      <w:r w:rsidRPr="003C102E">
        <w:rPr>
          <w:rFonts w:ascii="Arial" w:hAnsi="Arial" w:cs="Arial"/>
        </w:rPr>
        <w:t>.</w:t>
      </w:r>
    </w:p>
    <w:p w14:paraId="55CC0564" w14:textId="3F0534A2" w:rsidR="00D57E48" w:rsidRPr="0094466C" w:rsidRDefault="00D57E48" w:rsidP="00D57E48">
      <w:pPr>
        <w:spacing w:after="0" w:line="240" w:lineRule="auto"/>
        <w:jc w:val="both"/>
        <w:rPr>
          <w:rFonts w:ascii="Arial" w:hAnsi="Arial" w:cs="Arial"/>
          <w:sz w:val="24"/>
          <w:szCs w:val="24"/>
        </w:rPr>
      </w:pPr>
      <w:r w:rsidRPr="0094466C">
        <w:rPr>
          <w:rFonts w:ascii="Arial" w:hAnsi="Arial" w:cs="Arial"/>
          <w:sz w:val="24"/>
          <w:szCs w:val="24"/>
        </w:rPr>
        <w:t>KLASA:</w:t>
      </w:r>
    </w:p>
    <w:p w14:paraId="0EF7BDB9" w14:textId="77777777" w:rsidR="00D57E48" w:rsidRPr="0094466C" w:rsidRDefault="00D57E48" w:rsidP="00D57E48">
      <w:pPr>
        <w:spacing w:after="0" w:line="240" w:lineRule="auto"/>
        <w:jc w:val="both"/>
        <w:rPr>
          <w:rFonts w:ascii="Arial" w:hAnsi="Arial" w:cs="Arial"/>
          <w:sz w:val="24"/>
          <w:szCs w:val="24"/>
        </w:rPr>
      </w:pPr>
      <w:r w:rsidRPr="0094466C">
        <w:rPr>
          <w:rFonts w:ascii="Arial" w:hAnsi="Arial" w:cs="Arial"/>
          <w:sz w:val="24"/>
          <w:szCs w:val="24"/>
        </w:rPr>
        <w:t>URBROJ:</w:t>
      </w:r>
    </w:p>
    <w:p w14:paraId="5136275D" w14:textId="77777777" w:rsidR="00D57E48" w:rsidRPr="0094466C" w:rsidRDefault="00D57E48" w:rsidP="00D57E48">
      <w:pPr>
        <w:spacing w:after="0" w:line="240" w:lineRule="auto"/>
        <w:jc w:val="both"/>
        <w:rPr>
          <w:rFonts w:ascii="Arial" w:hAnsi="Arial" w:cs="Arial"/>
          <w:sz w:val="24"/>
          <w:szCs w:val="24"/>
        </w:rPr>
      </w:pPr>
      <w:r w:rsidRPr="0094466C">
        <w:rPr>
          <w:rFonts w:ascii="Arial" w:hAnsi="Arial" w:cs="Arial"/>
          <w:sz w:val="24"/>
          <w:szCs w:val="24"/>
        </w:rPr>
        <w:t>Crikvenica, ___________</w:t>
      </w:r>
    </w:p>
    <w:p w14:paraId="25910DBA" w14:textId="77777777" w:rsidR="00D57E48" w:rsidRDefault="00D57E48" w:rsidP="00D57E48">
      <w:pPr>
        <w:spacing w:after="0" w:line="240" w:lineRule="auto"/>
        <w:jc w:val="both"/>
        <w:rPr>
          <w:rFonts w:ascii="Arial" w:hAnsi="Arial" w:cs="Arial"/>
          <w:sz w:val="24"/>
          <w:szCs w:val="24"/>
        </w:rPr>
      </w:pPr>
    </w:p>
    <w:p w14:paraId="16D90828" w14:textId="77777777" w:rsidR="00480162" w:rsidRPr="0094466C" w:rsidRDefault="00480162" w:rsidP="00D57E48">
      <w:pPr>
        <w:spacing w:after="0" w:line="240" w:lineRule="auto"/>
        <w:jc w:val="both"/>
        <w:rPr>
          <w:rFonts w:ascii="Arial" w:hAnsi="Arial" w:cs="Arial"/>
          <w:sz w:val="24"/>
          <w:szCs w:val="24"/>
        </w:rPr>
      </w:pPr>
    </w:p>
    <w:p w14:paraId="48C86479" w14:textId="77777777" w:rsidR="00D57E48" w:rsidRPr="0094466C" w:rsidRDefault="00D57E48" w:rsidP="00D57E48">
      <w:pPr>
        <w:spacing w:after="0" w:line="240" w:lineRule="auto"/>
        <w:jc w:val="both"/>
        <w:rPr>
          <w:rFonts w:ascii="Arial" w:hAnsi="Arial" w:cs="Arial"/>
          <w:sz w:val="24"/>
          <w:szCs w:val="24"/>
        </w:rPr>
      </w:pPr>
    </w:p>
    <w:p w14:paraId="4AC34FDF" w14:textId="77777777" w:rsidR="00D57E48" w:rsidRPr="0094466C" w:rsidRDefault="00D57E48" w:rsidP="00D57E48">
      <w:pPr>
        <w:spacing w:after="0" w:line="240" w:lineRule="auto"/>
        <w:jc w:val="center"/>
        <w:rPr>
          <w:rFonts w:ascii="Arial" w:hAnsi="Arial" w:cs="Arial"/>
          <w:sz w:val="24"/>
          <w:szCs w:val="24"/>
        </w:rPr>
      </w:pPr>
      <w:r w:rsidRPr="0094466C">
        <w:rPr>
          <w:rFonts w:ascii="Arial" w:hAnsi="Arial" w:cs="Arial"/>
          <w:sz w:val="24"/>
          <w:szCs w:val="24"/>
        </w:rPr>
        <w:t>GRADSKO VIJEĆE GRADA CRIKVENICE</w:t>
      </w:r>
    </w:p>
    <w:p w14:paraId="41DBF6A7" w14:textId="77777777" w:rsidR="00D57E48" w:rsidRPr="0094466C" w:rsidRDefault="00D57E48" w:rsidP="00D57E48">
      <w:pPr>
        <w:spacing w:after="0" w:line="240" w:lineRule="auto"/>
        <w:jc w:val="center"/>
        <w:rPr>
          <w:rFonts w:ascii="Arial" w:hAnsi="Arial" w:cs="Arial"/>
          <w:sz w:val="24"/>
          <w:szCs w:val="24"/>
        </w:rPr>
      </w:pPr>
      <w:r w:rsidRPr="0094466C">
        <w:rPr>
          <w:rFonts w:ascii="Arial" w:hAnsi="Arial" w:cs="Arial"/>
          <w:sz w:val="24"/>
          <w:szCs w:val="24"/>
        </w:rPr>
        <w:t xml:space="preserve">Predsjednica Gradskog vijeća </w:t>
      </w:r>
    </w:p>
    <w:p w14:paraId="790CEB97" w14:textId="2141BC86" w:rsidR="00D742D5" w:rsidRDefault="00D57E48" w:rsidP="00480162">
      <w:pPr>
        <w:spacing w:after="0" w:line="240" w:lineRule="auto"/>
        <w:jc w:val="center"/>
        <w:rPr>
          <w:rFonts w:ascii="Arial" w:hAnsi="Arial" w:cs="Arial"/>
          <w:kern w:val="2"/>
          <w:sz w:val="24"/>
          <w:szCs w:val="24"/>
        </w:rPr>
      </w:pPr>
      <w:r w:rsidRPr="0094466C">
        <w:rPr>
          <w:rFonts w:ascii="Arial" w:hAnsi="Arial" w:cs="Arial"/>
          <w:sz w:val="24"/>
          <w:szCs w:val="24"/>
        </w:rPr>
        <w:t xml:space="preserve">Ines </w:t>
      </w:r>
      <w:proofErr w:type="spellStart"/>
      <w:r w:rsidRPr="0094466C">
        <w:rPr>
          <w:rFonts w:ascii="Arial" w:hAnsi="Arial" w:cs="Arial"/>
          <w:sz w:val="24"/>
          <w:szCs w:val="24"/>
        </w:rPr>
        <w:t>Kassal</w:t>
      </w:r>
      <w:proofErr w:type="spellEnd"/>
      <w:r w:rsidRPr="0094466C">
        <w:rPr>
          <w:rFonts w:ascii="Arial" w:hAnsi="Arial" w:cs="Arial"/>
          <w:sz w:val="24"/>
          <w:szCs w:val="24"/>
        </w:rPr>
        <w:t xml:space="preserve"> </w:t>
      </w:r>
      <w:proofErr w:type="spellStart"/>
      <w:r w:rsidRPr="0094466C">
        <w:rPr>
          <w:rFonts w:ascii="Arial" w:hAnsi="Arial" w:cs="Arial"/>
          <w:sz w:val="24"/>
          <w:szCs w:val="24"/>
        </w:rPr>
        <w:t>Andrašević</w:t>
      </w:r>
      <w:proofErr w:type="spellEnd"/>
    </w:p>
    <w:sectPr w:rsidR="00D742D5" w:rsidSect="00CA3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WenQuanYi Micro He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6D3"/>
    <w:multiLevelType w:val="hybridMultilevel"/>
    <w:tmpl w:val="041858FA"/>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 w15:restartNumberingAfterBreak="0">
    <w:nsid w:val="09A07EDD"/>
    <w:multiLevelType w:val="hybridMultilevel"/>
    <w:tmpl w:val="53F41FB6"/>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2" w15:restartNumberingAfterBreak="0">
    <w:nsid w:val="11AC3367"/>
    <w:multiLevelType w:val="hybridMultilevel"/>
    <w:tmpl w:val="B7EA2390"/>
    <w:lvl w:ilvl="0" w:tplc="FFFFFFFF">
      <w:start w:val="1"/>
      <w:numFmt w:val="decimal"/>
      <w:lvlText w:val="(%1)"/>
      <w:lvlJc w:val="left"/>
      <w:pPr>
        <w:tabs>
          <w:tab w:val="num" w:pos="0"/>
        </w:tabs>
        <w:ind w:left="0" w:firstLine="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6E27316"/>
    <w:multiLevelType w:val="multilevel"/>
    <w:tmpl w:val="BD1A3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4E0410"/>
    <w:multiLevelType w:val="hybridMultilevel"/>
    <w:tmpl w:val="24F06D1C"/>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5" w15:restartNumberingAfterBreak="0">
    <w:nsid w:val="279F3D0A"/>
    <w:multiLevelType w:val="hybridMultilevel"/>
    <w:tmpl w:val="F1307774"/>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6" w15:restartNumberingAfterBreak="0">
    <w:nsid w:val="2D182A93"/>
    <w:multiLevelType w:val="hybridMultilevel"/>
    <w:tmpl w:val="2766EEA6"/>
    <w:lvl w:ilvl="0" w:tplc="9C06F93E">
      <w:numFmt w:val="bullet"/>
      <w:lvlText w:val="-"/>
      <w:lvlJc w:val="left"/>
      <w:pPr>
        <w:ind w:left="436" w:hanging="360"/>
      </w:pPr>
      <w:rPr>
        <w:rFonts w:ascii="Arial" w:eastAsiaTheme="minorEastAsia"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7" w15:restartNumberingAfterBreak="0">
    <w:nsid w:val="354C6D53"/>
    <w:multiLevelType w:val="hybridMultilevel"/>
    <w:tmpl w:val="0BCCE1BA"/>
    <w:lvl w:ilvl="0" w:tplc="FB3E3D3A">
      <w:start w:val="3"/>
      <w:numFmt w:val="bullet"/>
      <w:lvlText w:val="-"/>
      <w:lvlJc w:val="left"/>
      <w:pPr>
        <w:ind w:left="76" w:hanging="360"/>
      </w:pPr>
      <w:rPr>
        <w:rFonts w:ascii="Arial" w:eastAsiaTheme="minorHAnsi" w:hAnsi="Arial" w:cs="Aria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8" w15:restartNumberingAfterBreak="0">
    <w:nsid w:val="362866CF"/>
    <w:multiLevelType w:val="hybridMultilevel"/>
    <w:tmpl w:val="C10A416A"/>
    <w:lvl w:ilvl="0" w:tplc="FB3E3D3A">
      <w:start w:val="3"/>
      <w:numFmt w:val="bullet"/>
      <w:lvlText w:val="-"/>
      <w:lvlJc w:val="left"/>
      <w:pPr>
        <w:ind w:left="436" w:hanging="360"/>
      </w:pPr>
      <w:rPr>
        <w:rFonts w:ascii="Arial" w:eastAsiaTheme="minorHAnsi"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9" w15:restartNumberingAfterBreak="0">
    <w:nsid w:val="397E60DC"/>
    <w:multiLevelType w:val="hybridMultilevel"/>
    <w:tmpl w:val="6C1E385C"/>
    <w:lvl w:ilvl="0" w:tplc="0CEE4570">
      <w:numFmt w:val="bullet"/>
      <w:lvlText w:val="–"/>
      <w:lvlJc w:val="left"/>
      <w:pPr>
        <w:ind w:left="76" w:hanging="360"/>
      </w:pPr>
      <w:rPr>
        <w:rFonts w:ascii="Arial" w:eastAsia="Times New Roman" w:hAnsi="Arial" w:cs="Arial"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10" w15:restartNumberingAfterBreak="0">
    <w:nsid w:val="430E2CA7"/>
    <w:multiLevelType w:val="multilevel"/>
    <w:tmpl w:val="8542D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17283"/>
    <w:multiLevelType w:val="hybridMultilevel"/>
    <w:tmpl w:val="CDBA0362"/>
    <w:lvl w:ilvl="0" w:tplc="0CEE4570">
      <w:numFmt w:val="bullet"/>
      <w:lvlText w:val="–"/>
      <w:lvlJc w:val="left"/>
      <w:pPr>
        <w:ind w:left="-208" w:hanging="360"/>
      </w:pPr>
      <w:rPr>
        <w:rFonts w:ascii="Arial" w:eastAsia="Times New Roman"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2" w15:restartNumberingAfterBreak="0">
    <w:nsid w:val="4BDC0B6F"/>
    <w:multiLevelType w:val="hybridMultilevel"/>
    <w:tmpl w:val="59BCF260"/>
    <w:lvl w:ilvl="0" w:tplc="0F88185C">
      <w:start w:val="1"/>
      <w:numFmt w:val="decimal"/>
      <w:lvlText w:val="(%1)"/>
      <w:lvlJc w:val="left"/>
      <w:pPr>
        <w:tabs>
          <w:tab w:val="num" w:pos="4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346738"/>
    <w:multiLevelType w:val="hybridMultilevel"/>
    <w:tmpl w:val="65362B3C"/>
    <w:lvl w:ilvl="0" w:tplc="2E4A1E40">
      <w:start w:val="1"/>
      <w:numFmt w:val="decimal"/>
      <w:lvlText w:val="(%1)"/>
      <w:lvlJc w:val="left"/>
      <w:pPr>
        <w:tabs>
          <w:tab w:val="num" w:pos="0"/>
        </w:tabs>
        <w:ind w:left="0" w:firstLine="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00934BF"/>
    <w:multiLevelType w:val="hybridMultilevel"/>
    <w:tmpl w:val="8DE8A928"/>
    <w:lvl w:ilvl="0" w:tplc="9C06F93E">
      <w:numFmt w:val="bullet"/>
      <w:lvlText w:val="-"/>
      <w:lvlJc w:val="left"/>
      <w:pPr>
        <w:ind w:left="436" w:hanging="360"/>
      </w:pPr>
      <w:rPr>
        <w:rFonts w:ascii="Arial" w:eastAsiaTheme="minorEastAsia" w:hAnsi="Arial" w:cs="Arial" w:hint="default"/>
      </w:rPr>
    </w:lvl>
    <w:lvl w:ilvl="1" w:tplc="041A0003">
      <w:start w:val="1"/>
      <w:numFmt w:val="bullet"/>
      <w:lvlText w:val="o"/>
      <w:lvlJc w:val="left"/>
      <w:pPr>
        <w:ind w:left="1156" w:hanging="360"/>
      </w:pPr>
      <w:rPr>
        <w:rFonts w:ascii="Courier New" w:hAnsi="Courier New" w:cs="Courier New" w:hint="default"/>
      </w:rPr>
    </w:lvl>
    <w:lvl w:ilvl="2" w:tplc="F222B48A">
      <w:numFmt w:val="bullet"/>
      <w:lvlText w:val="–"/>
      <w:lvlJc w:val="left"/>
      <w:pPr>
        <w:ind w:left="1876" w:hanging="360"/>
      </w:pPr>
      <w:rPr>
        <w:rFonts w:ascii="Arial" w:eastAsiaTheme="minorHAnsi" w:hAnsi="Arial" w:cs="Arial"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5" w15:restartNumberingAfterBreak="0">
    <w:nsid w:val="513D60B1"/>
    <w:multiLevelType w:val="hybridMultilevel"/>
    <w:tmpl w:val="7A7C470C"/>
    <w:lvl w:ilvl="0" w:tplc="FB3E3D3A">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477E77"/>
    <w:multiLevelType w:val="hybridMultilevel"/>
    <w:tmpl w:val="3C1698A6"/>
    <w:lvl w:ilvl="0" w:tplc="FB3E3D3A">
      <w:start w:val="3"/>
      <w:numFmt w:val="bullet"/>
      <w:lvlText w:val="-"/>
      <w:lvlJc w:val="left"/>
      <w:pPr>
        <w:ind w:left="76" w:hanging="360"/>
      </w:pPr>
      <w:rPr>
        <w:rFonts w:ascii="Arial" w:eastAsiaTheme="minorHAnsi" w:hAnsi="Arial" w:cs="Aria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7" w15:restartNumberingAfterBreak="0">
    <w:nsid w:val="55601EC4"/>
    <w:multiLevelType w:val="hybridMultilevel"/>
    <w:tmpl w:val="A2DC4A6C"/>
    <w:lvl w:ilvl="0" w:tplc="FFFFFFFF">
      <w:start w:val="1"/>
      <w:numFmt w:val="decimal"/>
      <w:lvlText w:val="(%1)"/>
      <w:lvlJc w:val="left"/>
      <w:pPr>
        <w:tabs>
          <w:tab w:val="num" w:pos="0"/>
        </w:tabs>
        <w:ind w:left="0" w:firstLine="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5EA3035"/>
    <w:multiLevelType w:val="hybridMultilevel"/>
    <w:tmpl w:val="FBB030D8"/>
    <w:lvl w:ilvl="0" w:tplc="D76E328C">
      <w:numFmt w:val="bullet"/>
      <w:lvlText w:val="-"/>
      <w:lvlJc w:val="left"/>
      <w:pPr>
        <w:ind w:left="76" w:hanging="360"/>
      </w:pPr>
      <w:rPr>
        <w:rFonts w:ascii="Arial" w:eastAsiaTheme="minorHAnsi" w:hAnsi="Arial" w:cs="Arial" w:hint="default"/>
      </w:rPr>
    </w:lvl>
    <w:lvl w:ilvl="1" w:tplc="3AD0877A">
      <w:numFmt w:val="bullet"/>
      <w:lvlText w:val="–"/>
      <w:lvlJc w:val="left"/>
      <w:pPr>
        <w:ind w:left="796" w:hanging="360"/>
      </w:pPr>
      <w:rPr>
        <w:rFonts w:ascii="Arial" w:eastAsiaTheme="minorHAnsi" w:hAnsi="Arial" w:cs="Arial"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19" w15:restartNumberingAfterBreak="0">
    <w:nsid w:val="6A700F55"/>
    <w:multiLevelType w:val="hybridMultilevel"/>
    <w:tmpl w:val="A7143C9A"/>
    <w:lvl w:ilvl="0" w:tplc="0CEE4570">
      <w:numFmt w:val="bullet"/>
      <w:lvlText w:val="–"/>
      <w:lvlJc w:val="left"/>
      <w:pPr>
        <w:ind w:left="-208" w:hanging="360"/>
      </w:pPr>
      <w:rPr>
        <w:rFonts w:ascii="Arial" w:eastAsia="Times New Roman"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20" w15:restartNumberingAfterBreak="0">
    <w:nsid w:val="6F667ED4"/>
    <w:multiLevelType w:val="hybridMultilevel"/>
    <w:tmpl w:val="A3CEAD4E"/>
    <w:lvl w:ilvl="0" w:tplc="9C06F93E">
      <w:numFmt w:val="bullet"/>
      <w:lvlText w:val="-"/>
      <w:lvlJc w:val="left"/>
      <w:pPr>
        <w:ind w:left="76" w:hanging="360"/>
      </w:pPr>
      <w:rPr>
        <w:rFonts w:ascii="Arial" w:eastAsiaTheme="minorEastAsia" w:hAnsi="Arial" w:cs="Arial"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21" w15:restartNumberingAfterBreak="0">
    <w:nsid w:val="73704E28"/>
    <w:multiLevelType w:val="hybridMultilevel"/>
    <w:tmpl w:val="15164D54"/>
    <w:lvl w:ilvl="0" w:tplc="FB3E3D3A">
      <w:start w:val="3"/>
      <w:numFmt w:val="bullet"/>
      <w:lvlText w:val="-"/>
      <w:lvlJc w:val="left"/>
      <w:pPr>
        <w:ind w:left="436" w:hanging="360"/>
      </w:pPr>
      <w:rPr>
        <w:rFonts w:ascii="Arial" w:eastAsiaTheme="minorHAnsi" w:hAnsi="Arial" w:cs="Aria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num w:numId="1" w16cid:durableId="35201244">
    <w:abstractNumId w:val="14"/>
  </w:num>
  <w:num w:numId="2" w16cid:durableId="621810781">
    <w:abstractNumId w:val="18"/>
  </w:num>
  <w:num w:numId="3" w16cid:durableId="799998321">
    <w:abstractNumId w:val="1"/>
  </w:num>
  <w:num w:numId="4" w16cid:durableId="1331327464">
    <w:abstractNumId w:val="4"/>
  </w:num>
  <w:num w:numId="5" w16cid:durableId="377822232">
    <w:abstractNumId w:val="9"/>
  </w:num>
  <w:num w:numId="6" w16cid:durableId="1420175143">
    <w:abstractNumId w:val="11"/>
  </w:num>
  <w:num w:numId="7" w16cid:durableId="943610625">
    <w:abstractNumId w:val="0"/>
  </w:num>
  <w:num w:numId="8" w16cid:durableId="1777289189">
    <w:abstractNumId w:val="20"/>
  </w:num>
  <w:num w:numId="9" w16cid:durableId="185098887">
    <w:abstractNumId w:val="5"/>
  </w:num>
  <w:num w:numId="10" w16cid:durableId="1124470248">
    <w:abstractNumId w:val="6"/>
  </w:num>
  <w:num w:numId="11" w16cid:durableId="1840148089">
    <w:abstractNumId w:val="21"/>
  </w:num>
  <w:num w:numId="12" w16cid:durableId="1296721055">
    <w:abstractNumId w:val="7"/>
  </w:num>
  <w:num w:numId="13" w16cid:durableId="1527867066">
    <w:abstractNumId w:val="8"/>
  </w:num>
  <w:num w:numId="14" w16cid:durableId="1440485249">
    <w:abstractNumId w:val="19"/>
  </w:num>
  <w:num w:numId="15" w16cid:durableId="1680496963">
    <w:abstractNumId w:val="16"/>
  </w:num>
  <w:num w:numId="16" w16cid:durableId="462383005">
    <w:abstractNumId w:val="15"/>
  </w:num>
  <w:num w:numId="17" w16cid:durableId="1417903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362157">
    <w:abstractNumId w:val="10"/>
  </w:num>
  <w:num w:numId="19" w16cid:durableId="314649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11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73899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0503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BB"/>
    <w:rsid w:val="00011273"/>
    <w:rsid w:val="00037326"/>
    <w:rsid w:val="00044BC8"/>
    <w:rsid w:val="00054E8B"/>
    <w:rsid w:val="0006194E"/>
    <w:rsid w:val="00062978"/>
    <w:rsid w:val="00072C29"/>
    <w:rsid w:val="0007492F"/>
    <w:rsid w:val="0008073D"/>
    <w:rsid w:val="000810A9"/>
    <w:rsid w:val="000846EB"/>
    <w:rsid w:val="00093C45"/>
    <w:rsid w:val="00097684"/>
    <w:rsid w:val="000A70BA"/>
    <w:rsid w:val="000A7996"/>
    <w:rsid w:val="000B3864"/>
    <w:rsid w:val="000C08BB"/>
    <w:rsid w:val="000C283F"/>
    <w:rsid w:val="00147FA5"/>
    <w:rsid w:val="001611DC"/>
    <w:rsid w:val="00175BA1"/>
    <w:rsid w:val="00175C57"/>
    <w:rsid w:val="00197086"/>
    <w:rsid w:val="001C2B4B"/>
    <w:rsid w:val="001C3FDA"/>
    <w:rsid w:val="001C748E"/>
    <w:rsid w:val="001D17C7"/>
    <w:rsid w:val="001E0F4B"/>
    <w:rsid w:val="001E3584"/>
    <w:rsid w:val="001E432F"/>
    <w:rsid w:val="001F1058"/>
    <w:rsid w:val="001F7DF8"/>
    <w:rsid w:val="00211C6A"/>
    <w:rsid w:val="00216548"/>
    <w:rsid w:val="00223C9F"/>
    <w:rsid w:val="002315F8"/>
    <w:rsid w:val="00246F6A"/>
    <w:rsid w:val="00246FDA"/>
    <w:rsid w:val="002575CE"/>
    <w:rsid w:val="002774B7"/>
    <w:rsid w:val="0028160A"/>
    <w:rsid w:val="00281C9E"/>
    <w:rsid w:val="00282F90"/>
    <w:rsid w:val="0029357C"/>
    <w:rsid w:val="00293AF5"/>
    <w:rsid w:val="00295531"/>
    <w:rsid w:val="002A40B2"/>
    <w:rsid w:val="002B5355"/>
    <w:rsid w:val="002B6968"/>
    <w:rsid w:val="002D0859"/>
    <w:rsid w:val="002D2BDC"/>
    <w:rsid w:val="002D4658"/>
    <w:rsid w:val="002F0C0F"/>
    <w:rsid w:val="002F1C43"/>
    <w:rsid w:val="002F499D"/>
    <w:rsid w:val="00305B04"/>
    <w:rsid w:val="0031174F"/>
    <w:rsid w:val="003141A7"/>
    <w:rsid w:val="003155FE"/>
    <w:rsid w:val="00323CA2"/>
    <w:rsid w:val="003246BE"/>
    <w:rsid w:val="003266C8"/>
    <w:rsid w:val="003473DD"/>
    <w:rsid w:val="00384EEC"/>
    <w:rsid w:val="0039630C"/>
    <w:rsid w:val="003A2D09"/>
    <w:rsid w:val="003A34C0"/>
    <w:rsid w:val="003B0C68"/>
    <w:rsid w:val="003B1028"/>
    <w:rsid w:val="003B46E4"/>
    <w:rsid w:val="003B4FCA"/>
    <w:rsid w:val="003C2016"/>
    <w:rsid w:val="003D6871"/>
    <w:rsid w:val="003E1152"/>
    <w:rsid w:val="00413333"/>
    <w:rsid w:val="004203BA"/>
    <w:rsid w:val="0042368D"/>
    <w:rsid w:val="00450500"/>
    <w:rsid w:val="00465ABB"/>
    <w:rsid w:val="004710B6"/>
    <w:rsid w:val="00471232"/>
    <w:rsid w:val="00474899"/>
    <w:rsid w:val="00480162"/>
    <w:rsid w:val="004867F1"/>
    <w:rsid w:val="004A1D3B"/>
    <w:rsid w:val="004B0724"/>
    <w:rsid w:val="004B78AF"/>
    <w:rsid w:val="004C6B0E"/>
    <w:rsid w:val="004D6DFD"/>
    <w:rsid w:val="004E6021"/>
    <w:rsid w:val="004F1B35"/>
    <w:rsid w:val="004F405B"/>
    <w:rsid w:val="004F4AE1"/>
    <w:rsid w:val="00502A3E"/>
    <w:rsid w:val="00506667"/>
    <w:rsid w:val="00506CFB"/>
    <w:rsid w:val="0051030C"/>
    <w:rsid w:val="00516B8B"/>
    <w:rsid w:val="005202E1"/>
    <w:rsid w:val="00523B15"/>
    <w:rsid w:val="00536EEB"/>
    <w:rsid w:val="00551B09"/>
    <w:rsid w:val="00554386"/>
    <w:rsid w:val="00555B8E"/>
    <w:rsid w:val="005643A5"/>
    <w:rsid w:val="00573F32"/>
    <w:rsid w:val="005754A9"/>
    <w:rsid w:val="00594A14"/>
    <w:rsid w:val="005A246B"/>
    <w:rsid w:val="005A6883"/>
    <w:rsid w:val="005B1BB3"/>
    <w:rsid w:val="005B69B4"/>
    <w:rsid w:val="005C5AA3"/>
    <w:rsid w:val="005F554D"/>
    <w:rsid w:val="00610B33"/>
    <w:rsid w:val="00622FBB"/>
    <w:rsid w:val="00624657"/>
    <w:rsid w:val="00631147"/>
    <w:rsid w:val="00635DBF"/>
    <w:rsid w:val="00641FA3"/>
    <w:rsid w:val="00654E46"/>
    <w:rsid w:val="00674D36"/>
    <w:rsid w:val="00684F48"/>
    <w:rsid w:val="006949E5"/>
    <w:rsid w:val="006B5236"/>
    <w:rsid w:val="006C3953"/>
    <w:rsid w:val="006F6033"/>
    <w:rsid w:val="006F7AEB"/>
    <w:rsid w:val="00701EA6"/>
    <w:rsid w:val="00707DC5"/>
    <w:rsid w:val="00713AD0"/>
    <w:rsid w:val="0071578F"/>
    <w:rsid w:val="00733E5A"/>
    <w:rsid w:val="00734A48"/>
    <w:rsid w:val="007423DE"/>
    <w:rsid w:val="00744B96"/>
    <w:rsid w:val="00751511"/>
    <w:rsid w:val="00763B68"/>
    <w:rsid w:val="0077719D"/>
    <w:rsid w:val="007A6AAA"/>
    <w:rsid w:val="007B138F"/>
    <w:rsid w:val="007B30C0"/>
    <w:rsid w:val="007C13C2"/>
    <w:rsid w:val="007E5253"/>
    <w:rsid w:val="007E711B"/>
    <w:rsid w:val="008110BC"/>
    <w:rsid w:val="00825954"/>
    <w:rsid w:val="00831DE6"/>
    <w:rsid w:val="00835765"/>
    <w:rsid w:val="008410E1"/>
    <w:rsid w:val="00850687"/>
    <w:rsid w:val="00853530"/>
    <w:rsid w:val="00860828"/>
    <w:rsid w:val="00865E44"/>
    <w:rsid w:val="00873B3C"/>
    <w:rsid w:val="00881241"/>
    <w:rsid w:val="0089041F"/>
    <w:rsid w:val="008A1CA2"/>
    <w:rsid w:val="008A6B68"/>
    <w:rsid w:val="008A757B"/>
    <w:rsid w:val="008B39F2"/>
    <w:rsid w:val="008B7EC5"/>
    <w:rsid w:val="008C0D41"/>
    <w:rsid w:val="008D7BCA"/>
    <w:rsid w:val="008E20CE"/>
    <w:rsid w:val="008E3657"/>
    <w:rsid w:val="008E47E4"/>
    <w:rsid w:val="008F4F93"/>
    <w:rsid w:val="008F5624"/>
    <w:rsid w:val="0090610C"/>
    <w:rsid w:val="00913C5E"/>
    <w:rsid w:val="00914024"/>
    <w:rsid w:val="00914435"/>
    <w:rsid w:val="009159FA"/>
    <w:rsid w:val="00926E6A"/>
    <w:rsid w:val="00940A4C"/>
    <w:rsid w:val="0094466C"/>
    <w:rsid w:val="00952023"/>
    <w:rsid w:val="0099317C"/>
    <w:rsid w:val="009C6CEA"/>
    <w:rsid w:val="009E5940"/>
    <w:rsid w:val="009E7B39"/>
    <w:rsid w:val="009F5B0F"/>
    <w:rsid w:val="00A118D8"/>
    <w:rsid w:val="00A14B5B"/>
    <w:rsid w:val="00A3494E"/>
    <w:rsid w:val="00A35D8D"/>
    <w:rsid w:val="00A3703F"/>
    <w:rsid w:val="00A44A02"/>
    <w:rsid w:val="00A56B61"/>
    <w:rsid w:val="00A64A74"/>
    <w:rsid w:val="00A67619"/>
    <w:rsid w:val="00A70D30"/>
    <w:rsid w:val="00A73EF1"/>
    <w:rsid w:val="00A759E1"/>
    <w:rsid w:val="00AA3546"/>
    <w:rsid w:val="00AB0FAD"/>
    <w:rsid w:val="00AC4F64"/>
    <w:rsid w:val="00AD0673"/>
    <w:rsid w:val="00AD1A1B"/>
    <w:rsid w:val="00AD6890"/>
    <w:rsid w:val="00AE4827"/>
    <w:rsid w:val="00AF39C7"/>
    <w:rsid w:val="00B06C01"/>
    <w:rsid w:val="00B144DC"/>
    <w:rsid w:val="00B200B8"/>
    <w:rsid w:val="00B30434"/>
    <w:rsid w:val="00B344A4"/>
    <w:rsid w:val="00B44600"/>
    <w:rsid w:val="00B446CE"/>
    <w:rsid w:val="00B83451"/>
    <w:rsid w:val="00B93229"/>
    <w:rsid w:val="00BB5EAF"/>
    <w:rsid w:val="00BC59EE"/>
    <w:rsid w:val="00BC6741"/>
    <w:rsid w:val="00BD1B44"/>
    <w:rsid w:val="00BF16CC"/>
    <w:rsid w:val="00BF7B35"/>
    <w:rsid w:val="00C05DFC"/>
    <w:rsid w:val="00C126AF"/>
    <w:rsid w:val="00C21796"/>
    <w:rsid w:val="00C43B39"/>
    <w:rsid w:val="00C4752A"/>
    <w:rsid w:val="00C54FBE"/>
    <w:rsid w:val="00C56F61"/>
    <w:rsid w:val="00C576C1"/>
    <w:rsid w:val="00C62F6D"/>
    <w:rsid w:val="00C644A9"/>
    <w:rsid w:val="00CA2B89"/>
    <w:rsid w:val="00CA3CE3"/>
    <w:rsid w:val="00CB219A"/>
    <w:rsid w:val="00CB2515"/>
    <w:rsid w:val="00CC35AC"/>
    <w:rsid w:val="00CC37B3"/>
    <w:rsid w:val="00CC3A88"/>
    <w:rsid w:val="00CC7230"/>
    <w:rsid w:val="00CF7B29"/>
    <w:rsid w:val="00D0300D"/>
    <w:rsid w:val="00D10568"/>
    <w:rsid w:val="00D37A98"/>
    <w:rsid w:val="00D41FA8"/>
    <w:rsid w:val="00D42065"/>
    <w:rsid w:val="00D57E48"/>
    <w:rsid w:val="00D63213"/>
    <w:rsid w:val="00D65B58"/>
    <w:rsid w:val="00D70D2E"/>
    <w:rsid w:val="00D742D5"/>
    <w:rsid w:val="00D77A12"/>
    <w:rsid w:val="00DA316B"/>
    <w:rsid w:val="00DA4662"/>
    <w:rsid w:val="00DB184F"/>
    <w:rsid w:val="00DB74E3"/>
    <w:rsid w:val="00DD3F27"/>
    <w:rsid w:val="00DE752A"/>
    <w:rsid w:val="00DF51E7"/>
    <w:rsid w:val="00DF55CE"/>
    <w:rsid w:val="00E0449E"/>
    <w:rsid w:val="00E118B2"/>
    <w:rsid w:val="00E21A85"/>
    <w:rsid w:val="00E279A7"/>
    <w:rsid w:val="00E303FD"/>
    <w:rsid w:val="00E307D5"/>
    <w:rsid w:val="00E31F73"/>
    <w:rsid w:val="00E4279E"/>
    <w:rsid w:val="00E4791D"/>
    <w:rsid w:val="00E531F3"/>
    <w:rsid w:val="00E54940"/>
    <w:rsid w:val="00EA5234"/>
    <w:rsid w:val="00EB651F"/>
    <w:rsid w:val="00ED1130"/>
    <w:rsid w:val="00EF7BD1"/>
    <w:rsid w:val="00F01791"/>
    <w:rsid w:val="00F0592C"/>
    <w:rsid w:val="00F13B9C"/>
    <w:rsid w:val="00F510C5"/>
    <w:rsid w:val="00F51C4A"/>
    <w:rsid w:val="00F63B6C"/>
    <w:rsid w:val="00F642CA"/>
    <w:rsid w:val="00F771FC"/>
    <w:rsid w:val="00F7748C"/>
    <w:rsid w:val="00F84A62"/>
    <w:rsid w:val="00F919E5"/>
    <w:rsid w:val="00F94079"/>
    <w:rsid w:val="00F957B4"/>
    <w:rsid w:val="00FA5632"/>
    <w:rsid w:val="00FF14C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A203"/>
  <w15:chartTrackingRefBased/>
  <w15:docId w15:val="{3859E539-9BC8-4D60-AC44-BE67A25B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2A"/>
  </w:style>
  <w:style w:type="paragraph" w:styleId="Naslov1">
    <w:name w:val="heading 1"/>
    <w:basedOn w:val="Normal"/>
    <w:next w:val="Normal"/>
    <w:link w:val="Naslov1Char"/>
    <w:uiPriority w:val="9"/>
    <w:qFormat/>
    <w:rsid w:val="00465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65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65AB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65AB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65AB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65AB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65AB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65AB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65AB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65AB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65AB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65AB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65AB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65AB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65AB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65AB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65AB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65ABB"/>
    <w:rPr>
      <w:rFonts w:eastAsiaTheme="majorEastAsia" w:cstheme="majorBidi"/>
      <w:color w:val="272727" w:themeColor="text1" w:themeTint="D8"/>
    </w:rPr>
  </w:style>
  <w:style w:type="paragraph" w:styleId="Naslov">
    <w:name w:val="Title"/>
    <w:basedOn w:val="Normal"/>
    <w:next w:val="Normal"/>
    <w:link w:val="NaslovChar"/>
    <w:uiPriority w:val="10"/>
    <w:qFormat/>
    <w:rsid w:val="0046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65AB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65AB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65A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5ABB"/>
    <w:pPr>
      <w:spacing w:before="160"/>
      <w:jc w:val="center"/>
    </w:pPr>
    <w:rPr>
      <w:i/>
      <w:iCs/>
      <w:color w:val="404040" w:themeColor="text1" w:themeTint="BF"/>
    </w:rPr>
  </w:style>
  <w:style w:type="character" w:customStyle="1" w:styleId="CitatChar">
    <w:name w:val="Citat Char"/>
    <w:basedOn w:val="Zadanifontodlomka"/>
    <w:link w:val="Citat"/>
    <w:uiPriority w:val="29"/>
    <w:rsid w:val="00465ABB"/>
    <w:rPr>
      <w:i/>
      <w:iCs/>
      <w:color w:val="404040" w:themeColor="text1" w:themeTint="BF"/>
    </w:rPr>
  </w:style>
  <w:style w:type="paragraph" w:styleId="Odlomakpopisa">
    <w:name w:val="List Paragraph"/>
    <w:basedOn w:val="Normal"/>
    <w:uiPriority w:val="34"/>
    <w:qFormat/>
    <w:rsid w:val="00465ABB"/>
    <w:pPr>
      <w:ind w:left="720"/>
      <w:contextualSpacing/>
    </w:pPr>
  </w:style>
  <w:style w:type="character" w:styleId="Jakoisticanje">
    <w:name w:val="Intense Emphasis"/>
    <w:basedOn w:val="Zadanifontodlomka"/>
    <w:uiPriority w:val="21"/>
    <w:qFormat/>
    <w:rsid w:val="00465ABB"/>
    <w:rPr>
      <w:i/>
      <w:iCs/>
      <w:color w:val="2F5496" w:themeColor="accent1" w:themeShade="BF"/>
    </w:rPr>
  </w:style>
  <w:style w:type="paragraph" w:styleId="Naglaencitat">
    <w:name w:val="Intense Quote"/>
    <w:basedOn w:val="Normal"/>
    <w:next w:val="Normal"/>
    <w:link w:val="NaglaencitatChar"/>
    <w:uiPriority w:val="30"/>
    <w:qFormat/>
    <w:rsid w:val="00465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65ABB"/>
    <w:rPr>
      <w:i/>
      <w:iCs/>
      <w:color w:val="2F5496" w:themeColor="accent1" w:themeShade="BF"/>
    </w:rPr>
  </w:style>
  <w:style w:type="character" w:styleId="Istaknutareferenca">
    <w:name w:val="Intense Reference"/>
    <w:basedOn w:val="Zadanifontodlomka"/>
    <w:uiPriority w:val="32"/>
    <w:qFormat/>
    <w:rsid w:val="00465ABB"/>
    <w:rPr>
      <w:b/>
      <w:bCs/>
      <w:smallCaps/>
      <w:color w:val="2F5496" w:themeColor="accent1" w:themeShade="BF"/>
      <w:spacing w:val="5"/>
    </w:rPr>
  </w:style>
  <w:style w:type="paragraph" w:styleId="StandardWeb">
    <w:name w:val="Normal (Web)"/>
    <w:basedOn w:val="Normal"/>
    <w:uiPriority w:val="99"/>
    <w:unhideWhenUsed/>
    <w:rsid w:val="00AD1A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742D5"/>
    <w:rPr>
      <w:color w:val="0563C1" w:themeColor="hyperlink"/>
      <w:u w:val="single"/>
    </w:rPr>
  </w:style>
  <w:style w:type="character" w:styleId="Nerijeenospominjanje">
    <w:name w:val="Unresolved Mention"/>
    <w:basedOn w:val="Zadanifontodlomka"/>
    <w:uiPriority w:val="99"/>
    <w:semiHidden/>
    <w:unhideWhenUsed/>
    <w:rsid w:val="00D742D5"/>
    <w:rPr>
      <w:color w:val="605E5C"/>
      <w:shd w:val="clear" w:color="auto" w:fill="E1DFDD"/>
    </w:rPr>
  </w:style>
  <w:style w:type="table" w:customStyle="1" w:styleId="TableGrid1">
    <w:name w:val="Table Grid1"/>
    <w:basedOn w:val="Obinatablica"/>
    <w:next w:val="Reetkatablice"/>
    <w:uiPriority w:val="59"/>
    <w:rsid w:val="00D7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7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4322">
      <w:bodyDiv w:val="1"/>
      <w:marLeft w:val="0"/>
      <w:marRight w:val="0"/>
      <w:marTop w:val="0"/>
      <w:marBottom w:val="0"/>
      <w:divBdr>
        <w:top w:val="none" w:sz="0" w:space="0" w:color="auto"/>
        <w:left w:val="none" w:sz="0" w:space="0" w:color="auto"/>
        <w:bottom w:val="none" w:sz="0" w:space="0" w:color="auto"/>
        <w:right w:val="none" w:sz="0" w:space="0" w:color="auto"/>
      </w:divBdr>
    </w:div>
    <w:div w:id="163711063">
      <w:bodyDiv w:val="1"/>
      <w:marLeft w:val="0"/>
      <w:marRight w:val="0"/>
      <w:marTop w:val="0"/>
      <w:marBottom w:val="0"/>
      <w:divBdr>
        <w:top w:val="none" w:sz="0" w:space="0" w:color="auto"/>
        <w:left w:val="none" w:sz="0" w:space="0" w:color="auto"/>
        <w:bottom w:val="none" w:sz="0" w:space="0" w:color="auto"/>
        <w:right w:val="none" w:sz="0" w:space="0" w:color="auto"/>
      </w:divBdr>
    </w:div>
    <w:div w:id="228812357">
      <w:bodyDiv w:val="1"/>
      <w:marLeft w:val="0"/>
      <w:marRight w:val="0"/>
      <w:marTop w:val="0"/>
      <w:marBottom w:val="0"/>
      <w:divBdr>
        <w:top w:val="none" w:sz="0" w:space="0" w:color="auto"/>
        <w:left w:val="none" w:sz="0" w:space="0" w:color="auto"/>
        <w:bottom w:val="none" w:sz="0" w:space="0" w:color="auto"/>
        <w:right w:val="none" w:sz="0" w:space="0" w:color="auto"/>
      </w:divBdr>
    </w:div>
    <w:div w:id="252861475">
      <w:bodyDiv w:val="1"/>
      <w:marLeft w:val="0"/>
      <w:marRight w:val="0"/>
      <w:marTop w:val="0"/>
      <w:marBottom w:val="0"/>
      <w:divBdr>
        <w:top w:val="none" w:sz="0" w:space="0" w:color="auto"/>
        <w:left w:val="none" w:sz="0" w:space="0" w:color="auto"/>
        <w:bottom w:val="none" w:sz="0" w:space="0" w:color="auto"/>
        <w:right w:val="none" w:sz="0" w:space="0" w:color="auto"/>
      </w:divBdr>
    </w:div>
    <w:div w:id="256796618">
      <w:bodyDiv w:val="1"/>
      <w:marLeft w:val="0"/>
      <w:marRight w:val="0"/>
      <w:marTop w:val="0"/>
      <w:marBottom w:val="0"/>
      <w:divBdr>
        <w:top w:val="none" w:sz="0" w:space="0" w:color="auto"/>
        <w:left w:val="none" w:sz="0" w:space="0" w:color="auto"/>
        <w:bottom w:val="none" w:sz="0" w:space="0" w:color="auto"/>
        <w:right w:val="none" w:sz="0" w:space="0" w:color="auto"/>
      </w:divBdr>
    </w:div>
    <w:div w:id="264461969">
      <w:bodyDiv w:val="1"/>
      <w:marLeft w:val="0"/>
      <w:marRight w:val="0"/>
      <w:marTop w:val="0"/>
      <w:marBottom w:val="0"/>
      <w:divBdr>
        <w:top w:val="none" w:sz="0" w:space="0" w:color="auto"/>
        <w:left w:val="none" w:sz="0" w:space="0" w:color="auto"/>
        <w:bottom w:val="none" w:sz="0" w:space="0" w:color="auto"/>
        <w:right w:val="none" w:sz="0" w:space="0" w:color="auto"/>
      </w:divBdr>
    </w:div>
    <w:div w:id="282225319">
      <w:bodyDiv w:val="1"/>
      <w:marLeft w:val="0"/>
      <w:marRight w:val="0"/>
      <w:marTop w:val="0"/>
      <w:marBottom w:val="0"/>
      <w:divBdr>
        <w:top w:val="none" w:sz="0" w:space="0" w:color="auto"/>
        <w:left w:val="none" w:sz="0" w:space="0" w:color="auto"/>
        <w:bottom w:val="none" w:sz="0" w:space="0" w:color="auto"/>
        <w:right w:val="none" w:sz="0" w:space="0" w:color="auto"/>
      </w:divBdr>
    </w:div>
    <w:div w:id="339548932">
      <w:bodyDiv w:val="1"/>
      <w:marLeft w:val="0"/>
      <w:marRight w:val="0"/>
      <w:marTop w:val="0"/>
      <w:marBottom w:val="0"/>
      <w:divBdr>
        <w:top w:val="none" w:sz="0" w:space="0" w:color="auto"/>
        <w:left w:val="none" w:sz="0" w:space="0" w:color="auto"/>
        <w:bottom w:val="none" w:sz="0" w:space="0" w:color="auto"/>
        <w:right w:val="none" w:sz="0" w:space="0" w:color="auto"/>
      </w:divBdr>
    </w:div>
    <w:div w:id="415589209">
      <w:bodyDiv w:val="1"/>
      <w:marLeft w:val="0"/>
      <w:marRight w:val="0"/>
      <w:marTop w:val="0"/>
      <w:marBottom w:val="0"/>
      <w:divBdr>
        <w:top w:val="none" w:sz="0" w:space="0" w:color="auto"/>
        <w:left w:val="none" w:sz="0" w:space="0" w:color="auto"/>
        <w:bottom w:val="none" w:sz="0" w:space="0" w:color="auto"/>
        <w:right w:val="none" w:sz="0" w:space="0" w:color="auto"/>
      </w:divBdr>
    </w:div>
    <w:div w:id="450248710">
      <w:bodyDiv w:val="1"/>
      <w:marLeft w:val="0"/>
      <w:marRight w:val="0"/>
      <w:marTop w:val="0"/>
      <w:marBottom w:val="0"/>
      <w:divBdr>
        <w:top w:val="none" w:sz="0" w:space="0" w:color="auto"/>
        <w:left w:val="none" w:sz="0" w:space="0" w:color="auto"/>
        <w:bottom w:val="none" w:sz="0" w:space="0" w:color="auto"/>
        <w:right w:val="none" w:sz="0" w:space="0" w:color="auto"/>
      </w:divBdr>
    </w:div>
    <w:div w:id="455489977">
      <w:bodyDiv w:val="1"/>
      <w:marLeft w:val="0"/>
      <w:marRight w:val="0"/>
      <w:marTop w:val="0"/>
      <w:marBottom w:val="0"/>
      <w:divBdr>
        <w:top w:val="none" w:sz="0" w:space="0" w:color="auto"/>
        <w:left w:val="none" w:sz="0" w:space="0" w:color="auto"/>
        <w:bottom w:val="none" w:sz="0" w:space="0" w:color="auto"/>
        <w:right w:val="none" w:sz="0" w:space="0" w:color="auto"/>
      </w:divBdr>
    </w:div>
    <w:div w:id="561018121">
      <w:bodyDiv w:val="1"/>
      <w:marLeft w:val="0"/>
      <w:marRight w:val="0"/>
      <w:marTop w:val="0"/>
      <w:marBottom w:val="0"/>
      <w:divBdr>
        <w:top w:val="none" w:sz="0" w:space="0" w:color="auto"/>
        <w:left w:val="none" w:sz="0" w:space="0" w:color="auto"/>
        <w:bottom w:val="none" w:sz="0" w:space="0" w:color="auto"/>
        <w:right w:val="none" w:sz="0" w:space="0" w:color="auto"/>
      </w:divBdr>
    </w:div>
    <w:div w:id="561914811">
      <w:bodyDiv w:val="1"/>
      <w:marLeft w:val="0"/>
      <w:marRight w:val="0"/>
      <w:marTop w:val="0"/>
      <w:marBottom w:val="0"/>
      <w:divBdr>
        <w:top w:val="none" w:sz="0" w:space="0" w:color="auto"/>
        <w:left w:val="none" w:sz="0" w:space="0" w:color="auto"/>
        <w:bottom w:val="none" w:sz="0" w:space="0" w:color="auto"/>
        <w:right w:val="none" w:sz="0" w:space="0" w:color="auto"/>
      </w:divBdr>
    </w:div>
    <w:div w:id="565458484">
      <w:bodyDiv w:val="1"/>
      <w:marLeft w:val="0"/>
      <w:marRight w:val="0"/>
      <w:marTop w:val="0"/>
      <w:marBottom w:val="0"/>
      <w:divBdr>
        <w:top w:val="none" w:sz="0" w:space="0" w:color="auto"/>
        <w:left w:val="none" w:sz="0" w:space="0" w:color="auto"/>
        <w:bottom w:val="none" w:sz="0" w:space="0" w:color="auto"/>
        <w:right w:val="none" w:sz="0" w:space="0" w:color="auto"/>
      </w:divBdr>
    </w:div>
    <w:div w:id="686716460">
      <w:bodyDiv w:val="1"/>
      <w:marLeft w:val="0"/>
      <w:marRight w:val="0"/>
      <w:marTop w:val="0"/>
      <w:marBottom w:val="0"/>
      <w:divBdr>
        <w:top w:val="none" w:sz="0" w:space="0" w:color="auto"/>
        <w:left w:val="none" w:sz="0" w:space="0" w:color="auto"/>
        <w:bottom w:val="none" w:sz="0" w:space="0" w:color="auto"/>
        <w:right w:val="none" w:sz="0" w:space="0" w:color="auto"/>
      </w:divBdr>
    </w:div>
    <w:div w:id="732972308">
      <w:bodyDiv w:val="1"/>
      <w:marLeft w:val="0"/>
      <w:marRight w:val="0"/>
      <w:marTop w:val="0"/>
      <w:marBottom w:val="0"/>
      <w:divBdr>
        <w:top w:val="none" w:sz="0" w:space="0" w:color="auto"/>
        <w:left w:val="none" w:sz="0" w:space="0" w:color="auto"/>
        <w:bottom w:val="none" w:sz="0" w:space="0" w:color="auto"/>
        <w:right w:val="none" w:sz="0" w:space="0" w:color="auto"/>
      </w:divBdr>
    </w:div>
    <w:div w:id="766731185">
      <w:bodyDiv w:val="1"/>
      <w:marLeft w:val="0"/>
      <w:marRight w:val="0"/>
      <w:marTop w:val="0"/>
      <w:marBottom w:val="0"/>
      <w:divBdr>
        <w:top w:val="none" w:sz="0" w:space="0" w:color="auto"/>
        <w:left w:val="none" w:sz="0" w:space="0" w:color="auto"/>
        <w:bottom w:val="none" w:sz="0" w:space="0" w:color="auto"/>
        <w:right w:val="none" w:sz="0" w:space="0" w:color="auto"/>
      </w:divBdr>
    </w:div>
    <w:div w:id="794257001">
      <w:bodyDiv w:val="1"/>
      <w:marLeft w:val="0"/>
      <w:marRight w:val="0"/>
      <w:marTop w:val="0"/>
      <w:marBottom w:val="0"/>
      <w:divBdr>
        <w:top w:val="none" w:sz="0" w:space="0" w:color="auto"/>
        <w:left w:val="none" w:sz="0" w:space="0" w:color="auto"/>
        <w:bottom w:val="none" w:sz="0" w:space="0" w:color="auto"/>
        <w:right w:val="none" w:sz="0" w:space="0" w:color="auto"/>
      </w:divBdr>
    </w:div>
    <w:div w:id="817378434">
      <w:bodyDiv w:val="1"/>
      <w:marLeft w:val="0"/>
      <w:marRight w:val="0"/>
      <w:marTop w:val="0"/>
      <w:marBottom w:val="0"/>
      <w:divBdr>
        <w:top w:val="none" w:sz="0" w:space="0" w:color="auto"/>
        <w:left w:val="none" w:sz="0" w:space="0" w:color="auto"/>
        <w:bottom w:val="none" w:sz="0" w:space="0" w:color="auto"/>
        <w:right w:val="none" w:sz="0" w:space="0" w:color="auto"/>
      </w:divBdr>
    </w:div>
    <w:div w:id="829055038">
      <w:bodyDiv w:val="1"/>
      <w:marLeft w:val="0"/>
      <w:marRight w:val="0"/>
      <w:marTop w:val="0"/>
      <w:marBottom w:val="0"/>
      <w:divBdr>
        <w:top w:val="none" w:sz="0" w:space="0" w:color="auto"/>
        <w:left w:val="none" w:sz="0" w:space="0" w:color="auto"/>
        <w:bottom w:val="none" w:sz="0" w:space="0" w:color="auto"/>
        <w:right w:val="none" w:sz="0" w:space="0" w:color="auto"/>
      </w:divBdr>
    </w:div>
    <w:div w:id="867066316">
      <w:bodyDiv w:val="1"/>
      <w:marLeft w:val="0"/>
      <w:marRight w:val="0"/>
      <w:marTop w:val="0"/>
      <w:marBottom w:val="0"/>
      <w:divBdr>
        <w:top w:val="none" w:sz="0" w:space="0" w:color="auto"/>
        <w:left w:val="none" w:sz="0" w:space="0" w:color="auto"/>
        <w:bottom w:val="none" w:sz="0" w:space="0" w:color="auto"/>
        <w:right w:val="none" w:sz="0" w:space="0" w:color="auto"/>
      </w:divBdr>
    </w:div>
    <w:div w:id="892547595">
      <w:bodyDiv w:val="1"/>
      <w:marLeft w:val="0"/>
      <w:marRight w:val="0"/>
      <w:marTop w:val="0"/>
      <w:marBottom w:val="0"/>
      <w:divBdr>
        <w:top w:val="none" w:sz="0" w:space="0" w:color="auto"/>
        <w:left w:val="none" w:sz="0" w:space="0" w:color="auto"/>
        <w:bottom w:val="none" w:sz="0" w:space="0" w:color="auto"/>
        <w:right w:val="none" w:sz="0" w:space="0" w:color="auto"/>
      </w:divBdr>
    </w:div>
    <w:div w:id="947546712">
      <w:bodyDiv w:val="1"/>
      <w:marLeft w:val="0"/>
      <w:marRight w:val="0"/>
      <w:marTop w:val="0"/>
      <w:marBottom w:val="0"/>
      <w:divBdr>
        <w:top w:val="none" w:sz="0" w:space="0" w:color="auto"/>
        <w:left w:val="none" w:sz="0" w:space="0" w:color="auto"/>
        <w:bottom w:val="none" w:sz="0" w:space="0" w:color="auto"/>
        <w:right w:val="none" w:sz="0" w:space="0" w:color="auto"/>
      </w:divBdr>
    </w:div>
    <w:div w:id="1027415118">
      <w:bodyDiv w:val="1"/>
      <w:marLeft w:val="0"/>
      <w:marRight w:val="0"/>
      <w:marTop w:val="0"/>
      <w:marBottom w:val="0"/>
      <w:divBdr>
        <w:top w:val="none" w:sz="0" w:space="0" w:color="auto"/>
        <w:left w:val="none" w:sz="0" w:space="0" w:color="auto"/>
        <w:bottom w:val="none" w:sz="0" w:space="0" w:color="auto"/>
        <w:right w:val="none" w:sz="0" w:space="0" w:color="auto"/>
      </w:divBdr>
    </w:div>
    <w:div w:id="1076972940">
      <w:bodyDiv w:val="1"/>
      <w:marLeft w:val="0"/>
      <w:marRight w:val="0"/>
      <w:marTop w:val="0"/>
      <w:marBottom w:val="0"/>
      <w:divBdr>
        <w:top w:val="none" w:sz="0" w:space="0" w:color="auto"/>
        <w:left w:val="none" w:sz="0" w:space="0" w:color="auto"/>
        <w:bottom w:val="none" w:sz="0" w:space="0" w:color="auto"/>
        <w:right w:val="none" w:sz="0" w:space="0" w:color="auto"/>
      </w:divBdr>
    </w:div>
    <w:div w:id="1147630131">
      <w:bodyDiv w:val="1"/>
      <w:marLeft w:val="0"/>
      <w:marRight w:val="0"/>
      <w:marTop w:val="0"/>
      <w:marBottom w:val="0"/>
      <w:divBdr>
        <w:top w:val="none" w:sz="0" w:space="0" w:color="auto"/>
        <w:left w:val="none" w:sz="0" w:space="0" w:color="auto"/>
        <w:bottom w:val="none" w:sz="0" w:space="0" w:color="auto"/>
        <w:right w:val="none" w:sz="0" w:space="0" w:color="auto"/>
      </w:divBdr>
    </w:div>
    <w:div w:id="1229998844">
      <w:bodyDiv w:val="1"/>
      <w:marLeft w:val="0"/>
      <w:marRight w:val="0"/>
      <w:marTop w:val="0"/>
      <w:marBottom w:val="0"/>
      <w:divBdr>
        <w:top w:val="none" w:sz="0" w:space="0" w:color="auto"/>
        <w:left w:val="none" w:sz="0" w:space="0" w:color="auto"/>
        <w:bottom w:val="none" w:sz="0" w:space="0" w:color="auto"/>
        <w:right w:val="none" w:sz="0" w:space="0" w:color="auto"/>
      </w:divBdr>
    </w:div>
    <w:div w:id="1310204879">
      <w:bodyDiv w:val="1"/>
      <w:marLeft w:val="0"/>
      <w:marRight w:val="0"/>
      <w:marTop w:val="0"/>
      <w:marBottom w:val="0"/>
      <w:divBdr>
        <w:top w:val="none" w:sz="0" w:space="0" w:color="auto"/>
        <w:left w:val="none" w:sz="0" w:space="0" w:color="auto"/>
        <w:bottom w:val="none" w:sz="0" w:space="0" w:color="auto"/>
        <w:right w:val="none" w:sz="0" w:space="0" w:color="auto"/>
      </w:divBdr>
    </w:div>
    <w:div w:id="1314866804">
      <w:bodyDiv w:val="1"/>
      <w:marLeft w:val="0"/>
      <w:marRight w:val="0"/>
      <w:marTop w:val="0"/>
      <w:marBottom w:val="0"/>
      <w:divBdr>
        <w:top w:val="none" w:sz="0" w:space="0" w:color="auto"/>
        <w:left w:val="none" w:sz="0" w:space="0" w:color="auto"/>
        <w:bottom w:val="none" w:sz="0" w:space="0" w:color="auto"/>
        <w:right w:val="none" w:sz="0" w:space="0" w:color="auto"/>
      </w:divBdr>
    </w:div>
    <w:div w:id="1354696204">
      <w:bodyDiv w:val="1"/>
      <w:marLeft w:val="0"/>
      <w:marRight w:val="0"/>
      <w:marTop w:val="0"/>
      <w:marBottom w:val="0"/>
      <w:divBdr>
        <w:top w:val="none" w:sz="0" w:space="0" w:color="auto"/>
        <w:left w:val="none" w:sz="0" w:space="0" w:color="auto"/>
        <w:bottom w:val="none" w:sz="0" w:space="0" w:color="auto"/>
        <w:right w:val="none" w:sz="0" w:space="0" w:color="auto"/>
      </w:divBdr>
    </w:div>
    <w:div w:id="1401176797">
      <w:bodyDiv w:val="1"/>
      <w:marLeft w:val="0"/>
      <w:marRight w:val="0"/>
      <w:marTop w:val="0"/>
      <w:marBottom w:val="0"/>
      <w:divBdr>
        <w:top w:val="none" w:sz="0" w:space="0" w:color="auto"/>
        <w:left w:val="none" w:sz="0" w:space="0" w:color="auto"/>
        <w:bottom w:val="none" w:sz="0" w:space="0" w:color="auto"/>
        <w:right w:val="none" w:sz="0" w:space="0" w:color="auto"/>
      </w:divBdr>
    </w:div>
    <w:div w:id="1415467867">
      <w:bodyDiv w:val="1"/>
      <w:marLeft w:val="0"/>
      <w:marRight w:val="0"/>
      <w:marTop w:val="0"/>
      <w:marBottom w:val="0"/>
      <w:divBdr>
        <w:top w:val="none" w:sz="0" w:space="0" w:color="auto"/>
        <w:left w:val="none" w:sz="0" w:space="0" w:color="auto"/>
        <w:bottom w:val="none" w:sz="0" w:space="0" w:color="auto"/>
        <w:right w:val="none" w:sz="0" w:space="0" w:color="auto"/>
      </w:divBdr>
      <w:divsChild>
        <w:div w:id="1725835114">
          <w:marLeft w:val="-225"/>
          <w:marRight w:val="-225"/>
          <w:marTop w:val="0"/>
          <w:marBottom w:val="0"/>
          <w:divBdr>
            <w:top w:val="none" w:sz="0" w:space="0" w:color="auto"/>
            <w:left w:val="none" w:sz="0" w:space="0" w:color="auto"/>
            <w:bottom w:val="none" w:sz="0" w:space="0" w:color="auto"/>
            <w:right w:val="none" w:sz="0" w:space="0" w:color="auto"/>
          </w:divBdr>
        </w:div>
        <w:div w:id="335965873">
          <w:marLeft w:val="-225"/>
          <w:marRight w:val="-225"/>
          <w:marTop w:val="0"/>
          <w:marBottom w:val="0"/>
          <w:divBdr>
            <w:top w:val="none" w:sz="0" w:space="0" w:color="auto"/>
            <w:left w:val="none" w:sz="0" w:space="0" w:color="auto"/>
            <w:bottom w:val="none" w:sz="0" w:space="0" w:color="auto"/>
            <w:right w:val="none" w:sz="0" w:space="0" w:color="auto"/>
          </w:divBdr>
        </w:div>
        <w:div w:id="748846389">
          <w:marLeft w:val="-225"/>
          <w:marRight w:val="-225"/>
          <w:marTop w:val="0"/>
          <w:marBottom w:val="0"/>
          <w:divBdr>
            <w:top w:val="none" w:sz="0" w:space="0" w:color="auto"/>
            <w:left w:val="none" w:sz="0" w:space="0" w:color="auto"/>
            <w:bottom w:val="none" w:sz="0" w:space="0" w:color="auto"/>
            <w:right w:val="none" w:sz="0" w:space="0" w:color="auto"/>
          </w:divBdr>
        </w:div>
        <w:div w:id="1956592084">
          <w:marLeft w:val="-225"/>
          <w:marRight w:val="-225"/>
          <w:marTop w:val="0"/>
          <w:marBottom w:val="0"/>
          <w:divBdr>
            <w:top w:val="none" w:sz="0" w:space="0" w:color="auto"/>
            <w:left w:val="none" w:sz="0" w:space="0" w:color="auto"/>
            <w:bottom w:val="none" w:sz="0" w:space="0" w:color="auto"/>
            <w:right w:val="none" w:sz="0" w:space="0" w:color="auto"/>
          </w:divBdr>
        </w:div>
        <w:div w:id="374232452">
          <w:marLeft w:val="-225"/>
          <w:marRight w:val="-225"/>
          <w:marTop w:val="0"/>
          <w:marBottom w:val="0"/>
          <w:divBdr>
            <w:top w:val="none" w:sz="0" w:space="0" w:color="auto"/>
            <w:left w:val="none" w:sz="0" w:space="0" w:color="auto"/>
            <w:bottom w:val="none" w:sz="0" w:space="0" w:color="auto"/>
            <w:right w:val="none" w:sz="0" w:space="0" w:color="auto"/>
          </w:divBdr>
        </w:div>
      </w:divsChild>
    </w:div>
    <w:div w:id="1426145062">
      <w:bodyDiv w:val="1"/>
      <w:marLeft w:val="0"/>
      <w:marRight w:val="0"/>
      <w:marTop w:val="0"/>
      <w:marBottom w:val="0"/>
      <w:divBdr>
        <w:top w:val="none" w:sz="0" w:space="0" w:color="auto"/>
        <w:left w:val="none" w:sz="0" w:space="0" w:color="auto"/>
        <w:bottom w:val="none" w:sz="0" w:space="0" w:color="auto"/>
        <w:right w:val="none" w:sz="0" w:space="0" w:color="auto"/>
      </w:divBdr>
    </w:div>
    <w:div w:id="1518426599">
      <w:bodyDiv w:val="1"/>
      <w:marLeft w:val="0"/>
      <w:marRight w:val="0"/>
      <w:marTop w:val="0"/>
      <w:marBottom w:val="0"/>
      <w:divBdr>
        <w:top w:val="none" w:sz="0" w:space="0" w:color="auto"/>
        <w:left w:val="none" w:sz="0" w:space="0" w:color="auto"/>
        <w:bottom w:val="none" w:sz="0" w:space="0" w:color="auto"/>
        <w:right w:val="none" w:sz="0" w:space="0" w:color="auto"/>
      </w:divBdr>
    </w:div>
    <w:div w:id="1576938709">
      <w:bodyDiv w:val="1"/>
      <w:marLeft w:val="0"/>
      <w:marRight w:val="0"/>
      <w:marTop w:val="0"/>
      <w:marBottom w:val="0"/>
      <w:divBdr>
        <w:top w:val="none" w:sz="0" w:space="0" w:color="auto"/>
        <w:left w:val="none" w:sz="0" w:space="0" w:color="auto"/>
        <w:bottom w:val="none" w:sz="0" w:space="0" w:color="auto"/>
        <w:right w:val="none" w:sz="0" w:space="0" w:color="auto"/>
      </w:divBdr>
    </w:div>
    <w:div w:id="1602300127">
      <w:bodyDiv w:val="1"/>
      <w:marLeft w:val="0"/>
      <w:marRight w:val="0"/>
      <w:marTop w:val="0"/>
      <w:marBottom w:val="0"/>
      <w:divBdr>
        <w:top w:val="none" w:sz="0" w:space="0" w:color="auto"/>
        <w:left w:val="none" w:sz="0" w:space="0" w:color="auto"/>
        <w:bottom w:val="none" w:sz="0" w:space="0" w:color="auto"/>
        <w:right w:val="none" w:sz="0" w:space="0" w:color="auto"/>
      </w:divBdr>
    </w:div>
    <w:div w:id="1602567891">
      <w:bodyDiv w:val="1"/>
      <w:marLeft w:val="0"/>
      <w:marRight w:val="0"/>
      <w:marTop w:val="0"/>
      <w:marBottom w:val="0"/>
      <w:divBdr>
        <w:top w:val="none" w:sz="0" w:space="0" w:color="auto"/>
        <w:left w:val="none" w:sz="0" w:space="0" w:color="auto"/>
        <w:bottom w:val="none" w:sz="0" w:space="0" w:color="auto"/>
        <w:right w:val="none" w:sz="0" w:space="0" w:color="auto"/>
      </w:divBdr>
    </w:div>
    <w:div w:id="1605770473">
      <w:bodyDiv w:val="1"/>
      <w:marLeft w:val="0"/>
      <w:marRight w:val="0"/>
      <w:marTop w:val="0"/>
      <w:marBottom w:val="0"/>
      <w:divBdr>
        <w:top w:val="none" w:sz="0" w:space="0" w:color="auto"/>
        <w:left w:val="none" w:sz="0" w:space="0" w:color="auto"/>
        <w:bottom w:val="none" w:sz="0" w:space="0" w:color="auto"/>
        <w:right w:val="none" w:sz="0" w:space="0" w:color="auto"/>
      </w:divBdr>
    </w:div>
    <w:div w:id="1607612358">
      <w:bodyDiv w:val="1"/>
      <w:marLeft w:val="0"/>
      <w:marRight w:val="0"/>
      <w:marTop w:val="0"/>
      <w:marBottom w:val="0"/>
      <w:divBdr>
        <w:top w:val="none" w:sz="0" w:space="0" w:color="auto"/>
        <w:left w:val="none" w:sz="0" w:space="0" w:color="auto"/>
        <w:bottom w:val="none" w:sz="0" w:space="0" w:color="auto"/>
        <w:right w:val="none" w:sz="0" w:space="0" w:color="auto"/>
      </w:divBdr>
    </w:div>
    <w:div w:id="1677077843">
      <w:bodyDiv w:val="1"/>
      <w:marLeft w:val="0"/>
      <w:marRight w:val="0"/>
      <w:marTop w:val="0"/>
      <w:marBottom w:val="0"/>
      <w:divBdr>
        <w:top w:val="none" w:sz="0" w:space="0" w:color="auto"/>
        <w:left w:val="none" w:sz="0" w:space="0" w:color="auto"/>
        <w:bottom w:val="none" w:sz="0" w:space="0" w:color="auto"/>
        <w:right w:val="none" w:sz="0" w:space="0" w:color="auto"/>
      </w:divBdr>
    </w:div>
    <w:div w:id="1693802307">
      <w:bodyDiv w:val="1"/>
      <w:marLeft w:val="0"/>
      <w:marRight w:val="0"/>
      <w:marTop w:val="0"/>
      <w:marBottom w:val="0"/>
      <w:divBdr>
        <w:top w:val="none" w:sz="0" w:space="0" w:color="auto"/>
        <w:left w:val="none" w:sz="0" w:space="0" w:color="auto"/>
        <w:bottom w:val="none" w:sz="0" w:space="0" w:color="auto"/>
        <w:right w:val="none" w:sz="0" w:space="0" w:color="auto"/>
      </w:divBdr>
    </w:div>
    <w:div w:id="1712463901">
      <w:bodyDiv w:val="1"/>
      <w:marLeft w:val="0"/>
      <w:marRight w:val="0"/>
      <w:marTop w:val="0"/>
      <w:marBottom w:val="0"/>
      <w:divBdr>
        <w:top w:val="none" w:sz="0" w:space="0" w:color="auto"/>
        <w:left w:val="none" w:sz="0" w:space="0" w:color="auto"/>
        <w:bottom w:val="none" w:sz="0" w:space="0" w:color="auto"/>
        <w:right w:val="none" w:sz="0" w:space="0" w:color="auto"/>
      </w:divBdr>
    </w:div>
    <w:div w:id="1805079975">
      <w:bodyDiv w:val="1"/>
      <w:marLeft w:val="0"/>
      <w:marRight w:val="0"/>
      <w:marTop w:val="0"/>
      <w:marBottom w:val="0"/>
      <w:divBdr>
        <w:top w:val="none" w:sz="0" w:space="0" w:color="auto"/>
        <w:left w:val="none" w:sz="0" w:space="0" w:color="auto"/>
        <w:bottom w:val="none" w:sz="0" w:space="0" w:color="auto"/>
        <w:right w:val="none" w:sz="0" w:space="0" w:color="auto"/>
      </w:divBdr>
    </w:div>
    <w:div w:id="1817601736">
      <w:bodyDiv w:val="1"/>
      <w:marLeft w:val="0"/>
      <w:marRight w:val="0"/>
      <w:marTop w:val="0"/>
      <w:marBottom w:val="0"/>
      <w:divBdr>
        <w:top w:val="none" w:sz="0" w:space="0" w:color="auto"/>
        <w:left w:val="none" w:sz="0" w:space="0" w:color="auto"/>
        <w:bottom w:val="none" w:sz="0" w:space="0" w:color="auto"/>
        <w:right w:val="none" w:sz="0" w:space="0" w:color="auto"/>
      </w:divBdr>
    </w:div>
    <w:div w:id="1825462284">
      <w:bodyDiv w:val="1"/>
      <w:marLeft w:val="0"/>
      <w:marRight w:val="0"/>
      <w:marTop w:val="0"/>
      <w:marBottom w:val="0"/>
      <w:divBdr>
        <w:top w:val="none" w:sz="0" w:space="0" w:color="auto"/>
        <w:left w:val="none" w:sz="0" w:space="0" w:color="auto"/>
        <w:bottom w:val="none" w:sz="0" w:space="0" w:color="auto"/>
        <w:right w:val="none" w:sz="0" w:space="0" w:color="auto"/>
      </w:divBdr>
    </w:div>
    <w:div w:id="1849903614">
      <w:bodyDiv w:val="1"/>
      <w:marLeft w:val="0"/>
      <w:marRight w:val="0"/>
      <w:marTop w:val="0"/>
      <w:marBottom w:val="0"/>
      <w:divBdr>
        <w:top w:val="none" w:sz="0" w:space="0" w:color="auto"/>
        <w:left w:val="none" w:sz="0" w:space="0" w:color="auto"/>
        <w:bottom w:val="none" w:sz="0" w:space="0" w:color="auto"/>
        <w:right w:val="none" w:sz="0" w:space="0" w:color="auto"/>
      </w:divBdr>
    </w:div>
    <w:div w:id="1937519146">
      <w:bodyDiv w:val="1"/>
      <w:marLeft w:val="0"/>
      <w:marRight w:val="0"/>
      <w:marTop w:val="0"/>
      <w:marBottom w:val="0"/>
      <w:divBdr>
        <w:top w:val="none" w:sz="0" w:space="0" w:color="auto"/>
        <w:left w:val="none" w:sz="0" w:space="0" w:color="auto"/>
        <w:bottom w:val="none" w:sz="0" w:space="0" w:color="auto"/>
        <w:right w:val="none" w:sz="0" w:space="0" w:color="auto"/>
      </w:divBdr>
    </w:div>
    <w:div w:id="1949309669">
      <w:bodyDiv w:val="1"/>
      <w:marLeft w:val="0"/>
      <w:marRight w:val="0"/>
      <w:marTop w:val="0"/>
      <w:marBottom w:val="0"/>
      <w:divBdr>
        <w:top w:val="none" w:sz="0" w:space="0" w:color="auto"/>
        <w:left w:val="none" w:sz="0" w:space="0" w:color="auto"/>
        <w:bottom w:val="none" w:sz="0" w:space="0" w:color="auto"/>
        <w:right w:val="none" w:sz="0" w:space="0" w:color="auto"/>
      </w:divBdr>
    </w:div>
    <w:div w:id="1977492283">
      <w:bodyDiv w:val="1"/>
      <w:marLeft w:val="0"/>
      <w:marRight w:val="0"/>
      <w:marTop w:val="0"/>
      <w:marBottom w:val="0"/>
      <w:divBdr>
        <w:top w:val="none" w:sz="0" w:space="0" w:color="auto"/>
        <w:left w:val="none" w:sz="0" w:space="0" w:color="auto"/>
        <w:bottom w:val="none" w:sz="0" w:space="0" w:color="auto"/>
        <w:right w:val="none" w:sz="0" w:space="0" w:color="auto"/>
      </w:divBdr>
      <w:divsChild>
        <w:div w:id="1080523574">
          <w:marLeft w:val="-225"/>
          <w:marRight w:val="-225"/>
          <w:marTop w:val="0"/>
          <w:marBottom w:val="0"/>
          <w:divBdr>
            <w:top w:val="none" w:sz="0" w:space="0" w:color="auto"/>
            <w:left w:val="none" w:sz="0" w:space="0" w:color="auto"/>
            <w:bottom w:val="none" w:sz="0" w:space="0" w:color="auto"/>
            <w:right w:val="none" w:sz="0" w:space="0" w:color="auto"/>
          </w:divBdr>
        </w:div>
        <w:div w:id="2039314005">
          <w:marLeft w:val="-225"/>
          <w:marRight w:val="-225"/>
          <w:marTop w:val="0"/>
          <w:marBottom w:val="0"/>
          <w:divBdr>
            <w:top w:val="none" w:sz="0" w:space="0" w:color="auto"/>
            <w:left w:val="none" w:sz="0" w:space="0" w:color="auto"/>
            <w:bottom w:val="none" w:sz="0" w:space="0" w:color="auto"/>
            <w:right w:val="none" w:sz="0" w:space="0" w:color="auto"/>
          </w:divBdr>
        </w:div>
      </w:divsChild>
    </w:div>
    <w:div w:id="2037348630">
      <w:bodyDiv w:val="1"/>
      <w:marLeft w:val="0"/>
      <w:marRight w:val="0"/>
      <w:marTop w:val="0"/>
      <w:marBottom w:val="0"/>
      <w:divBdr>
        <w:top w:val="none" w:sz="0" w:space="0" w:color="auto"/>
        <w:left w:val="none" w:sz="0" w:space="0" w:color="auto"/>
        <w:bottom w:val="none" w:sz="0" w:space="0" w:color="auto"/>
        <w:right w:val="none" w:sz="0" w:space="0" w:color="auto"/>
      </w:divBdr>
    </w:div>
    <w:div w:id="2078090012">
      <w:bodyDiv w:val="1"/>
      <w:marLeft w:val="0"/>
      <w:marRight w:val="0"/>
      <w:marTop w:val="0"/>
      <w:marBottom w:val="0"/>
      <w:divBdr>
        <w:top w:val="none" w:sz="0" w:space="0" w:color="auto"/>
        <w:left w:val="none" w:sz="0" w:space="0" w:color="auto"/>
        <w:bottom w:val="none" w:sz="0" w:space="0" w:color="auto"/>
        <w:right w:val="none" w:sz="0" w:space="0" w:color="auto"/>
      </w:divBdr>
    </w:div>
    <w:div w:id="21096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jetovanje@crikven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674</Words>
  <Characters>3844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Cubranic</dc:creator>
  <cp:keywords/>
  <dc:description/>
  <cp:lastModifiedBy>Martina Tomašić Smoljan</cp:lastModifiedBy>
  <cp:revision>8</cp:revision>
  <dcterms:created xsi:type="dcterms:W3CDTF">2025-12-21T17:06:00Z</dcterms:created>
  <dcterms:modified xsi:type="dcterms:W3CDTF">2026-04-12T06:51:00Z</dcterms:modified>
</cp:coreProperties>
</file>