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F2BF" w14:textId="77777777" w:rsidR="00913A5B" w:rsidRPr="00694666" w:rsidRDefault="00913A5B" w:rsidP="00913A5B">
      <w:pPr>
        <w:rPr>
          <w:rFonts w:ascii="Arial" w:hAnsi="Arial" w:cs="Arial"/>
          <w:sz w:val="24"/>
          <w:szCs w:val="24"/>
        </w:rPr>
      </w:pPr>
      <w:r w:rsidRPr="00913A5B">
        <w:rPr>
          <w:noProof/>
        </w:rPr>
        <w:drawing>
          <wp:inline distT="0" distB="0" distL="0" distR="0" wp14:anchorId="3857E1D1" wp14:editId="2D2BDE36">
            <wp:extent cx="5760720" cy="815340"/>
            <wp:effectExtent l="0" t="0" r="0" b="0"/>
            <wp:docPr id="16543859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A73EF" w14:textId="6706ACF0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  <w:lang w:val="en-CA"/>
        </w:rPr>
        <w:fldChar w:fldCharType="begin"/>
      </w:r>
      <w:r w:rsidRPr="006A468C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6A468C">
        <w:rPr>
          <w:rFonts w:ascii="Arial" w:hAnsi="Arial" w:cs="Arial"/>
          <w:sz w:val="24"/>
          <w:szCs w:val="24"/>
          <w:lang w:val="en-CA"/>
        </w:rPr>
        <w:fldChar w:fldCharType="end"/>
      </w:r>
      <w:r w:rsidRPr="006A468C">
        <w:rPr>
          <w:rFonts w:ascii="Arial" w:hAnsi="Arial" w:cs="Arial"/>
          <w:iCs/>
          <w:sz w:val="24"/>
          <w:szCs w:val="24"/>
        </w:rPr>
        <w:t xml:space="preserve">Na temelju članka 10. </w:t>
      </w:r>
      <w:r w:rsidRPr="006A468C">
        <w:rPr>
          <w:rFonts w:ascii="Arial" w:hAnsi="Arial" w:cs="Arial"/>
          <w:sz w:val="24"/>
          <w:szCs w:val="24"/>
        </w:rPr>
        <w:t xml:space="preserve">Odluke o zakupu (korištenju) površina javne namjene za postavu privremenih objekata </w:t>
      </w:r>
      <w:bookmarkStart w:id="0" w:name="_Hlk71719913"/>
      <w:r w:rsidRPr="006A468C">
        <w:rPr>
          <w:rFonts w:ascii="Arial" w:hAnsi="Arial" w:cs="Arial"/>
          <w:iCs/>
          <w:sz w:val="24"/>
          <w:szCs w:val="24"/>
        </w:rPr>
        <w:t>("Službene novine Grada Crikvenice“, broj 99/21)</w:t>
      </w:r>
      <w:bookmarkEnd w:id="0"/>
      <w:r w:rsidRPr="006A468C">
        <w:rPr>
          <w:rFonts w:ascii="Arial" w:hAnsi="Arial" w:cs="Arial"/>
          <w:iCs/>
          <w:sz w:val="24"/>
          <w:szCs w:val="24"/>
        </w:rPr>
        <w:t>, Plana lokacija za postavljanje pokretnih radnji, uslužnih naprava, pokretnih naprava za izradu i</w:t>
      </w:r>
      <w:r w:rsidRPr="006A468C">
        <w:rPr>
          <w:rFonts w:ascii="Arial" w:hAnsi="Arial" w:cs="Arial"/>
          <w:bCs/>
          <w:iCs/>
          <w:sz w:val="24"/>
          <w:szCs w:val="24"/>
        </w:rPr>
        <w:t xml:space="preserve"> prodaju umjetničkih predmeta i štandova </w:t>
      </w:r>
      <w:r w:rsidRPr="006A468C">
        <w:rPr>
          <w:rFonts w:ascii="Arial" w:hAnsi="Arial" w:cs="Arial"/>
          <w:iCs/>
          <w:sz w:val="24"/>
          <w:szCs w:val="24"/>
        </w:rPr>
        <w:t xml:space="preserve">("Službene novine Grada Crikvenice“, broj 103/21 i 135/22) i Zaključka </w:t>
      </w:r>
      <w:r>
        <w:rPr>
          <w:rFonts w:ascii="Arial" w:hAnsi="Arial" w:cs="Arial"/>
          <w:iCs/>
          <w:sz w:val="24"/>
          <w:szCs w:val="24"/>
        </w:rPr>
        <w:t>gradonačelnice</w:t>
      </w:r>
      <w:r w:rsidRPr="006A468C">
        <w:rPr>
          <w:rFonts w:ascii="Arial" w:hAnsi="Arial" w:cs="Arial"/>
          <w:iCs/>
          <w:sz w:val="24"/>
          <w:szCs w:val="24"/>
        </w:rPr>
        <w:t xml:space="preserve"> Grada Crikvenice od </w:t>
      </w:r>
      <w:r>
        <w:rPr>
          <w:rFonts w:ascii="Arial" w:hAnsi="Arial" w:cs="Arial"/>
          <w:iCs/>
          <w:sz w:val="24"/>
          <w:szCs w:val="24"/>
        </w:rPr>
        <w:t>22. travnja</w:t>
      </w:r>
      <w:r w:rsidRPr="006A468C">
        <w:rPr>
          <w:rFonts w:ascii="Arial" w:hAnsi="Arial" w:cs="Arial"/>
          <w:iCs/>
          <w:sz w:val="24"/>
          <w:szCs w:val="24"/>
        </w:rPr>
        <w:t xml:space="preserve"> 202</w:t>
      </w:r>
      <w:r>
        <w:rPr>
          <w:rFonts w:ascii="Arial" w:hAnsi="Arial" w:cs="Arial"/>
          <w:iCs/>
          <w:sz w:val="24"/>
          <w:szCs w:val="24"/>
        </w:rPr>
        <w:t>6</w:t>
      </w:r>
      <w:r w:rsidRPr="006A468C">
        <w:rPr>
          <w:rFonts w:ascii="Arial" w:hAnsi="Arial" w:cs="Arial"/>
          <w:iCs/>
          <w:sz w:val="24"/>
          <w:szCs w:val="24"/>
        </w:rPr>
        <w:t>. godine, Povjerenstvo za provedbu javnog natječaja raspisuje</w:t>
      </w:r>
    </w:p>
    <w:p w14:paraId="49FE7CE7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430A8508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6A468C">
        <w:rPr>
          <w:rFonts w:ascii="Arial" w:hAnsi="Arial" w:cs="Arial"/>
          <w:bCs/>
          <w:iCs/>
          <w:sz w:val="24"/>
          <w:szCs w:val="24"/>
        </w:rPr>
        <w:t xml:space="preserve">NATJEČAJ </w:t>
      </w:r>
    </w:p>
    <w:p w14:paraId="059E58F4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6A468C">
        <w:rPr>
          <w:rFonts w:ascii="Arial" w:hAnsi="Arial" w:cs="Arial"/>
          <w:bCs/>
          <w:iCs/>
          <w:sz w:val="24"/>
          <w:szCs w:val="24"/>
        </w:rPr>
        <w:t>za prikupljanje ponuda za davanje u zakup lokacija za postavljanje pokretnih radnji, uslužnih naprava, pokretnih naprava za izradu i prodaju umjetničkih predmeta i štandova</w:t>
      </w:r>
    </w:p>
    <w:p w14:paraId="26C74256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14:paraId="4548B1D6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6A468C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10DB3B5B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6A468C">
        <w:rPr>
          <w:rFonts w:ascii="Arial" w:hAnsi="Arial" w:cs="Arial"/>
          <w:iCs/>
          <w:sz w:val="24"/>
          <w:szCs w:val="24"/>
        </w:rPr>
        <w:t>- zakup lokacija putem prikupljanja pismenih ponuda za postavljanje privremenih objekata na slijedećim lokacijama:</w:t>
      </w:r>
    </w:p>
    <w:p w14:paraId="4580D904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7B1248D0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  <w:r w:rsidRPr="006A468C">
        <w:rPr>
          <w:rFonts w:ascii="Arial" w:hAnsi="Arial" w:cs="Arial"/>
          <w:bCs/>
          <w:sz w:val="22"/>
          <w:szCs w:val="22"/>
        </w:rPr>
        <w:t>DRAMALJ:</w:t>
      </w:r>
    </w:p>
    <w:p w14:paraId="07805604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85"/>
        <w:gridCol w:w="2268"/>
        <w:gridCol w:w="1809"/>
        <w:gridCol w:w="2151"/>
      </w:tblGrid>
      <w:tr w:rsidR="00913A5B" w14:paraId="5408ECF6" w14:textId="77777777" w:rsidTr="00514DDF">
        <w:tc>
          <w:tcPr>
            <w:tcW w:w="817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1709412" w14:textId="77777777" w:rsidR="00913A5B" w:rsidRDefault="00913A5B" w:rsidP="00514DDF">
            <w:pPr>
              <w:widowControl/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RED.</w:t>
            </w:r>
          </w:p>
          <w:p w14:paraId="36ED4E5B" w14:textId="77777777" w:rsidR="00913A5B" w:rsidRDefault="00913A5B" w:rsidP="00514DDF">
            <w:pPr>
              <w:widowControl/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BR.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E67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LOKACIJA/ULICA/</w:t>
            </w:r>
          </w:p>
          <w:p w14:paraId="66721AFC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LOK.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005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DJELATNOST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3DEE" w14:textId="77777777" w:rsidR="00913A5B" w:rsidRDefault="00913A5B" w:rsidP="00514DDF">
            <w:pPr>
              <w:widowControl/>
              <w:tabs>
                <w:tab w:val="center" w:pos="1700"/>
              </w:tabs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 PRIVR. OBJEKTA</w:t>
            </w:r>
          </w:p>
        </w:tc>
        <w:tc>
          <w:tcPr>
            <w:tcW w:w="21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1E3B8C55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POČETNA ZAKUPNINA</w:t>
            </w:r>
          </w:p>
          <w:p w14:paraId="6D836D8C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MJESEČNO/</w:t>
            </w:r>
          </w:p>
          <w:p w14:paraId="660E7770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ZA CIJELI PERIOD ZAKUPA U EUR</w:t>
            </w:r>
          </w:p>
        </w:tc>
      </w:tr>
      <w:tr w:rsidR="00913A5B" w14:paraId="163CA06C" w14:textId="77777777" w:rsidTr="00514DDF">
        <w:tc>
          <w:tcPr>
            <w:tcW w:w="817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5777B12" w14:textId="77777777" w:rsidR="00913A5B" w:rsidRDefault="00913A5B" w:rsidP="00514DDF">
            <w:pPr>
              <w:widowControl/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3B95C5A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Gajevo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189114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(lučica “Omorika”)</w:t>
            </w:r>
          </w:p>
          <w:p w14:paraId="3E82A8CC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lok.br.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926FC1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voće i povrće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DD60A3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štand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2751D3CB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404,80 eura </w:t>
            </w:r>
          </w:p>
          <w:p w14:paraId="0936CBFF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ukupno 2.024,00 eura </w:t>
            </w:r>
          </w:p>
        </w:tc>
      </w:tr>
    </w:tbl>
    <w:p w14:paraId="2EE31E36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5A0AC253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  <w:r w:rsidRPr="006A468C">
        <w:rPr>
          <w:rFonts w:ascii="Arial" w:hAnsi="Arial" w:cs="Arial"/>
          <w:bCs/>
          <w:sz w:val="22"/>
          <w:szCs w:val="22"/>
        </w:rPr>
        <w:t>CRIKVENICA:</w:t>
      </w:r>
    </w:p>
    <w:p w14:paraId="69CDD9A5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2664"/>
        <w:gridCol w:w="2268"/>
        <w:gridCol w:w="1845"/>
        <w:gridCol w:w="2123"/>
      </w:tblGrid>
      <w:tr w:rsidR="00913A5B" w14:paraId="3D8DD3C4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237393" w14:textId="77777777" w:rsidR="00913A5B" w:rsidRDefault="00913A5B" w:rsidP="00514DDF">
            <w:pPr>
              <w:widowControl/>
              <w:spacing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RED.BR.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157FB6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LOKACIJA/ULICA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D10A29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DJELATNOST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7FA4B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TIP PRIVREM.</w:t>
            </w:r>
          </w:p>
          <w:p w14:paraId="5CDE84C0" w14:textId="77777777" w:rsidR="00913A5B" w:rsidRDefault="00913A5B" w:rsidP="00514DDF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OBJEKTA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7A12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</w:t>
            </w:r>
          </w:p>
          <w:p w14:paraId="570E221E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ZAKUPNINA</w:t>
            </w:r>
          </w:p>
          <w:p w14:paraId="543FC7A4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MJESEČNO/</w:t>
            </w:r>
          </w:p>
          <w:p w14:paraId="2DDACA40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 ZA CIJELI PERIOD ZAKUPA U EUR</w:t>
            </w:r>
          </w:p>
        </w:tc>
      </w:tr>
      <w:tr w:rsidR="00913A5B" w14:paraId="62A3D553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01C9DE" w14:textId="77777777" w:rsidR="00913A5B" w:rsidRDefault="00913A5B" w:rsidP="00514DDF">
            <w:pPr>
              <w:widowControl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A9FDF3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Strossmayerovo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šet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48024E1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(kod fontane)</w:t>
            </w:r>
          </w:p>
          <w:p w14:paraId="431377CC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lok. br. 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E79F74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izrada portreta</w:t>
            </w:r>
          </w:p>
          <w:p w14:paraId="3CDD16E2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C3AB9B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9B0212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36AB3F30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663,60 eura</w:t>
            </w:r>
          </w:p>
        </w:tc>
      </w:tr>
      <w:tr w:rsidR="00913A5B" w14:paraId="2A6AA3EA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3BB688" w14:textId="77777777" w:rsidR="00913A5B" w:rsidRDefault="00913A5B" w:rsidP="00514DDF">
            <w:pPr>
              <w:widowControl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D65008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Strossmayerovo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šet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3C90777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(kod fontane)</w:t>
            </w:r>
          </w:p>
          <w:p w14:paraId="123041CA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lok.br. 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8A8E4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izrada portreta</w:t>
            </w:r>
          </w:p>
          <w:p w14:paraId="445409BF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6B2D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9C67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4A07DB08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663,60 eura</w:t>
            </w:r>
          </w:p>
        </w:tc>
      </w:tr>
      <w:tr w:rsidR="00913A5B" w14:paraId="5327C2D1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581F11F6" w14:textId="77777777" w:rsidR="00913A5B" w:rsidRDefault="00913A5B" w:rsidP="00514DDF">
            <w:pPr>
              <w:widowControl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B00EEEC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Strossmayerovo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šet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DDAA46F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(kod fontane)</w:t>
            </w:r>
          </w:p>
          <w:p w14:paraId="37E301DA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lok.br. 27</w:t>
            </w:r>
          </w:p>
          <w:p w14:paraId="1ACAE5A2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4D83EBB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izrada portreta</w:t>
            </w:r>
          </w:p>
          <w:p w14:paraId="26EB85B2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474B79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3B8A0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15BEC8BD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663,60 eura</w:t>
            </w:r>
          </w:p>
        </w:tc>
      </w:tr>
      <w:tr w:rsidR="00913A5B" w14:paraId="619C96FA" w14:textId="77777777" w:rsidTr="00514DDF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3769A2B2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6A93472D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Strossmayerovo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šet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F1E7240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(kod fontane)</w:t>
            </w:r>
          </w:p>
          <w:p w14:paraId="3E11C01E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lok.br.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4A040196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izrada silueta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16BDA44C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B20F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99,54 eura</w:t>
            </w:r>
          </w:p>
          <w:p w14:paraId="403F90A3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497,70 eura</w:t>
            </w:r>
          </w:p>
        </w:tc>
      </w:tr>
      <w:tr w:rsidR="00913A5B" w14:paraId="145C3093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8E5E3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7812FA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Ul.br.Brozičević</w:t>
            </w:r>
            <w:proofErr w:type="spellEnd"/>
          </w:p>
          <w:p w14:paraId="397CCEAC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(ispred Konzuma)</w:t>
            </w:r>
          </w:p>
          <w:p w14:paraId="04116BC3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lok.br. 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5FD210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prodaja knjiga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A687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36A2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99,54 eura</w:t>
            </w:r>
          </w:p>
          <w:p w14:paraId="0E7AAE6F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497,70</w:t>
            </w:r>
          </w:p>
          <w:p w14:paraId="13829A0A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eura</w:t>
            </w:r>
          </w:p>
        </w:tc>
      </w:tr>
      <w:tr w:rsidR="00913A5B" w14:paraId="2659599F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C0410F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8CA520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Ul.br.Brozičević</w:t>
            </w:r>
            <w:proofErr w:type="spellEnd"/>
          </w:p>
          <w:p w14:paraId="17A7C42C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(ispred Konzuma)</w:t>
            </w:r>
          </w:p>
          <w:p w14:paraId="1A1D9617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lok.br. 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13BC7B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izrada i prodaja umjetničkih predmeta (prodaja slika)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32A98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8637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99,54 eura</w:t>
            </w:r>
          </w:p>
          <w:p w14:paraId="5C32C957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497,70</w:t>
            </w:r>
          </w:p>
          <w:p w14:paraId="2362F4E2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B" w14:paraId="2FD76E7C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CFE23B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6D77C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Ul. br. Brozičević</w:t>
            </w:r>
          </w:p>
          <w:p w14:paraId="13259906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(kod ulaza u gradsku tržnicu)</w:t>
            </w:r>
          </w:p>
          <w:p w14:paraId="246C4104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lok.br. 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06F504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trgovina na malo na tržnicama i štandovima – prodaja čarapa, donjeg rublja i vrećica za kućanstvo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F28DFD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2690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245A1B5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663,60 eura</w:t>
            </w:r>
          </w:p>
        </w:tc>
      </w:tr>
      <w:tr w:rsidR="00913A5B" w14:paraId="6E6B043D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66662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2A78D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Ul.br. Brozičević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62A012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prodaja meda i proizvoda,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pića od meda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A38FD5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A82F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1A2DE9B2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663,60 eura</w:t>
            </w:r>
          </w:p>
        </w:tc>
      </w:tr>
      <w:tr w:rsidR="00913A5B" w14:paraId="2304FAAC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8E894E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363399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Balustrada (kod plivališta)</w:t>
            </w:r>
          </w:p>
          <w:p w14:paraId="5F66729C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lok. br. 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47B870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trgovina na malo na štandovima i tržnicama– svijetleće igračke za djecu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7BA4DC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75A6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49,77 eura</w:t>
            </w:r>
          </w:p>
          <w:p w14:paraId="515E202B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248,85 eura</w:t>
            </w:r>
          </w:p>
        </w:tc>
      </w:tr>
      <w:tr w:rsidR="00913A5B" w14:paraId="646F0779" w14:textId="77777777" w:rsidTr="00514DDF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11654A" w14:textId="77777777" w:rsidR="00913A5B" w:rsidRDefault="00913A5B" w:rsidP="00514DDF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678253" w14:textId="77777777" w:rsidR="00913A5B" w:rsidRDefault="00913A5B" w:rsidP="00514DDF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 ulaz u Park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palih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za domovinu, ispred pošte (Vela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palada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FF9E12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trgovina na malo na štandovima i tržnicama– svijetleće igračke za djecu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FCBF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A74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49,77 eura</w:t>
            </w:r>
          </w:p>
          <w:p w14:paraId="0C604621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248,85 eura</w:t>
            </w:r>
          </w:p>
        </w:tc>
      </w:tr>
    </w:tbl>
    <w:p w14:paraId="127EA299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p w14:paraId="1F3081CE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p w14:paraId="22F0747C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p w14:paraId="7DB178CF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  <w:r w:rsidRPr="006A468C">
        <w:rPr>
          <w:rFonts w:ascii="Arial" w:hAnsi="Arial" w:cs="Arial"/>
          <w:bCs/>
          <w:sz w:val="22"/>
          <w:szCs w:val="22"/>
        </w:rPr>
        <w:t>SELCE:</w:t>
      </w:r>
    </w:p>
    <w:p w14:paraId="1C748D25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79"/>
        <w:gridCol w:w="2266"/>
        <w:gridCol w:w="2040"/>
        <w:gridCol w:w="1928"/>
      </w:tblGrid>
      <w:tr w:rsidR="00913A5B" w14:paraId="5D39C5B3" w14:textId="77777777" w:rsidTr="00514DDF">
        <w:tc>
          <w:tcPr>
            <w:tcW w:w="8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64E" w14:textId="77777777" w:rsidR="00913A5B" w:rsidRDefault="00913A5B" w:rsidP="00514DDF">
            <w:pPr>
              <w:widowControl/>
              <w:spacing w:after="52"/>
              <w:rPr>
                <w:rFonts w:ascii="Arial" w:hAnsi="Arial" w:cs="Arial"/>
                <w:sz w:val="22"/>
                <w:szCs w:val="22"/>
              </w:rPr>
            </w:pPr>
            <w:bookmarkStart w:id="1" w:name="_Hlk64975723"/>
            <w:r>
              <w:rPr>
                <w:rFonts w:ascii="Arial" w:hAnsi="Arial" w:cs="Arial"/>
                <w:sz w:val="22"/>
                <w:szCs w:val="22"/>
              </w:rPr>
              <w:t>RED.</w:t>
            </w:r>
          </w:p>
          <w:p w14:paraId="3EC82B36" w14:textId="77777777" w:rsidR="00913A5B" w:rsidRDefault="00913A5B" w:rsidP="00514DDF">
            <w:pPr>
              <w:widowControl/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BR.</w:t>
            </w:r>
          </w:p>
        </w:tc>
        <w:tc>
          <w:tcPr>
            <w:tcW w:w="25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E65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LOKACIJA/ULICA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21F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DJELATNOST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967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TIP PRIVREM.</w:t>
            </w:r>
          </w:p>
          <w:p w14:paraId="49D2BB99" w14:textId="77777777" w:rsidR="00913A5B" w:rsidRDefault="00913A5B" w:rsidP="00514DDF">
            <w:pPr>
              <w:widowControl/>
              <w:tabs>
                <w:tab w:val="center" w:pos="1700"/>
              </w:tabs>
              <w:spacing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OBJEKTA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BDA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</w:t>
            </w:r>
          </w:p>
          <w:p w14:paraId="596039EB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ZAKUPNINA</w:t>
            </w:r>
          </w:p>
          <w:p w14:paraId="5B9AD066" w14:textId="77777777" w:rsidR="00913A5B" w:rsidRDefault="00913A5B" w:rsidP="00514DDF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MJESEČNO/ UKUPNO ZA CIJELI PERIOD ZAKUPA U EUR</w:t>
            </w:r>
          </w:p>
        </w:tc>
      </w:tr>
      <w:tr w:rsidR="00913A5B" w14:paraId="5461D815" w14:textId="77777777" w:rsidTr="00514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C68" w14:textId="77777777" w:rsidR="00913A5B" w:rsidRDefault="00913A5B" w:rsidP="00514DDF">
            <w:pPr>
              <w:widowControl/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63B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Ivana Jeličića</w:t>
            </w:r>
          </w:p>
          <w:p w14:paraId="26A244F8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(kod hotela Selce)</w:t>
            </w:r>
          </w:p>
          <w:p w14:paraId="3A3CA846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lok.br. 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886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izlaganje, prezentacija i prodaja radova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umjetničke vrijednosti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76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štand</w:t>
            </w:r>
          </w:p>
          <w:p w14:paraId="05BF10E5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CDB4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66,36 eura </w:t>
            </w:r>
          </w:p>
          <w:p w14:paraId="769B21D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 331,80 eura</w:t>
            </w:r>
          </w:p>
          <w:p w14:paraId="386D4E4E" w14:textId="77777777" w:rsidR="00913A5B" w:rsidRDefault="00913A5B" w:rsidP="00514D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A5B" w14:paraId="6BA881E7" w14:textId="77777777" w:rsidTr="00514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DFD" w14:textId="77777777" w:rsidR="00913A5B" w:rsidRDefault="00913A5B" w:rsidP="00514DDF">
            <w:pPr>
              <w:widowControl/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2.</w:t>
            </w:r>
          </w:p>
          <w:p w14:paraId="760D1D03" w14:textId="77777777" w:rsidR="00913A5B" w:rsidRDefault="00913A5B" w:rsidP="00514DDF">
            <w:pPr>
              <w:widowControl/>
              <w:spacing w:before="100" w:after="52"/>
              <w:rPr>
                <w:rFonts w:ascii="Arial" w:hAnsi="Arial" w:cs="Arial"/>
                <w:sz w:val="22"/>
                <w:szCs w:val="22"/>
              </w:rPr>
            </w:pPr>
          </w:p>
          <w:p w14:paraId="701EEE94" w14:textId="77777777" w:rsidR="00913A5B" w:rsidRDefault="00913A5B" w:rsidP="00514DDF">
            <w:pPr>
              <w:widowControl/>
              <w:spacing w:before="100" w:after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295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Knežina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(kod bazena, ispred hotela Katarina)</w:t>
            </w:r>
          </w:p>
          <w:p w14:paraId="1D0B50D9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lok. br. 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BE7" w14:textId="77777777" w:rsidR="00913A5B" w:rsidRDefault="00913A5B" w:rsidP="00514DDF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izlaganje, prezentacija i prodaja poslovnih ponuda za iznajmljivanje plovila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CA2B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štand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0A8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30E566E1" w14:textId="77777777" w:rsidR="00913A5B" w:rsidRDefault="00913A5B" w:rsidP="00514DDF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663,60 eura</w:t>
            </w:r>
          </w:p>
        </w:tc>
      </w:tr>
      <w:bookmarkEnd w:id="1"/>
    </w:tbl>
    <w:p w14:paraId="3A8C75A7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98A4F86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A19A8F1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Pokretna naprava za izradu i prodaju umjetničkih predmeta je pokretna, prenosiva i prostorno neovisna jedinica na kojoj se vrši izrada i prodaja umjetničkih predmeta (portreti, nakit, boce i sl.).</w:t>
      </w:r>
    </w:p>
    <w:p w14:paraId="1572D030" w14:textId="77777777" w:rsidR="00913A5B" w:rsidRPr="006A468C" w:rsidRDefault="00913A5B" w:rsidP="00913A5B">
      <w:pPr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Štand je tipiziran lako prenosiv element (pult) predviđen za povremenu, sezonsku za uličnu prodaju,  prezentiranje proizvoda, pružanje usluga i sl. te za izbornu promidžbu.</w:t>
      </w:r>
    </w:p>
    <w:p w14:paraId="70A98279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Najveća dozvoljena površina štanda je 5 m²,  a zajedno s okolnom površinom najviše 12 m²</w:t>
      </w:r>
    </w:p>
    <w:p w14:paraId="31FF4F46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2. Lokacije se daju u zakup na rok od 15.0</w:t>
      </w:r>
      <w:r>
        <w:rPr>
          <w:rFonts w:ascii="Arial" w:hAnsi="Arial" w:cs="Arial"/>
          <w:sz w:val="24"/>
          <w:szCs w:val="24"/>
        </w:rPr>
        <w:t>5</w:t>
      </w:r>
      <w:r w:rsidRPr="006A468C">
        <w:rPr>
          <w:rFonts w:ascii="Arial" w:hAnsi="Arial" w:cs="Arial"/>
          <w:sz w:val="24"/>
          <w:szCs w:val="24"/>
        </w:rPr>
        <w:t>. do 15.10.202</w:t>
      </w:r>
      <w:r>
        <w:rPr>
          <w:rFonts w:ascii="Arial" w:hAnsi="Arial" w:cs="Arial"/>
          <w:sz w:val="24"/>
          <w:szCs w:val="24"/>
        </w:rPr>
        <w:t>6</w:t>
      </w:r>
      <w:r w:rsidRPr="006A468C">
        <w:rPr>
          <w:rFonts w:ascii="Arial" w:hAnsi="Arial" w:cs="Arial"/>
          <w:sz w:val="24"/>
          <w:szCs w:val="24"/>
        </w:rPr>
        <w:t>. godine.</w:t>
      </w:r>
    </w:p>
    <w:p w14:paraId="2A90F8E3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objektu na lokaciji iz natječaja.</w:t>
      </w:r>
    </w:p>
    <w:p w14:paraId="16A8E8BF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4. Ponuditelji su dužni uplatiti jamčevinu za svaku lokaciju za koju se natječu, u iznosu od 50% početne zakupnine navedene u ukupnom iznosu za cijeli period zakupa koja je određena za lokaciju za koju se natječu, a na žiro račun - Proračun Grada Crikvenice, IBAN : HR2724020061805300007, svrha uplate: JAMČEVINA ZA ZAKUP LOKACIJE REDNI BROJ (navesti broj lokacije), model HR68, poziv na broj 5738-OIB.</w:t>
      </w:r>
    </w:p>
    <w:p w14:paraId="68F5976A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5. Pismena ponuda za sudjelovanje na natječaju mora sadržavati:</w:t>
      </w:r>
    </w:p>
    <w:p w14:paraId="30BEA7E8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oznaku lokacije za koju se daje ponuda,</w:t>
      </w:r>
    </w:p>
    <w:p w14:paraId="1D3C466D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 xml:space="preserve">- ponuđeni iznos zakupnine izražen u </w:t>
      </w:r>
      <w:r>
        <w:rPr>
          <w:rFonts w:ascii="Arial" w:hAnsi="Arial" w:cs="Arial"/>
          <w:sz w:val="24"/>
          <w:szCs w:val="24"/>
        </w:rPr>
        <w:t>eurima</w:t>
      </w:r>
      <w:r w:rsidRPr="006A468C">
        <w:rPr>
          <w:rFonts w:ascii="Arial" w:hAnsi="Arial" w:cs="Arial"/>
          <w:sz w:val="24"/>
          <w:szCs w:val="24"/>
        </w:rPr>
        <w:t>,</w:t>
      </w:r>
    </w:p>
    <w:p w14:paraId="2C668097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namjenu – djelatnost koja će se na javnoj površini obavljati,</w:t>
      </w:r>
    </w:p>
    <w:p w14:paraId="735FF526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dokaz o uplaćenoj jamčevini za sudjelovanje u natječaju,</w:t>
      </w:r>
    </w:p>
    <w:p w14:paraId="434C99E8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presliku osobne iskaznice, ukoliko je ponuditelj fizička osoba,</w:t>
      </w:r>
    </w:p>
    <w:p w14:paraId="6CB930B8" w14:textId="77777777" w:rsidR="00913A5B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izvadak iz sudskog registra za pravnu osobu, odnosno izvadak iz obrtnog registra za fizičku osobu,</w:t>
      </w:r>
    </w:p>
    <w:p w14:paraId="178F0213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potvrdu (rješenje) da je u upisniku poljoprivrednih gospodarstava, izdano od nadležne službe za gospodarstvo</w:t>
      </w:r>
      <w:r>
        <w:rPr>
          <w:rFonts w:ascii="Arial" w:hAnsi="Arial" w:cs="Arial"/>
          <w:sz w:val="24"/>
          <w:szCs w:val="24"/>
        </w:rPr>
        <w:t>,</w:t>
      </w:r>
    </w:p>
    <w:p w14:paraId="644F56DC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potvrdu da je član udruženja likovnih umjetnika (ukoliko se natječe za lokacije u Crikvenici pod rednim brojem 1, 2,</w:t>
      </w:r>
      <w:r>
        <w:rPr>
          <w:rFonts w:ascii="Arial" w:hAnsi="Arial" w:cs="Arial"/>
          <w:sz w:val="24"/>
          <w:szCs w:val="24"/>
        </w:rPr>
        <w:t xml:space="preserve"> </w:t>
      </w:r>
      <w:r w:rsidRPr="006A4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Pr="006A468C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i 6</w:t>
      </w:r>
      <w:r w:rsidRPr="006A468C">
        <w:rPr>
          <w:rFonts w:ascii="Arial" w:hAnsi="Arial" w:cs="Arial"/>
          <w:sz w:val="24"/>
          <w:szCs w:val="24"/>
        </w:rPr>
        <w:t>, a brojevi lokacija 25,</w:t>
      </w:r>
      <w:r>
        <w:rPr>
          <w:rFonts w:ascii="Arial" w:hAnsi="Arial" w:cs="Arial"/>
          <w:sz w:val="24"/>
          <w:szCs w:val="24"/>
        </w:rPr>
        <w:t xml:space="preserve"> </w:t>
      </w:r>
      <w:r w:rsidRPr="006A468C">
        <w:rPr>
          <w:rFonts w:ascii="Arial" w:hAnsi="Arial" w:cs="Arial"/>
          <w:sz w:val="24"/>
          <w:szCs w:val="24"/>
        </w:rPr>
        <w:t>26,</w:t>
      </w:r>
      <w:r>
        <w:rPr>
          <w:rFonts w:ascii="Arial" w:hAnsi="Arial" w:cs="Arial"/>
          <w:sz w:val="24"/>
          <w:szCs w:val="24"/>
        </w:rPr>
        <w:t xml:space="preserve"> </w:t>
      </w:r>
      <w:r w:rsidRPr="006A468C">
        <w:rPr>
          <w:rFonts w:ascii="Arial" w:hAnsi="Arial" w:cs="Arial"/>
          <w:sz w:val="24"/>
          <w:szCs w:val="24"/>
        </w:rPr>
        <w:t>27,</w:t>
      </w:r>
      <w:r>
        <w:rPr>
          <w:rFonts w:ascii="Arial" w:hAnsi="Arial" w:cs="Arial"/>
          <w:sz w:val="24"/>
          <w:szCs w:val="24"/>
        </w:rPr>
        <w:t xml:space="preserve"> 28 i </w:t>
      </w:r>
      <w:r w:rsidRPr="006A468C">
        <w:rPr>
          <w:rFonts w:ascii="Arial" w:hAnsi="Arial" w:cs="Arial"/>
          <w:sz w:val="24"/>
          <w:szCs w:val="24"/>
        </w:rPr>
        <w:t>44),</w:t>
      </w:r>
    </w:p>
    <w:p w14:paraId="52C42C75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potvrdu Grada Crikvenice, VIO Žrnovnica Crikvenica Vinodol d.o.o. i Eko-Murvice d.o.o. da nema nepodmirenih dugovanja</w:t>
      </w:r>
      <w:r>
        <w:rPr>
          <w:rFonts w:ascii="Arial" w:hAnsi="Arial" w:cs="Arial"/>
          <w:sz w:val="24"/>
          <w:szCs w:val="24"/>
        </w:rPr>
        <w:t>,</w:t>
      </w:r>
    </w:p>
    <w:p w14:paraId="4AEA6BFB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broj tekućeg ili žiro računa na koji će Grad Crikvenica izvršiti povrat jamčevine u slučaju ne</w:t>
      </w:r>
      <w:r>
        <w:rPr>
          <w:rFonts w:ascii="Arial" w:hAnsi="Arial" w:cs="Arial"/>
          <w:sz w:val="24"/>
          <w:szCs w:val="24"/>
        </w:rPr>
        <w:t xml:space="preserve"> </w:t>
      </w:r>
      <w:r w:rsidRPr="006A468C">
        <w:rPr>
          <w:rFonts w:ascii="Arial" w:hAnsi="Arial" w:cs="Arial"/>
          <w:sz w:val="24"/>
          <w:szCs w:val="24"/>
        </w:rPr>
        <w:t>prihvaćanja ponude</w:t>
      </w:r>
      <w:r>
        <w:rPr>
          <w:rFonts w:ascii="Arial" w:hAnsi="Arial" w:cs="Arial"/>
          <w:sz w:val="24"/>
          <w:szCs w:val="24"/>
        </w:rPr>
        <w:t>.</w:t>
      </w:r>
    </w:p>
    <w:p w14:paraId="1E3D501B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6. Na natječaju ne mogu sudjelovati ponuditelji koji nemaju uredno izvršene obveze prema Gradu Crikvenici i VIO Žrnovnica Crikvenica Vinodol d.o.o. i Eko-Murvici d.o.o.</w:t>
      </w:r>
    </w:p>
    <w:p w14:paraId="3136E012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Neće se uzeti u razmatranje ponude onih ponuditelja protiv kojih je Komunalno redarstvo Grada Crikvenice vodilo upravni postupak (donijelo rješenje ili zaključak).</w:t>
      </w:r>
    </w:p>
    <w:p w14:paraId="213ED839" w14:textId="64852418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6A468C">
        <w:rPr>
          <w:rFonts w:ascii="Arial" w:hAnsi="Arial" w:cs="Arial"/>
          <w:sz w:val="24"/>
          <w:szCs w:val="24"/>
          <w:lang w:val="en-GB"/>
        </w:rPr>
        <w:t xml:space="preserve">7.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Ponude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trebaju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dostavljene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ili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zaprimljene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putem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pošte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najkasnije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do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roka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otvaranje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ponuda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– do </w:t>
      </w:r>
      <w:r w:rsidR="002F12CA">
        <w:rPr>
          <w:rFonts w:ascii="Arial" w:hAnsi="Arial" w:cs="Arial"/>
          <w:sz w:val="24"/>
          <w:szCs w:val="24"/>
          <w:lang w:val="en-GB"/>
        </w:rPr>
        <w:t xml:space="preserve">5. </w:t>
      </w:r>
      <w:proofErr w:type="spellStart"/>
      <w:r w:rsidR="002F12CA">
        <w:rPr>
          <w:rFonts w:ascii="Arial" w:hAnsi="Arial" w:cs="Arial"/>
          <w:sz w:val="24"/>
          <w:szCs w:val="24"/>
          <w:lang w:val="en-GB"/>
        </w:rPr>
        <w:t>svibnja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202</w:t>
      </w:r>
      <w:r>
        <w:rPr>
          <w:rFonts w:ascii="Arial" w:hAnsi="Arial" w:cs="Arial"/>
          <w:sz w:val="24"/>
          <w:szCs w:val="24"/>
          <w:lang w:val="en-GB"/>
        </w:rPr>
        <w:t>6</w:t>
      </w:r>
      <w:r w:rsidRPr="006A468C">
        <w:rPr>
          <w:rFonts w:ascii="Arial" w:hAnsi="Arial" w:cs="Arial"/>
          <w:sz w:val="24"/>
          <w:szCs w:val="24"/>
          <w:lang w:val="en-GB"/>
        </w:rPr>
        <w:t>. do 10 sati.</w:t>
      </w:r>
    </w:p>
    <w:p w14:paraId="02F9D9B4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A468C">
        <w:rPr>
          <w:rFonts w:ascii="Arial" w:hAnsi="Arial" w:cs="Arial"/>
          <w:sz w:val="24"/>
          <w:szCs w:val="24"/>
          <w:lang w:val="en-US"/>
        </w:rPr>
        <w:t xml:space="preserve">Za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svaku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lokaciju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potrebno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predati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zasebnu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.</w:t>
      </w:r>
    </w:p>
    <w:p w14:paraId="46217D72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Ponuditelji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dužni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zapečatiti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. Na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omotnici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treba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naznačiti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: “PONUDA ZA JAVNI NATJEČAJ ZA ZAKUP LOKACIJE ZA PRIVREMENU NAPRAVU, REDNI BROJ: “(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upisati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redni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mjesto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gdje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lokacija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nalazi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lokacije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ako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naveden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)” </w:t>
      </w:r>
      <w:r w:rsidRPr="006A468C">
        <w:rPr>
          <w:rFonts w:ascii="Arial" w:hAnsi="Arial" w:cs="Arial"/>
          <w:sz w:val="24"/>
          <w:szCs w:val="24"/>
          <w:lang w:val="en-US"/>
        </w:rPr>
        <w:lastRenderedPageBreak/>
        <w:t xml:space="preserve">- “NE OTVARATI” i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adresu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: Grad Crikvenica,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Povjerenstvo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provedbu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Kralja Tomislava 85, 51260 CRIKVENICA.  </w:t>
      </w:r>
    </w:p>
    <w:p w14:paraId="0DD65AF5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Nepotpune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nepravodobno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pristigle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neoznačene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kako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navedeno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neće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razmatrati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Nakon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roka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dostavu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nijedan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ponuditelj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ne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može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mijenjati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sadržaj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zamijeniti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novom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.</w:t>
      </w:r>
    </w:p>
    <w:p w14:paraId="736C19A1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A468C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Natječaj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provodi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javnim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otvaranjem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pristiglih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.</w:t>
      </w:r>
    </w:p>
    <w:p w14:paraId="15203146" w14:textId="4A193250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Ponude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otvaraju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u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zgradi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gradske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uprave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Grada Crikvenice u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Crikvenici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>, Kralja Tomislava</w:t>
      </w:r>
      <w:r w:rsidRPr="006A46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85 -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suteren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- sala za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sastanke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dana </w:t>
      </w:r>
      <w:r w:rsidR="002F12CA">
        <w:rPr>
          <w:rFonts w:ascii="Arial" w:hAnsi="Arial" w:cs="Arial"/>
          <w:b/>
          <w:sz w:val="24"/>
          <w:szCs w:val="24"/>
          <w:lang w:val="en-US"/>
        </w:rPr>
        <w:t xml:space="preserve">5. </w:t>
      </w:r>
      <w:proofErr w:type="spellStart"/>
      <w:r w:rsidR="002F12CA">
        <w:rPr>
          <w:rFonts w:ascii="Arial" w:hAnsi="Arial" w:cs="Arial"/>
          <w:b/>
          <w:sz w:val="24"/>
          <w:szCs w:val="24"/>
          <w:lang w:val="en-US"/>
        </w:rPr>
        <w:t>svibnja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202</w:t>
      </w:r>
      <w:r>
        <w:rPr>
          <w:rFonts w:ascii="Arial" w:hAnsi="Arial" w:cs="Arial"/>
          <w:b/>
          <w:sz w:val="24"/>
          <w:szCs w:val="24"/>
          <w:lang w:val="en-US"/>
        </w:rPr>
        <w:t>6</w:t>
      </w:r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godine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6A468C">
        <w:rPr>
          <w:rFonts w:ascii="Arial" w:hAnsi="Arial" w:cs="Arial"/>
          <w:b/>
          <w:noProof/>
          <w:sz w:val="24"/>
          <w:szCs w:val="24"/>
        </w:rPr>
        <w:t>s početkom u 10.00 sati</w:t>
      </w:r>
      <w:r w:rsidRPr="006A468C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14:paraId="0F0F009B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9. Najpovoljnijom će se smatrati ponuda koja uz ispunjenje svih uvjeta natječaja sadrži najviši iznos zakupnine.</w:t>
      </w:r>
    </w:p>
    <w:p w14:paraId="4D96FA4C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prvi predao svoju ponudu.</w:t>
      </w:r>
    </w:p>
    <w:p w14:paraId="340D1418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 xml:space="preserve">10. Po provedenom postupku natječaja Povjerenstvo predlaže </w:t>
      </w:r>
      <w:r>
        <w:rPr>
          <w:rFonts w:ascii="Arial" w:hAnsi="Arial" w:cs="Arial"/>
          <w:noProof/>
          <w:sz w:val="24"/>
          <w:szCs w:val="24"/>
        </w:rPr>
        <w:t>g</w:t>
      </w:r>
      <w:r w:rsidRPr="006A468C">
        <w:rPr>
          <w:rFonts w:ascii="Arial" w:hAnsi="Arial" w:cs="Arial"/>
          <w:noProof/>
          <w:sz w:val="24"/>
          <w:szCs w:val="24"/>
        </w:rPr>
        <w:t>radonačelni</w:t>
      </w:r>
      <w:r>
        <w:rPr>
          <w:rFonts w:ascii="Arial" w:hAnsi="Arial" w:cs="Arial"/>
          <w:noProof/>
          <w:sz w:val="24"/>
          <w:szCs w:val="24"/>
        </w:rPr>
        <w:t>ci</w:t>
      </w:r>
      <w:r w:rsidRPr="006A468C">
        <w:rPr>
          <w:rFonts w:ascii="Arial" w:hAnsi="Arial" w:cs="Arial"/>
          <w:noProof/>
          <w:sz w:val="24"/>
          <w:szCs w:val="24"/>
        </w:rPr>
        <w:t xml:space="preserve"> donošenje Odluke o odabiru najpovoljnijeg ponuditelja.</w:t>
      </w:r>
    </w:p>
    <w:p w14:paraId="74C8B86E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Učesnici u natječaju izvjestit će se o izvršenom odabiru u roku od 8 dana nakon donošenja Odluke.</w:t>
      </w:r>
    </w:p>
    <w:p w14:paraId="53583A63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11. Grad Crikvenica i odabrani najpovoljniji ponuditelj sklapaju ugovor o zakupu lokacije najkasnije u roku od 30 dana od dana upućivanja poziva za potpis ugovora.</w:t>
      </w:r>
    </w:p>
    <w:p w14:paraId="7AC4CD7D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6A468C">
        <w:rPr>
          <w:rFonts w:ascii="Arial" w:hAnsi="Arial" w:cs="Arial"/>
          <w:noProof/>
          <w:sz w:val="24"/>
          <w:szCs w:val="24"/>
        </w:rPr>
        <w:t>Ukoliko najpovoljniji ponuditelj ne uplati ukupni iznos zakupnine u traženom roku smatrat će se da je odustao od potpisivanja ugovora o zakupu.</w:t>
      </w:r>
    </w:p>
    <w:p w14:paraId="6B0C3955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Ukoliko najpovoljniji ponuditelj odustane od sklapanja ugovora o zakupu lokacije nema pravo na povrat jamčevine.</w:t>
      </w:r>
    </w:p>
    <w:p w14:paraId="4F0054B5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 xml:space="preserve">Po isteku roka za sklapanje ugovora o zakupu Povjerenstvo donosi odluku o davanju  površine </w:t>
      </w:r>
      <w:r>
        <w:rPr>
          <w:rFonts w:ascii="Arial" w:hAnsi="Arial" w:cs="Arial"/>
          <w:noProof/>
          <w:sz w:val="24"/>
          <w:szCs w:val="24"/>
        </w:rPr>
        <w:t xml:space="preserve">javne namjene </w:t>
      </w:r>
      <w:r w:rsidRPr="006A468C">
        <w:rPr>
          <w:rFonts w:ascii="Arial" w:hAnsi="Arial" w:cs="Arial"/>
          <w:noProof/>
          <w:sz w:val="24"/>
          <w:szCs w:val="24"/>
        </w:rPr>
        <w:t>u zakup slijedećem najpovoljnijem natjecatelju ili raspisuje novi natječaj.</w:t>
      </w:r>
    </w:p>
    <w:p w14:paraId="5ABE9412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12. Jamčevinu koju su položili ponuditelji čije ponude nisu prihvaćene vratit će im se najkasnije u roku od 15 dana od donošenja Odluke o odabiru najpovoljnijeg ponuditelja. Ponuditelju čija ponuda bude prihvaćena, uplaćena jamčevina uračunava se u zakupninu.</w:t>
      </w:r>
    </w:p>
    <w:p w14:paraId="5C435B17" w14:textId="77777777" w:rsidR="00913A5B" w:rsidRPr="006A468C" w:rsidRDefault="00913A5B" w:rsidP="00913A5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3</w:t>
      </w:r>
      <w:r w:rsidRPr="006A468C">
        <w:rPr>
          <w:rFonts w:ascii="Arial" w:hAnsi="Arial" w:cs="Arial"/>
          <w:noProof/>
          <w:sz w:val="24"/>
          <w:szCs w:val="24"/>
        </w:rPr>
        <w:t>. Dodatne informacije u svezi nadmetanja i uvid u Plan lokacija može se izvršiti u Upravnom odjelu za investicije, prostorno uređenje i imovinu Grada Crikvenice, Kralja Tomislava 85 - suteren, telefon 051/455-44</w:t>
      </w:r>
      <w:r>
        <w:rPr>
          <w:rFonts w:ascii="Arial" w:hAnsi="Arial" w:cs="Arial"/>
          <w:noProof/>
          <w:sz w:val="24"/>
          <w:szCs w:val="24"/>
        </w:rPr>
        <w:t>2</w:t>
      </w:r>
      <w:r w:rsidRPr="006A468C">
        <w:rPr>
          <w:rFonts w:ascii="Arial" w:hAnsi="Arial" w:cs="Arial"/>
          <w:noProof/>
          <w:sz w:val="24"/>
          <w:szCs w:val="24"/>
        </w:rPr>
        <w:t>.</w:t>
      </w:r>
    </w:p>
    <w:p w14:paraId="1F0A786B" w14:textId="7777777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32A02A44" w14:textId="62A3BAC9" w:rsidR="00416089" w:rsidRPr="005F4042" w:rsidRDefault="00416089" w:rsidP="00416089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5F4042">
        <w:rPr>
          <w:rFonts w:ascii="Arial" w:hAnsi="Arial" w:cs="Arial"/>
          <w:noProof/>
          <w:sz w:val="24"/>
          <w:szCs w:val="24"/>
          <w:lang w:val="en-US"/>
        </w:rPr>
        <w:t>GRADONAČELNICA</w:t>
      </w:r>
    </w:p>
    <w:p w14:paraId="4582329E" w14:textId="77777777" w:rsidR="00416089" w:rsidRPr="005F4042" w:rsidRDefault="00416089" w:rsidP="00416089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Theme="majorEastAsia" w:hAnsi="Arial" w:cs="Arial"/>
          <w:bCs/>
          <w:noProof/>
          <w:sz w:val="24"/>
          <w:szCs w:val="24"/>
        </w:rPr>
      </w:pPr>
      <w:r w:rsidRPr="005F4042">
        <w:rPr>
          <w:rFonts w:ascii="Arial" w:eastAsiaTheme="majorEastAsia" w:hAnsi="Arial" w:cs="Arial"/>
          <w:noProof/>
          <w:sz w:val="24"/>
          <w:szCs w:val="24"/>
        </w:rPr>
        <w:t xml:space="preserve">                                                                    </w:t>
      </w:r>
      <w:r w:rsidRPr="005F4042">
        <w:rPr>
          <w:rFonts w:ascii="Arial" w:eastAsiaTheme="majorEastAsia" w:hAnsi="Arial" w:cs="Arial"/>
          <w:bCs/>
          <w:noProof/>
          <w:sz w:val="24"/>
          <w:szCs w:val="24"/>
        </w:rPr>
        <w:t xml:space="preserve">       </w:t>
      </w:r>
      <w:r>
        <w:rPr>
          <w:rFonts w:ascii="Arial" w:hAnsi="Arial" w:cs="Arial"/>
          <w:bCs/>
          <w:noProof/>
          <w:sz w:val="24"/>
          <w:szCs w:val="24"/>
        </w:rPr>
        <w:t xml:space="preserve">                </w:t>
      </w:r>
      <w:r w:rsidRPr="005F4042">
        <w:rPr>
          <w:rFonts w:ascii="Arial" w:eastAsiaTheme="majorEastAsia" w:hAnsi="Arial" w:cs="Arial"/>
          <w:bCs/>
          <w:noProof/>
          <w:sz w:val="24"/>
          <w:szCs w:val="24"/>
        </w:rPr>
        <w:t xml:space="preserve"> Ivona Matošić Gašparović</w:t>
      </w:r>
    </w:p>
    <w:p w14:paraId="6FBA6C65" w14:textId="7777777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5DDD627D" w14:textId="7777777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 xml:space="preserve">KLASA: </w:t>
      </w:r>
      <w:r>
        <w:rPr>
          <w:rFonts w:ascii="Arial" w:hAnsi="Arial" w:cs="Arial"/>
          <w:noProof/>
          <w:sz w:val="24"/>
          <w:szCs w:val="24"/>
        </w:rPr>
        <w:t>372-01/26-01/21</w:t>
      </w:r>
    </w:p>
    <w:p w14:paraId="111842BC" w14:textId="73AFFF2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URBROJ:</w:t>
      </w:r>
      <w:r w:rsidR="002F12CA">
        <w:rPr>
          <w:rFonts w:ascii="Arial" w:hAnsi="Arial" w:cs="Arial"/>
          <w:noProof/>
          <w:sz w:val="24"/>
          <w:szCs w:val="24"/>
        </w:rPr>
        <w:t>2170-5-07/06-26-3</w:t>
      </w:r>
    </w:p>
    <w:p w14:paraId="6AC4DA4B" w14:textId="13DE1CD7" w:rsidR="00913A5B" w:rsidRPr="006A468C" w:rsidRDefault="008B2705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Crikvenica, 23. travnja 2026. godine</w:t>
      </w:r>
    </w:p>
    <w:p w14:paraId="1CF771B3" w14:textId="7777777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5BD19CA5" w14:textId="7777777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13733DC3" w14:textId="77777777" w:rsidR="00913A5B" w:rsidRPr="006A468C" w:rsidRDefault="00913A5B" w:rsidP="00913A5B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471510D2" w14:textId="77777777" w:rsidR="00913A5B" w:rsidRDefault="00913A5B" w:rsidP="00913A5B">
      <w:pPr>
        <w:ind w:firstLine="720"/>
        <w:rPr>
          <w:rFonts w:ascii="Arial" w:hAnsi="Arial" w:cs="Arial"/>
          <w:sz w:val="24"/>
          <w:szCs w:val="24"/>
        </w:rPr>
      </w:pPr>
    </w:p>
    <w:p w14:paraId="73C32A9B" w14:textId="0E331DDC" w:rsidR="002653D0" w:rsidRDefault="002653D0"/>
    <w:sectPr w:rsidR="0026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5B"/>
    <w:rsid w:val="002653D0"/>
    <w:rsid w:val="002F12CA"/>
    <w:rsid w:val="00416089"/>
    <w:rsid w:val="008B2705"/>
    <w:rsid w:val="00913A5B"/>
    <w:rsid w:val="00C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B314"/>
  <w15:chartTrackingRefBased/>
  <w15:docId w15:val="{6988F573-2D2B-4B5E-91D5-59090089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13A5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3A5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3A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A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3A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3A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3A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3A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3A5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1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3A5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1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3A5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13A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3A5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13A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3A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3A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3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3</cp:revision>
  <cp:lastPrinted>2026-04-23T10:34:00Z</cp:lastPrinted>
  <dcterms:created xsi:type="dcterms:W3CDTF">2026-04-23T06:14:00Z</dcterms:created>
  <dcterms:modified xsi:type="dcterms:W3CDTF">2026-04-23T10:34:00Z</dcterms:modified>
</cp:coreProperties>
</file>