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5903" w:tblpY="-577"/>
        <w:tblW w:w="0" w:type="auto"/>
        <w:tblLook w:val="04A0" w:firstRow="1" w:lastRow="0" w:firstColumn="1" w:lastColumn="0" w:noHBand="0" w:noVBand="1"/>
      </w:tblPr>
      <w:tblGrid>
        <w:gridCol w:w="5280"/>
      </w:tblGrid>
      <w:tr w:rsidR="00B92D0F" w14:paraId="18F9E16A" w14:textId="77777777" w:rsidTr="00B92D0F">
        <w:trPr>
          <w:trHeight w:val="1408"/>
        </w:trPr>
        <w:tc>
          <w:tcPr>
            <w:tcW w:w="5280" w:type="dxa"/>
            <w:tcBorders>
              <w:top w:val="nil"/>
              <w:left w:val="nil"/>
              <w:bottom w:val="nil"/>
              <w:right w:val="nil"/>
            </w:tcBorders>
          </w:tcPr>
          <w:p w14:paraId="2E589FDE" w14:textId="77777777" w:rsidR="00B92D0F" w:rsidRDefault="00B92D0F" w:rsidP="00B92D0F">
            <w:pPr>
              <w:contextualSpacing/>
              <w:rPr>
                <w:rFonts w:ascii="PDF417x" w:hAnsi="PDF417x"/>
                <w:sz w:val="24"/>
                <w:szCs w:val="24"/>
              </w:rPr>
            </w:pPr>
            <w:bookmarkStart w:id="0" w:name="_Hlk107255613"/>
            <w:r>
              <w:rPr>
                <w:rFonts w:ascii="PDF417x" w:hAnsi="PDF417x"/>
                <w:sz w:val="24"/>
                <w:szCs w:val="24"/>
              </w:rPr>
              <w:t>+*xfs*pvs*Akl*cvA*xBj*tCi*htk*xdw*ohs*ttn*pBk*-</w:t>
            </w:r>
            <w:r>
              <w:rPr>
                <w:rFonts w:ascii="PDF417x" w:hAnsi="PDF417x"/>
                <w:sz w:val="24"/>
                <w:szCs w:val="24"/>
              </w:rPr>
              <w:br/>
              <w:t>+*yqw*ymD*ywh*bqz*xaD*mDo*yCn*pwa*bui*uzj*zew*-</w:t>
            </w:r>
            <w:r>
              <w:rPr>
                <w:rFonts w:ascii="PDF417x" w:hAnsi="PDF417x"/>
                <w:sz w:val="24"/>
                <w:szCs w:val="24"/>
              </w:rPr>
              <w:br/>
              <w:t>+*eDs*djA*lyd*lyd*lyd*FAy*trx*dly*Chy*vmy*zfE*-</w:t>
            </w:r>
            <w:r>
              <w:rPr>
                <w:rFonts w:ascii="PDF417x" w:hAnsi="PDF417x"/>
                <w:sz w:val="24"/>
                <w:szCs w:val="24"/>
              </w:rPr>
              <w:br/>
              <w:t>+*ftw*BnB*rDc*aac*BqB*Ehk*sxq*CDa*mED*lsu*onA*-</w:t>
            </w:r>
            <w:r>
              <w:rPr>
                <w:rFonts w:ascii="PDF417x" w:hAnsi="PDF417x"/>
                <w:sz w:val="24"/>
                <w:szCs w:val="24"/>
              </w:rPr>
              <w:br/>
              <w:t>+*ftA*zDf*lrl*ojg*miB*xvm*vbn*srD*arw*nBx*uws*-</w:t>
            </w:r>
            <w:r>
              <w:rPr>
                <w:rFonts w:ascii="PDF417x" w:hAnsi="PDF417x"/>
                <w:sz w:val="24"/>
                <w:szCs w:val="24"/>
              </w:rPr>
              <w:br/>
              <w:t>+*xjq*boE*avs*rtB*yfm*jrr*ojt*DsF*gFs*tpy*uzq*-</w:t>
            </w:r>
            <w:r>
              <w:rPr>
                <w:rFonts w:ascii="PDF417x" w:hAnsi="PDF417x"/>
                <w:sz w:val="24"/>
                <w:szCs w:val="24"/>
              </w:rPr>
              <w:br/>
            </w:r>
          </w:p>
        </w:tc>
      </w:tr>
      <w:bookmarkEnd w:id="0"/>
    </w:tbl>
    <w:tbl>
      <w:tblPr>
        <w:tblStyle w:val="TableGrid1"/>
        <w:tblpPr w:leftFromText="180" w:rightFromText="180" w:vertAnchor="text" w:horzAnchor="page" w:tblpX="5738" w:tblpY="-633"/>
        <w:tblW w:w="0" w:type="auto"/>
        <w:tblLook w:val="04A0" w:firstRow="1" w:lastRow="0" w:firstColumn="1" w:lastColumn="0" w:noHBand="0" w:noVBand="1"/>
      </w:tblPr>
      <w:tblGrid>
        <w:gridCol w:w="5280"/>
      </w:tblGrid>
      <w:tr w:rsidR="00B92D0F" w:rsidRPr="00B92D0F" w14:paraId="2F6E1E83" w14:textId="77777777" w:rsidTr="00B92D0F">
        <w:trPr>
          <w:trHeight w:val="1408"/>
        </w:trPr>
        <w:tc>
          <w:tcPr>
            <w:tcW w:w="5280" w:type="dxa"/>
            <w:tcBorders>
              <w:top w:val="nil"/>
              <w:left w:val="nil"/>
              <w:bottom w:val="nil"/>
              <w:right w:val="nil"/>
            </w:tcBorders>
          </w:tcPr>
          <w:p w14:paraId="5BFA6128" w14:textId="77777777" w:rsidR="00B92D0F" w:rsidRPr="00B92D0F" w:rsidRDefault="00B92D0F" w:rsidP="00A836D0">
            <w:pPr>
              <w:contextualSpacing/>
              <w:rPr>
                <w:rFonts w:ascii="PDF417x" w:eastAsia="Times New Roman" w:hAnsi="PDF417x" w:cs="Times New Roman"/>
                <w:sz w:val="24"/>
                <w:szCs w:val="24"/>
              </w:rPr>
            </w:pPr>
          </w:p>
        </w:tc>
      </w:tr>
    </w:tbl>
    <w:p w14:paraId="49B221CD" w14:textId="6B120F62" w:rsidR="008C5FE5" w:rsidRDefault="008C5FE5" w:rsidP="00B92D0F">
      <w:pPr>
        <w:jc w:val="both"/>
        <w:rPr>
          <w:rFonts w:eastAsia="Times New Roman" w:cs="Times New Roman"/>
        </w:rPr>
      </w:pPr>
    </w:p>
    <w:p w14:paraId="1881CB8B" w14:textId="0807F24C" w:rsidR="008C5FE5" w:rsidRDefault="008C5FE5" w:rsidP="00B92D0F">
      <w:pPr>
        <w:jc w:val="both"/>
        <w:rPr>
          <w:rFonts w:ascii="Calibri" w:eastAsia="Times New Roman" w:hAnsi="Calibri" w:cs="Calibri"/>
          <w:noProof w:val="0"/>
          <w:color w:val="000000"/>
          <w:lang w:eastAsia="hr-HR"/>
        </w:rPr>
      </w:pPr>
    </w:p>
    <w:p w14:paraId="6DD7D3DE" w14:textId="648307BE" w:rsidR="00E178DB" w:rsidRDefault="00E178DB" w:rsidP="00E178DB">
      <w:pPr>
        <w:overflowPunct w:val="0"/>
        <w:autoSpaceDE w:val="0"/>
        <w:autoSpaceDN w:val="0"/>
        <w:adjustRightInd w:val="0"/>
        <w:jc w:val="both"/>
        <w:textAlignment w:val="baseline"/>
        <w:rPr>
          <w:rFonts w:ascii="Arial" w:eastAsia="Times New Roman" w:hAnsi="Arial" w:cs="Arial"/>
          <w:noProof w:val="0"/>
          <w:lang w:eastAsia="hr-HR"/>
        </w:rPr>
      </w:pPr>
    </w:p>
    <w:p w14:paraId="0BE7D2D4" w14:textId="77777777" w:rsidR="00E178DB" w:rsidRDefault="00E178DB" w:rsidP="00E178DB">
      <w:pPr>
        <w:overflowPunct w:val="0"/>
        <w:autoSpaceDE w:val="0"/>
        <w:autoSpaceDN w:val="0"/>
        <w:adjustRightInd w:val="0"/>
        <w:jc w:val="both"/>
        <w:textAlignment w:val="baseline"/>
        <w:rPr>
          <w:rFonts w:ascii="Arial" w:eastAsia="Times New Roman" w:hAnsi="Arial" w:cs="Arial"/>
          <w:noProof w:val="0"/>
          <w:lang w:eastAsia="hr-HR"/>
        </w:rPr>
      </w:pPr>
    </w:p>
    <w:p w14:paraId="578FC723" w14:textId="77777777" w:rsidR="00E178DB" w:rsidRDefault="00E178DB" w:rsidP="00E178DB">
      <w:pPr>
        <w:overflowPunct w:val="0"/>
        <w:autoSpaceDE w:val="0"/>
        <w:autoSpaceDN w:val="0"/>
        <w:adjustRightInd w:val="0"/>
        <w:jc w:val="both"/>
        <w:textAlignment w:val="baseline"/>
        <w:rPr>
          <w:rFonts w:ascii="Arial" w:eastAsia="Times New Roman" w:hAnsi="Arial" w:cs="Arial"/>
          <w:noProof w:val="0"/>
          <w:lang w:eastAsia="hr-HR"/>
        </w:rPr>
      </w:pPr>
    </w:p>
    <w:p w14:paraId="41D7656D" w14:textId="77777777" w:rsidR="00E178DB" w:rsidRPr="003D6B47" w:rsidRDefault="00E178DB" w:rsidP="00E178DB">
      <w:pPr>
        <w:overflowPunct w:val="0"/>
        <w:autoSpaceDE w:val="0"/>
        <w:autoSpaceDN w:val="0"/>
        <w:adjustRightInd w:val="0"/>
        <w:jc w:val="both"/>
        <w:textAlignment w:val="baseline"/>
        <w:rPr>
          <w:rFonts w:ascii="Arial" w:eastAsia="Times New Roman" w:hAnsi="Arial" w:cs="Arial"/>
          <w:noProof w:val="0"/>
          <w:lang w:eastAsia="hr-HR"/>
        </w:rPr>
      </w:pPr>
      <w:r w:rsidRPr="003D6B47">
        <w:rPr>
          <w:rFonts w:ascii="Arial" w:eastAsia="Times New Roman" w:hAnsi="Arial" w:cs="Arial"/>
          <w:noProof w:val="0"/>
          <w:lang w:eastAsia="hr-HR"/>
        </w:rPr>
        <w:t xml:space="preserve">Na temelju članka 71. stavka 1. </w:t>
      </w:r>
      <w:bookmarkStart w:id="1" w:name="_Hlk158733610"/>
      <w:r w:rsidRPr="003D6B47">
        <w:rPr>
          <w:rFonts w:ascii="Arial" w:eastAsia="Times New Roman" w:hAnsi="Arial" w:cs="Arial"/>
          <w:noProof w:val="0"/>
          <w:lang w:eastAsia="hr-HR"/>
        </w:rPr>
        <w:t>Zakona o pomorskom dobru i morskim lukama („Narodne novine“ Republike Hrvatske  broj  83/23.)</w:t>
      </w:r>
      <w:bookmarkEnd w:id="1"/>
      <w:r w:rsidRPr="003D6B47">
        <w:rPr>
          <w:rFonts w:ascii="Arial" w:eastAsia="Times New Roman" w:hAnsi="Arial" w:cs="Arial"/>
          <w:noProof w:val="0"/>
          <w:lang w:eastAsia="hr-HR"/>
        </w:rPr>
        <w:t xml:space="preserve">, Plana upravljanja pomorskim dobrom na području  Grada Crikvenice za razdoblje 2024. – 2028. </w:t>
      </w:r>
      <w:r w:rsidRPr="003D6B47">
        <w:rPr>
          <w:rFonts w:ascii="Arial" w:eastAsia="Times New Roman" w:hAnsi="Arial" w:cs="Arial"/>
          <w:noProof w:val="0"/>
          <w:lang w:val="de-DE" w:eastAsia="hr-HR"/>
        </w:rPr>
        <w:t>(„Službene novine Grada Crikvenice“, broj 190/2024.,194/2024., 219/25., 247/25. i 258/26)</w:t>
      </w:r>
      <w:r w:rsidRPr="003D6B47">
        <w:rPr>
          <w:rFonts w:ascii="Arial" w:eastAsia="Times New Roman" w:hAnsi="Arial" w:cs="Arial"/>
          <w:noProof w:val="0"/>
          <w:lang w:eastAsia="hr-HR"/>
        </w:rPr>
        <w:t xml:space="preserve"> i </w:t>
      </w:r>
      <w:r w:rsidRPr="003D6B47">
        <w:rPr>
          <w:rFonts w:ascii="Arial" w:eastAsia="Times New Roman" w:hAnsi="Arial" w:cs="Arial"/>
          <w:noProof w:val="0"/>
          <w:lang w:val="de-DE" w:eastAsia="hr-HR"/>
        </w:rPr>
        <w:t>članka 49. Statuta Grada Crikvenice (“Službene novine Grada Crikvenice“ broj 103/21. i 219/25.)</w:t>
      </w:r>
      <w:r w:rsidRPr="003D6B47">
        <w:rPr>
          <w:rFonts w:ascii="Arial" w:eastAsia="Times New Roman" w:hAnsi="Arial" w:cs="Arial"/>
          <w:noProof w:val="0"/>
          <w:lang w:eastAsia="hr-HR"/>
        </w:rPr>
        <w:t xml:space="preserve">, gradonačelnica Grada Crikvenice, raspisuje </w:t>
      </w:r>
    </w:p>
    <w:p w14:paraId="7F5AED05" w14:textId="77777777" w:rsidR="00E178DB" w:rsidRPr="003D6B47" w:rsidRDefault="00E178DB" w:rsidP="00E178DB">
      <w:pPr>
        <w:overflowPunct w:val="0"/>
        <w:autoSpaceDE w:val="0"/>
        <w:autoSpaceDN w:val="0"/>
        <w:adjustRightInd w:val="0"/>
        <w:jc w:val="both"/>
        <w:textAlignment w:val="baseline"/>
        <w:rPr>
          <w:rFonts w:ascii="Arial" w:eastAsia="Times New Roman" w:hAnsi="Arial" w:cs="Arial"/>
          <w:noProof w:val="0"/>
          <w:sz w:val="20"/>
          <w:szCs w:val="20"/>
          <w:lang w:eastAsia="hr-HR"/>
        </w:rPr>
      </w:pPr>
    </w:p>
    <w:p w14:paraId="5E43E4A2" w14:textId="77777777" w:rsidR="00E178DB" w:rsidRPr="003D6B47" w:rsidRDefault="00E178DB" w:rsidP="00E178DB">
      <w:pPr>
        <w:keepNext/>
        <w:overflowPunct w:val="0"/>
        <w:autoSpaceDE w:val="0"/>
        <w:autoSpaceDN w:val="0"/>
        <w:adjustRightInd w:val="0"/>
        <w:jc w:val="center"/>
        <w:textAlignment w:val="baseline"/>
        <w:outlineLvl w:val="0"/>
        <w:rPr>
          <w:rFonts w:ascii="Arial" w:eastAsia="Times New Roman" w:hAnsi="Arial" w:cs="Arial"/>
          <w:b/>
          <w:bCs/>
          <w:noProof w:val="0"/>
          <w:sz w:val="24"/>
          <w:szCs w:val="24"/>
          <w:lang w:eastAsia="hr-HR"/>
        </w:rPr>
      </w:pPr>
      <w:r w:rsidRPr="003D6B47">
        <w:rPr>
          <w:rFonts w:ascii="Arial" w:eastAsia="Times New Roman" w:hAnsi="Arial" w:cs="Arial"/>
          <w:b/>
          <w:bCs/>
          <w:noProof w:val="0"/>
          <w:sz w:val="24"/>
          <w:szCs w:val="24"/>
          <w:lang w:eastAsia="hr-HR"/>
        </w:rPr>
        <w:t xml:space="preserve">JAVNI NATJEČAJ </w:t>
      </w:r>
    </w:p>
    <w:p w14:paraId="6DA6F297" w14:textId="77777777" w:rsidR="00E178DB" w:rsidRPr="003D6B47" w:rsidRDefault="00E178DB" w:rsidP="00E178DB">
      <w:pPr>
        <w:jc w:val="center"/>
        <w:rPr>
          <w:rFonts w:ascii="Arial" w:hAnsi="Arial" w:cs="Arial"/>
          <w:b/>
          <w:bCs/>
          <w:szCs w:val="24"/>
        </w:rPr>
      </w:pPr>
      <w:r w:rsidRPr="003D6B47">
        <w:rPr>
          <w:rFonts w:ascii="Arial" w:hAnsi="Arial" w:cs="Arial"/>
          <w:b/>
          <w:bCs/>
          <w:szCs w:val="24"/>
        </w:rPr>
        <w:t>za dodjelu dozvola na pomorskom dobru</w:t>
      </w:r>
    </w:p>
    <w:p w14:paraId="38B57F98" w14:textId="77777777" w:rsidR="00E178DB" w:rsidRPr="003D6B47" w:rsidRDefault="00E178DB" w:rsidP="00E178DB">
      <w:pPr>
        <w:jc w:val="both"/>
        <w:rPr>
          <w:rFonts w:ascii="Arial" w:hAnsi="Arial" w:cs="Arial"/>
          <w:b/>
          <w:bCs/>
          <w:szCs w:val="24"/>
        </w:rPr>
      </w:pPr>
    </w:p>
    <w:p w14:paraId="25ECC40F" w14:textId="77777777" w:rsidR="00E178DB" w:rsidRPr="003D6B47" w:rsidRDefault="00E178DB" w:rsidP="00E178DB">
      <w:pPr>
        <w:jc w:val="both"/>
        <w:rPr>
          <w:rFonts w:ascii="Arial" w:hAnsi="Arial" w:cs="Arial"/>
          <w:b/>
          <w:bCs/>
          <w:szCs w:val="24"/>
        </w:rPr>
      </w:pPr>
    </w:p>
    <w:p w14:paraId="072A4520" w14:textId="77777777" w:rsidR="00E178DB" w:rsidRPr="003D6B47" w:rsidRDefault="00E178DB" w:rsidP="00E178DB">
      <w:pPr>
        <w:numPr>
          <w:ilvl w:val="0"/>
          <w:numId w:val="2"/>
        </w:numPr>
        <w:overflowPunct w:val="0"/>
        <w:autoSpaceDE w:val="0"/>
        <w:autoSpaceDN w:val="0"/>
        <w:adjustRightInd w:val="0"/>
        <w:textAlignment w:val="baseline"/>
        <w:rPr>
          <w:rFonts w:ascii="Arial" w:hAnsi="Arial" w:cs="Arial"/>
          <w:b/>
          <w:bCs/>
          <w:szCs w:val="24"/>
        </w:rPr>
      </w:pPr>
      <w:r w:rsidRPr="003D6B47">
        <w:rPr>
          <w:rFonts w:ascii="Arial" w:hAnsi="Arial" w:cs="Arial"/>
          <w:b/>
          <w:bCs/>
          <w:szCs w:val="24"/>
        </w:rPr>
        <w:t>LOKACIJE ZA KOJE SE IZDAJU DOZVOLE NA POMORSKOM DOBRU</w:t>
      </w:r>
    </w:p>
    <w:p w14:paraId="7BAA8FA6" w14:textId="77777777" w:rsidR="00E178DB" w:rsidRPr="003D6B47" w:rsidRDefault="00E178DB" w:rsidP="00E178DB">
      <w:pPr>
        <w:ind w:left="1080"/>
        <w:rPr>
          <w:rFonts w:ascii="Arial" w:hAnsi="Arial" w:cs="Arial"/>
          <w:b/>
          <w:bCs/>
          <w:szCs w:val="24"/>
        </w:rPr>
      </w:pPr>
      <w:r w:rsidRPr="003D6B47">
        <w:rPr>
          <w:rFonts w:ascii="Arial" w:hAnsi="Arial" w:cs="Arial"/>
          <w:b/>
          <w:bCs/>
          <w:szCs w:val="24"/>
        </w:rPr>
        <w:t>S POČETNIM IZNOSOM NAKNADE</w:t>
      </w:r>
    </w:p>
    <w:p w14:paraId="5955C7E4" w14:textId="77777777" w:rsidR="00E178DB" w:rsidRPr="003D6B47" w:rsidRDefault="00E178DB" w:rsidP="00E178DB">
      <w:pPr>
        <w:ind w:left="1080"/>
        <w:rPr>
          <w:rFonts w:ascii="Arial" w:hAnsi="Arial" w:cs="Arial"/>
          <w:b/>
          <w:bCs/>
          <w:szCs w:val="24"/>
        </w:rPr>
      </w:pPr>
    </w:p>
    <w:p w14:paraId="4AE267F2" w14:textId="77777777" w:rsidR="00E178DB" w:rsidRPr="003D6B47" w:rsidRDefault="00E178DB" w:rsidP="00E178DB">
      <w:pPr>
        <w:jc w:val="both"/>
        <w:rPr>
          <w:rFonts w:ascii="Arial" w:hAnsi="Arial" w:cs="Arial"/>
          <w:b/>
          <w:bCs/>
          <w:szCs w:val="24"/>
        </w:rPr>
      </w:pPr>
    </w:p>
    <w:p w14:paraId="6ABA7AE4" w14:textId="77777777" w:rsidR="00E178DB" w:rsidRPr="003D6B47" w:rsidRDefault="00E178DB" w:rsidP="00E178DB">
      <w:pPr>
        <w:numPr>
          <w:ilvl w:val="0"/>
          <w:numId w:val="1"/>
        </w:numPr>
        <w:overflowPunct w:val="0"/>
        <w:autoSpaceDE w:val="0"/>
        <w:autoSpaceDN w:val="0"/>
        <w:adjustRightInd w:val="0"/>
        <w:jc w:val="both"/>
        <w:textAlignment w:val="baseline"/>
        <w:rPr>
          <w:rFonts w:ascii="Arial" w:hAnsi="Arial" w:cs="Arial"/>
        </w:rPr>
      </w:pPr>
      <w:r w:rsidRPr="003D6B47">
        <w:rPr>
          <w:rFonts w:ascii="Arial" w:hAnsi="Arial" w:cs="Arial"/>
        </w:rPr>
        <w:t>Lokacije, djelatnosti i početni  iznos godišnje naknade za svaku od djelatnosti predviđenih na pojedinim lokacijama za koje se raspisuje ovaj natječaj za izdavanje dozvola na pomorskom dobru su sljedeće:</w:t>
      </w:r>
    </w:p>
    <w:p w14:paraId="0F095DB7" w14:textId="77777777" w:rsidR="00E178DB" w:rsidRPr="003D6B47" w:rsidRDefault="00E178DB" w:rsidP="00E178DB">
      <w:pPr>
        <w:overflowPunct w:val="0"/>
        <w:autoSpaceDE w:val="0"/>
        <w:autoSpaceDN w:val="0"/>
        <w:adjustRightInd w:val="0"/>
        <w:jc w:val="both"/>
        <w:textAlignment w:val="baseline"/>
        <w:rPr>
          <w:rFonts w:ascii="Arial" w:hAnsi="Arial" w:cs="Arial"/>
        </w:rPr>
      </w:pPr>
    </w:p>
    <w:p w14:paraId="755CE3A2" w14:textId="77777777" w:rsidR="00E178DB" w:rsidRPr="003D6B47" w:rsidRDefault="00E178DB" w:rsidP="00E178DB">
      <w:pPr>
        <w:jc w:val="both"/>
        <w:rPr>
          <w:rFonts w:ascii="Arial" w:hAnsi="Arial" w:cs="Arial"/>
        </w:rPr>
      </w:pPr>
    </w:p>
    <w:tbl>
      <w:tblPr>
        <w:tblW w:w="10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
        <w:gridCol w:w="24"/>
        <w:gridCol w:w="660"/>
        <w:gridCol w:w="162"/>
        <w:gridCol w:w="1866"/>
        <w:gridCol w:w="113"/>
        <w:gridCol w:w="1261"/>
        <w:gridCol w:w="162"/>
        <w:gridCol w:w="972"/>
        <w:gridCol w:w="113"/>
        <w:gridCol w:w="879"/>
        <w:gridCol w:w="162"/>
        <w:gridCol w:w="1539"/>
        <w:gridCol w:w="113"/>
        <w:gridCol w:w="880"/>
        <w:gridCol w:w="113"/>
        <w:gridCol w:w="1534"/>
        <w:gridCol w:w="74"/>
        <w:gridCol w:w="39"/>
      </w:tblGrid>
      <w:tr w:rsidR="00E178DB" w:rsidRPr="003D6B47" w14:paraId="34C1817D" w14:textId="77777777" w:rsidTr="00786A9E">
        <w:trPr>
          <w:gridBefore w:val="1"/>
          <w:wBefore w:w="113" w:type="dxa"/>
          <w:jc w:val="center"/>
        </w:trPr>
        <w:tc>
          <w:tcPr>
            <w:tcW w:w="846" w:type="dxa"/>
            <w:gridSpan w:val="3"/>
          </w:tcPr>
          <w:p w14:paraId="0795B9DD" w14:textId="77777777" w:rsidR="00E178DB" w:rsidRPr="003D6B47" w:rsidRDefault="00E178DB" w:rsidP="00786A9E">
            <w:pPr>
              <w:rPr>
                <w:rFonts w:ascii="Arial" w:hAnsi="Arial" w:cs="Arial"/>
                <w:b/>
                <w:bCs/>
                <w:sz w:val="20"/>
              </w:rPr>
            </w:pPr>
            <w:r w:rsidRPr="003D6B47">
              <w:rPr>
                <w:rFonts w:ascii="Arial" w:hAnsi="Arial" w:cs="Arial"/>
                <w:b/>
                <w:bCs/>
                <w:sz w:val="20"/>
              </w:rPr>
              <w:t>Ozn.</w:t>
            </w:r>
          </w:p>
          <w:p w14:paraId="1607F814" w14:textId="77777777" w:rsidR="00E178DB" w:rsidRPr="003D6B47" w:rsidRDefault="00E178DB" w:rsidP="00786A9E">
            <w:pPr>
              <w:rPr>
                <w:rFonts w:ascii="Arial" w:hAnsi="Arial" w:cs="Arial"/>
                <w:sz w:val="20"/>
              </w:rPr>
            </w:pPr>
            <w:r w:rsidRPr="003D6B47">
              <w:rPr>
                <w:rFonts w:ascii="Arial" w:hAnsi="Arial" w:cs="Arial"/>
                <w:b/>
                <w:bCs/>
                <w:sz w:val="20"/>
              </w:rPr>
              <w:t>Lok.</w:t>
            </w:r>
          </w:p>
        </w:tc>
        <w:tc>
          <w:tcPr>
            <w:tcW w:w="1979" w:type="dxa"/>
            <w:gridSpan w:val="2"/>
          </w:tcPr>
          <w:p w14:paraId="4AC4D1DC" w14:textId="77777777" w:rsidR="00E178DB" w:rsidRPr="003D6B47" w:rsidRDefault="00E178DB" w:rsidP="00786A9E">
            <w:pPr>
              <w:rPr>
                <w:rFonts w:ascii="Arial" w:hAnsi="Arial" w:cs="Arial"/>
                <w:b/>
                <w:bCs/>
                <w:sz w:val="20"/>
              </w:rPr>
            </w:pPr>
            <w:r w:rsidRPr="003D6B47">
              <w:rPr>
                <w:rFonts w:ascii="Arial" w:hAnsi="Arial" w:cs="Arial"/>
                <w:b/>
                <w:bCs/>
                <w:sz w:val="20"/>
              </w:rPr>
              <w:t>Djelatnost</w:t>
            </w:r>
          </w:p>
          <w:p w14:paraId="7BB3C068" w14:textId="77777777" w:rsidR="00E178DB" w:rsidRPr="003D6B47" w:rsidRDefault="00E178DB" w:rsidP="00786A9E">
            <w:pPr>
              <w:rPr>
                <w:rFonts w:ascii="Arial" w:hAnsi="Arial" w:cs="Arial"/>
                <w:sz w:val="20"/>
              </w:rPr>
            </w:pPr>
            <w:r w:rsidRPr="003D6B47">
              <w:rPr>
                <w:rFonts w:ascii="Arial" w:hAnsi="Arial" w:cs="Arial"/>
                <w:b/>
                <w:bCs/>
                <w:sz w:val="20"/>
              </w:rPr>
              <w:t>/sukladno Planu upravljanja pomorskim dobrom na području Grada Crikvenice/</w:t>
            </w:r>
          </w:p>
        </w:tc>
        <w:tc>
          <w:tcPr>
            <w:tcW w:w="1423" w:type="dxa"/>
            <w:gridSpan w:val="2"/>
          </w:tcPr>
          <w:p w14:paraId="39E94DAB" w14:textId="77777777" w:rsidR="00E178DB" w:rsidRPr="003D6B47" w:rsidRDefault="00E178DB" w:rsidP="00786A9E">
            <w:pPr>
              <w:rPr>
                <w:rFonts w:ascii="Arial" w:hAnsi="Arial" w:cs="Arial"/>
                <w:sz w:val="20"/>
              </w:rPr>
            </w:pPr>
          </w:p>
          <w:p w14:paraId="46556493" w14:textId="77777777" w:rsidR="00E178DB" w:rsidRPr="003D6B47" w:rsidRDefault="00E178DB" w:rsidP="00786A9E">
            <w:pPr>
              <w:rPr>
                <w:rFonts w:ascii="Arial" w:hAnsi="Arial" w:cs="Arial"/>
                <w:b/>
                <w:bCs/>
                <w:sz w:val="20"/>
              </w:rPr>
            </w:pPr>
            <w:r w:rsidRPr="003D6B47">
              <w:rPr>
                <w:rFonts w:ascii="Arial" w:hAnsi="Arial" w:cs="Arial"/>
                <w:b/>
                <w:bCs/>
                <w:sz w:val="20"/>
              </w:rPr>
              <w:t>Sredstvo</w:t>
            </w:r>
          </w:p>
        </w:tc>
        <w:tc>
          <w:tcPr>
            <w:tcW w:w="1085" w:type="dxa"/>
            <w:gridSpan w:val="2"/>
          </w:tcPr>
          <w:p w14:paraId="550031DE" w14:textId="77777777" w:rsidR="00E178DB" w:rsidRPr="003D6B47" w:rsidRDefault="00E178DB" w:rsidP="00786A9E">
            <w:pPr>
              <w:rPr>
                <w:rFonts w:ascii="Arial" w:hAnsi="Arial" w:cs="Arial"/>
                <w:sz w:val="20"/>
              </w:rPr>
            </w:pPr>
          </w:p>
          <w:p w14:paraId="03860305" w14:textId="77777777" w:rsidR="00E178DB" w:rsidRPr="003D6B47" w:rsidRDefault="00E178DB" w:rsidP="00786A9E">
            <w:pPr>
              <w:rPr>
                <w:rFonts w:ascii="Arial" w:hAnsi="Arial" w:cs="Arial"/>
                <w:b/>
                <w:bCs/>
                <w:sz w:val="20"/>
              </w:rPr>
            </w:pPr>
            <w:r w:rsidRPr="003D6B47">
              <w:rPr>
                <w:rFonts w:ascii="Arial" w:hAnsi="Arial" w:cs="Arial"/>
                <w:b/>
                <w:bCs/>
                <w:sz w:val="20"/>
              </w:rPr>
              <w:t>Količina /broj sredsta</w:t>
            </w:r>
          </w:p>
          <w:p w14:paraId="472E8379" w14:textId="77777777" w:rsidR="00E178DB" w:rsidRPr="003D6B47" w:rsidRDefault="00E178DB" w:rsidP="00786A9E">
            <w:pPr>
              <w:rPr>
                <w:rFonts w:ascii="Arial" w:hAnsi="Arial" w:cs="Arial"/>
                <w:b/>
                <w:bCs/>
                <w:sz w:val="20"/>
              </w:rPr>
            </w:pPr>
            <w:r w:rsidRPr="003D6B47">
              <w:rPr>
                <w:rFonts w:ascii="Arial" w:hAnsi="Arial" w:cs="Arial"/>
                <w:b/>
                <w:bCs/>
                <w:sz w:val="20"/>
              </w:rPr>
              <w:t>va/</w:t>
            </w:r>
          </w:p>
          <w:p w14:paraId="5E769CAF" w14:textId="77777777" w:rsidR="00E178DB" w:rsidRPr="003D6B47" w:rsidRDefault="00E178DB" w:rsidP="00786A9E">
            <w:pPr>
              <w:jc w:val="center"/>
              <w:rPr>
                <w:rFonts w:ascii="Arial" w:hAnsi="Arial" w:cs="Arial"/>
                <w:sz w:val="20"/>
              </w:rPr>
            </w:pPr>
          </w:p>
        </w:tc>
        <w:tc>
          <w:tcPr>
            <w:tcW w:w="1041" w:type="dxa"/>
            <w:gridSpan w:val="2"/>
          </w:tcPr>
          <w:p w14:paraId="0765DCB7" w14:textId="77777777" w:rsidR="00E178DB" w:rsidRPr="003D6B47" w:rsidRDefault="00E178DB" w:rsidP="00786A9E">
            <w:pPr>
              <w:jc w:val="center"/>
              <w:rPr>
                <w:rFonts w:ascii="Arial" w:hAnsi="Arial" w:cs="Arial"/>
                <w:sz w:val="20"/>
              </w:rPr>
            </w:pPr>
          </w:p>
          <w:p w14:paraId="69D1049C" w14:textId="77777777" w:rsidR="00E178DB" w:rsidRPr="003D6B47" w:rsidRDefault="00E178DB" w:rsidP="00786A9E">
            <w:pPr>
              <w:rPr>
                <w:rFonts w:ascii="Arial" w:hAnsi="Arial" w:cs="Arial"/>
                <w:b/>
                <w:bCs/>
                <w:sz w:val="20"/>
              </w:rPr>
            </w:pPr>
            <w:r w:rsidRPr="003D6B47">
              <w:rPr>
                <w:rFonts w:ascii="Arial" w:hAnsi="Arial" w:cs="Arial"/>
                <w:b/>
                <w:bCs/>
                <w:sz w:val="20"/>
              </w:rPr>
              <w:t xml:space="preserve">Rok </w:t>
            </w:r>
          </w:p>
          <w:p w14:paraId="12AAD45A" w14:textId="77777777" w:rsidR="00E178DB" w:rsidRPr="003D6B47" w:rsidRDefault="00E178DB" w:rsidP="00786A9E">
            <w:pPr>
              <w:rPr>
                <w:rFonts w:ascii="Arial" w:hAnsi="Arial" w:cs="Arial"/>
                <w:b/>
                <w:bCs/>
                <w:sz w:val="20"/>
              </w:rPr>
            </w:pPr>
            <w:r w:rsidRPr="003D6B47">
              <w:rPr>
                <w:rFonts w:ascii="Arial" w:hAnsi="Arial" w:cs="Arial"/>
                <w:b/>
                <w:bCs/>
                <w:sz w:val="20"/>
              </w:rPr>
              <w:t>/na koji se daje dozvo</w:t>
            </w:r>
          </w:p>
          <w:p w14:paraId="3EA147F4" w14:textId="77777777" w:rsidR="00E178DB" w:rsidRPr="003D6B47" w:rsidRDefault="00E178DB" w:rsidP="00786A9E">
            <w:pPr>
              <w:rPr>
                <w:rFonts w:ascii="Arial" w:hAnsi="Arial" w:cs="Arial"/>
                <w:b/>
                <w:bCs/>
                <w:sz w:val="20"/>
              </w:rPr>
            </w:pPr>
            <w:r w:rsidRPr="003D6B47">
              <w:rPr>
                <w:rFonts w:ascii="Arial" w:hAnsi="Arial" w:cs="Arial"/>
                <w:b/>
                <w:bCs/>
                <w:sz w:val="20"/>
              </w:rPr>
              <w:t>la/</w:t>
            </w:r>
          </w:p>
        </w:tc>
        <w:tc>
          <w:tcPr>
            <w:tcW w:w="1652" w:type="dxa"/>
            <w:gridSpan w:val="2"/>
          </w:tcPr>
          <w:p w14:paraId="4C522B84" w14:textId="77777777" w:rsidR="00E178DB" w:rsidRPr="003D6B47" w:rsidRDefault="00E178DB" w:rsidP="00786A9E">
            <w:pPr>
              <w:jc w:val="center"/>
              <w:rPr>
                <w:rFonts w:ascii="Arial" w:hAnsi="Arial" w:cs="Arial"/>
                <w:sz w:val="20"/>
              </w:rPr>
            </w:pPr>
          </w:p>
          <w:p w14:paraId="075C328F" w14:textId="77777777" w:rsidR="00E178DB" w:rsidRPr="003D6B47" w:rsidRDefault="00E178DB" w:rsidP="00786A9E">
            <w:pPr>
              <w:rPr>
                <w:rFonts w:ascii="Arial" w:hAnsi="Arial" w:cs="Arial"/>
                <w:b/>
                <w:bCs/>
                <w:sz w:val="20"/>
              </w:rPr>
            </w:pPr>
            <w:r w:rsidRPr="003D6B47">
              <w:rPr>
                <w:rFonts w:ascii="Arial" w:hAnsi="Arial" w:cs="Arial"/>
                <w:b/>
                <w:bCs/>
                <w:sz w:val="20"/>
              </w:rPr>
              <w:t>Djelatnost</w:t>
            </w:r>
          </w:p>
          <w:p w14:paraId="770C55FD" w14:textId="77777777" w:rsidR="00E178DB" w:rsidRPr="003D6B47" w:rsidRDefault="00E178DB" w:rsidP="00786A9E">
            <w:pPr>
              <w:rPr>
                <w:rFonts w:ascii="Arial" w:hAnsi="Arial" w:cs="Arial"/>
                <w:sz w:val="20"/>
              </w:rPr>
            </w:pPr>
            <w:r w:rsidRPr="003D6B47">
              <w:rPr>
                <w:rFonts w:ascii="Arial" w:hAnsi="Arial" w:cs="Arial"/>
                <w:b/>
                <w:bCs/>
                <w:sz w:val="20"/>
              </w:rPr>
              <w:t>/sukladno Uredbi/</w:t>
            </w:r>
          </w:p>
        </w:tc>
        <w:tc>
          <w:tcPr>
            <w:tcW w:w="993" w:type="dxa"/>
            <w:gridSpan w:val="2"/>
          </w:tcPr>
          <w:p w14:paraId="2F4BB409" w14:textId="77777777" w:rsidR="00E178DB" w:rsidRPr="003D6B47" w:rsidRDefault="00E178DB" w:rsidP="00786A9E">
            <w:pPr>
              <w:jc w:val="center"/>
              <w:rPr>
                <w:rFonts w:ascii="Arial" w:hAnsi="Arial" w:cs="Arial"/>
                <w:sz w:val="20"/>
              </w:rPr>
            </w:pPr>
          </w:p>
          <w:p w14:paraId="0646911E" w14:textId="77777777" w:rsidR="00E178DB" w:rsidRPr="003D6B47" w:rsidRDefault="00E178DB" w:rsidP="00786A9E">
            <w:pPr>
              <w:rPr>
                <w:rFonts w:ascii="Arial" w:hAnsi="Arial" w:cs="Arial"/>
                <w:b/>
                <w:bCs/>
                <w:sz w:val="20"/>
              </w:rPr>
            </w:pPr>
            <w:r w:rsidRPr="003D6B47">
              <w:rPr>
                <w:rFonts w:ascii="Arial" w:hAnsi="Arial" w:cs="Arial"/>
                <w:b/>
                <w:bCs/>
                <w:sz w:val="20"/>
              </w:rPr>
              <w:t>Broj</w:t>
            </w:r>
          </w:p>
          <w:p w14:paraId="5C39E930" w14:textId="77777777" w:rsidR="00E178DB" w:rsidRPr="003D6B47" w:rsidRDefault="00E178DB" w:rsidP="00786A9E">
            <w:pPr>
              <w:rPr>
                <w:rFonts w:ascii="Arial" w:hAnsi="Arial" w:cs="Arial"/>
                <w:sz w:val="20"/>
              </w:rPr>
            </w:pPr>
            <w:r w:rsidRPr="003D6B47">
              <w:rPr>
                <w:rFonts w:ascii="Arial" w:hAnsi="Arial" w:cs="Arial"/>
                <w:b/>
                <w:bCs/>
                <w:sz w:val="20"/>
              </w:rPr>
              <w:t>dozvola</w:t>
            </w:r>
          </w:p>
        </w:tc>
        <w:tc>
          <w:tcPr>
            <w:tcW w:w="1647" w:type="dxa"/>
            <w:gridSpan w:val="3"/>
          </w:tcPr>
          <w:p w14:paraId="34B3C69B" w14:textId="77777777" w:rsidR="00E178DB" w:rsidRPr="003D6B47" w:rsidRDefault="00E178DB" w:rsidP="00786A9E">
            <w:pPr>
              <w:jc w:val="center"/>
              <w:rPr>
                <w:rFonts w:ascii="Arial" w:hAnsi="Arial" w:cs="Arial"/>
                <w:sz w:val="20"/>
              </w:rPr>
            </w:pPr>
          </w:p>
          <w:p w14:paraId="6FD6FEEC" w14:textId="77777777" w:rsidR="00E178DB" w:rsidRPr="003D6B47" w:rsidRDefault="00E178DB" w:rsidP="00786A9E">
            <w:pPr>
              <w:rPr>
                <w:rFonts w:ascii="Arial" w:hAnsi="Arial" w:cs="Arial"/>
                <w:b/>
                <w:bCs/>
                <w:sz w:val="20"/>
              </w:rPr>
            </w:pPr>
            <w:r w:rsidRPr="003D6B47">
              <w:rPr>
                <w:rFonts w:ascii="Arial" w:hAnsi="Arial" w:cs="Arial"/>
                <w:b/>
                <w:bCs/>
                <w:sz w:val="20"/>
              </w:rPr>
              <w:t>Godišnja naknada/</w:t>
            </w:r>
          </w:p>
          <w:p w14:paraId="25FEA30A" w14:textId="77777777" w:rsidR="00E178DB" w:rsidRPr="003D6B47" w:rsidRDefault="00E178DB" w:rsidP="00786A9E">
            <w:pPr>
              <w:rPr>
                <w:rFonts w:ascii="Arial" w:hAnsi="Arial" w:cs="Arial"/>
                <w:sz w:val="20"/>
              </w:rPr>
            </w:pPr>
            <w:r w:rsidRPr="003D6B47">
              <w:rPr>
                <w:rFonts w:ascii="Arial" w:hAnsi="Arial" w:cs="Arial"/>
                <w:b/>
                <w:bCs/>
                <w:sz w:val="20"/>
              </w:rPr>
              <w:t>EUR</w:t>
            </w:r>
          </w:p>
        </w:tc>
      </w:tr>
      <w:tr w:rsidR="00E178DB" w:rsidRPr="003D6B47" w14:paraId="29BC96BF" w14:textId="77777777" w:rsidTr="00786A9E">
        <w:trPr>
          <w:gridBefore w:val="1"/>
          <w:wBefore w:w="113" w:type="dxa"/>
          <w:jc w:val="center"/>
        </w:trPr>
        <w:tc>
          <w:tcPr>
            <w:tcW w:w="10666" w:type="dxa"/>
            <w:gridSpan w:val="18"/>
            <w:tcBorders>
              <w:bottom w:val="single" w:sz="4" w:space="0" w:color="auto"/>
            </w:tcBorders>
          </w:tcPr>
          <w:p w14:paraId="7E915D7E" w14:textId="77777777" w:rsidR="00E178DB" w:rsidRPr="003D6B47" w:rsidRDefault="00E178DB" w:rsidP="00786A9E">
            <w:pPr>
              <w:jc w:val="center"/>
              <w:rPr>
                <w:rFonts w:ascii="Arial" w:hAnsi="Arial" w:cs="Arial"/>
                <w:b/>
                <w:bCs/>
                <w:sz w:val="20"/>
              </w:rPr>
            </w:pPr>
            <w:r w:rsidRPr="003D6B47">
              <w:rPr>
                <w:rFonts w:ascii="Arial" w:hAnsi="Arial" w:cs="Arial"/>
                <w:b/>
                <w:bCs/>
                <w:sz w:val="20"/>
              </w:rPr>
              <w:t>JADRANOVO</w:t>
            </w:r>
          </w:p>
        </w:tc>
      </w:tr>
      <w:tr w:rsidR="00E178DB" w:rsidRPr="003D6B47" w14:paraId="2447B5A1" w14:textId="77777777" w:rsidTr="00786A9E">
        <w:trPr>
          <w:gridBefore w:val="2"/>
          <w:gridAfter w:val="1"/>
          <w:wBefore w:w="137" w:type="dxa"/>
          <w:wAfter w:w="39" w:type="dxa"/>
          <w:jc w:val="center"/>
        </w:trPr>
        <w:tc>
          <w:tcPr>
            <w:tcW w:w="10603" w:type="dxa"/>
            <w:gridSpan w:val="16"/>
            <w:tcBorders>
              <w:bottom w:val="single" w:sz="4" w:space="0" w:color="auto"/>
            </w:tcBorders>
            <w:shd w:val="pct20" w:color="auto" w:fill="auto"/>
          </w:tcPr>
          <w:p w14:paraId="42EFED7C" w14:textId="77777777" w:rsidR="00E178DB" w:rsidRPr="003D6B47" w:rsidRDefault="00E178DB" w:rsidP="00786A9E">
            <w:pPr>
              <w:jc w:val="center"/>
              <w:rPr>
                <w:rFonts w:ascii="Arial" w:hAnsi="Arial" w:cs="Arial"/>
                <w:b/>
                <w:i/>
                <w:sz w:val="18"/>
                <w:szCs w:val="18"/>
              </w:rPr>
            </w:pPr>
            <w:r w:rsidRPr="003D6B47">
              <w:rPr>
                <w:rFonts w:ascii="Arial" w:hAnsi="Arial" w:cs="Arial"/>
                <w:b/>
                <w:i/>
                <w:sz w:val="18"/>
                <w:szCs w:val="18"/>
              </w:rPr>
              <w:t xml:space="preserve">4. Plaža Vodna </w:t>
            </w:r>
          </w:p>
          <w:p w14:paraId="09768E8F" w14:textId="77777777" w:rsidR="00E178DB" w:rsidRPr="003D6B47" w:rsidRDefault="00E178DB" w:rsidP="00786A9E">
            <w:pPr>
              <w:jc w:val="center"/>
              <w:rPr>
                <w:rFonts w:ascii="Arial" w:hAnsi="Arial" w:cs="Arial"/>
                <w:b/>
                <w:i/>
                <w:sz w:val="18"/>
                <w:szCs w:val="18"/>
              </w:rPr>
            </w:pPr>
            <w:r w:rsidRPr="003D6B47">
              <w:rPr>
                <w:rFonts w:ascii="Arial" w:hAnsi="Arial" w:cs="Arial"/>
                <w:b/>
                <w:i/>
                <w:sz w:val="18"/>
                <w:szCs w:val="18"/>
              </w:rPr>
              <w:t>(k.č.br. 8386, k.o. Jadranovo)</w:t>
            </w:r>
          </w:p>
        </w:tc>
      </w:tr>
      <w:tr w:rsidR="00E178DB" w:rsidRPr="003D6B47" w14:paraId="35FB1DF8" w14:textId="77777777" w:rsidTr="00786A9E">
        <w:trPr>
          <w:gridBefore w:val="2"/>
          <w:gridAfter w:val="1"/>
          <w:wBefore w:w="137" w:type="dxa"/>
          <w:wAfter w:w="39" w:type="dxa"/>
          <w:jc w:val="center"/>
        </w:trPr>
        <w:tc>
          <w:tcPr>
            <w:tcW w:w="660" w:type="dxa"/>
            <w:tcBorders>
              <w:bottom w:val="single" w:sz="4" w:space="0" w:color="auto"/>
            </w:tcBorders>
          </w:tcPr>
          <w:p w14:paraId="6E0FA55F" w14:textId="77777777" w:rsidR="00E178DB" w:rsidRPr="003D6B47" w:rsidRDefault="00E178DB" w:rsidP="00786A9E">
            <w:pPr>
              <w:jc w:val="both"/>
              <w:rPr>
                <w:rFonts w:ascii="Arial" w:hAnsi="Arial" w:cs="Arial"/>
                <w:sz w:val="16"/>
                <w:szCs w:val="16"/>
              </w:rPr>
            </w:pPr>
            <w:r w:rsidRPr="003D6B47">
              <w:rPr>
                <w:rFonts w:ascii="Arial" w:hAnsi="Arial" w:cs="Arial"/>
                <w:sz w:val="16"/>
                <w:szCs w:val="16"/>
              </w:rPr>
              <w:t>4.2.7</w:t>
            </w:r>
          </w:p>
        </w:tc>
        <w:tc>
          <w:tcPr>
            <w:tcW w:w="2028" w:type="dxa"/>
            <w:gridSpan w:val="2"/>
            <w:tcBorders>
              <w:bottom w:val="single" w:sz="4" w:space="0" w:color="auto"/>
            </w:tcBorders>
          </w:tcPr>
          <w:p w14:paraId="69481D14" w14:textId="77777777" w:rsidR="00E178DB" w:rsidRPr="003D6B47" w:rsidRDefault="00E178DB" w:rsidP="00786A9E">
            <w:pPr>
              <w:rPr>
                <w:rFonts w:ascii="Arial" w:hAnsi="Arial" w:cs="Arial"/>
                <w:sz w:val="20"/>
              </w:rPr>
            </w:pPr>
            <w:r w:rsidRPr="003D6B47">
              <w:rPr>
                <w:rFonts w:ascii="Arial" w:hAnsi="Arial" w:cs="Arial"/>
                <w:sz w:val="20"/>
              </w:rPr>
              <w:t>Ugostiteljstvo i trgovina</w:t>
            </w:r>
          </w:p>
        </w:tc>
        <w:tc>
          <w:tcPr>
            <w:tcW w:w="1374" w:type="dxa"/>
            <w:gridSpan w:val="2"/>
            <w:tcBorders>
              <w:bottom w:val="single" w:sz="4" w:space="0" w:color="auto"/>
            </w:tcBorders>
          </w:tcPr>
          <w:p w14:paraId="0E9073F1" w14:textId="77777777" w:rsidR="00E178DB" w:rsidRPr="003D6B47" w:rsidRDefault="00E178DB" w:rsidP="00786A9E">
            <w:pPr>
              <w:rPr>
                <w:rFonts w:ascii="Arial" w:hAnsi="Arial" w:cs="Arial"/>
                <w:sz w:val="20"/>
              </w:rPr>
            </w:pPr>
            <w:r w:rsidRPr="003D6B47">
              <w:rPr>
                <w:rFonts w:ascii="Arial" w:hAnsi="Arial" w:cs="Arial"/>
                <w:sz w:val="20"/>
              </w:rPr>
              <w:t xml:space="preserve">ugostiteljska terasa </w:t>
            </w:r>
          </w:p>
        </w:tc>
        <w:tc>
          <w:tcPr>
            <w:tcW w:w="1134" w:type="dxa"/>
            <w:gridSpan w:val="2"/>
            <w:tcBorders>
              <w:bottom w:val="single" w:sz="4" w:space="0" w:color="auto"/>
            </w:tcBorders>
          </w:tcPr>
          <w:p w14:paraId="56BC98B3" w14:textId="77777777" w:rsidR="00E178DB" w:rsidRPr="003D6B47" w:rsidRDefault="00E178DB" w:rsidP="00786A9E">
            <w:pPr>
              <w:jc w:val="center"/>
              <w:rPr>
                <w:rFonts w:ascii="Arial" w:hAnsi="Arial" w:cs="Arial"/>
                <w:sz w:val="20"/>
              </w:rPr>
            </w:pPr>
            <w:r w:rsidRPr="003D6B47">
              <w:rPr>
                <w:rFonts w:ascii="Arial" w:hAnsi="Arial" w:cs="Arial"/>
                <w:sz w:val="20"/>
              </w:rPr>
              <w:t>4 m2</w:t>
            </w:r>
          </w:p>
        </w:tc>
        <w:tc>
          <w:tcPr>
            <w:tcW w:w="992" w:type="dxa"/>
            <w:gridSpan w:val="2"/>
            <w:vMerge w:val="restart"/>
          </w:tcPr>
          <w:p w14:paraId="1C3AF50E" w14:textId="77777777" w:rsidR="00E178DB" w:rsidRPr="003D6B47" w:rsidRDefault="00E178DB" w:rsidP="00786A9E">
            <w:pPr>
              <w:jc w:val="center"/>
              <w:rPr>
                <w:rFonts w:ascii="Arial" w:hAnsi="Arial" w:cs="Arial"/>
                <w:sz w:val="20"/>
              </w:rPr>
            </w:pPr>
          </w:p>
          <w:p w14:paraId="1CD7CE63" w14:textId="77777777" w:rsidR="00E178DB" w:rsidRPr="003D6B47" w:rsidRDefault="00E178DB" w:rsidP="00786A9E">
            <w:pPr>
              <w:jc w:val="center"/>
              <w:rPr>
                <w:rFonts w:ascii="Arial" w:hAnsi="Arial" w:cs="Arial"/>
                <w:sz w:val="20"/>
              </w:rPr>
            </w:pPr>
          </w:p>
          <w:p w14:paraId="1E157D90" w14:textId="77777777" w:rsidR="00E178DB" w:rsidRPr="003D6B47" w:rsidRDefault="00E178DB" w:rsidP="00786A9E">
            <w:pPr>
              <w:jc w:val="center"/>
              <w:rPr>
                <w:rFonts w:ascii="Arial" w:hAnsi="Arial" w:cs="Arial"/>
                <w:sz w:val="20"/>
              </w:rPr>
            </w:pPr>
            <w:r>
              <w:rPr>
                <w:rFonts w:ascii="Arial" w:hAnsi="Arial" w:cs="Arial"/>
                <w:sz w:val="20"/>
              </w:rPr>
              <w:t>3</w:t>
            </w:r>
            <w:r w:rsidRPr="003D6B47">
              <w:rPr>
                <w:rFonts w:ascii="Arial" w:hAnsi="Arial" w:cs="Arial"/>
                <w:sz w:val="20"/>
              </w:rPr>
              <w:t xml:space="preserve"> godina</w:t>
            </w:r>
          </w:p>
        </w:tc>
        <w:tc>
          <w:tcPr>
            <w:tcW w:w="1701" w:type="dxa"/>
            <w:gridSpan w:val="2"/>
          </w:tcPr>
          <w:p w14:paraId="397ECFBC" w14:textId="77777777" w:rsidR="00E178DB" w:rsidRPr="003D6B47" w:rsidRDefault="00E178DB" w:rsidP="00786A9E">
            <w:pPr>
              <w:rPr>
                <w:rFonts w:ascii="Arial" w:hAnsi="Arial" w:cs="Arial"/>
                <w:sz w:val="20"/>
              </w:rPr>
            </w:pPr>
            <w:r w:rsidRPr="003D6B47">
              <w:rPr>
                <w:rFonts w:ascii="Arial" w:hAnsi="Arial" w:cs="Arial"/>
                <w:sz w:val="20"/>
              </w:rPr>
              <w:t>Ugostiteljska djelatnost pripreme i usluživanja pića i hrane</w:t>
            </w:r>
          </w:p>
        </w:tc>
        <w:tc>
          <w:tcPr>
            <w:tcW w:w="993" w:type="dxa"/>
            <w:gridSpan w:val="2"/>
            <w:vMerge w:val="restart"/>
          </w:tcPr>
          <w:p w14:paraId="50F431A4" w14:textId="77777777" w:rsidR="00E178DB" w:rsidRPr="003D6B47" w:rsidRDefault="00E178DB" w:rsidP="00786A9E">
            <w:pPr>
              <w:jc w:val="center"/>
              <w:rPr>
                <w:rFonts w:ascii="Arial" w:hAnsi="Arial" w:cs="Arial"/>
                <w:sz w:val="20"/>
              </w:rPr>
            </w:pPr>
          </w:p>
          <w:p w14:paraId="43215252" w14:textId="77777777" w:rsidR="00E178DB" w:rsidRPr="003D6B47" w:rsidRDefault="00E178DB" w:rsidP="00786A9E">
            <w:pPr>
              <w:jc w:val="center"/>
              <w:rPr>
                <w:rFonts w:ascii="Arial" w:hAnsi="Arial" w:cs="Arial"/>
                <w:sz w:val="20"/>
              </w:rPr>
            </w:pPr>
          </w:p>
          <w:p w14:paraId="705FE349" w14:textId="77777777" w:rsidR="00E178DB" w:rsidRPr="003D6B47" w:rsidRDefault="00E178DB" w:rsidP="00786A9E">
            <w:pPr>
              <w:jc w:val="center"/>
              <w:rPr>
                <w:rFonts w:ascii="Arial" w:hAnsi="Arial" w:cs="Arial"/>
                <w:sz w:val="20"/>
              </w:rPr>
            </w:pPr>
            <w:r w:rsidRPr="003D6B47">
              <w:rPr>
                <w:rFonts w:ascii="Arial" w:hAnsi="Arial" w:cs="Arial"/>
                <w:sz w:val="20"/>
              </w:rPr>
              <w:t>1</w:t>
            </w:r>
          </w:p>
          <w:p w14:paraId="299F5D02" w14:textId="77777777" w:rsidR="00E178DB" w:rsidRPr="003D6B47" w:rsidRDefault="00E178DB" w:rsidP="00786A9E">
            <w:pPr>
              <w:jc w:val="center"/>
              <w:rPr>
                <w:rFonts w:ascii="Arial" w:hAnsi="Arial" w:cs="Arial"/>
                <w:sz w:val="20"/>
              </w:rPr>
            </w:pPr>
          </w:p>
          <w:p w14:paraId="61BFE85F" w14:textId="77777777" w:rsidR="00E178DB" w:rsidRPr="003D6B47" w:rsidRDefault="00E178DB" w:rsidP="00786A9E">
            <w:pPr>
              <w:rPr>
                <w:rFonts w:ascii="Arial" w:hAnsi="Arial" w:cs="Arial"/>
                <w:sz w:val="20"/>
              </w:rPr>
            </w:pPr>
          </w:p>
        </w:tc>
        <w:tc>
          <w:tcPr>
            <w:tcW w:w="1721" w:type="dxa"/>
            <w:gridSpan w:val="3"/>
          </w:tcPr>
          <w:p w14:paraId="1A426BC4" w14:textId="77777777" w:rsidR="00E178DB" w:rsidRPr="003D6B47" w:rsidRDefault="00E178DB" w:rsidP="00786A9E">
            <w:pPr>
              <w:rPr>
                <w:rFonts w:ascii="Arial" w:hAnsi="Arial" w:cs="Arial"/>
                <w:sz w:val="20"/>
              </w:rPr>
            </w:pPr>
            <w:r w:rsidRPr="003D6B47">
              <w:rPr>
                <w:rFonts w:ascii="Arial" w:hAnsi="Arial" w:cs="Arial"/>
                <w:sz w:val="20"/>
              </w:rPr>
              <w:t>60,00</w:t>
            </w:r>
          </w:p>
          <w:p w14:paraId="012CFD39" w14:textId="77777777" w:rsidR="00E178DB" w:rsidRPr="003D6B47" w:rsidRDefault="00E178DB" w:rsidP="00786A9E">
            <w:pPr>
              <w:rPr>
                <w:rFonts w:ascii="Arial" w:hAnsi="Arial" w:cs="Arial"/>
                <w:sz w:val="20"/>
              </w:rPr>
            </w:pPr>
            <w:r w:rsidRPr="003D6B47">
              <w:rPr>
                <w:rFonts w:ascii="Arial" w:hAnsi="Arial" w:cs="Arial"/>
                <w:sz w:val="20"/>
              </w:rPr>
              <w:t>/m2</w:t>
            </w:r>
          </w:p>
        </w:tc>
      </w:tr>
      <w:tr w:rsidR="00E178DB" w:rsidRPr="003D6B47" w14:paraId="1BDFC735" w14:textId="77777777" w:rsidTr="00786A9E">
        <w:trPr>
          <w:gridBefore w:val="2"/>
          <w:gridAfter w:val="1"/>
          <w:wBefore w:w="137" w:type="dxa"/>
          <w:wAfter w:w="39" w:type="dxa"/>
          <w:jc w:val="center"/>
        </w:trPr>
        <w:tc>
          <w:tcPr>
            <w:tcW w:w="660" w:type="dxa"/>
            <w:tcBorders>
              <w:bottom w:val="single" w:sz="4" w:space="0" w:color="auto"/>
            </w:tcBorders>
          </w:tcPr>
          <w:p w14:paraId="7DB977A7" w14:textId="77777777" w:rsidR="00E178DB" w:rsidRPr="003D6B47" w:rsidRDefault="00E178DB" w:rsidP="00786A9E">
            <w:pPr>
              <w:jc w:val="both"/>
              <w:rPr>
                <w:rFonts w:ascii="Arial" w:hAnsi="Arial" w:cs="Arial"/>
                <w:sz w:val="16"/>
                <w:szCs w:val="16"/>
              </w:rPr>
            </w:pPr>
            <w:r w:rsidRPr="003D6B47">
              <w:rPr>
                <w:rFonts w:ascii="Arial" w:hAnsi="Arial" w:cs="Arial"/>
                <w:sz w:val="16"/>
                <w:szCs w:val="16"/>
              </w:rPr>
              <w:t>4.3.3</w:t>
            </w:r>
          </w:p>
        </w:tc>
        <w:tc>
          <w:tcPr>
            <w:tcW w:w="2028" w:type="dxa"/>
            <w:gridSpan w:val="2"/>
            <w:tcBorders>
              <w:bottom w:val="single" w:sz="4" w:space="0" w:color="auto"/>
            </w:tcBorders>
          </w:tcPr>
          <w:p w14:paraId="4F302EB0" w14:textId="77777777" w:rsidR="00E178DB" w:rsidRPr="003D6B47" w:rsidRDefault="00E178DB" w:rsidP="00786A9E">
            <w:pPr>
              <w:rPr>
                <w:rFonts w:ascii="Arial" w:hAnsi="Arial" w:cs="Arial"/>
                <w:sz w:val="20"/>
              </w:rPr>
            </w:pPr>
            <w:r w:rsidRPr="003D6B47">
              <w:rPr>
                <w:rFonts w:ascii="Arial" w:hAnsi="Arial" w:cs="Arial"/>
                <w:sz w:val="20"/>
              </w:rPr>
              <w:t>Komercijalno – rekreacijski sadržaji</w:t>
            </w:r>
          </w:p>
          <w:p w14:paraId="067BFADF" w14:textId="77777777" w:rsidR="00E178DB" w:rsidRPr="003D6B47" w:rsidRDefault="00E178DB" w:rsidP="00786A9E">
            <w:pPr>
              <w:rPr>
                <w:rFonts w:ascii="Arial" w:hAnsi="Arial" w:cs="Arial"/>
                <w:sz w:val="20"/>
              </w:rPr>
            </w:pPr>
            <w:r w:rsidRPr="003D6B47">
              <w:rPr>
                <w:rFonts w:ascii="Arial" w:hAnsi="Arial" w:cs="Arial"/>
                <w:sz w:val="20"/>
              </w:rPr>
              <w:t>(iznajmljivanje opreme)</w:t>
            </w:r>
          </w:p>
        </w:tc>
        <w:tc>
          <w:tcPr>
            <w:tcW w:w="1374" w:type="dxa"/>
            <w:gridSpan w:val="2"/>
            <w:tcBorders>
              <w:bottom w:val="single" w:sz="4" w:space="0" w:color="auto"/>
            </w:tcBorders>
          </w:tcPr>
          <w:p w14:paraId="5D53E3D3" w14:textId="77777777" w:rsidR="00E178DB" w:rsidRPr="003D6B47" w:rsidRDefault="00E178DB" w:rsidP="00786A9E">
            <w:pPr>
              <w:rPr>
                <w:rFonts w:ascii="Arial" w:hAnsi="Arial" w:cs="Arial"/>
                <w:sz w:val="20"/>
              </w:rPr>
            </w:pPr>
            <w:r w:rsidRPr="003D6B47">
              <w:rPr>
                <w:rFonts w:ascii="Arial" w:hAnsi="Arial" w:cs="Arial"/>
                <w:sz w:val="20"/>
              </w:rPr>
              <w:t>ležaljke, suncobrani</w:t>
            </w:r>
          </w:p>
        </w:tc>
        <w:tc>
          <w:tcPr>
            <w:tcW w:w="1134" w:type="dxa"/>
            <w:gridSpan w:val="2"/>
            <w:tcBorders>
              <w:bottom w:val="single" w:sz="4" w:space="0" w:color="auto"/>
            </w:tcBorders>
          </w:tcPr>
          <w:p w14:paraId="7657F2EF" w14:textId="77777777" w:rsidR="00E178DB" w:rsidRPr="003D6B47" w:rsidRDefault="00E178DB" w:rsidP="00786A9E">
            <w:pPr>
              <w:jc w:val="center"/>
              <w:rPr>
                <w:rFonts w:ascii="Arial" w:hAnsi="Arial" w:cs="Arial"/>
                <w:sz w:val="20"/>
              </w:rPr>
            </w:pPr>
          </w:p>
          <w:p w14:paraId="270FC080" w14:textId="77777777" w:rsidR="00E178DB" w:rsidRPr="003D6B47" w:rsidRDefault="00E178DB" w:rsidP="00786A9E">
            <w:pPr>
              <w:jc w:val="center"/>
              <w:rPr>
                <w:rFonts w:ascii="Arial" w:hAnsi="Arial" w:cs="Arial"/>
                <w:sz w:val="20"/>
              </w:rPr>
            </w:pPr>
            <w:r w:rsidRPr="003D6B47">
              <w:rPr>
                <w:rFonts w:ascii="Arial" w:hAnsi="Arial" w:cs="Arial"/>
                <w:sz w:val="20"/>
              </w:rPr>
              <w:t>20 kom</w:t>
            </w:r>
          </w:p>
        </w:tc>
        <w:tc>
          <w:tcPr>
            <w:tcW w:w="992" w:type="dxa"/>
            <w:gridSpan w:val="2"/>
            <w:vMerge/>
            <w:tcBorders>
              <w:bottom w:val="single" w:sz="4" w:space="0" w:color="auto"/>
            </w:tcBorders>
          </w:tcPr>
          <w:p w14:paraId="2258A3C7" w14:textId="77777777" w:rsidR="00E178DB" w:rsidRPr="003D6B47" w:rsidRDefault="00E178DB" w:rsidP="00786A9E">
            <w:pPr>
              <w:jc w:val="center"/>
              <w:rPr>
                <w:rFonts w:ascii="Arial" w:hAnsi="Arial" w:cs="Arial"/>
                <w:sz w:val="20"/>
              </w:rPr>
            </w:pPr>
          </w:p>
        </w:tc>
        <w:tc>
          <w:tcPr>
            <w:tcW w:w="1701" w:type="dxa"/>
            <w:gridSpan w:val="2"/>
            <w:tcBorders>
              <w:bottom w:val="single" w:sz="4" w:space="0" w:color="auto"/>
            </w:tcBorders>
          </w:tcPr>
          <w:p w14:paraId="3D8FC264" w14:textId="77777777" w:rsidR="00E178DB" w:rsidRPr="003D6B47" w:rsidRDefault="00E178DB" w:rsidP="00786A9E">
            <w:pPr>
              <w:rPr>
                <w:rFonts w:ascii="Arial" w:hAnsi="Arial" w:cs="Arial"/>
                <w:sz w:val="20"/>
              </w:rPr>
            </w:pPr>
            <w:r w:rsidRPr="003D6B47">
              <w:rPr>
                <w:rFonts w:ascii="Arial" w:hAnsi="Arial" w:cs="Arial"/>
                <w:sz w:val="20"/>
              </w:rPr>
              <w:t>Iznajmljivanje opreme za rekreaciju i sport-iznajmljivanje plažne opreme</w:t>
            </w:r>
          </w:p>
        </w:tc>
        <w:tc>
          <w:tcPr>
            <w:tcW w:w="993" w:type="dxa"/>
            <w:gridSpan w:val="2"/>
            <w:vMerge/>
            <w:tcBorders>
              <w:bottom w:val="single" w:sz="4" w:space="0" w:color="auto"/>
            </w:tcBorders>
          </w:tcPr>
          <w:p w14:paraId="4F21398A" w14:textId="77777777" w:rsidR="00E178DB" w:rsidRPr="003D6B47" w:rsidRDefault="00E178DB" w:rsidP="00786A9E">
            <w:pPr>
              <w:jc w:val="center"/>
              <w:rPr>
                <w:rFonts w:ascii="Arial" w:hAnsi="Arial" w:cs="Arial"/>
                <w:sz w:val="20"/>
              </w:rPr>
            </w:pPr>
          </w:p>
        </w:tc>
        <w:tc>
          <w:tcPr>
            <w:tcW w:w="1721" w:type="dxa"/>
            <w:gridSpan w:val="3"/>
            <w:tcBorders>
              <w:bottom w:val="single" w:sz="4" w:space="0" w:color="auto"/>
            </w:tcBorders>
          </w:tcPr>
          <w:p w14:paraId="48A93A59" w14:textId="77777777" w:rsidR="00E178DB" w:rsidRPr="003D6B47" w:rsidRDefault="00E178DB" w:rsidP="00786A9E">
            <w:pPr>
              <w:rPr>
                <w:rFonts w:ascii="Arial" w:hAnsi="Arial" w:cs="Arial"/>
                <w:sz w:val="20"/>
              </w:rPr>
            </w:pPr>
            <w:r w:rsidRPr="003D6B47">
              <w:rPr>
                <w:rFonts w:ascii="Arial" w:hAnsi="Arial" w:cs="Arial"/>
                <w:sz w:val="20"/>
              </w:rPr>
              <w:t>40,00</w:t>
            </w:r>
          </w:p>
          <w:p w14:paraId="1F3052A8" w14:textId="77777777" w:rsidR="00E178DB" w:rsidRPr="003D6B47" w:rsidRDefault="00E178DB" w:rsidP="00786A9E">
            <w:pPr>
              <w:rPr>
                <w:rFonts w:ascii="Arial" w:hAnsi="Arial" w:cs="Arial"/>
                <w:sz w:val="20"/>
              </w:rPr>
            </w:pPr>
            <w:r w:rsidRPr="003D6B47">
              <w:rPr>
                <w:rFonts w:ascii="Arial" w:hAnsi="Arial" w:cs="Arial"/>
                <w:sz w:val="20"/>
              </w:rPr>
              <w:t>/kom</w:t>
            </w:r>
          </w:p>
        </w:tc>
      </w:tr>
      <w:tr w:rsidR="00E178DB" w:rsidRPr="003D6B47" w14:paraId="15A9D312" w14:textId="77777777" w:rsidTr="00786A9E">
        <w:trPr>
          <w:gridBefore w:val="2"/>
          <w:gridAfter w:val="1"/>
          <w:wBefore w:w="137" w:type="dxa"/>
          <w:wAfter w:w="39" w:type="dxa"/>
          <w:jc w:val="center"/>
        </w:trPr>
        <w:tc>
          <w:tcPr>
            <w:tcW w:w="10603" w:type="dxa"/>
            <w:gridSpan w:val="16"/>
            <w:tcBorders>
              <w:bottom w:val="single" w:sz="4" w:space="0" w:color="auto"/>
            </w:tcBorders>
          </w:tcPr>
          <w:p w14:paraId="72E9FD5D" w14:textId="77777777" w:rsidR="00E178DB" w:rsidRPr="003D6B47" w:rsidRDefault="00E178DB" w:rsidP="00786A9E">
            <w:pPr>
              <w:rPr>
                <w:rFonts w:ascii="Arial" w:hAnsi="Arial" w:cs="Arial"/>
                <w:sz w:val="20"/>
              </w:rPr>
            </w:pPr>
            <w:r w:rsidRPr="003D6B47">
              <w:rPr>
                <w:rFonts w:ascii="Arial" w:hAnsi="Arial" w:cs="Arial"/>
                <w:sz w:val="20"/>
              </w:rPr>
              <w:t>UKUPNA POČETNA GODIŠNJA NAKNADA PO DOZVOLI  /EUR                                                            1.040,00</w:t>
            </w:r>
          </w:p>
        </w:tc>
      </w:tr>
      <w:tr w:rsidR="00E178DB" w:rsidRPr="003D6B47" w14:paraId="70C9CA18" w14:textId="77777777" w:rsidTr="00786A9E">
        <w:trPr>
          <w:gridBefore w:val="1"/>
          <w:wBefore w:w="113" w:type="dxa"/>
          <w:jc w:val="center"/>
        </w:trPr>
        <w:tc>
          <w:tcPr>
            <w:tcW w:w="10666" w:type="dxa"/>
            <w:gridSpan w:val="18"/>
            <w:tcBorders>
              <w:bottom w:val="single" w:sz="4" w:space="0" w:color="auto"/>
            </w:tcBorders>
          </w:tcPr>
          <w:p w14:paraId="2F131DCD" w14:textId="77777777" w:rsidR="00E178DB" w:rsidRPr="003D6B47" w:rsidRDefault="00E178DB" w:rsidP="00786A9E">
            <w:pPr>
              <w:jc w:val="center"/>
              <w:rPr>
                <w:rFonts w:ascii="Arial" w:hAnsi="Arial" w:cs="Arial"/>
                <w:b/>
                <w:bCs/>
                <w:sz w:val="20"/>
              </w:rPr>
            </w:pPr>
          </w:p>
          <w:p w14:paraId="0B6B0729" w14:textId="77777777" w:rsidR="00E178DB" w:rsidRPr="003D6B47" w:rsidRDefault="00E178DB" w:rsidP="00786A9E">
            <w:pPr>
              <w:jc w:val="center"/>
              <w:rPr>
                <w:rFonts w:ascii="Arial" w:hAnsi="Arial" w:cs="Arial"/>
                <w:b/>
                <w:bCs/>
                <w:sz w:val="20"/>
              </w:rPr>
            </w:pPr>
            <w:r w:rsidRPr="003D6B47">
              <w:rPr>
                <w:rFonts w:ascii="Arial" w:hAnsi="Arial" w:cs="Arial"/>
                <w:b/>
                <w:bCs/>
                <w:sz w:val="20"/>
              </w:rPr>
              <w:t>CRIKVENICA</w:t>
            </w:r>
          </w:p>
          <w:p w14:paraId="23FE6086" w14:textId="77777777" w:rsidR="00E178DB" w:rsidRPr="003D6B47" w:rsidRDefault="00E178DB" w:rsidP="00786A9E">
            <w:pPr>
              <w:rPr>
                <w:rFonts w:ascii="Arial" w:hAnsi="Arial" w:cs="Arial"/>
                <w:b/>
                <w:bCs/>
                <w:sz w:val="20"/>
              </w:rPr>
            </w:pPr>
          </w:p>
        </w:tc>
      </w:tr>
      <w:tr w:rsidR="00E178DB" w:rsidRPr="003D6B47" w14:paraId="59823366" w14:textId="77777777" w:rsidTr="00786A9E">
        <w:trPr>
          <w:gridBefore w:val="1"/>
          <w:wBefore w:w="113" w:type="dxa"/>
          <w:jc w:val="center"/>
        </w:trPr>
        <w:tc>
          <w:tcPr>
            <w:tcW w:w="10666" w:type="dxa"/>
            <w:gridSpan w:val="18"/>
            <w:shd w:val="clear" w:color="auto" w:fill="D1D1D1"/>
          </w:tcPr>
          <w:p w14:paraId="085AFD9F" w14:textId="77777777" w:rsidR="00E178DB" w:rsidRPr="003D6B47" w:rsidRDefault="00E178DB" w:rsidP="00786A9E">
            <w:pPr>
              <w:jc w:val="center"/>
              <w:rPr>
                <w:rFonts w:ascii="Arial" w:hAnsi="Arial" w:cs="Arial"/>
                <w:b/>
                <w:i/>
                <w:sz w:val="20"/>
              </w:rPr>
            </w:pPr>
            <w:r w:rsidRPr="003D6B47">
              <w:rPr>
                <w:rFonts w:ascii="Arial" w:hAnsi="Arial" w:cs="Arial"/>
                <w:b/>
                <w:i/>
                <w:sz w:val="20"/>
              </w:rPr>
              <w:t>16. GRADSKA PLAŽA CRIKVENICA</w:t>
            </w:r>
          </w:p>
          <w:p w14:paraId="25C07CD4" w14:textId="77777777" w:rsidR="00E178DB" w:rsidRPr="003D6B47" w:rsidRDefault="00E178DB" w:rsidP="00786A9E">
            <w:pPr>
              <w:jc w:val="center"/>
              <w:rPr>
                <w:rFonts w:ascii="Arial" w:hAnsi="Arial" w:cs="Arial"/>
                <w:b/>
                <w:i/>
                <w:sz w:val="20"/>
              </w:rPr>
            </w:pPr>
            <w:r w:rsidRPr="003D6B47">
              <w:rPr>
                <w:rFonts w:ascii="Arial" w:hAnsi="Arial" w:cs="Arial"/>
                <w:b/>
                <w:i/>
                <w:sz w:val="20"/>
              </w:rPr>
              <w:t>/predio od plave gljive do aquagana/</w:t>
            </w:r>
          </w:p>
          <w:p w14:paraId="6481901A" w14:textId="77777777" w:rsidR="00E178DB" w:rsidRPr="003D6B47" w:rsidRDefault="00E178DB" w:rsidP="00786A9E">
            <w:pPr>
              <w:jc w:val="center"/>
              <w:rPr>
                <w:rFonts w:ascii="Arial" w:hAnsi="Arial" w:cs="Arial"/>
                <w:b/>
                <w:i/>
                <w:sz w:val="20"/>
              </w:rPr>
            </w:pPr>
            <w:r w:rsidRPr="003D6B47">
              <w:rPr>
                <w:rFonts w:ascii="Arial" w:hAnsi="Arial" w:cs="Arial"/>
                <w:b/>
                <w:i/>
                <w:sz w:val="20"/>
              </w:rPr>
              <w:t>(k.č.br., 9195 dio, 1136/1, 1140/3 i dr. k.o. Crikvenica)</w:t>
            </w:r>
          </w:p>
        </w:tc>
      </w:tr>
      <w:tr w:rsidR="00E178DB" w:rsidRPr="003D6B47" w14:paraId="702C2475" w14:textId="77777777" w:rsidTr="00786A9E">
        <w:trPr>
          <w:gridBefore w:val="1"/>
          <w:wBefore w:w="113" w:type="dxa"/>
          <w:trHeight w:val="1550"/>
          <w:jc w:val="center"/>
        </w:trPr>
        <w:tc>
          <w:tcPr>
            <w:tcW w:w="846" w:type="dxa"/>
            <w:gridSpan w:val="3"/>
          </w:tcPr>
          <w:p w14:paraId="72FAB6DB" w14:textId="77777777" w:rsidR="00E178DB" w:rsidRPr="003D6B47" w:rsidRDefault="00E178DB" w:rsidP="00786A9E">
            <w:pPr>
              <w:rPr>
                <w:rFonts w:ascii="Arial" w:hAnsi="Arial" w:cs="Arial"/>
                <w:sz w:val="14"/>
                <w:szCs w:val="14"/>
              </w:rPr>
            </w:pPr>
            <w:r w:rsidRPr="003D6B47">
              <w:rPr>
                <w:rFonts w:ascii="Arial" w:hAnsi="Arial" w:cs="Arial"/>
                <w:sz w:val="14"/>
                <w:szCs w:val="14"/>
              </w:rPr>
              <w:t>16.3.15</w:t>
            </w:r>
          </w:p>
        </w:tc>
        <w:tc>
          <w:tcPr>
            <w:tcW w:w="1979" w:type="dxa"/>
            <w:gridSpan w:val="2"/>
          </w:tcPr>
          <w:p w14:paraId="1745D17E" w14:textId="77777777" w:rsidR="00E178DB" w:rsidRPr="003D6B47" w:rsidRDefault="00E178DB" w:rsidP="00786A9E">
            <w:pPr>
              <w:rPr>
                <w:rFonts w:ascii="Arial" w:hAnsi="Arial" w:cs="Arial"/>
                <w:sz w:val="20"/>
              </w:rPr>
            </w:pPr>
            <w:r w:rsidRPr="003D6B47">
              <w:rPr>
                <w:rFonts w:ascii="Arial" w:hAnsi="Arial" w:cs="Arial"/>
                <w:sz w:val="20"/>
              </w:rPr>
              <w:t>Komercijalno – rekreacijski sadržaj</w:t>
            </w:r>
          </w:p>
          <w:p w14:paraId="6C8291D5" w14:textId="77777777" w:rsidR="00E178DB" w:rsidRPr="003D6B47" w:rsidRDefault="00E178DB" w:rsidP="00786A9E">
            <w:pPr>
              <w:rPr>
                <w:rFonts w:ascii="Arial" w:hAnsi="Arial" w:cs="Arial"/>
                <w:sz w:val="20"/>
              </w:rPr>
            </w:pPr>
            <w:r w:rsidRPr="003D6B47">
              <w:rPr>
                <w:rFonts w:ascii="Arial" w:hAnsi="Arial" w:cs="Arial"/>
                <w:sz w:val="20"/>
              </w:rPr>
              <w:t>(iznajmljivanje</w:t>
            </w:r>
          </w:p>
          <w:p w14:paraId="68218805" w14:textId="77777777" w:rsidR="00E178DB" w:rsidRPr="003D6B47" w:rsidRDefault="00E178DB" w:rsidP="00786A9E">
            <w:pPr>
              <w:rPr>
                <w:rFonts w:ascii="Arial" w:hAnsi="Arial" w:cs="Arial"/>
                <w:sz w:val="20"/>
              </w:rPr>
            </w:pPr>
            <w:r w:rsidRPr="003D6B47">
              <w:rPr>
                <w:rFonts w:ascii="Arial" w:hAnsi="Arial" w:cs="Arial"/>
                <w:sz w:val="20"/>
              </w:rPr>
              <w:t>opreme i zabavne i rekreacijske djelatnosti, njega)</w:t>
            </w:r>
          </w:p>
        </w:tc>
        <w:tc>
          <w:tcPr>
            <w:tcW w:w="1423" w:type="dxa"/>
            <w:gridSpan w:val="2"/>
          </w:tcPr>
          <w:p w14:paraId="696C1A88" w14:textId="77777777" w:rsidR="00E178DB" w:rsidRPr="003D6B47" w:rsidRDefault="00E178DB" w:rsidP="00786A9E">
            <w:pPr>
              <w:rPr>
                <w:rFonts w:ascii="Arial" w:hAnsi="Arial" w:cs="Arial"/>
                <w:sz w:val="20"/>
              </w:rPr>
            </w:pPr>
          </w:p>
          <w:p w14:paraId="7342B0C4" w14:textId="77777777" w:rsidR="00E178DB" w:rsidRPr="003D6B47" w:rsidRDefault="00E178DB" w:rsidP="00786A9E">
            <w:pPr>
              <w:rPr>
                <w:rFonts w:ascii="Arial" w:hAnsi="Arial" w:cs="Arial"/>
                <w:sz w:val="20"/>
              </w:rPr>
            </w:pPr>
            <w:r w:rsidRPr="003D6B47">
              <w:rPr>
                <w:rFonts w:ascii="Arial" w:hAnsi="Arial" w:cs="Arial"/>
                <w:sz w:val="20"/>
              </w:rPr>
              <w:t>Aquagan</w:t>
            </w:r>
          </w:p>
          <w:p w14:paraId="6084357B" w14:textId="77777777" w:rsidR="00E178DB" w:rsidRPr="003D6B47" w:rsidRDefault="00E178DB" w:rsidP="00786A9E">
            <w:pPr>
              <w:rPr>
                <w:rFonts w:ascii="Arial" w:hAnsi="Arial" w:cs="Arial"/>
                <w:sz w:val="20"/>
              </w:rPr>
            </w:pPr>
            <w:r w:rsidRPr="003D6B47">
              <w:rPr>
                <w:rFonts w:ascii="Arial" w:hAnsi="Arial" w:cs="Arial"/>
                <w:sz w:val="20"/>
              </w:rPr>
              <w:t>(max 400m2)</w:t>
            </w:r>
          </w:p>
          <w:p w14:paraId="4B048746" w14:textId="77777777" w:rsidR="00E178DB" w:rsidRPr="003D6B47" w:rsidRDefault="00E178DB" w:rsidP="00786A9E">
            <w:pPr>
              <w:rPr>
                <w:rFonts w:ascii="Arial" w:hAnsi="Arial" w:cs="Arial"/>
                <w:sz w:val="20"/>
              </w:rPr>
            </w:pPr>
          </w:p>
        </w:tc>
        <w:tc>
          <w:tcPr>
            <w:tcW w:w="1085" w:type="dxa"/>
            <w:gridSpan w:val="2"/>
          </w:tcPr>
          <w:p w14:paraId="07C66F3C" w14:textId="77777777" w:rsidR="00E178DB" w:rsidRPr="003D6B47" w:rsidRDefault="00E178DB" w:rsidP="00786A9E">
            <w:pPr>
              <w:rPr>
                <w:rFonts w:ascii="Arial" w:hAnsi="Arial" w:cs="Arial"/>
                <w:sz w:val="20"/>
              </w:rPr>
            </w:pPr>
          </w:p>
          <w:p w14:paraId="62A60C5D" w14:textId="77777777" w:rsidR="00E178DB" w:rsidRPr="003D6B47" w:rsidRDefault="00E178DB" w:rsidP="00786A9E">
            <w:pPr>
              <w:rPr>
                <w:rFonts w:ascii="Arial" w:hAnsi="Arial" w:cs="Arial"/>
                <w:sz w:val="20"/>
              </w:rPr>
            </w:pPr>
          </w:p>
          <w:p w14:paraId="17353523" w14:textId="77777777" w:rsidR="00E178DB" w:rsidRPr="003D6B47" w:rsidRDefault="00E178DB" w:rsidP="00786A9E">
            <w:pPr>
              <w:rPr>
                <w:rFonts w:ascii="Arial" w:hAnsi="Arial" w:cs="Arial"/>
                <w:sz w:val="20"/>
              </w:rPr>
            </w:pPr>
            <w:r w:rsidRPr="003D6B47">
              <w:rPr>
                <w:rFonts w:ascii="Arial" w:hAnsi="Arial" w:cs="Arial"/>
                <w:sz w:val="20"/>
              </w:rPr>
              <w:t>1 kom</w:t>
            </w:r>
          </w:p>
          <w:p w14:paraId="6F444206" w14:textId="77777777" w:rsidR="00E178DB" w:rsidRPr="003D6B47" w:rsidRDefault="00E178DB" w:rsidP="00786A9E">
            <w:pPr>
              <w:rPr>
                <w:rFonts w:ascii="Arial" w:hAnsi="Arial" w:cs="Arial"/>
                <w:sz w:val="20"/>
              </w:rPr>
            </w:pPr>
          </w:p>
        </w:tc>
        <w:tc>
          <w:tcPr>
            <w:tcW w:w="1041" w:type="dxa"/>
            <w:gridSpan w:val="2"/>
          </w:tcPr>
          <w:p w14:paraId="28A5D6DE" w14:textId="77777777" w:rsidR="00E178DB" w:rsidRPr="003D6B47" w:rsidRDefault="00E178DB" w:rsidP="00786A9E">
            <w:pPr>
              <w:rPr>
                <w:rFonts w:ascii="Arial" w:hAnsi="Arial" w:cs="Arial"/>
                <w:sz w:val="20"/>
              </w:rPr>
            </w:pPr>
          </w:p>
          <w:p w14:paraId="7D30D1B2" w14:textId="77777777" w:rsidR="00E178DB" w:rsidRPr="003D6B47" w:rsidRDefault="00E178DB" w:rsidP="00786A9E">
            <w:pPr>
              <w:rPr>
                <w:rFonts w:ascii="Arial" w:hAnsi="Arial" w:cs="Arial"/>
                <w:sz w:val="20"/>
              </w:rPr>
            </w:pPr>
          </w:p>
          <w:p w14:paraId="54E98BB4" w14:textId="77777777" w:rsidR="00E178DB" w:rsidRPr="003D6B47" w:rsidRDefault="00E178DB" w:rsidP="00786A9E">
            <w:pPr>
              <w:rPr>
                <w:rFonts w:ascii="Arial" w:hAnsi="Arial" w:cs="Arial"/>
                <w:sz w:val="20"/>
              </w:rPr>
            </w:pPr>
            <w:r w:rsidRPr="003D6B47">
              <w:rPr>
                <w:rFonts w:ascii="Arial" w:hAnsi="Arial" w:cs="Arial"/>
                <w:sz w:val="20"/>
              </w:rPr>
              <w:t>2 godine</w:t>
            </w:r>
          </w:p>
        </w:tc>
        <w:tc>
          <w:tcPr>
            <w:tcW w:w="1652" w:type="dxa"/>
            <w:gridSpan w:val="2"/>
          </w:tcPr>
          <w:p w14:paraId="1EA163EA" w14:textId="77777777" w:rsidR="00E178DB" w:rsidRPr="003D6B47" w:rsidRDefault="00E178DB" w:rsidP="00786A9E">
            <w:pPr>
              <w:rPr>
                <w:rFonts w:ascii="Arial" w:hAnsi="Arial" w:cs="Arial"/>
                <w:sz w:val="20"/>
              </w:rPr>
            </w:pPr>
            <w:r w:rsidRPr="003D6B47">
              <w:rPr>
                <w:rFonts w:ascii="Arial" w:hAnsi="Arial" w:cs="Arial"/>
                <w:sz w:val="20"/>
              </w:rPr>
              <w:t xml:space="preserve">Zabavna i rekreacijska djelatnost </w:t>
            </w:r>
          </w:p>
        </w:tc>
        <w:tc>
          <w:tcPr>
            <w:tcW w:w="993" w:type="dxa"/>
            <w:gridSpan w:val="2"/>
          </w:tcPr>
          <w:p w14:paraId="3082D496" w14:textId="77777777" w:rsidR="00E178DB" w:rsidRPr="003D6B47" w:rsidRDefault="00E178DB" w:rsidP="00786A9E">
            <w:pPr>
              <w:jc w:val="center"/>
              <w:rPr>
                <w:rFonts w:ascii="Arial" w:hAnsi="Arial" w:cs="Arial"/>
                <w:sz w:val="20"/>
              </w:rPr>
            </w:pPr>
          </w:p>
          <w:p w14:paraId="26224A65" w14:textId="77777777" w:rsidR="00E178DB" w:rsidRPr="003D6B47" w:rsidRDefault="00E178DB" w:rsidP="00786A9E">
            <w:pPr>
              <w:jc w:val="center"/>
              <w:rPr>
                <w:rFonts w:ascii="Arial" w:hAnsi="Arial" w:cs="Arial"/>
                <w:sz w:val="20"/>
              </w:rPr>
            </w:pPr>
          </w:p>
          <w:p w14:paraId="0C8CDE9C" w14:textId="77777777" w:rsidR="00E178DB" w:rsidRPr="003D6B47" w:rsidRDefault="00E178DB" w:rsidP="00786A9E">
            <w:pPr>
              <w:jc w:val="center"/>
              <w:rPr>
                <w:rFonts w:ascii="Arial" w:hAnsi="Arial" w:cs="Arial"/>
                <w:sz w:val="20"/>
              </w:rPr>
            </w:pPr>
            <w:r w:rsidRPr="003D6B47">
              <w:rPr>
                <w:rFonts w:ascii="Arial" w:hAnsi="Arial" w:cs="Arial"/>
                <w:sz w:val="20"/>
              </w:rPr>
              <w:t>1</w:t>
            </w:r>
          </w:p>
        </w:tc>
        <w:tc>
          <w:tcPr>
            <w:tcW w:w="1647" w:type="dxa"/>
            <w:gridSpan w:val="3"/>
          </w:tcPr>
          <w:p w14:paraId="1344B8F4" w14:textId="77777777" w:rsidR="00E178DB" w:rsidRPr="003D6B47" w:rsidRDefault="00E178DB" w:rsidP="00786A9E">
            <w:pPr>
              <w:rPr>
                <w:rFonts w:ascii="Arial" w:hAnsi="Arial" w:cs="Arial"/>
                <w:sz w:val="20"/>
              </w:rPr>
            </w:pPr>
          </w:p>
          <w:p w14:paraId="4E78178C" w14:textId="77777777" w:rsidR="00E178DB" w:rsidRPr="003D6B47" w:rsidRDefault="00E178DB" w:rsidP="00786A9E">
            <w:pPr>
              <w:rPr>
                <w:rFonts w:ascii="Arial" w:hAnsi="Arial" w:cs="Arial"/>
                <w:sz w:val="20"/>
              </w:rPr>
            </w:pPr>
            <w:r w:rsidRPr="003D6B47">
              <w:rPr>
                <w:rFonts w:ascii="Arial" w:hAnsi="Arial" w:cs="Arial"/>
                <w:sz w:val="20"/>
              </w:rPr>
              <w:t>10,00/m2</w:t>
            </w:r>
          </w:p>
        </w:tc>
      </w:tr>
      <w:tr w:rsidR="00E178DB" w:rsidRPr="003D6B47" w14:paraId="00081BD2" w14:textId="77777777" w:rsidTr="00786A9E">
        <w:trPr>
          <w:gridBefore w:val="1"/>
          <w:wBefore w:w="113" w:type="dxa"/>
          <w:trHeight w:val="319"/>
          <w:jc w:val="center"/>
        </w:trPr>
        <w:tc>
          <w:tcPr>
            <w:tcW w:w="10666" w:type="dxa"/>
            <w:gridSpan w:val="18"/>
          </w:tcPr>
          <w:p w14:paraId="687F8B19" w14:textId="77777777" w:rsidR="00E178DB" w:rsidRPr="003D6B47" w:rsidRDefault="00E178DB" w:rsidP="00786A9E">
            <w:pPr>
              <w:rPr>
                <w:rFonts w:ascii="Arial" w:hAnsi="Arial" w:cs="Arial"/>
                <w:sz w:val="20"/>
              </w:rPr>
            </w:pPr>
            <w:r w:rsidRPr="003D6B47">
              <w:rPr>
                <w:rFonts w:ascii="Arial" w:hAnsi="Arial" w:cs="Arial"/>
                <w:sz w:val="20"/>
              </w:rPr>
              <w:t>UKUPNA POČETNA GODIŠNJA NAKNADA PO DOZVOLI  /EUR                                                            4.000,00</w:t>
            </w:r>
          </w:p>
        </w:tc>
      </w:tr>
      <w:tr w:rsidR="00E178DB" w:rsidRPr="003D6B47" w14:paraId="56C6B205" w14:textId="77777777" w:rsidTr="00786A9E">
        <w:trPr>
          <w:gridAfter w:val="2"/>
          <w:wAfter w:w="113" w:type="dxa"/>
          <w:jc w:val="center"/>
        </w:trPr>
        <w:tc>
          <w:tcPr>
            <w:tcW w:w="10666" w:type="dxa"/>
            <w:gridSpan w:val="17"/>
          </w:tcPr>
          <w:p w14:paraId="522003AE" w14:textId="77777777" w:rsidR="00E178DB" w:rsidRPr="003D6B47" w:rsidRDefault="00E178DB" w:rsidP="00786A9E">
            <w:pPr>
              <w:rPr>
                <w:rFonts w:ascii="Arial" w:hAnsi="Arial" w:cs="Arial"/>
                <w:sz w:val="20"/>
              </w:rPr>
            </w:pPr>
          </w:p>
          <w:p w14:paraId="313A137D" w14:textId="77777777" w:rsidR="00E178DB" w:rsidRPr="003D6B47" w:rsidRDefault="00E178DB" w:rsidP="00786A9E">
            <w:pPr>
              <w:rPr>
                <w:rFonts w:ascii="Arial" w:hAnsi="Arial" w:cs="Arial"/>
                <w:b/>
                <w:bCs/>
                <w:sz w:val="20"/>
              </w:rPr>
            </w:pPr>
            <w:r w:rsidRPr="003D6B47">
              <w:rPr>
                <w:rFonts w:ascii="Arial" w:hAnsi="Arial" w:cs="Arial"/>
                <w:b/>
                <w:bCs/>
                <w:sz w:val="20"/>
              </w:rPr>
              <w:lastRenderedPageBreak/>
              <w:t xml:space="preserve">                                                                                        SELCE</w:t>
            </w:r>
          </w:p>
          <w:p w14:paraId="1C0A6B65" w14:textId="77777777" w:rsidR="00E178DB" w:rsidRPr="003D6B47" w:rsidRDefault="00E178DB" w:rsidP="00786A9E">
            <w:pPr>
              <w:rPr>
                <w:rFonts w:ascii="Arial" w:hAnsi="Arial" w:cs="Arial"/>
                <w:sz w:val="20"/>
              </w:rPr>
            </w:pPr>
          </w:p>
        </w:tc>
      </w:tr>
      <w:tr w:rsidR="00E178DB" w:rsidRPr="003D6B47" w14:paraId="118434ED" w14:textId="77777777" w:rsidTr="00786A9E">
        <w:trPr>
          <w:gridAfter w:val="2"/>
          <w:wAfter w:w="113" w:type="dxa"/>
          <w:jc w:val="center"/>
        </w:trPr>
        <w:tc>
          <w:tcPr>
            <w:tcW w:w="10666" w:type="dxa"/>
            <w:gridSpan w:val="17"/>
            <w:shd w:val="pct20" w:color="auto" w:fill="auto"/>
          </w:tcPr>
          <w:p w14:paraId="1FA849BA" w14:textId="77777777" w:rsidR="00E178DB" w:rsidRPr="003D6B47" w:rsidRDefault="00E178DB" w:rsidP="00786A9E">
            <w:pPr>
              <w:jc w:val="center"/>
              <w:rPr>
                <w:rFonts w:ascii="Arial" w:hAnsi="Arial" w:cs="Arial"/>
                <w:b/>
                <w:i/>
                <w:sz w:val="20"/>
              </w:rPr>
            </w:pPr>
            <w:r w:rsidRPr="003D6B47">
              <w:rPr>
                <w:rFonts w:ascii="Arial" w:hAnsi="Arial" w:cs="Arial"/>
                <w:b/>
                <w:i/>
                <w:sz w:val="20"/>
              </w:rPr>
              <w:lastRenderedPageBreak/>
              <w:t>30. Plaža Bazeni - Selce</w:t>
            </w:r>
          </w:p>
          <w:p w14:paraId="16212B3B" w14:textId="77777777" w:rsidR="00E178DB" w:rsidRPr="003D6B47" w:rsidRDefault="00E178DB" w:rsidP="00786A9E">
            <w:pPr>
              <w:jc w:val="center"/>
              <w:rPr>
                <w:rFonts w:ascii="Arial" w:hAnsi="Arial" w:cs="Arial"/>
                <w:b/>
                <w:i/>
                <w:sz w:val="20"/>
              </w:rPr>
            </w:pPr>
            <w:r w:rsidRPr="003D6B47">
              <w:rPr>
                <w:rFonts w:ascii="Arial" w:hAnsi="Arial" w:cs="Arial"/>
                <w:b/>
                <w:i/>
                <w:sz w:val="20"/>
              </w:rPr>
              <w:t>(k.č.br. 7921/10 dio,  k.o. Selce)</w:t>
            </w:r>
          </w:p>
        </w:tc>
      </w:tr>
      <w:tr w:rsidR="00E178DB" w:rsidRPr="003D6B47" w14:paraId="4DD047BE" w14:textId="77777777" w:rsidTr="00786A9E">
        <w:trPr>
          <w:gridAfter w:val="2"/>
          <w:wAfter w:w="113" w:type="dxa"/>
          <w:jc w:val="center"/>
        </w:trPr>
        <w:tc>
          <w:tcPr>
            <w:tcW w:w="10666" w:type="dxa"/>
            <w:gridSpan w:val="17"/>
          </w:tcPr>
          <w:p w14:paraId="17EF2E4F" w14:textId="77777777" w:rsidR="00E178DB" w:rsidRPr="003D6B47" w:rsidRDefault="00E178DB" w:rsidP="00786A9E">
            <w:pPr>
              <w:rPr>
                <w:rFonts w:ascii="Arial" w:hAnsi="Arial" w:cs="Arial"/>
                <w:sz w:val="20"/>
              </w:rPr>
            </w:pPr>
          </w:p>
        </w:tc>
      </w:tr>
      <w:tr w:rsidR="00E178DB" w:rsidRPr="003D6B47" w14:paraId="6A735098" w14:textId="77777777" w:rsidTr="00786A9E">
        <w:trPr>
          <w:gridAfter w:val="2"/>
          <w:wAfter w:w="113" w:type="dxa"/>
          <w:trHeight w:val="1223"/>
          <w:jc w:val="center"/>
        </w:trPr>
        <w:tc>
          <w:tcPr>
            <w:tcW w:w="797" w:type="dxa"/>
            <w:gridSpan w:val="3"/>
          </w:tcPr>
          <w:p w14:paraId="4A5D22F5" w14:textId="77777777" w:rsidR="00E178DB" w:rsidRPr="003D6B47" w:rsidRDefault="00E178DB" w:rsidP="00786A9E">
            <w:pPr>
              <w:jc w:val="center"/>
              <w:rPr>
                <w:rFonts w:ascii="Arial" w:hAnsi="Arial" w:cs="Arial"/>
                <w:sz w:val="16"/>
                <w:szCs w:val="16"/>
              </w:rPr>
            </w:pPr>
          </w:p>
          <w:p w14:paraId="7212F029" w14:textId="77777777" w:rsidR="00E178DB" w:rsidRPr="003D6B47" w:rsidRDefault="00E178DB" w:rsidP="00786A9E">
            <w:pPr>
              <w:jc w:val="center"/>
              <w:rPr>
                <w:rFonts w:ascii="Arial" w:hAnsi="Arial" w:cs="Arial"/>
                <w:sz w:val="16"/>
                <w:szCs w:val="16"/>
              </w:rPr>
            </w:pPr>
            <w:r w:rsidRPr="003D6B47">
              <w:rPr>
                <w:rFonts w:ascii="Arial" w:hAnsi="Arial" w:cs="Arial"/>
                <w:sz w:val="16"/>
                <w:szCs w:val="16"/>
              </w:rPr>
              <w:t>30.2.7</w:t>
            </w:r>
          </w:p>
        </w:tc>
        <w:tc>
          <w:tcPr>
            <w:tcW w:w="2028" w:type="dxa"/>
            <w:gridSpan w:val="2"/>
          </w:tcPr>
          <w:p w14:paraId="5B9448F5" w14:textId="77777777" w:rsidR="00E178DB" w:rsidRPr="003D6B47" w:rsidRDefault="00E178DB" w:rsidP="00786A9E">
            <w:pPr>
              <w:rPr>
                <w:rFonts w:ascii="Arial" w:hAnsi="Arial" w:cs="Arial"/>
                <w:sz w:val="20"/>
              </w:rPr>
            </w:pPr>
            <w:r w:rsidRPr="003D6B47">
              <w:rPr>
                <w:rFonts w:ascii="Arial" w:hAnsi="Arial" w:cs="Arial"/>
                <w:sz w:val="20"/>
              </w:rPr>
              <w:t>Ugostiteljstvo i trgovina</w:t>
            </w:r>
          </w:p>
        </w:tc>
        <w:tc>
          <w:tcPr>
            <w:tcW w:w="1374" w:type="dxa"/>
            <w:gridSpan w:val="2"/>
          </w:tcPr>
          <w:p w14:paraId="62BFC6C7" w14:textId="77777777" w:rsidR="00E178DB" w:rsidRPr="003D6B47" w:rsidRDefault="00E178DB" w:rsidP="00786A9E">
            <w:pPr>
              <w:rPr>
                <w:rFonts w:ascii="Arial" w:hAnsi="Arial" w:cs="Arial"/>
                <w:sz w:val="20"/>
              </w:rPr>
            </w:pPr>
          </w:p>
          <w:p w14:paraId="7239B015" w14:textId="77777777" w:rsidR="00E178DB" w:rsidRPr="003D6B47" w:rsidRDefault="00E178DB" w:rsidP="00786A9E">
            <w:pPr>
              <w:rPr>
                <w:rFonts w:ascii="Arial" w:hAnsi="Arial" w:cs="Arial"/>
                <w:sz w:val="20"/>
              </w:rPr>
            </w:pPr>
            <w:r w:rsidRPr="003D6B47">
              <w:rPr>
                <w:rFonts w:ascii="Arial" w:hAnsi="Arial" w:cs="Arial"/>
                <w:sz w:val="20"/>
              </w:rPr>
              <w:t>ugostiteljske terase</w:t>
            </w:r>
          </w:p>
        </w:tc>
        <w:tc>
          <w:tcPr>
            <w:tcW w:w="1134" w:type="dxa"/>
            <w:gridSpan w:val="2"/>
          </w:tcPr>
          <w:p w14:paraId="2A251622" w14:textId="77777777" w:rsidR="00E178DB" w:rsidRPr="003D6B47" w:rsidRDefault="00E178DB" w:rsidP="00786A9E">
            <w:pPr>
              <w:jc w:val="center"/>
              <w:rPr>
                <w:rFonts w:ascii="Arial" w:hAnsi="Arial" w:cs="Arial"/>
                <w:sz w:val="20"/>
              </w:rPr>
            </w:pPr>
          </w:p>
          <w:p w14:paraId="6BCEDD9B" w14:textId="77777777" w:rsidR="00E178DB" w:rsidRPr="003D6B47" w:rsidRDefault="00E178DB" w:rsidP="00786A9E">
            <w:pPr>
              <w:jc w:val="center"/>
              <w:rPr>
                <w:rFonts w:ascii="Arial" w:hAnsi="Arial" w:cs="Arial"/>
                <w:sz w:val="20"/>
              </w:rPr>
            </w:pPr>
            <w:r w:rsidRPr="003D6B47">
              <w:rPr>
                <w:rFonts w:ascii="Arial" w:hAnsi="Arial" w:cs="Arial"/>
                <w:sz w:val="20"/>
              </w:rPr>
              <w:t>134 m2 /ukupno/</w:t>
            </w:r>
          </w:p>
        </w:tc>
        <w:tc>
          <w:tcPr>
            <w:tcW w:w="992" w:type="dxa"/>
            <w:gridSpan w:val="2"/>
          </w:tcPr>
          <w:p w14:paraId="7A18798B" w14:textId="77777777" w:rsidR="00E178DB" w:rsidRPr="003D6B47" w:rsidRDefault="00E178DB" w:rsidP="00786A9E">
            <w:pPr>
              <w:jc w:val="center"/>
              <w:rPr>
                <w:rFonts w:ascii="Arial" w:hAnsi="Arial" w:cs="Arial"/>
                <w:sz w:val="20"/>
              </w:rPr>
            </w:pPr>
          </w:p>
          <w:p w14:paraId="17FBBB9D" w14:textId="77777777" w:rsidR="00E178DB" w:rsidRPr="003D6B47" w:rsidRDefault="00E178DB" w:rsidP="00786A9E">
            <w:pPr>
              <w:jc w:val="center"/>
              <w:rPr>
                <w:rFonts w:ascii="Arial" w:hAnsi="Arial" w:cs="Arial"/>
                <w:sz w:val="20"/>
              </w:rPr>
            </w:pPr>
            <w:r>
              <w:rPr>
                <w:rFonts w:ascii="Arial" w:hAnsi="Arial" w:cs="Arial"/>
                <w:sz w:val="20"/>
              </w:rPr>
              <w:t>3</w:t>
            </w:r>
            <w:r w:rsidRPr="003D6B47">
              <w:rPr>
                <w:rFonts w:ascii="Arial" w:hAnsi="Arial" w:cs="Arial"/>
                <w:sz w:val="20"/>
              </w:rPr>
              <w:t xml:space="preserve"> godina</w:t>
            </w:r>
          </w:p>
        </w:tc>
        <w:tc>
          <w:tcPr>
            <w:tcW w:w="1701" w:type="dxa"/>
            <w:gridSpan w:val="2"/>
          </w:tcPr>
          <w:p w14:paraId="2F594217" w14:textId="77777777" w:rsidR="00E178DB" w:rsidRPr="003D6B47" w:rsidRDefault="00E178DB" w:rsidP="00786A9E">
            <w:pPr>
              <w:rPr>
                <w:rFonts w:ascii="Arial" w:hAnsi="Arial" w:cs="Arial"/>
                <w:sz w:val="20"/>
              </w:rPr>
            </w:pPr>
            <w:r w:rsidRPr="003D6B47">
              <w:rPr>
                <w:rFonts w:ascii="Arial" w:hAnsi="Arial" w:cs="Arial"/>
                <w:sz w:val="20"/>
              </w:rPr>
              <w:t>Ugostiteljska djelatnost pripreme i usluživanja pića i hrane</w:t>
            </w:r>
          </w:p>
        </w:tc>
        <w:tc>
          <w:tcPr>
            <w:tcW w:w="993" w:type="dxa"/>
            <w:gridSpan w:val="2"/>
          </w:tcPr>
          <w:p w14:paraId="0E492DD9" w14:textId="77777777" w:rsidR="00E178DB" w:rsidRPr="003D6B47" w:rsidRDefault="00E178DB" w:rsidP="00786A9E">
            <w:pPr>
              <w:jc w:val="center"/>
              <w:rPr>
                <w:rFonts w:ascii="Arial" w:hAnsi="Arial" w:cs="Arial"/>
                <w:sz w:val="20"/>
              </w:rPr>
            </w:pPr>
          </w:p>
          <w:p w14:paraId="287087DE" w14:textId="77777777" w:rsidR="00E178DB" w:rsidRPr="003D6B47" w:rsidRDefault="00E178DB" w:rsidP="00786A9E">
            <w:pPr>
              <w:jc w:val="center"/>
              <w:rPr>
                <w:rFonts w:ascii="Arial" w:hAnsi="Arial" w:cs="Arial"/>
                <w:sz w:val="20"/>
              </w:rPr>
            </w:pPr>
            <w:r w:rsidRPr="003D6B47">
              <w:rPr>
                <w:rFonts w:ascii="Arial" w:hAnsi="Arial" w:cs="Arial"/>
                <w:sz w:val="20"/>
              </w:rPr>
              <w:t>2</w:t>
            </w:r>
          </w:p>
        </w:tc>
        <w:tc>
          <w:tcPr>
            <w:tcW w:w="1647" w:type="dxa"/>
            <w:gridSpan w:val="2"/>
          </w:tcPr>
          <w:p w14:paraId="001925AC" w14:textId="77777777" w:rsidR="00E178DB" w:rsidRPr="003D6B47" w:rsidRDefault="00E178DB" w:rsidP="00786A9E">
            <w:pPr>
              <w:rPr>
                <w:rFonts w:ascii="Arial" w:hAnsi="Arial" w:cs="Arial"/>
                <w:sz w:val="20"/>
              </w:rPr>
            </w:pPr>
            <w:r w:rsidRPr="003D6B47">
              <w:rPr>
                <w:rFonts w:ascii="Arial" w:hAnsi="Arial" w:cs="Arial"/>
                <w:sz w:val="20"/>
              </w:rPr>
              <w:t>60,00</w:t>
            </w:r>
          </w:p>
          <w:p w14:paraId="5FC6D8AD" w14:textId="77777777" w:rsidR="00E178DB" w:rsidRPr="003D6B47" w:rsidRDefault="00E178DB" w:rsidP="00786A9E">
            <w:pPr>
              <w:rPr>
                <w:rFonts w:ascii="Arial" w:hAnsi="Arial" w:cs="Arial"/>
                <w:sz w:val="20"/>
              </w:rPr>
            </w:pPr>
            <w:r w:rsidRPr="003D6B47">
              <w:rPr>
                <w:rFonts w:ascii="Arial" w:hAnsi="Arial" w:cs="Arial"/>
                <w:sz w:val="20"/>
              </w:rPr>
              <w:t>/m2</w:t>
            </w:r>
          </w:p>
        </w:tc>
      </w:tr>
      <w:tr w:rsidR="00E178DB" w:rsidRPr="003D6B47" w14:paraId="2AB0B965" w14:textId="77777777" w:rsidTr="00786A9E">
        <w:trPr>
          <w:gridAfter w:val="2"/>
          <w:wAfter w:w="113" w:type="dxa"/>
          <w:trHeight w:val="251"/>
          <w:jc w:val="center"/>
        </w:trPr>
        <w:tc>
          <w:tcPr>
            <w:tcW w:w="10666" w:type="dxa"/>
            <w:gridSpan w:val="17"/>
          </w:tcPr>
          <w:p w14:paraId="64E7C656" w14:textId="77777777" w:rsidR="00E178DB" w:rsidRPr="003D6B47" w:rsidRDefault="00E178DB" w:rsidP="00786A9E">
            <w:pPr>
              <w:rPr>
                <w:rFonts w:ascii="Arial" w:hAnsi="Arial" w:cs="Arial"/>
                <w:sz w:val="20"/>
              </w:rPr>
            </w:pPr>
            <w:r w:rsidRPr="003D6B47">
              <w:rPr>
                <w:rFonts w:ascii="Arial" w:hAnsi="Arial" w:cs="Arial"/>
                <w:sz w:val="20"/>
              </w:rPr>
              <w:t>UKUPNA POČETNA GODIŠNJA NAKNADA PO DOZVOLI  /EUR                                                           60,00/m2</w:t>
            </w:r>
          </w:p>
        </w:tc>
      </w:tr>
    </w:tbl>
    <w:p w14:paraId="58C51D99" w14:textId="77777777" w:rsidR="00E178DB" w:rsidRPr="003D6B47" w:rsidRDefault="00E178DB" w:rsidP="00E178DB">
      <w:pPr>
        <w:tabs>
          <w:tab w:val="center" w:pos="4536"/>
          <w:tab w:val="right" w:pos="9072"/>
        </w:tabs>
        <w:overflowPunct w:val="0"/>
        <w:autoSpaceDE w:val="0"/>
        <w:autoSpaceDN w:val="0"/>
        <w:adjustRightInd w:val="0"/>
        <w:jc w:val="both"/>
        <w:textAlignment w:val="baseline"/>
        <w:rPr>
          <w:rFonts w:ascii="Arial" w:eastAsia="Times New Roman" w:hAnsi="Arial" w:cs="Arial"/>
          <w:noProof w:val="0"/>
          <w:lang w:eastAsia="hr-HR"/>
        </w:rPr>
      </w:pPr>
    </w:p>
    <w:p w14:paraId="1D0D627B" w14:textId="77777777" w:rsidR="00E178DB" w:rsidRPr="003D6B47" w:rsidRDefault="00E178DB" w:rsidP="00E178DB">
      <w:pPr>
        <w:tabs>
          <w:tab w:val="center" w:pos="4536"/>
          <w:tab w:val="right" w:pos="9072"/>
        </w:tabs>
        <w:overflowPunct w:val="0"/>
        <w:autoSpaceDE w:val="0"/>
        <w:autoSpaceDN w:val="0"/>
        <w:adjustRightInd w:val="0"/>
        <w:jc w:val="both"/>
        <w:textAlignment w:val="baseline"/>
        <w:rPr>
          <w:rFonts w:ascii="Arial" w:eastAsia="Times New Roman" w:hAnsi="Arial" w:cs="Arial"/>
          <w:noProof w:val="0"/>
          <w:lang w:eastAsia="hr-HR"/>
        </w:rPr>
      </w:pPr>
    </w:p>
    <w:p w14:paraId="2587D1BE" w14:textId="77777777" w:rsidR="00E178DB" w:rsidRPr="003D6B47" w:rsidRDefault="00E178DB" w:rsidP="00E178DB">
      <w:pPr>
        <w:tabs>
          <w:tab w:val="center" w:pos="4536"/>
          <w:tab w:val="right" w:pos="9072"/>
        </w:tabs>
        <w:overflowPunct w:val="0"/>
        <w:autoSpaceDE w:val="0"/>
        <w:autoSpaceDN w:val="0"/>
        <w:adjustRightInd w:val="0"/>
        <w:jc w:val="both"/>
        <w:textAlignment w:val="baseline"/>
        <w:rPr>
          <w:rFonts w:ascii="Arial" w:eastAsia="Times New Roman" w:hAnsi="Arial" w:cs="Arial"/>
          <w:noProof w:val="0"/>
          <w:lang w:eastAsia="hr-HR"/>
        </w:rPr>
      </w:pPr>
      <w:r w:rsidRPr="003D6B47">
        <w:rPr>
          <w:rFonts w:ascii="Arial" w:eastAsia="Times New Roman" w:hAnsi="Arial" w:cs="Arial"/>
          <w:noProof w:val="0"/>
          <w:lang w:eastAsia="hr-HR"/>
        </w:rPr>
        <w:t>2</w:t>
      </w:r>
      <w:r w:rsidRPr="003D6B47">
        <w:rPr>
          <w:rFonts w:ascii="Arial" w:eastAsia="Times New Roman" w:hAnsi="Arial" w:cs="Arial"/>
          <w:noProof w:val="0"/>
          <w:color w:val="FF0000"/>
          <w:lang w:eastAsia="hr-HR"/>
        </w:rPr>
        <w:t>.</w:t>
      </w:r>
      <w:r w:rsidRPr="003D6B47">
        <w:rPr>
          <w:rFonts w:ascii="Arial" w:eastAsia="Times New Roman" w:hAnsi="Arial" w:cs="Arial"/>
          <w:noProof w:val="0"/>
          <w:lang w:eastAsia="hr-HR"/>
        </w:rPr>
        <w:t xml:space="preserve"> Grafički prikaz lokacija za izdavanje dozvola sastavni je dio Plana upravljanja pomorskim dobrom na području Grada Crikvenice za razdoblje 2024. – 2028. </w:t>
      </w:r>
      <w:bookmarkStart w:id="2" w:name="_Hlk219209777"/>
      <w:r w:rsidRPr="003D6B47">
        <w:rPr>
          <w:rFonts w:ascii="Arial" w:eastAsia="Times New Roman" w:hAnsi="Arial" w:cs="Arial"/>
          <w:noProof w:val="0"/>
          <w:lang w:eastAsia="hr-HR"/>
        </w:rPr>
        <w:t>(„Službene novine Grada Crikvenice“, broj 190/2024.,194/2024., 219/25., 247/25. i 258/26)</w:t>
      </w:r>
      <w:bookmarkEnd w:id="2"/>
      <w:r w:rsidRPr="003D6B47">
        <w:rPr>
          <w:rFonts w:ascii="Arial" w:eastAsia="Times New Roman" w:hAnsi="Arial" w:cs="Arial"/>
          <w:noProof w:val="0"/>
          <w:lang w:eastAsia="hr-HR"/>
        </w:rPr>
        <w:t xml:space="preserve"> i ovoga natječaja.</w:t>
      </w:r>
    </w:p>
    <w:p w14:paraId="66861D52" w14:textId="77777777" w:rsidR="00E178DB" w:rsidRPr="003D6B47" w:rsidRDefault="00E178DB" w:rsidP="00E178DB">
      <w:pPr>
        <w:tabs>
          <w:tab w:val="center" w:pos="4536"/>
          <w:tab w:val="right" w:pos="9072"/>
        </w:tabs>
        <w:overflowPunct w:val="0"/>
        <w:autoSpaceDE w:val="0"/>
        <w:autoSpaceDN w:val="0"/>
        <w:adjustRightInd w:val="0"/>
        <w:jc w:val="both"/>
        <w:textAlignment w:val="baseline"/>
        <w:rPr>
          <w:rFonts w:ascii="Arial" w:eastAsia="Times New Roman" w:hAnsi="Arial" w:cs="Arial"/>
          <w:b/>
          <w:bCs/>
          <w:noProof w:val="0"/>
          <w:sz w:val="24"/>
          <w:szCs w:val="24"/>
          <w:lang w:eastAsia="hr-HR"/>
        </w:rPr>
      </w:pPr>
      <w:r w:rsidRPr="003D6B47">
        <w:rPr>
          <w:rFonts w:ascii="Arial" w:eastAsia="Times New Roman" w:hAnsi="Arial" w:cs="Arial"/>
          <w:b/>
          <w:bCs/>
          <w:noProof w:val="0"/>
          <w:sz w:val="24"/>
          <w:szCs w:val="24"/>
          <w:lang w:eastAsia="hr-HR"/>
        </w:rPr>
        <w:t xml:space="preserve">   </w:t>
      </w:r>
    </w:p>
    <w:p w14:paraId="421FAE94" w14:textId="77777777" w:rsidR="00E178DB" w:rsidRPr="003D6B47" w:rsidRDefault="00E178DB" w:rsidP="00E178DB">
      <w:pPr>
        <w:autoSpaceDE w:val="0"/>
        <w:autoSpaceDN w:val="0"/>
        <w:adjustRightInd w:val="0"/>
        <w:jc w:val="both"/>
        <w:rPr>
          <w:rFonts w:ascii="Arial" w:eastAsia="Times New Roman" w:hAnsi="Arial" w:cs="Arial"/>
          <w:noProof w:val="0"/>
          <w:lang w:eastAsia="hr-HR"/>
        </w:rPr>
      </w:pPr>
      <w:r w:rsidRPr="003D6B47">
        <w:rPr>
          <w:rFonts w:ascii="Arial" w:eastAsia="Times New Roman" w:hAnsi="Arial" w:cs="Arial"/>
          <w:noProof w:val="0"/>
          <w:color w:val="000000"/>
          <w:lang w:eastAsia="hr-HR"/>
        </w:rPr>
        <w:t xml:space="preserve">3. </w:t>
      </w:r>
      <w:r w:rsidRPr="003D6B47">
        <w:rPr>
          <w:rFonts w:ascii="Arial" w:eastAsia="Times New Roman" w:hAnsi="Arial" w:cs="Arial"/>
          <w:noProof w:val="0"/>
          <w:lang w:eastAsia="hr-HR"/>
        </w:rPr>
        <w:t xml:space="preserve">Ponuditelji/ovlaštenici dozvole dužni su se pridržavati svih uvjeta propisanih Zakonom o pomorskom dobru i morskim lukama („Narodne novine“ Republike Hrvatske  broj  83/23. - u nastavku teksta: Zakon), Planom upravljanja pomorskim dobrom na području Grada Crikvenice za razdoblje 2024. – 2028. </w:t>
      </w:r>
      <w:r w:rsidRPr="003D6B47">
        <w:rPr>
          <w:rFonts w:ascii="Arial" w:eastAsia="Times New Roman" w:hAnsi="Arial" w:cs="Arial"/>
          <w:noProof w:val="0"/>
          <w:color w:val="000000"/>
          <w:lang w:eastAsia="hr-HR"/>
        </w:rPr>
        <w:t>(„Službene novine Grada Crikvenice“, broj 190/2024.,194/2024., 219/25., 247/25. i 258/26)</w:t>
      </w:r>
      <w:r w:rsidRPr="003D6B47">
        <w:rPr>
          <w:rFonts w:ascii="Arial" w:eastAsia="Times New Roman" w:hAnsi="Arial" w:cs="Arial"/>
          <w:noProof w:val="0"/>
          <w:lang w:eastAsia="hr-HR"/>
        </w:rPr>
        <w:t>,  Odlukom o redu na pomorskom dobru („Službene novine Grada Crikvenice“, broj 190/24.), te svih uvjeta  sigurnosti plovidbe za obavljanje djelatnosti utvrđenih Zakonom i odlukom nadležne lučke kapetanije</w:t>
      </w:r>
      <w:r w:rsidRPr="003D6B47">
        <w:rPr>
          <w:rFonts w:ascii="Arial" w:eastAsia="Times New Roman" w:hAnsi="Arial" w:cs="Arial"/>
          <w:noProof w:val="0"/>
          <w:color w:val="000000"/>
          <w:lang w:eastAsia="hr-HR"/>
        </w:rPr>
        <w:t>.</w:t>
      </w:r>
    </w:p>
    <w:p w14:paraId="54792ACC" w14:textId="77777777" w:rsidR="00E178DB" w:rsidRPr="003D6B47" w:rsidRDefault="00E178DB" w:rsidP="00E178DB">
      <w:pPr>
        <w:tabs>
          <w:tab w:val="center" w:pos="4536"/>
          <w:tab w:val="right" w:pos="9072"/>
        </w:tabs>
        <w:overflowPunct w:val="0"/>
        <w:autoSpaceDE w:val="0"/>
        <w:autoSpaceDN w:val="0"/>
        <w:adjustRightInd w:val="0"/>
        <w:jc w:val="both"/>
        <w:textAlignment w:val="baseline"/>
        <w:rPr>
          <w:rFonts w:ascii="Arial" w:eastAsia="Times New Roman" w:hAnsi="Arial" w:cs="Arial"/>
          <w:noProof w:val="0"/>
          <w:color w:val="000000"/>
          <w:kern w:val="2"/>
          <w:sz w:val="24"/>
          <w:szCs w:val="24"/>
          <w:lang w:eastAsia="hr-HR"/>
        </w:rPr>
      </w:pPr>
    </w:p>
    <w:p w14:paraId="476BB571" w14:textId="77777777" w:rsidR="00E178DB" w:rsidRPr="003D6B47" w:rsidRDefault="00E178DB" w:rsidP="00E178DB">
      <w:pPr>
        <w:autoSpaceDE w:val="0"/>
        <w:autoSpaceDN w:val="0"/>
        <w:adjustRightInd w:val="0"/>
        <w:jc w:val="both"/>
        <w:rPr>
          <w:rFonts w:ascii="Arial" w:eastAsia="Aptos" w:hAnsi="Arial" w:cs="Arial"/>
          <w:noProof w:val="0"/>
          <w:color w:val="000000"/>
          <w:lang w:eastAsia="hr-HR"/>
          <w14:ligatures w14:val="standardContextual"/>
        </w:rPr>
      </w:pPr>
      <w:r w:rsidRPr="003D6B47">
        <w:rPr>
          <w:rFonts w:ascii="Arial" w:eastAsia="Times New Roman" w:hAnsi="Arial" w:cs="Arial"/>
          <w:noProof w:val="0"/>
          <w:color w:val="000000"/>
          <w:lang w:eastAsia="hr-HR"/>
        </w:rPr>
        <w:t xml:space="preserve">4. </w:t>
      </w:r>
      <w:r w:rsidRPr="003D6B47">
        <w:rPr>
          <w:rFonts w:ascii="Arial" w:eastAsia="Aptos" w:hAnsi="Arial" w:cs="Arial"/>
          <w:noProof w:val="0"/>
          <w:color w:val="000000"/>
          <w:lang w:eastAsia="hr-HR"/>
          <w14:ligatures w14:val="standardContextual"/>
        </w:rPr>
        <w:t>Dozvole za lokacije od 16. GRADSKA PLAŽA CRIKVENICA izdaje se na razdoblje od dvije (2) godine. Dozvola za navedenu lokaciju može prestati važiti i prije isteka navedenog roka ako nadležno tijelo u tom razdoblju provede i okonča postupak davanja koncesije za predmetnu lokaciju, u kojem slučaju dozvola prestaju danom sklapanja ugovora o koncesiji.</w:t>
      </w:r>
    </w:p>
    <w:p w14:paraId="0A1C8805" w14:textId="77777777" w:rsidR="00E178DB" w:rsidRPr="003D6B47" w:rsidRDefault="00E178DB" w:rsidP="00E178DB">
      <w:pPr>
        <w:tabs>
          <w:tab w:val="center" w:pos="4536"/>
          <w:tab w:val="right" w:pos="9072"/>
        </w:tabs>
        <w:overflowPunct w:val="0"/>
        <w:autoSpaceDE w:val="0"/>
        <w:autoSpaceDN w:val="0"/>
        <w:adjustRightInd w:val="0"/>
        <w:jc w:val="both"/>
        <w:textAlignment w:val="baseline"/>
        <w:rPr>
          <w:rFonts w:ascii="Arial" w:eastAsia="Times New Roman" w:hAnsi="Arial" w:cs="Arial"/>
          <w:noProof w:val="0"/>
          <w:color w:val="000000"/>
          <w:kern w:val="2"/>
          <w:sz w:val="24"/>
          <w:szCs w:val="24"/>
          <w:lang w:eastAsia="hr-HR"/>
        </w:rPr>
      </w:pPr>
    </w:p>
    <w:p w14:paraId="039AE4BD" w14:textId="77777777" w:rsidR="00E178DB" w:rsidRPr="003D6B47" w:rsidRDefault="00E178DB" w:rsidP="00E178DB">
      <w:pPr>
        <w:tabs>
          <w:tab w:val="center" w:pos="4536"/>
          <w:tab w:val="right" w:pos="9072"/>
        </w:tabs>
        <w:overflowPunct w:val="0"/>
        <w:autoSpaceDE w:val="0"/>
        <w:autoSpaceDN w:val="0"/>
        <w:adjustRightInd w:val="0"/>
        <w:jc w:val="both"/>
        <w:textAlignment w:val="baseline"/>
        <w:rPr>
          <w:rFonts w:ascii="Arial" w:eastAsia="Times New Roman" w:hAnsi="Arial" w:cs="Arial"/>
          <w:noProof w:val="0"/>
          <w:lang w:eastAsia="hr-HR"/>
        </w:rPr>
      </w:pPr>
      <w:r w:rsidRPr="003D6B47">
        <w:rPr>
          <w:rFonts w:ascii="Arial" w:eastAsia="Times New Roman" w:hAnsi="Arial" w:cs="Arial"/>
          <w:noProof w:val="0"/>
          <w:lang w:eastAsia="hr-HR"/>
        </w:rPr>
        <w:t>5. Za lokacije koje obuhvaćaju više djelatnosti, a za koje se izdaje jedna dozvola, ponuditelji su dužni ponuditi naknadu za sve djelatnosti koje su obuhvaćene  dozvolom, u jednoj ponudi (ukupna godišnja naknada po dozvoli).</w:t>
      </w:r>
    </w:p>
    <w:p w14:paraId="6845CD9F" w14:textId="77777777" w:rsidR="00E178DB" w:rsidRPr="003D6B47" w:rsidRDefault="00E178DB" w:rsidP="00E178DB">
      <w:pPr>
        <w:autoSpaceDE w:val="0"/>
        <w:autoSpaceDN w:val="0"/>
        <w:adjustRightInd w:val="0"/>
        <w:jc w:val="both"/>
        <w:rPr>
          <w:rFonts w:ascii="Arial" w:eastAsia="Times New Roman" w:hAnsi="Arial" w:cs="Arial"/>
          <w:noProof w:val="0"/>
          <w:color w:val="000000"/>
          <w:lang w:eastAsia="hr-HR"/>
        </w:rPr>
      </w:pPr>
      <w:r w:rsidRPr="003D6B47">
        <w:rPr>
          <w:rFonts w:ascii="Arial" w:eastAsia="Times New Roman" w:hAnsi="Arial" w:cs="Arial"/>
          <w:noProof w:val="0"/>
          <w:color w:val="000000"/>
          <w:lang w:eastAsia="hr-HR"/>
        </w:rPr>
        <w:t>Ukoliko se jedan ponuditelj natječe za više lokacija, za svaku lokaciju za koju se natječe mora dostaviti zasebnu ponudu.</w:t>
      </w:r>
    </w:p>
    <w:p w14:paraId="58EE37FC" w14:textId="77777777" w:rsidR="00E178DB" w:rsidRPr="003D6B47" w:rsidRDefault="00E178DB" w:rsidP="00E178DB">
      <w:pPr>
        <w:autoSpaceDE w:val="0"/>
        <w:autoSpaceDN w:val="0"/>
        <w:adjustRightInd w:val="0"/>
        <w:jc w:val="both"/>
        <w:rPr>
          <w:rFonts w:ascii="Arial" w:eastAsia="Times New Roman" w:hAnsi="Arial" w:cs="Arial"/>
          <w:noProof w:val="0"/>
          <w:color w:val="000000"/>
          <w:lang w:eastAsia="hr-HR"/>
        </w:rPr>
      </w:pPr>
    </w:p>
    <w:p w14:paraId="45E6959D" w14:textId="77777777" w:rsidR="00E178DB" w:rsidRPr="003D6B47" w:rsidRDefault="00E178DB" w:rsidP="00E178DB">
      <w:pPr>
        <w:tabs>
          <w:tab w:val="center" w:pos="4536"/>
          <w:tab w:val="right" w:pos="9072"/>
        </w:tabs>
        <w:overflowPunct w:val="0"/>
        <w:autoSpaceDE w:val="0"/>
        <w:autoSpaceDN w:val="0"/>
        <w:adjustRightInd w:val="0"/>
        <w:jc w:val="both"/>
        <w:textAlignment w:val="baseline"/>
        <w:rPr>
          <w:rFonts w:ascii="Arial" w:eastAsia="Times New Roman" w:hAnsi="Arial" w:cs="Arial"/>
          <w:b/>
          <w:bCs/>
          <w:noProof w:val="0"/>
          <w:lang w:eastAsia="hr-HR"/>
        </w:rPr>
      </w:pPr>
      <w:r w:rsidRPr="003D6B47">
        <w:rPr>
          <w:rFonts w:ascii="Arial" w:eastAsia="Times New Roman" w:hAnsi="Arial" w:cs="Arial"/>
          <w:b/>
          <w:bCs/>
          <w:noProof w:val="0"/>
          <w:lang w:eastAsia="hr-HR"/>
        </w:rPr>
        <w:t>II.   SADRŽAJ PONUDE</w:t>
      </w:r>
    </w:p>
    <w:p w14:paraId="3A06846C" w14:textId="77777777" w:rsidR="00E178DB" w:rsidRPr="003D6B47" w:rsidRDefault="00E178DB" w:rsidP="00E178DB">
      <w:pPr>
        <w:tabs>
          <w:tab w:val="center" w:pos="4536"/>
          <w:tab w:val="right" w:pos="9072"/>
        </w:tabs>
        <w:overflowPunct w:val="0"/>
        <w:autoSpaceDE w:val="0"/>
        <w:autoSpaceDN w:val="0"/>
        <w:adjustRightInd w:val="0"/>
        <w:jc w:val="both"/>
        <w:textAlignment w:val="baseline"/>
        <w:rPr>
          <w:rFonts w:ascii="Arial" w:eastAsia="Times New Roman" w:hAnsi="Arial" w:cs="Arial"/>
          <w:noProof w:val="0"/>
          <w:sz w:val="24"/>
          <w:szCs w:val="24"/>
          <w:lang w:eastAsia="hr-HR"/>
        </w:rPr>
      </w:pPr>
    </w:p>
    <w:p w14:paraId="2712FBA7" w14:textId="77777777" w:rsidR="00E178DB" w:rsidRPr="003D6B47" w:rsidRDefault="00E178DB" w:rsidP="00E178DB">
      <w:pPr>
        <w:tabs>
          <w:tab w:val="center" w:pos="4536"/>
          <w:tab w:val="right" w:pos="9072"/>
        </w:tabs>
        <w:overflowPunct w:val="0"/>
        <w:autoSpaceDE w:val="0"/>
        <w:autoSpaceDN w:val="0"/>
        <w:adjustRightInd w:val="0"/>
        <w:jc w:val="both"/>
        <w:textAlignment w:val="baseline"/>
        <w:rPr>
          <w:rFonts w:ascii="Arial" w:eastAsia="Times New Roman" w:hAnsi="Arial" w:cs="Arial"/>
          <w:noProof w:val="0"/>
          <w:lang w:eastAsia="hr-HR"/>
        </w:rPr>
      </w:pPr>
      <w:r w:rsidRPr="003D6B47">
        <w:rPr>
          <w:rFonts w:ascii="Arial" w:eastAsia="Times New Roman" w:hAnsi="Arial" w:cs="Arial"/>
          <w:noProof w:val="0"/>
          <w:lang w:eastAsia="hr-HR"/>
        </w:rPr>
        <w:t>Pisana ponuda za sudjelovanje na natječaju mora sadržavati:</w:t>
      </w:r>
    </w:p>
    <w:p w14:paraId="1E4CF609" w14:textId="77777777" w:rsidR="00E178DB" w:rsidRPr="003D6B47" w:rsidRDefault="00E178DB" w:rsidP="00E178DB">
      <w:pPr>
        <w:jc w:val="both"/>
        <w:rPr>
          <w:rFonts w:ascii="Arial" w:eastAsia="Times New Roman" w:hAnsi="Arial" w:cs="Arial"/>
          <w:noProof w:val="0"/>
          <w:sz w:val="24"/>
          <w:szCs w:val="24"/>
          <w:lang w:eastAsia="hr-HR"/>
        </w:rPr>
      </w:pPr>
    </w:p>
    <w:p w14:paraId="09876BDF" w14:textId="77777777" w:rsidR="00E178DB" w:rsidRPr="003D6B47" w:rsidRDefault="00E178DB" w:rsidP="00E178DB">
      <w:pPr>
        <w:widowControl w:val="0"/>
        <w:suppressAutoHyphens/>
        <w:jc w:val="both"/>
        <w:rPr>
          <w:rFonts w:ascii="Arial" w:eastAsia="Lucida Sans Unicode" w:hAnsi="Arial" w:cs="Arial"/>
          <w:kern w:val="2"/>
        </w:rPr>
      </w:pPr>
      <w:r w:rsidRPr="003D6B47">
        <w:rPr>
          <w:rFonts w:ascii="Arial" w:eastAsia="Lucida Sans Unicode" w:hAnsi="Arial" w:cs="Arial"/>
          <w:kern w:val="2"/>
        </w:rPr>
        <w:t>1. Osnovne podatke o ponuditelju (ime i prezime, adresa, OIB - za fizičku osobu odnosno naziv, sjedište, OIB - za pravnu osobu, broj telefona/mobitela, e-mail adresu, naziv banke i broj računa ponuditelja radi povrata jamstva i dr.),</w:t>
      </w:r>
    </w:p>
    <w:p w14:paraId="2B42111F" w14:textId="77777777" w:rsidR="00E178DB" w:rsidRPr="003D6B47" w:rsidRDefault="00E178DB" w:rsidP="00E178DB">
      <w:pPr>
        <w:widowControl w:val="0"/>
        <w:suppressAutoHyphens/>
        <w:jc w:val="both"/>
        <w:rPr>
          <w:rFonts w:ascii="Arial" w:eastAsia="Lucida Sans Unicode" w:hAnsi="Arial" w:cs="Arial"/>
          <w:b/>
          <w:bCs/>
          <w:kern w:val="2"/>
        </w:rPr>
      </w:pPr>
      <w:r w:rsidRPr="003D6B47">
        <w:rPr>
          <w:rFonts w:ascii="Arial" w:eastAsia="Lucida Sans Unicode" w:hAnsi="Arial" w:cs="Arial"/>
          <w:kern w:val="2"/>
        </w:rPr>
        <w:t>2. Naznaku lokacije i mikrolokacije na koju se odnosi ponuda, te dokaze o ispunjavanju određenog kriterija za ocjenjivanje,</w:t>
      </w:r>
    </w:p>
    <w:p w14:paraId="20979433" w14:textId="77777777" w:rsidR="00E178DB" w:rsidRPr="003D6B47" w:rsidRDefault="00E178DB" w:rsidP="00E178DB">
      <w:pPr>
        <w:widowControl w:val="0"/>
        <w:suppressAutoHyphens/>
        <w:jc w:val="both"/>
        <w:rPr>
          <w:rFonts w:ascii="Arial" w:eastAsia="Lucida Sans Unicode" w:hAnsi="Arial" w:cs="Arial"/>
          <w:kern w:val="2"/>
        </w:rPr>
      </w:pPr>
      <w:r w:rsidRPr="003D6B47">
        <w:rPr>
          <w:rFonts w:ascii="Arial" w:eastAsia="Lucida Sans Unicode" w:hAnsi="Arial" w:cs="Arial"/>
          <w:kern w:val="2"/>
        </w:rPr>
        <w:t xml:space="preserve">3. </w:t>
      </w:r>
      <w:r w:rsidRPr="003D6B47">
        <w:rPr>
          <w:rFonts w:ascii="Arial" w:eastAsia="Calibri" w:hAnsi="Arial" w:cs="Arial"/>
        </w:rPr>
        <w:t xml:space="preserve">Dokaz o vlasništvu sredstava s kojima se obavlja djelatnost na pomorskom dobru ili dokaz o pravnoj osnovi korištenja sredstava koja nisu u vlasništvu ponuditelja s obvezom prilaganja dokaza o vlasništvu sredstava osobe s kojom je ponuditelj u ugovornom odnosu, na dan objave natječaja, s prospektom proizvođača ili fotografijom sredstva, </w:t>
      </w:r>
    </w:p>
    <w:p w14:paraId="721D3C5F" w14:textId="77777777" w:rsidR="00E178DB" w:rsidRPr="003D6B47" w:rsidRDefault="00E178DB" w:rsidP="00E178DB">
      <w:pPr>
        <w:jc w:val="both"/>
        <w:rPr>
          <w:rFonts w:ascii="Arial" w:hAnsi="Arial" w:cs="Arial"/>
        </w:rPr>
      </w:pPr>
      <w:r w:rsidRPr="003D6B47">
        <w:rPr>
          <w:rFonts w:ascii="Arial" w:hAnsi="Arial" w:cs="Arial"/>
        </w:rPr>
        <w:t>4.Ponuđeni iznos naknade za korištenje pomorskog dobra izražen u eurima za razdoblje od 1 godine,</w:t>
      </w:r>
    </w:p>
    <w:p w14:paraId="66A1EC2A" w14:textId="77777777" w:rsidR="00E178DB" w:rsidRPr="003D6B47" w:rsidRDefault="00E178DB" w:rsidP="00E178DB">
      <w:pPr>
        <w:widowControl w:val="0"/>
        <w:suppressAutoHyphens/>
        <w:jc w:val="both"/>
        <w:rPr>
          <w:rFonts w:ascii="Arial" w:eastAsia="Lucida Sans Unicode" w:hAnsi="Arial" w:cs="Arial"/>
          <w:kern w:val="2"/>
        </w:rPr>
      </w:pPr>
      <w:r w:rsidRPr="003D6B47">
        <w:rPr>
          <w:rFonts w:ascii="Arial" w:eastAsia="Lucida Sans Unicode" w:hAnsi="Arial" w:cs="Arial"/>
          <w:kern w:val="2"/>
        </w:rPr>
        <w:t>5. Dokaz o registraciji djelatnosti za koju traži davanje dozvole (izvod iz sudskog registra trgovačkog suda, obrtnica, izvod uz registra udruga ili odobrenje nadležnog tijela za obavljanje djelatnosti),</w:t>
      </w:r>
    </w:p>
    <w:p w14:paraId="6CEDF793" w14:textId="77777777" w:rsidR="00E178DB" w:rsidRPr="003D6B47" w:rsidRDefault="00E178DB" w:rsidP="00E178DB">
      <w:pPr>
        <w:widowControl w:val="0"/>
        <w:suppressAutoHyphens/>
        <w:jc w:val="both"/>
        <w:rPr>
          <w:rFonts w:ascii="Arial" w:eastAsia="Lucida Sans Unicode" w:hAnsi="Arial" w:cs="Arial"/>
          <w:kern w:val="2"/>
        </w:rPr>
      </w:pPr>
      <w:r w:rsidRPr="003D6B47">
        <w:rPr>
          <w:rFonts w:ascii="Arial" w:eastAsia="Lucida Sans Unicode" w:hAnsi="Arial" w:cs="Arial"/>
          <w:kern w:val="2"/>
        </w:rPr>
        <w:t>6. Dokaz o sposobnosti brodice/broda za plovidbu (u slučajevima kada se djelatnost obavlja brodicom/brodom),</w:t>
      </w:r>
    </w:p>
    <w:p w14:paraId="003FA6F6" w14:textId="77777777" w:rsidR="00E178DB" w:rsidRPr="003D6B47" w:rsidRDefault="00E178DB" w:rsidP="00E178DB">
      <w:pPr>
        <w:widowControl w:val="0"/>
        <w:suppressAutoHyphens/>
        <w:jc w:val="both"/>
        <w:rPr>
          <w:rFonts w:ascii="Arial" w:eastAsia="Lucida Sans Unicode" w:hAnsi="Arial" w:cs="Arial"/>
          <w:kern w:val="2"/>
        </w:rPr>
      </w:pPr>
      <w:r w:rsidRPr="003D6B47">
        <w:rPr>
          <w:rFonts w:ascii="Arial" w:eastAsia="Lucida Sans Unicode" w:hAnsi="Arial" w:cs="Arial"/>
          <w:kern w:val="2"/>
        </w:rPr>
        <w:t>7. Potvrde Grada Crikvenice i komunalnih trgovačkih društava pri Gradu (EKO MURVICA d.o.o., VIO ŽRNOVNICA VINODOL CRIKVENICA d.o.o.), da ponuditelj nema dospjelih nepodmirenih financijskih obveza, ne starije od 30 dana od dana raspisivanja natječaja,</w:t>
      </w:r>
    </w:p>
    <w:p w14:paraId="24F4D5DA" w14:textId="77777777" w:rsidR="00E178DB" w:rsidRPr="003D6B47" w:rsidRDefault="00E178DB" w:rsidP="00E178DB">
      <w:pPr>
        <w:widowControl w:val="0"/>
        <w:suppressAutoHyphens/>
        <w:jc w:val="both"/>
        <w:rPr>
          <w:rFonts w:ascii="Arial" w:eastAsia="Lucida Sans Unicode" w:hAnsi="Arial" w:cs="Arial"/>
          <w:kern w:val="2"/>
        </w:rPr>
      </w:pPr>
      <w:r w:rsidRPr="003D6B47">
        <w:rPr>
          <w:rFonts w:ascii="Arial" w:eastAsia="Lucida Sans Unicode" w:hAnsi="Arial" w:cs="Arial"/>
          <w:kern w:val="2"/>
        </w:rPr>
        <w:lastRenderedPageBreak/>
        <w:t>8. Potvrdu Porezne uprave da ponuditelj nema nepodmirenih financijskih obveza s  osnova javnih davanja, ne stariju od 30 dana od dana raspisivanja natječaja,</w:t>
      </w:r>
    </w:p>
    <w:p w14:paraId="5FBCE5A9" w14:textId="77777777" w:rsidR="00E178DB" w:rsidRPr="003D6B47" w:rsidRDefault="00E178DB" w:rsidP="00E178DB">
      <w:pPr>
        <w:jc w:val="both"/>
        <w:rPr>
          <w:rFonts w:ascii="Arial" w:hAnsi="Arial" w:cs="Arial"/>
        </w:rPr>
      </w:pPr>
      <w:r w:rsidRPr="003D6B47">
        <w:rPr>
          <w:rFonts w:ascii="Arial" w:eastAsia="Lucida Sans Unicode" w:hAnsi="Arial" w:cs="Arial"/>
          <w:kern w:val="2"/>
        </w:rPr>
        <w:t xml:space="preserve">9. </w:t>
      </w:r>
      <w:r w:rsidRPr="003D6B47">
        <w:rPr>
          <w:rFonts w:ascii="Arial" w:hAnsi="Arial" w:cs="Arial"/>
        </w:rPr>
        <w:t>Jamstvo za ozbiljnost ponude u iznosu od 20% početnog iznosa godišnje naknade za lokaciju i djelatnosti za koju se traži izdavanje dozvole na pomorskom dobru, koji je potrebno uplatiti na žiro-račun Grada Crikvenice IBAN: HR2724020061805300007, Model: HR68, Poziv na broj: 7706-OIB.</w:t>
      </w:r>
    </w:p>
    <w:p w14:paraId="6CC367F9" w14:textId="77777777" w:rsidR="00E178DB" w:rsidRPr="003D6B47" w:rsidRDefault="00E178DB" w:rsidP="00E178DB">
      <w:pPr>
        <w:widowControl w:val="0"/>
        <w:suppressAutoHyphens/>
        <w:jc w:val="both"/>
        <w:rPr>
          <w:rFonts w:ascii="Arial" w:hAnsi="Arial" w:cs="Arial"/>
        </w:rPr>
      </w:pPr>
      <w:r w:rsidRPr="003D6B47">
        <w:rPr>
          <w:rFonts w:ascii="Arial" w:hAnsi="Arial" w:cs="Arial"/>
        </w:rPr>
        <w:t>Ponudi je potrebno priložiti potvrdu o izvršenom plaćanju.</w:t>
      </w:r>
    </w:p>
    <w:p w14:paraId="1F78A4A9" w14:textId="77777777" w:rsidR="00E178DB" w:rsidRPr="003D6B47" w:rsidRDefault="00E178DB" w:rsidP="00E178DB">
      <w:pPr>
        <w:widowControl w:val="0"/>
        <w:suppressAutoHyphens/>
        <w:jc w:val="both"/>
        <w:rPr>
          <w:rFonts w:ascii="Arial" w:hAnsi="Arial" w:cs="Arial"/>
        </w:rPr>
      </w:pPr>
      <w:r w:rsidRPr="003D6B47">
        <w:rPr>
          <w:rFonts w:ascii="Arial" w:hAnsi="Arial" w:cs="Arial"/>
        </w:rPr>
        <w:t>Ponuditelj gubi pravo na povrat jamstva ukoliko povuče ponudu nakon što se pristupi postupku otvaranja ponuda.</w:t>
      </w:r>
    </w:p>
    <w:p w14:paraId="72519BC4" w14:textId="77777777" w:rsidR="00E178DB" w:rsidRPr="003D6B47" w:rsidRDefault="00E178DB" w:rsidP="00E178DB">
      <w:pPr>
        <w:tabs>
          <w:tab w:val="center" w:pos="4536"/>
          <w:tab w:val="right" w:pos="9072"/>
        </w:tabs>
        <w:overflowPunct w:val="0"/>
        <w:autoSpaceDE w:val="0"/>
        <w:autoSpaceDN w:val="0"/>
        <w:adjustRightInd w:val="0"/>
        <w:jc w:val="both"/>
        <w:textAlignment w:val="baseline"/>
        <w:rPr>
          <w:rFonts w:ascii="Arial" w:eastAsia="Lucida Sans Unicode" w:hAnsi="Arial" w:cs="Arial"/>
          <w:kern w:val="2"/>
          <w:lang w:eastAsia="hr-HR"/>
        </w:rPr>
      </w:pPr>
      <w:r w:rsidRPr="003D6B47">
        <w:rPr>
          <w:rFonts w:ascii="Arial" w:eastAsia="Lucida Sans Unicode" w:hAnsi="Arial" w:cs="Arial"/>
          <w:kern w:val="2"/>
          <w:lang w:eastAsia="hr-HR"/>
        </w:rPr>
        <w:t>10. Izjava ponuditelja o vremenskom razdoblju tijekom godine u kojem će ponuditelj obavljati djelatnost temeljem dozvole.</w:t>
      </w:r>
    </w:p>
    <w:p w14:paraId="3FD1AD22" w14:textId="77777777" w:rsidR="00E178DB" w:rsidRPr="003D6B47" w:rsidRDefault="00E178DB" w:rsidP="00E178DB">
      <w:pPr>
        <w:tabs>
          <w:tab w:val="center" w:pos="4536"/>
          <w:tab w:val="right" w:pos="9072"/>
        </w:tabs>
        <w:overflowPunct w:val="0"/>
        <w:autoSpaceDE w:val="0"/>
        <w:autoSpaceDN w:val="0"/>
        <w:adjustRightInd w:val="0"/>
        <w:jc w:val="both"/>
        <w:textAlignment w:val="baseline"/>
        <w:rPr>
          <w:rFonts w:ascii="Arial" w:eastAsia="Times New Roman" w:hAnsi="Arial" w:cs="Arial"/>
          <w:noProof w:val="0"/>
          <w:lang w:eastAsia="hr-HR"/>
        </w:rPr>
      </w:pPr>
      <w:r w:rsidRPr="003D6B47">
        <w:rPr>
          <w:rFonts w:ascii="Arial" w:eastAsia="Times New Roman" w:hAnsi="Arial" w:cs="Arial"/>
          <w:noProof w:val="0"/>
          <w:lang w:eastAsia="hr-HR"/>
        </w:rPr>
        <w:t>Obrazac izjave navedene u ovoj točci  čini sastavni dio ovog Javnog natječaja,</w:t>
      </w:r>
    </w:p>
    <w:p w14:paraId="69EBBFCD" w14:textId="77777777" w:rsidR="00E178DB" w:rsidRPr="003D6B47" w:rsidRDefault="00E178DB" w:rsidP="00E178DB">
      <w:pPr>
        <w:jc w:val="both"/>
        <w:rPr>
          <w:rFonts w:ascii="Arial" w:eastAsia="Times New Roman" w:hAnsi="Arial" w:cs="Arial"/>
          <w:noProof w:val="0"/>
          <w:lang w:eastAsia="hr-HR"/>
        </w:rPr>
      </w:pPr>
      <w:r w:rsidRPr="003D6B47">
        <w:rPr>
          <w:rFonts w:ascii="Arial" w:eastAsia="Lucida Sans Unicode" w:hAnsi="Arial" w:cs="Arial"/>
          <w:kern w:val="2"/>
          <w:lang w:eastAsia="hr-HR"/>
        </w:rPr>
        <w:t>11.</w:t>
      </w:r>
      <w:r w:rsidRPr="003D6B47">
        <w:rPr>
          <w:rFonts w:ascii="Arial" w:eastAsia="Times New Roman" w:hAnsi="Arial" w:cs="Arial"/>
          <w:noProof w:val="0"/>
          <w:lang w:eastAsia="hr-HR"/>
        </w:rPr>
        <w:t xml:space="preserve"> Izjave ovjerene kod javnog bilježnika u izvorniku:</w:t>
      </w:r>
    </w:p>
    <w:p w14:paraId="1429FC22" w14:textId="77777777" w:rsidR="00E178DB" w:rsidRPr="003D6B47" w:rsidRDefault="00E178DB" w:rsidP="00E178DB">
      <w:pPr>
        <w:ind w:firstLine="708"/>
        <w:jc w:val="both"/>
        <w:rPr>
          <w:rFonts w:ascii="Arial" w:eastAsia="Times New Roman" w:hAnsi="Arial" w:cs="Arial"/>
          <w:noProof w:val="0"/>
          <w:lang w:eastAsia="hr-HR"/>
        </w:rPr>
      </w:pPr>
      <w:r w:rsidRPr="003D6B47">
        <w:rPr>
          <w:rFonts w:ascii="Arial" w:eastAsia="Times New Roman" w:hAnsi="Arial" w:cs="Arial"/>
          <w:b/>
          <w:bCs/>
          <w:noProof w:val="0"/>
          <w:lang w:eastAsia="hr-HR"/>
        </w:rPr>
        <w:t>-</w:t>
      </w:r>
      <w:r w:rsidRPr="003D6B47">
        <w:rPr>
          <w:rFonts w:ascii="Arial" w:eastAsia="Times New Roman" w:hAnsi="Arial" w:cs="Arial"/>
          <w:noProof w:val="0"/>
          <w:lang w:eastAsia="hr-HR"/>
        </w:rPr>
        <w:t xml:space="preserve"> lzjava kojom se daje suglasnost pomorskom redaru za uklanjanje i odvoz na deponij svih predmeta i stvari bez provedenog upravnog postupka, ukoliko se nalaze izvan odobrene lokacije,</w:t>
      </w:r>
    </w:p>
    <w:p w14:paraId="29BA63F8" w14:textId="77777777" w:rsidR="00E178DB" w:rsidRPr="003D6B47" w:rsidRDefault="00E178DB" w:rsidP="00E178DB">
      <w:pPr>
        <w:ind w:firstLine="708"/>
        <w:jc w:val="both"/>
        <w:rPr>
          <w:rFonts w:ascii="Arial" w:eastAsia="Times New Roman" w:hAnsi="Arial" w:cs="Arial"/>
          <w:noProof w:val="0"/>
          <w:lang w:eastAsia="hr-HR"/>
        </w:rPr>
      </w:pPr>
      <w:r w:rsidRPr="003D6B47">
        <w:rPr>
          <w:rFonts w:ascii="Arial" w:eastAsia="Times New Roman" w:hAnsi="Arial" w:cs="Arial"/>
          <w:noProof w:val="0"/>
          <w:lang w:eastAsia="hr-HR"/>
        </w:rPr>
        <w:t>- Izjava kojom se daje suglasnost pomorskom redaru za uklanjanje i odvoz na deponij svih predmeta i stvari bez provedenog upravnog postupka ako se predmeti i stvari nalaze na lokaciji nakon isteka ili ukidanja dozvole na pomorskom dobru,</w:t>
      </w:r>
    </w:p>
    <w:p w14:paraId="6E99DCBC" w14:textId="77777777" w:rsidR="00E178DB" w:rsidRPr="003D6B47" w:rsidRDefault="00E178DB" w:rsidP="00E178DB">
      <w:pPr>
        <w:ind w:firstLine="708"/>
        <w:jc w:val="both"/>
        <w:rPr>
          <w:rFonts w:ascii="Arial" w:eastAsia="Times New Roman" w:hAnsi="Arial" w:cs="Arial"/>
          <w:noProof w:val="0"/>
          <w:lang w:eastAsia="hr-HR"/>
        </w:rPr>
      </w:pPr>
      <w:r w:rsidRPr="003D6B47">
        <w:rPr>
          <w:rFonts w:ascii="Arial" w:eastAsia="Times New Roman" w:hAnsi="Arial" w:cs="Arial"/>
          <w:noProof w:val="0"/>
          <w:lang w:eastAsia="hr-HR"/>
        </w:rPr>
        <w:t>- Izjava kojom se daje suglasnost pomorskom redaru za uklanjanje i odvoz na deponij svih predmeta i stvari bez provedenog upravnog postupka ako se predmeti i stvari nalaze na lokaciji dozvole te ukoliko se na lokaciji postavljaju predmeti i stvari koje nisu odobrene dozvolom na pomorskom dobru,</w:t>
      </w:r>
    </w:p>
    <w:p w14:paraId="1FB6089E" w14:textId="77777777" w:rsidR="00E178DB" w:rsidRPr="003D6B47" w:rsidRDefault="00E178DB" w:rsidP="00E178DB">
      <w:pPr>
        <w:tabs>
          <w:tab w:val="center" w:pos="4536"/>
          <w:tab w:val="right" w:pos="9072"/>
        </w:tabs>
        <w:overflowPunct w:val="0"/>
        <w:autoSpaceDE w:val="0"/>
        <w:autoSpaceDN w:val="0"/>
        <w:adjustRightInd w:val="0"/>
        <w:jc w:val="both"/>
        <w:textAlignment w:val="baseline"/>
        <w:rPr>
          <w:rFonts w:ascii="Arial" w:eastAsia="Times New Roman" w:hAnsi="Arial" w:cs="Arial"/>
          <w:noProof w:val="0"/>
          <w:color w:val="7F7F7F"/>
          <w:lang w:eastAsia="hr-HR"/>
        </w:rPr>
      </w:pPr>
      <w:r w:rsidRPr="003D6B47">
        <w:rPr>
          <w:rFonts w:ascii="Arial" w:eastAsia="Times New Roman" w:hAnsi="Arial" w:cs="Arial"/>
          <w:noProof w:val="0"/>
          <w:lang w:eastAsia="hr-HR"/>
        </w:rPr>
        <w:t xml:space="preserve">           - Izjava da će ponuditelj ukoliko njegova ponuda bude najpovoljnija, prije izdavanja rješenja o davanju dozvole na pomorskom dobru, dostaviti bjanko zadužnicu na iznos u visini ponuđene naknade za razdoblje od jedne (1) godine, kojom ovlaštenik dozvole na pomorskom dobru daje suglasnost da se može provesti prisilna ovrha na svim njegovim računima i njegovoj cjelokupnoj pokretnoj i nepokretnoj imovini, a radi</w:t>
      </w:r>
      <w:r w:rsidRPr="003D6B47">
        <w:rPr>
          <w:rFonts w:ascii="Arial" w:eastAsia="Times New Roman" w:hAnsi="Arial" w:cs="Arial"/>
          <w:noProof w:val="0"/>
          <w:sz w:val="24"/>
          <w:szCs w:val="24"/>
          <w:lang w:eastAsia="hr-HR"/>
        </w:rPr>
        <w:t xml:space="preserve"> </w:t>
      </w:r>
      <w:r w:rsidRPr="003D6B47">
        <w:rPr>
          <w:rFonts w:ascii="Arial" w:eastAsia="Times New Roman" w:hAnsi="Arial" w:cs="Arial"/>
          <w:noProof w:val="0"/>
          <w:lang w:eastAsia="hr-HR"/>
        </w:rPr>
        <w:t>naplate dospjele, a nenaplaćene naknade za dozvolu na pomorskom dobru za naknadu štete koja može nastati zbog neispunjenja</w:t>
      </w:r>
      <w:r w:rsidRPr="003D6B47">
        <w:rPr>
          <w:rFonts w:ascii="Arial" w:eastAsia="Times New Roman" w:hAnsi="Arial" w:cs="Arial"/>
          <w:noProof w:val="0"/>
          <w:sz w:val="24"/>
          <w:szCs w:val="24"/>
          <w:lang w:eastAsia="hr-HR"/>
        </w:rPr>
        <w:t xml:space="preserve"> </w:t>
      </w:r>
      <w:r w:rsidRPr="003D6B47">
        <w:rPr>
          <w:rFonts w:ascii="Arial" w:eastAsia="Times New Roman" w:hAnsi="Arial" w:cs="Arial"/>
          <w:noProof w:val="0"/>
          <w:lang w:eastAsia="hr-HR"/>
        </w:rPr>
        <w:t>obveza iz</w:t>
      </w:r>
      <w:r w:rsidRPr="003D6B47">
        <w:rPr>
          <w:rFonts w:ascii="Arial" w:eastAsia="Times New Roman" w:hAnsi="Arial" w:cs="Arial"/>
          <w:noProof w:val="0"/>
          <w:sz w:val="24"/>
          <w:szCs w:val="24"/>
          <w:lang w:eastAsia="hr-HR"/>
        </w:rPr>
        <w:t xml:space="preserve"> </w:t>
      </w:r>
      <w:r w:rsidRPr="003D6B47">
        <w:rPr>
          <w:rFonts w:ascii="Arial" w:eastAsia="Times New Roman" w:hAnsi="Arial" w:cs="Arial"/>
          <w:noProof w:val="0"/>
          <w:lang w:eastAsia="hr-HR"/>
        </w:rPr>
        <w:t>dozvole na pomorskom dobru, za korištenje dozvole na pomorskom dobru preko mjere, te radi naplate eventualnih troškova ovrhe,</w:t>
      </w:r>
      <w:r w:rsidRPr="003D6B47">
        <w:rPr>
          <w:rFonts w:ascii="Arial" w:eastAsia="Times New Roman" w:hAnsi="Arial" w:cs="Arial"/>
          <w:noProof w:val="0"/>
          <w:color w:val="7F7F7F"/>
          <w:lang w:eastAsia="hr-HR"/>
        </w:rPr>
        <w:t xml:space="preserve"> </w:t>
      </w:r>
    </w:p>
    <w:p w14:paraId="257553AA" w14:textId="77777777" w:rsidR="00E178DB" w:rsidRPr="003D6B47" w:rsidRDefault="00E178DB" w:rsidP="00E178DB">
      <w:pPr>
        <w:tabs>
          <w:tab w:val="center" w:pos="4536"/>
          <w:tab w:val="right" w:pos="9072"/>
        </w:tabs>
        <w:overflowPunct w:val="0"/>
        <w:autoSpaceDE w:val="0"/>
        <w:autoSpaceDN w:val="0"/>
        <w:adjustRightInd w:val="0"/>
        <w:jc w:val="both"/>
        <w:textAlignment w:val="baseline"/>
        <w:rPr>
          <w:rFonts w:ascii="Arial" w:eastAsia="Times New Roman" w:hAnsi="Arial" w:cs="Arial"/>
          <w:noProof w:val="0"/>
          <w:lang w:eastAsia="hr-HR"/>
        </w:rPr>
      </w:pPr>
      <w:r w:rsidRPr="003D6B47">
        <w:rPr>
          <w:rFonts w:ascii="Arial" w:eastAsia="Times New Roman" w:hAnsi="Arial" w:cs="Arial"/>
          <w:noProof w:val="0"/>
          <w:color w:val="7F7F7F"/>
          <w:lang w:eastAsia="hr-HR"/>
        </w:rPr>
        <w:t xml:space="preserve">            - </w:t>
      </w:r>
      <w:r w:rsidRPr="003D6B47">
        <w:rPr>
          <w:rFonts w:ascii="Arial" w:eastAsia="Times New Roman" w:hAnsi="Arial" w:cs="Arial"/>
          <w:noProof w:val="0"/>
          <w:lang w:eastAsia="hr-HR"/>
        </w:rPr>
        <w:t>Izjava ponuditelja</w:t>
      </w:r>
      <w:r w:rsidRPr="003D6B47">
        <w:rPr>
          <w:rFonts w:ascii="Arial" w:eastAsia="Times New Roman" w:hAnsi="Arial" w:cs="Arial"/>
          <w:b/>
          <w:bCs/>
          <w:noProof w:val="0"/>
          <w:lang w:eastAsia="hr-HR"/>
        </w:rPr>
        <w:t xml:space="preserve"> </w:t>
      </w:r>
      <w:r w:rsidRPr="003D6B47">
        <w:rPr>
          <w:rFonts w:ascii="Arial" w:eastAsia="Times New Roman" w:hAnsi="Arial" w:cs="Arial"/>
          <w:noProof w:val="0"/>
          <w:lang w:eastAsia="hr-HR"/>
        </w:rPr>
        <w:t>pod kaznenom i materijalnom odgovornošću da protiv ponuditelja nije izrečena upravna ili druga mjera zbog kršenja propisa na pomorskom dobru od strane nadležnih institucija ili da protiv ponuditelja nije izrečena pravomoćna presuda kojom je utvrđeno da je isti kršio propise na pomorskom dobru unatrag tri (3) godine od raspisivanja natječaja.</w:t>
      </w:r>
    </w:p>
    <w:p w14:paraId="2117786D" w14:textId="77777777" w:rsidR="00E178DB" w:rsidRPr="003D6B47" w:rsidRDefault="00E178DB" w:rsidP="00E178DB">
      <w:pPr>
        <w:tabs>
          <w:tab w:val="center" w:pos="4536"/>
          <w:tab w:val="right" w:pos="9072"/>
        </w:tabs>
        <w:overflowPunct w:val="0"/>
        <w:autoSpaceDE w:val="0"/>
        <w:autoSpaceDN w:val="0"/>
        <w:adjustRightInd w:val="0"/>
        <w:jc w:val="both"/>
        <w:textAlignment w:val="baseline"/>
        <w:rPr>
          <w:rFonts w:ascii="Arial" w:eastAsia="Times New Roman" w:hAnsi="Arial" w:cs="Arial"/>
          <w:noProof w:val="0"/>
          <w:lang w:eastAsia="hr-HR"/>
        </w:rPr>
      </w:pPr>
      <w:r w:rsidRPr="003D6B47">
        <w:rPr>
          <w:rFonts w:ascii="Arial" w:eastAsia="Times New Roman" w:hAnsi="Arial" w:cs="Arial"/>
          <w:noProof w:val="0"/>
          <w:lang w:eastAsia="hr-HR"/>
        </w:rPr>
        <w:t>Ukoliko Grad Crikvenica po službenoj dužnosti utvrdi da su protiv ponuditelja izrečene gore navedene mjere ili presude, ponuda tog ponuditelja smatra se nevaljalom, te se neće razmatrati u postupku ocjenjivanja.</w:t>
      </w:r>
    </w:p>
    <w:p w14:paraId="1C73B502" w14:textId="77777777" w:rsidR="00E178DB" w:rsidRPr="003D6B47" w:rsidRDefault="00E178DB" w:rsidP="00E178DB">
      <w:pPr>
        <w:tabs>
          <w:tab w:val="center" w:pos="4536"/>
          <w:tab w:val="right" w:pos="9072"/>
        </w:tabs>
        <w:overflowPunct w:val="0"/>
        <w:autoSpaceDE w:val="0"/>
        <w:autoSpaceDN w:val="0"/>
        <w:adjustRightInd w:val="0"/>
        <w:jc w:val="both"/>
        <w:textAlignment w:val="baseline"/>
        <w:rPr>
          <w:rFonts w:ascii="Arial" w:eastAsia="Times New Roman" w:hAnsi="Arial" w:cs="Arial"/>
          <w:noProof w:val="0"/>
          <w:lang w:eastAsia="hr-HR"/>
        </w:rPr>
      </w:pPr>
      <w:r w:rsidRPr="003D6B47">
        <w:rPr>
          <w:rFonts w:ascii="Arial" w:eastAsia="Times New Roman" w:hAnsi="Arial" w:cs="Arial"/>
          <w:noProof w:val="0"/>
          <w:lang w:eastAsia="hr-HR"/>
        </w:rPr>
        <w:tab/>
        <w:t>Obrasci izjava navedeni u ovoj točci čine sastavni dio ovog Javnog natječaja.</w:t>
      </w:r>
    </w:p>
    <w:p w14:paraId="1DF3C52D" w14:textId="77777777" w:rsidR="00E178DB" w:rsidRPr="003D6B47" w:rsidRDefault="00E178DB" w:rsidP="00E178DB">
      <w:pPr>
        <w:jc w:val="both"/>
        <w:rPr>
          <w:rFonts w:ascii="Arial" w:eastAsia="Times New Roman" w:hAnsi="Arial" w:cs="Arial"/>
          <w:b/>
          <w:bCs/>
          <w:noProof w:val="0"/>
          <w:lang w:eastAsia="hr-HR"/>
        </w:rPr>
      </w:pPr>
      <w:r w:rsidRPr="003D6B47">
        <w:rPr>
          <w:rFonts w:ascii="Arial" w:eastAsia="Times New Roman" w:hAnsi="Arial" w:cs="Arial"/>
          <w:b/>
          <w:bCs/>
          <w:noProof w:val="0"/>
          <w:lang w:eastAsia="hr-HR"/>
        </w:rPr>
        <w:t xml:space="preserve">  </w:t>
      </w:r>
    </w:p>
    <w:p w14:paraId="2BE012B6" w14:textId="77777777" w:rsidR="00E178DB" w:rsidRPr="003D6B47" w:rsidRDefault="00E178DB" w:rsidP="00E178DB">
      <w:pPr>
        <w:jc w:val="both"/>
        <w:rPr>
          <w:rFonts w:ascii="Arial" w:eastAsia="Times New Roman" w:hAnsi="Arial" w:cs="Arial"/>
          <w:b/>
          <w:bCs/>
          <w:noProof w:val="0"/>
          <w:lang w:eastAsia="hr-HR"/>
        </w:rPr>
      </w:pPr>
      <w:r w:rsidRPr="003D6B47">
        <w:rPr>
          <w:rFonts w:ascii="Arial" w:eastAsia="Times New Roman" w:hAnsi="Arial" w:cs="Arial"/>
          <w:b/>
          <w:bCs/>
          <w:noProof w:val="0"/>
          <w:lang w:eastAsia="hr-HR"/>
        </w:rPr>
        <w:t>III. DOSTAVA, VRIJEME I MJESTO OTVARANJA PONUDA</w:t>
      </w:r>
    </w:p>
    <w:p w14:paraId="4E3A8EE8" w14:textId="77777777" w:rsidR="00E178DB" w:rsidRPr="003D6B47" w:rsidRDefault="00E178DB" w:rsidP="00E178DB">
      <w:pPr>
        <w:tabs>
          <w:tab w:val="center" w:pos="4536"/>
          <w:tab w:val="right" w:pos="9072"/>
        </w:tabs>
        <w:overflowPunct w:val="0"/>
        <w:autoSpaceDE w:val="0"/>
        <w:autoSpaceDN w:val="0"/>
        <w:adjustRightInd w:val="0"/>
        <w:textAlignment w:val="baseline"/>
        <w:rPr>
          <w:rFonts w:ascii="Arial" w:eastAsia="Times New Roman" w:hAnsi="Arial" w:cs="Arial"/>
          <w:noProof w:val="0"/>
          <w:lang w:eastAsia="hr-HR"/>
        </w:rPr>
      </w:pPr>
    </w:p>
    <w:p w14:paraId="37893C5D" w14:textId="60284741" w:rsidR="00E178DB" w:rsidRPr="003D6B47" w:rsidRDefault="00E178DB" w:rsidP="00E178DB">
      <w:pPr>
        <w:tabs>
          <w:tab w:val="center" w:pos="4536"/>
          <w:tab w:val="right" w:pos="9072"/>
        </w:tabs>
        <w:overflowPunct w:val="0"/>
        <w:autoSpaceDE w:val="0"/>
        <w:autoSpaceDN w:val="0"/>
        <w:adjustRightInd w:val="0"/>
        <w:jc w:val="both"/>
        <w:textAlignment w:val="baseline"/>
        <w:rPr>
          <w:rFonts w:ascii="Arial" w:eastAsia="Times New Roman" w:hAnsi="Arial" w:cs="Arial"/>
          <w:noProof w:val="0"/>
          <w:lang w:eastAsia="hr-HR"/>
        </w:rPr>
      </w:pPr>
      <w:r w:rsidRPr="003D6B47">
        <w:rPr>
          <w:rFonts w:ascii="Arial" w:eastAsia="Times New Roman" w:hAnsi="Arial" w:cs="Arial"/>
          <w:noProof w:val="0"/>
          <w:lang w:eastAsia="hr-HR"/>
        </w:rPr>
        <w:t xml:space="preserve">1.Ponude, bez obzira na način dostave, moraju biti zaprimljene u pisarnici Grada Crikvenice, najkasnije do </w:t>
      </w:r>
      <w:r>
        <w:rPr>
          <w:rFonts w:ascii="Arial" w:eastAsia="Times New Roman" w:hAnsi="Arial" w:cs="Arial"/>
          <w:noProof w:val="0"/>
          <w:lang w:eastAsia="hr-HR"/>
        </w:rPr>
        <w:t xml:space="preserve">28. svibnja </w:t>
      </w:r>
      <w:r w:rsidRPr="003D6B47">
        <w:rPr>
          <w:rFonts w:ascii="Arial" w:eastAsia="Times New Roman" w:hAnsi="Arial" w:cs="Arial"/>
          <w:noProof w:val="0"/>
          <w:lang w:eastAsia="hr-HR"/>
        </w:rPr>
        <w:t>2026. godine do 12,00 sati, a ponude koje pristignu nakon isteka roka za dostavu ponuda neće biti predmetom ocjene ponuda.</w:t>
      </w:r>
    </w:p>
    <w:p w14:paraId="26DD8CB6" w14:textId="77777777" w:rsidR="00E178DB" w:rsidRPr="003D6B47" w:rsidRDefault="00E178DB" w:rsidP="00E178DB">
      <w:pPr>
        <w:tabs>
          <w:tab w:val="center" w:pos="4536"/>
          <w:tab w:val="right" w:pos="9072"/>
        </w:tabs>
        <w:overflowPunct w:val="0"/>
        <w:autoSpaceDE w:val="0"/>
        <w:autoSpaceDN w:val="0"/>
        <w:adjustRightInd w:val="0"/>
        <w:textAlignment w:val="baseline"/>
        <w:rPr>
          <w:rFonts w:ascii="Arial" w:eastAsia="Times New Roman" w:hAnsi="Arial" w:cs="Arial"/>
          <w:noProof w:val="0"/>
          <w:color w:val="FF0000"/>
          <w:lang w:eastAsia="hr-HR"/>
        </w:rPr>
      </w:pPr>
    </w:p>
    <w:p w14:paraId="1C6BDC30" w14:textId="77777777" w:rsidR="00E178DB" w:rsidRPr="003D6B47" w:rsidRDefault="00E178DB" w:rsidP="00E178DB">
      <w:pPr>
        <w:rPr>
          <w:rFonts w:ascii="Arial" w:hAnsi="Arial" w:cs="Arial"/>
        </w:rPr>
      </w:pPr>
      <w:r w:rsidRPr="003D6B47">
        <w:rPr>
          <w:rFonts w:ascii="Arial" w:hAnsi="Arial" w:cs="Arial"/>
          <w:szCs w:val="24"/>
        </w:rPr>
        <w:t xml:space="preserve">        </w:t>
      </w:r>
      <w:r w:rsidRPr="003D6B47">
        <w:rPr>
          <w:rFonts w:ascii="Arial" w:hAnsi="Arial" w:cs="Arial"/>
        </w:rPr>
        <w:t>Pismene ponude predaju se u zatvorenim kovertama, s naznakom</w:t>
      </w:r>
    </w:p>
    <w:p w14:paraId="70EAEE82" w14:textId="77777777" w:rsidR="00E178DB" w:rsidRPr="003D6B47" w:rsidRDefault="00E178DB" w:rsidP="00E178DB">
      <w:pPr>
        <w:jc w:val="center"/>
        <w:rPr>
          <w:rFonts w:ascii="Arial" w:hAnsi="Arial" w:cs="Arial"/>
        </w:rPr>
      </w:pPr>
      <w:r w:rsidRPr="003D6B47">
        <w:rPr>
          <w:rFonts w:ascii="Arial" w:hAnsi="Arial" w:cs="Arial"/>
        </w:rPr>
        <w:t>«ZA NATJEČAJ ZA DODJELU DOZVOLA NA POMORSKOM DOBRU - NE OTVARAJ - lok.br. ____»</w:t>
      </w:r>
    </w:p>
    <w:p w14:paraId="7FCCDF98" w14:textId="77777777" w:rsidR="00E178DB" w:rsidRPr="003D6B47" w:rsidRDefault="00E178DB" w:rsidP="00E178DB">
      <w:pPr>
        <w:jc w:val="center"/>
        <w:rPr>
          <w:rFonts w:ascii="Arial" w:hAnsi="Arial" w:cs="Arial"/>
        </w:rPr>
      </w:pPr>
      <w:r w:rsidRPr="003D6B47">
        <w:rPr>
          <w:rFonts w:ascii="Arial" w:hAnsi="Arial" w:cs="Arial"/>
        </w:rPr>
        <w:t xml:space="preserve">neposredno u pisarnici GRADA CRIKVENICE, K. Tomislava 85, Crikvenica </w:t>
      </w:r>
    </w:p>
    <w:p w14:paraId="71AAB97C" w14:textId="77777777" w:rsidR="00E178DB" w:rsidRPr="003D6B47" w:rsidRDefault="00E178DB" w:rsidP="00E178DB">
      <w:pPr>
        <w:jc w:val="center"/>
        <w:rPr>
          <w:rFonts w:ascii="Arial" w:hAnsi="Arial" w:cs="Arial"/>
        </w:rPr>
      </w:pPr>
      <w:r w:rsidRPr="003D6B47">
        <w:rPr>
          <w:rFonts w:ascii="Arial" w:hAnsi="Arial" w:cs="Arial"/>
        </w:rPr>
        <w:t xml:space="preserve">ili preporučenom poštom na adresu: GRADA CRIKVENICE, K. Tomislava 85, Crikvenica </w:t>
      </w:r>
    </w:p>
    <w:p w14:paraId="3D9AC036" w14:textId="77777777" w:rsidR="00E178DB" w:rsidRPr="003D6B47" w:rsidRDefault="00E178DB" w:rsidP="00E178DB">
      <w:pPr>
        <w:rPr>
          <w:rFonts w:ascii="Arial" w:hAnsi="Arial" w:cs="Arial"/>
          <w:szCs w:val="24"/>
        </w:rPr>
      </w:pPr>
    </w:p>
    <w:p w14:paraId="74CC9C53" w14:textId="77777777" w:rsidR="00E178DB" w:rsidRPr="003D6B47" w:rsidRDefault="00E178DB" w:rsidP="00E178DB">
      <w:pPr>
        <w:rPr>
          <w:rFonts w:ascii="Arial" w:hAnsi="Arial" w:cs="Arial"/>
          <w:szCs w:val="24"/>
        </w:rPr>
      </w:pPr>
    </w:p>
    <w:p w14:paraId="68960BA5" w14:textId="77777777" w:rsidR="00E178DB" w:rsidRPr="003D6B47" w:rsidRDefault="00E178DB" w:rsidP="00E178DB">
      <w:pPr>
        <w:rPr>
          <w:rFonts w:ascii="Arial" w:hAnsi="Arial" w:cs="Arial"/>
        </w:rPr>
      </w:pPr>
      <w:r w:rsidRPr="003D6B47">
        <w:rPr>
          <w:rFonts w:ascii="Arial" w:hAnsi="Arial" w:cs="Arial"/>
        </w:rPr>
        <w:t>2. Nepotpune, neuredne i nepravodobne ponude neće se razmatrati.</w:t>
      </w:r>
    </w:p>
    <w:p w14:paraId="5F499D92" w14:textId="0F3734DC" w:rsidR="00E178DB" w:rsidRPr="003D6B47" w:rsidRDefault="00E178DB" w:rsidP="00E178DB">
      <w:pPr>
        <w:rPr>
          <w:rFonts w:ascii="Arial" w:hAnsi="Arial" w:cs="Arial"/>
        </w:rPr>
      </w:pPr>
      <w:r w:rsidRPr="003D6B47">
        <w:rPr>
          <w:rFonts w:ascii="Arial" w:hAnsi="Arial" w:cs="Arial"/>
        </w:rPr>
        <w:t>3. Ponude će se otvarati dana</w:t>
      </w:r>
      <w:r>
        <w:rPr>
          <w:rFonts w:ascii="Arial" w:hAnsi="Arial" w:cs="Arial"/>
        </w:rPr>
        <w:t>, 29. svibnja</w:t>
      </w:r>
      <w:r w:rsidRPr="003D6B47">
        <w:rPr>
          <w:rFonts w:ascii="Arial" w:hAnsi="Arial" w:cs="Arial"/>
        </w:rPr>
        <w:t xml:space="preserve"> 2026. godine s početkom u 9,00 sati.</w:t>
      </w:r>
    </w:p>
    <w:p w14:paraId="262EC1B5" w14:textId="77777777" w:rsidR="00E178DB" w:rsidRPr="003D6B47" w:rsidRDefault="00E178DB" w:rsidP="00E178DB">
      <w:pPr>
        <w:jc w:val="both"/>
        <w:rPr>
          <w:rFonts w:ascii="Arial" w:hAnsi="Arial" w:cs="Arial"/>
        </w:rPr>
      </w:pPr>
      <w:r w:rsidRPr="003D6B47">
        <w:rPr>
          <w:rFonts w:ascii="Arial" w:hAnsi="Arial" w:cs="Arial"/>
        </w:rPr>
        <w:t xml:space="preserve">4. Mjesto otvaranja ponuda je zgrada Grada Crikvenice, Sala za sastanke, u suterenu. </w:t>
      </w:r>
    </w:p>
    <w:p w14:paraId="6ACA0429" w14:textId="77777777" w:rsidR="00E178DB" w:rsidRPr="003D6B47" w:rsidRDefault="00E178DB" w:rsidP="00E178DB">
      <w:pPr>
        <w:jc w:val="both"/>
        <w:rPr>
          <w:rFonts w:ascii="Arial" w:hAnsi="Arial" w:cs="Arial"/>
        </w:rPr>
      </w:pPr>
      <w:r w:rsidRPr="003D6B47">
        <w:rPr>
          <w:rFonts w:ascii="Arial" w:hAnsi="Arial" w:cs="Arial"/>
        </w:rPr>
        <w:lastRenderedPageBreak/>
        <w:t>5. Otvaranju ponuda mogu biti prisutne ovlaštene ili opunomoćene osobe ponuditelja, što se utvrđuje prije pristupanja otvaranju ponuda predočenjem punomoći i osobne iskaznice, te izvoda iz obrtnog ili drugog registra.</w:t>
      </w:r>
    </w:p>
    <w:p w14:paraId="630E76B4" w14:textId="77777777" w:rsidR="00E178DB" w:rsidRPr="003D6B47" w:rsidRDefault="00E178DB" w:rsidP="00E178DB">
      <w:pPr>
        <w:rPr>
          <w:rFonts w:ascii="Arial" w:hAnsi="Arial" w:cs="Arial"/>
          <w:b/>
          <w:bCs/>
        </w:rPr>
      </w:pPr>
    </w:p>
    <w:p w14:paraId="3CECC11D" w14:textId="77777777" w:rsidR="00E178DB" w:rsidRPr="003D6B47" w:rsidRDefault="00E178DB" w:rsidP="00E178DB">
      <w:pPr>
        <w:rPr>
          <w:rFonts w:ascii="Arial" w:hAnsi="Arial" w:cs="Arial"/>
          <w:b/>
          <w:bCs/>
        </w:rPr>
      </w:pPr>
      <w:r w:rsidRPr="003D6B47">
        <w:rPr>
          <w:rFonts w:ascii="Arial" w:hAnsi="Arial" w:cs="Arial"/>
          <w:b/>
          <w:bCs/>
        </w:rPr>
        <w:t>IV. KRITERIJI ZA OCJENU NAJPOVOLJNIJE PONUDE</w:t>
      </w:r>
    </w:p>
    <w:p w14:paraId="61B95AB0" w14:textId="77777777" w:rsidR="00E178DB" w:rsidRPr="003D6B47" w:rsidRDefault="00E178DB" w:rsidP="00E178DB">
      <w:pPr>
        <w:rPr>
          <w:rFonts w:ascii="Arial" w:hAnsi="Arial" w:cs="Arial"/>
          <w:b/>
          <w:bCs/>
        </w:rPr>
      </w:pPr>
    </w:p>
    <w:p w14:paraId="1ED8F405" w14:textId="77777777" w:rsidR="00E178DB" w:rsidRPr="003D6B47" w:rsidRDefault="00E178DB" w:rsidP="00E178DB">
      <w:pPr>
        <w:jc w:val="both"/>
        <w:rPr>
          <w:rFonts w:ascii="Arial" w:hAnsi="Arial" w:cs="Arial"/>
        </w:rPr>
      </w:pPr>
      <w:r w:rsidRPr="003D6B47">
        <w:rPr>
          <w:rFonts w:ascii="Arial" w:hAnsi="Arial" w:cs="Arial"/>
        </w:rPr>
        <w:t xml:space="preserve">1. Određuje se način ocjenjivanja ponuda zaprimljenih na natječaj za davanje dozvola uz uvjet ispunjenja ostalih uvjeta iz javnog natječaja:  </w:t>
      </w:r>
    </w:p>
    <w:p w14:paraId="041634BE" w14:textId="77777777" w:rsidR="00E178DB" w:rsidRPr="003D6B47" w:rsidRDefault="00E178DB" w:rsidP="00E178DB">
      <w:pPr>
        <w:jc w:val="both"/>
        <w:rPr>
          <w:rFonts w:ascii="Arial" w:hAnsi="Arial" w:cs="Arial"/>
          <w:szCs w:val="24"/>
        </w:rPr>
      </w:pPr>
    </w:p>
    <w:tbl>
      <w:tblPr>
        <w:tblW w:w="9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1418"/>
        <w:gridCol w:w="1242"/>
      </w:tblGrid>
      <w:tr w:rsidR="00E178DB" w:rsidRPr="003D6B47" w14:paraId="1D872005" w14:textId="77777777" w:rsidTr="00786A9E">
        <w:tc>
          <w:tcPr>
            <w:tcW w:w="6912" w:type="dxa"/>
          </w:tcPr>
          <w:p w14:paraId="62F21717" w14:textId="77777777" w:rsidR="00E178DB" w:rsidRPr="003D6B47" w:rsidRDefault="00E178DB" w:rsidP="00786A9E">
            <w:pPr>
              <w:spacing w:beforeAutospacing="1"/>
              <w:jc w:val="both"/>
              <w:outlineLvl w:val="4"/>
              <w:rPr>
                <w:rFonts w:ascii="Arial" w:hAnsi="Arial" w:cs="Arial"/>
                <w:color w:val="000000"/>
                <w:kern w:val="2"/>
              </w:rPr>
            </w:pPr>
            <w:r w:rsidRPr="003D6B47">
              <w:rPr>
                <w:rFonts w:ascii="Arial" w:hAnsi="Arial" w:cs="Arial"/>
                <w:color w:val="000000"/>
                <w:kern w:val="2"/>
              </w:rPr>
              <w:t>Kriterij ocjenjivanja</w:t>
            </w:r>
          </w:p>
        </w:tc>
        <w:tc>
          <w:tcPr>
            <w:tcW w:w="1418" w:type="dxa"/>
          </w:tcPr>
          <w:p w14:paraId="7C6CC4CA" w14:textId="77777777" w:rsidR="00E178DB" w:rsidRPr="003D6B47" w:rsidRDefault="00E178DB" w:rsidP="00786A9E">
            <w:pPr>
              <w:spacing w:beforeAutospacing="1"/>
              <w:jc w:val="both"/>
              <w:outlineLvl w:val="4"/>
              <w:rPr>
                <w:rFonts w:ascii="Arial" w:hAnsi="Arial" w:cs="Arial"/>
                <w:color w:val="000000"/>
                <w:kern w:val="2"/>
              </w:rPr>
            </w:pPr>
            <w:r w:rsidRPr="003D6B47">
              <w:rPr>
                <w:rFonts w:ascii="Arial" w:hAnsi="Arial" w:cs="Arial"/>
                <w:color w:val="000000"/>
                <w:kern w:val="2"/>
              </w:rPr>
              <w:t>Postotak ocjene ponude</w:t>
            </w:r>
          </w:p>
        </w:tc>
        <w:tc>
          <w:tcPr>
            <w:tcW w:w="1242" w:type="dxa"/>
          </w:tcPr>
          <w:p w14:paraId="73C667C0" w14:textId="77777777" w:rsidR="00E178DB" w:rsidRPr="003D6B47" w:rsidRDefault="00E178DB" w:rsidP="00786A9E">
            <w:pPr>
              <w:spacing w:beforeAutospacing="1"/>
              <w:jc w:val="both"/>
              <w:outlineLvl w:val="4"/>
              <w:rPr>
                <w:rFonts w:ascii="Arial" w:hAnsi="Arial" w:cs="Arial"/>
                <w:color w:val="000000"/>
                <w:kern w:val="2"/>
              </w:rPr>
            </w:pPr>
            <w:r w:rsidRPr="003D6B47">
              <w:rPr>
                <w:rFonts w:ascii="Arial" w:hAnsi="Arial" w:cs="Arial"/>
                <w:color w:val="000000"/>
                <w:kern w:val="2"/>
              </w:rPr>
              <w:t>Max. broj bodova</w:t>
            </w:r>
          </w:p>
        </w:tc>
      </w:tr>
      <w:tr w:rsidR="00E178DB" w:rsidRPr="003D6B47" w14:paraId="4233A0B6" w14:textId="77777777" w:rsidTr="00786A9E">
        <w:trPr>
          <w:trHeight w:val="355"/>
        </w:trPr>
        <w:tc>
          <w:tcPr>
            <w:tcW w:w="6912" w:type="dxa"/>
          </w:tcPr>
          <w:p w14:paraId="63E42F9D" w14:textId="77777777" w:rsidR="00E178DB" w:rsidRPr="003D6B47" w:rsidRDefault="00E178DB" w:rsidP="00786A9E">
            <w:pPr>
              <w:spacing w:beforeAutospacing="1"/>
              <w:jc w:val="both"/>
              <w:outlineLvl w:val="4"/>
              <w:rPr>
                <w:rFonts w:ascii="Arial" w:hAnsi="Arial" w:cs="Arial"/>
                <w:color w:val="000000"/>
                <w:kern w:val="2"/>
              </w:rPr>
            </w:pPr>
            <w:r w:rsidRPr="003D6B47">
              <w:rPr>
                <w:rFonts w:ascii="Arial" w:hAnsi="Arial" w:cs="Arial"/>
                <w:color w:val="000000"/>
                <w:kern w:val="2"/>
              </w:rPr>
              <w:t>-</w:t>
            </w:r>
            <w:r w:rsidRPr="003D6B47">
              <w:rPr>
                <w:rFonts w:ascii="Arial" w:hAnsi="Arial" w:cs="Arial"/>
                <w:b/>
                <w:bCs/>
                <w:color w:val="000000"/>
                <w:kern w:val="2"/>
              </w:rPr>
              <w:t xml:space="preserve"> </w:t>
            </w:r>
            <w:r w:rsidRPr="003D6B47">
              <w:rPr>
                <w:rFonts w:ascii="Arial" w:hAnsi="Arial" w:cs="Arial"/>
                <w:color w:val="000000"/>
                <w:kern w:val="2"/>
              </w:rPr>
              <w:t>ponuđeni iznos naknade</w:t>
            </w:r>
          </w:p>
        </w:tc>
        <w:tc>
          <w:tcPr>
            <w:tcW w:w="1418" w:type="dxa"/>
            <w:vAlign w:val="center"/>
          </w:tcPr>
          <w:p w14:paraId="44038508" w14:textId="77777777" w:rsidR="00E178DB" w:rsidRPr="003D6B47" w:rsidRDefault="00E178DB" w:rsidP="00786A9E">
            <w:pPr>
              <w:spacing w:beforeAutospacing="1"/>
              <w:jc w:val="center"/>
              <w:outlineLvl w:val="4"/>
              <w:rPr>
                <w:rFonts w:ascii="Arial" w:hAnsi="Arial" w:cs="Arial"/>
                <w:color w:val="000000"/>
                <w:kern w:val="2"/>
              </w:rPr>
            </w:pPr>
            <w:r w:rsidRPr="003D6B47">
              <w:rPr>
                <w:rFonts w:ascii="Arial" w:hAnsi="Arial" w:cs="Arial"/>
                <w:color w:val="000000"/>
                <w:kern w:val="2"/>
              </w:rPr>
              <w:t>60 %</w:t>
            </w:r>
          </w:p>
        </w:tc>
        <w:tc>
          <w:tcPr>
            <w:tcW w:w="1242" w:type="dxa"/>
          </w:tcPr>
          <w:p w14:paraId="56136C6E" w14:textId="77777777" w:rsidR="00E178DB" w:rsidRPr="003D6B47" w:rsidRDefault="00E178DB" w:rsidP="00786A9E">
            <w:pPr>
              <w:spacing w:beforeAutospacing="1"/>
              <w:jc w:val="center"/>
              <w:outlineLvl w:val="4"/>
              <w:rPr>
                <w:rFonts w:ascii="Arial" w:hAnsi="Arial" w:cs="Arial"/>
                <w:color w:val="000000"/>
                <w:kern w:val="2"/>
              </w:rPr>
            </w:pPr>
            <w:r w:rsidRPr="003D6B47">
              <w:rPr>
                <w:rFonts w:ascii="Arial" w:hAnsi="Arial" w:cs="Arial"/>
                <w:color w:val="000000"/>
                <w:kern w:val="2"/>
              </w:rPr>
              <w:t>60</w:t>
            </w:r>
          </w:p>
        </w:tc>
      </w:tr>
      <w:tr w:rsidR="00E178DB" w:rsidRPr="003D6B47" w14:paraId="6B3F3C7D" w14:textId="77777777" w:rsidTr="00786A9E">
        <w:tc>
          <w:tcPr>
            <w:tcW w:w="6912" w:type="dxa"/>
          </w:tcPr>
          <w:p w14:paraId="51A93D68" w14:textId="77777777" w:rsidR="00E178DB" w:rsidRPr="003D6B47" w:rsidRDefault="00E178DB" w:rsidP="00786A9E">
            <w:pPr>
              <w:spacing w:beforeAutospacing="1"/>
              <w:jc w:val="both"/>
              <w:outlineLvl w:val="4"/>
              <w:rPr>
                <w:rFonts w:ascii="Arial" w:hAnsi="Arial" w:cs="Arial"/>
                <w:color w:val="000000"/>
                <w:kern w:val="2"/>
              </w:rPr>
            </w:pPr>
            <w:r w:rsidRPr="003D6B47">
              <w:rPr>
                <w:rFonts w:ascii="Arial" w:hAnsi="Arial" w:cs="Arial"/>
                <w:color w:val="000000"/>
                <w:kern w:val="2"/>
              </w:rPr>
              <w:t>- prethodno iskustvo i dobro i odgovorno obavljanje djelatnosti, odnosno korištenje pomorskog dobra</w:t>
            </w:r>
          </w:p>
        </w:tc>
        <w:tc>
          <w:tcPr>
            <w:tcW w:w="1418" w:type="dxa"/>
            <w:vAlign w:val="center"/>
          </w:tcPr>
          <w:p w14:paraId="64A5B012" w14:textId="77777777" w:rsidR="00E178DB" w:rsidRPr="003D6B47" w:rsidRDefault="00E178DB" w:rsidP="00786A9E">
            <w:pPr>
              <w:spacing w:beforeAutospacing="1"/>
              <w:jc w:val="center"/>
              <w:outlineLvl w:val="4"/>
              <w:rPr>
                <w:rFonts w:ascii="Arial" w:hAnsi="Arial" w:cs="Arial"/>
                <w:color w:val="000000"/>
                <w:kern w:val="2"/>
              </w:rPr>
            </w:pPr>
            <w:r w:rsidRPr="003D6B47">
              <w:rPr>
                <w:rFonts w:ascii="Arial" w:hAnsi="Arial" w:cs="Arial"/>
                <w:color w:val="000000"/>
                <w:kern w:val="2"/>
              </w:rPr>
              <w:t xml:space="preserve">10 </w:t>
            </w:r>
            <w:bookmarkStart w:id="3" w:name="_Hlk219365269"/>
            <w:r w:rsidRPr="003D6B47">
              <w:rPr>
                <w:rFonts w:ascii="Arial" w:hAnsi="Arial" w:cs="Arial"/>
                <w:color w:val="000000"/>
                <w:kern w:val="2"/>
              </w:rPr>
              <w:t>%</w:t>
            </w:r>
            <w:bookmarkEnd w:id="3"/>
          </w:p>
        </w:tc>
        <w:tc>
          <w:tcPr>
            <w:tcW w:w="1242" w:type="dxa"/>
          </w:tcPr>
          <w:p w14:paraId="436094F4" w14:textId="77777777" w:rsidR="00E178DB" w:rsidRPr="003D6B47" w:rsidRDefault="00E178DB" w:rsidP="00786A9E">
            <w:pPr>
              <w:spacing w:beforeAutospacing="1"/>
              <w:jc w:val="center"/>
              <w:outlineLvl w:val="4"/>
              <w:rPr>
                <w:rFonts w:ascii="Arial" w:hAnsi="Arial" w:cs="Arial"/>
                <w:color w:val="000000"/>
                <w:kern w:val="2"/>
              </w:rPr>
            </w:pPr>
            <w:r w:rsidRPr="003D6B47">
              <w:rPr>
                <w:rFonts w:ascii="Arial" w:hAnsi="Arial" w:cs="Arial"/>
                <w:color w:val="000000"/>
                <w:kern w:val="2"/>
              </w:rPr>
              <w:t>10</w:t>
            </w:r>
          </w:p>
        </w:tc>
      </w:tr>
      <w:tr w:rsidR="00E178DB" w:rsidRPr="003D6B47" w14:paraId="33DBEA7A" w14:textId="77777777" w:rsidTr="00786A9E">
        <w:tc>
          <w:tcPr>
            <w:tcW w:w="6912" w:type="dxa"/>
          </w:tcPr>
          <w:p w14:paraId="74007E2B" w14:textId="77777777" w:rsidR="00E178DB" w:rsidRPr="003D6B47" w:rsidRDefault="00E178DB" w:rsidP="00786A9E">
            <w:pPr>
              <w:spacing w:beforeAutospacing="1"/>
              <w:jc w:val="both"/>
              <w:outlineLvl w:val="4"/>
              <w:rPr>
                <w:rFonts w:ascii="Arial" w:hAnsi="Arial" w:cs="Arial"/>
                <w:color w:val="000000"/>
                <w:kern w:val="2"/>
              </w:rPr>
            </w:pPr>
            <w:r w:rsidRPr="003D6B47">
              <w:rPr>
                <w:rFonts w:ascii="Arial" w:hAnsi="Arial" w:cs="Arial"/>
                <w:color w:val="000000"/>
                <w:kern w:val="2"/>
              </w:rPr>
              <w:t>- upotreba opreme i pratećih instalacija i pružanje usluga koje koriste materijale i predmete s certifikatom kvalitete prema europskim propisima</w:t>
            </w:r>
          </w:p>
        </w:tc>
        <w:tc>
          <w:tcPr>
            <w:tcW w:w="1418" w:type="dxa"/>
            <w:vAlign w:val="center"/>
          </w:tcPr>
          <w:p w14:paraId="51F53414" w14:textId="77777777" w:rsidR="00E178DB" w:rsidRPr="003D6B47" w:rsidRDefault="00E178DB" w:rsidP="00786A9E">
            <w:pPr>
              <w:spacing w:beforeAutospacing="1"/>
              <w:jc w:val="center"/>
              <w:outlineLvl w:val="4"/>
              <w:rPr>
                <w:rFonts w:ascii="Arial" w:hAnsi="Arial" w:cs="Arial"/>
                <w:color w:val="000000"/>
                <w:kern w:val="2"/>
              </w:rPr>
            </w:pPr>
            <w:r w:rsidRPr="003D6B47">
              <w:rPr>
                <w:rFonts w:ascii="Arial" w:hAnsi="Arial" w:cs="Arial"/>
                <w:color w:val="000000"/>
                <w:kern w:val="2"/>
              </w:rPr>
              <w:t>15 %</w:t>
            </w:r>
          </w:p>
        </w:tc>
        <w:tc>
          <w:tcPr>
            <w:tcW w:w="1242" w:type="dxa"/>
          </w:tcPr>
          <w:p w14:paraId="46DBB1DE" w14:textId="77777777" w:rsidR="00E178DB" w:rsidRPr="003D6B47" w:rsidRDefault="00E178DB" w:rsidP="00786A9E">
            <w:pPr>
              <w:spacing w:beforeAutospacing="1"/>
              <w:jc w:val="center"/>
              <w:outlineLvl w:val="4"/>
              <w:rPr>
                <w:rFonts w:ascii="Arial" w:hAnsi="Arial" w:cs="Arial"/>
                <w:color w:val="000000"/>
                <w:kern w:val="2"/>
              </w:rPr>
            </w:pPr>
          </w:p>
          <w:p w14:paraId="754359E0" w14:textId="77777777" w:rsidR="00E178DB" w:rsidRPr="003D6B47" w:rsidRDefault="00E178DB" w:rsidP="00786A9E">
            <w:pPr>
              <w:spacing w:beforeAutospacing="1"/>
              <w:jc w:val="center"/>
              <w:outlineLvl w:val="4"/>
              <w:rPr>
                <w:rFonts w:ascii="Arial" w:hAnsi="Arial" w:cs="Arial"/>
                <w:color w:val="000000"/>
                <w:kern w:val="2"/>
              </w:rPr>
            </w:pPr>
            <w:r w:rsidRPr="003D6B47">
              <w:rPr>
                <w:rFonts w:ascii="Arial" w:hAnsi="Arial" w:cs="Arial"/>
                <w:color w:val="000000"/>
                <w:kern w:val="2"/>
              </w:rPr>
              <w:t>15</w:t>
            </w:r>
          </w:p>
        </w:tc>
      </w:tr>
      <w:tr w:rsidR="00E178DB" w:rsidRPr="003D6B47" w14:paraId="65438A86" w14:textId="77777777" w:rsidTr="00786A9E">
        <w:tc>
          <w:tcPr>
            <w:tcW w:w="6912" w:type="dxa"/>
          </w:tcPr>
          <w:p w14:paraId="16BF06CA" w14:textId="77777777" w:rsidR="00E178DB" w:rsidRPr="003D6B47" w:rsidRDefault="00E178DB" w:rsidP="00786A9E">
            <w:pPr>
              <w:spacing w:beforeAutospacing="1"/>
              <w:jc w:val="both"/>
              <w:outlineLvl w:val="4"/>
              <w:rPr>
                <w:rFonts w:ascii="Arial" w:hAnsi="Arial" w:cs="Arial"/>
                <w:color w:val="000000"/>
                <w:kern w:val="2"/>
              </w:rPr>
            </w:pPr>
            <w:r w:rsidRPr="003D6B47">
              <w:rPr>
                <w:rFonts w:ascii="Arial" w:hAnsi="Arial" w:cs="Arial"/>
                <w:color w:val="000000"/>
                <w:kern w:val="2"/>
              </w:rPr>
              <w:t xml:space="preserve">- </w:t>
            </w:r>
            <w:bookmarkStart w:id="4" w:name="_Hlk157756907"/>
            <w:r w:rsidRPr="003D6B47">
              <w:rPr>
                <w:rFonts w:ascii="Arial" w:hAnsi="Arial" w:cs="Arial"/>
                <w:color w:val="000000"/>
                <w:kern w:val="2"/>
              </w:rPr>
              <w:t>vremensko razdoblje obavljanja djelatnosti temeljem dozvole (duži period obavljanja djelatnosti koji pospješuje izvansezonsku ponudu nosi veći broj bodova)</w:t>
            </w:r>
            <w:bookmarkEnd w:id="4"/>
          </w:p>
        </w:tc>
        <w:tc>
          <w:tcPr>
            <w:tcW w:w="1418" w:type="dxa"/>
            <w:vAlign w:val="center"/>
          </w:tcPr>
          <w:p w14:paraId="39743D43" w14:textId="77777777" w:rsidR="00E178DB" w:rsidRPr="003D6B47" w:rsidRDefault="00E178DB" w:rsidP="00786A9E">
            <w:pPr>
              <w:spacing w:beforeAutospacing="1"/>
              <w:jc w:val="center"/>
              <w:outlineLvl w:val="4"/>
              <w:rPr>
                <w:rFonts w:ascii="Arial" w:hAnsi="Arial" w:cs="Arial"/>
                <w:color w:val="000000"/>
                <w:kern w:val="2"/>
              </w:rPr>
            </w:pPr>
            <w:r w:rsidRPr="003D6B47">
              <w:rPr>
                <w:rFonts w:ascii="Arial" w:hAnsi="Arial" w:cs="Arial"/>
                <w:color w:val="000000"/>
                <w:kern w:val="2"/>
              </w:rPr>
              <w:t>15 %</w:t>
            </w:r>
          </w:p>
        </w:tc>
        <w:tc>
          <w:tcPr>
            <w:tcW w:w="1242" w:type="dxa"/>
          </w:tcPr>
          <w:p w14:paraId="3B5F10ED" w14:textId="77777777" w:rsidR="00E178DB" w:rsidRPr="003D6B47" w:rsidRDefault="00E178DB" w:rsidP="00786A9E">
            <w:pPr>
              <w:spacing w:beforeAutospacing="1"/>
              <w:jc w:val="center"/>
              <w:outlineLvl w:val="4"/>
              <w:rPr>
                <w:rFonts w:ascii="Arial" w:hAnsi="Arial" w:cs="Arial"/>
                <w:color w:val="000000"/>
                <w:kern w:val="2"/>
              </w:rPr>
            </w:pPr>
          </w:p>
          <w:p w14:paraId="491928EB" w14:textId="77777777" w:rsidR="00E178DB" w:rsidRPr="003D6B47" w:rsidRDefault="00E178DB" w:rsidP="00786A9E">
            <w:pPr>
              <w:spacing w:beforeAutospacing="1"/>
              <w:jc w:val="center"/>
              <w:outlineLvl w:val="4"/>
              <w:rPr>
                <w:rFonts w:ascii="Arial" w:hAnsi="Arial" w:cs="Arial"/>
                <w:color w:val="000000"/>
                <w:kern w:val="2"/>
              </w:rPr>
            </w:pPr>
            <w:r w:rsidRPr="003D6B47">
              <w:rPr>
                <w:rFonts w:ascii="Arial" w:hAnsi="Arial" w:cs="Arial"/>
                <w:color w:val="000000"/>
                <w:kern w:val="2"/>
              </w:rPr>
              <w:t>15</w:t>
            </w:r>
          </w:p>
        </w:tc>
      </w:tr>
    </w:tbl>
    <w:p w14:paraId="6B2617A2" w14:textId="77777777" w:rsidR="00E178DB" w:rsidRPr="003D6B47" w:rsidRDefault="00E178DB" w:rsidP="00E178DB">
      <w:pPr>
        <w:jc w:val="both"/>
        <w:rPr>
          <w:rFonts w:ascii="Arial" w:hAnsi="Arial" w:cs="Arial"/>
        </w:rPr>
      </w:pPr>
    </w:p>
    <w:p w14:paraId="2F65A3B4" w14:textId="77777777" w:rsidR="00E178DB" w:rsidRPr="003D6B47" w:rsidRDefault="00E178DB" w:rsidP="00E178DB">
      <w:pPr>
        <w:jc w:val="both"/>
        <w:rPr>
          <w:rFonts w:ascii="Arial" w:hAnsi="Arial" w:cs="Arial"/>
        </w:rPr>
      </w:pPr>
      <w:r w:rsidRPr="003D6B47">
        <w:rPr>
          <w:rFonts w:ascii="Arial" w:hAnsi="Arial" w:cs="Arial"/>
        </w:rPr>
        <w:t>2. Ponuđeni iznos naknade za dozvolu na pomorskom dobru iznosi najviše 60% ocjene ponude.</w:t>
      </w:r>
    </w:p>
    <w:p w14:paraId="694601FC" w14:textId="77777777" w:rsidR="00E178DB" w:rsidRPr="003D6B47" w:rsidRDefault="00E178DB" w:rsidP="00E178DB">
      <w:pPr>
        <w:jc w:val="both"/>
        <w:rPr>
          <w:rFonts w:ascii="Arial" w:hAnsi="Arial" w:cs="Arial"/>
        </w:rPr>
      </w:pPr>
      <w:r w:rsidRPr="003D6B47">
        <w:rPr>
          <w:rFonts w:ascii="Arial" w:hAnsi="Arial" w:cs="Arial"/>
        </w:rPr>
        <w:t xml:space="preserve">Ponuda s najviše ponuđenim iznosom naknade dobiva 60 bodova, a bodovna vrijednost ostalih ponuda izračunava se prema sljedećoj formuli: </w:t>
      </w:r>
    </w:p>
    <w:p w14:paraId="3DC71955" w14:textId="77777777" w:rsidR="00E178DB" w:rsidRPr="003D6B47" w:rsidRDefault="00E178DB" w:rsidP="00E178DB">
      <w:pPr>
        <w:jc w:val="both"/>
        <w:rPr>
          <w:rFonts w:ascii="Arial" w:hAnsi="Arial" w:cs="Arial"/>
        </w:rPr>
      </w:pPr>
    </w:p>
    <w:p w14:paraId="1A23A43A" w14:textId="77777777" w:rsidR="00E178DB" w:rsidRPr="003D6B47" w:rsidRDefault="00E178DB" w:rsidP="00E178DB">
      <w:pPr>
        <w:jc w:val="both"/>
        <w:rPr>
          <w:rFonts w:ascii="Arial" w:hAnsi="Arial" w:cs="Arial"/>
        </w:rPr>
      </w:pPr>
      <w:r w:rsidRPr="003D6B47">
        <w:rPr>
          <w:rFonts w:ascii="Arial" w:hAnsi="Arial" w:cs="Arial"/>
        </w:rPr>
        <w:t xml:space="preserve">                            iznos naknade ocjenjivane ponude</w:t>
      </w:r>
    </w:p>
    <w:p w14:paraId="64601072" w14:textId="77777777" w:rsidR="00E178DB" w:rsidRPr="003D6B47" w:rsidRDefault="00E178DB" w:rsidP="00E178DB">
      <w:pPr>
        <w:jc w:val="both"/>
        <w:rPr>
          <w:rFonts w:ascii="Arial" w:hAnsi="Arial" w:cs="Arial"/>
        </w:rPr>
      </w:pPr>
      <w:r w:rsidRPr="003D6B47">
        <w:rPr>
          <w:rFonts w:ascii="Arial" w:hAnsi="Arial" w:cs="Arial"/>
        </w:rPr>
        <w:t>bodovi= ___________________________________        X 60</w:t>
      </w:r>
    </w:p>
    <w:p w14:paraId="5463DB46" w14:textId="77777777" w:rsidR="00E178DB" w:rsidRPr="003D6B47" w:rsidRDefault="00E178DB" w:rsidP="00E178DB">
      <w:pPr>
        <w:jc w:val="both"/>
        <w:rPr>
          <w:rFonts w:ascii="Arial" w:hAnsi="Arial" w:cs="Arial"/>
        </w:rPr>
      </w:pPr>
      <w:r w:rsidRPr="003D6B47">
        <w:rPr>
          <w:rFonts w:ascii="Arial" w:hAnsi="Arial" w:cs="Arial"/>
        </w:rPr>
        <w:t xml:space="preserve">                                            iznos najviše ponude</w:t>
      </w:r>
    </w:p>
    <w:p w14:paraId="15E001EC" w14:textId="77777777" w:rsidR="00E178DB" w:rsidRPr="003D6B47" w:rsidRDefault="00E178DB" w:rsidP="00E178DB">
      <w:pPr>
        <w:jc w:val="both"/>
        <w:rPr>
          <w:rFonts w:ascii="Arial" w:hAnsi="Arial" w:cs="Arial"/>
        </w:rPr>
      </w:pPr>
    </w:p>
    <w:p w14:paraId="4DB66704" w14:textId="77777777" w:rsidR="00E178DB" w:rsidRPr="003D6B47" w:rsidRDefault="00E178DB" w:rsidP="00E178DB">
      <w:pPr>
        <w:jc w:val="both"/>
        <w:rPr>
          <w:rFonts w:ascii="Arial" w:hAnsi="Arial" w:cs="Arial"/>
        </w:rPr>
      </w:pPr>
      <w:r w:rsidRPr="003D6B47">
        <w:rPr>
          <w:rFonts w:ascii="Arial" w:hAnsi="Arial" w:cs="Arial"/>
        </w:rPr>
        <w:t>3.</w:t>
      </w:r>
      <w:r w:rsidRPr="003D6B47">
        <w:rPr>
          <w:rFonts w:ascii="Arial" w:hAnsi="Arial" w:cs="Arial"/>
          <w:b/>
          <w:bCs/>
        </w:rPr>
        <w:t xml:space="preserve">  </w:t>
      </w:r>
      <w:r w:rsidRPr="003D6B47">
        <w:rPr>
          <w:rFonts w:ascii="Arial" w:hAnsi="Arial" w:cs="Arial"/>
        </w:rPr>
        <w:t>Prethodno iskustvo i dobro i odgovorno obavljanje djelatnosti, odnosno korištenja pomorskog dobra iznosi najviše 10 % ocjene ponude, a dokazuje se ispravom iz koje je razvidno da je ponuditelj u posljednjih 5 godina najmanje 3 godine obavljao gospodarsku djelatnost na pomorskom dobru temeljem koncesije ili koncesijskog odobrenja – potvrda jedinica lokalne ili područne (regionalne) samouprave ili drugog davatelja koncesije ili koncesijskog odobrenja te se isto  boduje na sljedeći način: 3 godine prethodnog iskustva - 1 bod, 4 godine prethodnog iskustva - 5 bodova i 5 godina prethodnog iskustva - 10 bodova.</w:t>
      </w:r>
    </w:p>
    <w:p w14:paraId="699AEBB4" w14:textId="77777777" w:rsidR="00E178DB" w:rsidRPr="003D6B47" w:rsidRDefault="00E178DB" w:rsidP="00E178DB">
      <w:pPr>
        <w:jc w:val="both"/>
        <w:rPr>
          <w:rFonts w:ascii="Arial" w:hAnsi="Arial" w:cs="Arial"/>
        </w:rPr>
      </w:pPr>
    </w:p>
    <w:p w14:paraId="02BB7F31" w14:textId="11CCFA43" w:rsidR="00E178DB" w:rsidRPr="00E178DB" w:rsidRDefault="00E178DB" w:rsidP="00E178DB">
      <w:pPr>
        <w:jc w:val="both"/>
        <w:rPr>
          <w:rFonts w:ascii="Arial" w:hAnsi="Arial" w:cs="Arial"/>
        </w:rPr>
      </w:pPr>
      <w:r w:rsidRPr="003D6B47">
        <w:rPr>
          <w:rFonts w:ascii="Arial" w:hAnsi="Arial" w:cs="Arial"/>
        </w:rPr>
        <w:t>Podnositelj zahtjeva koji je djelatnosti u prethodno navedenom razdoblju obavljao na području Grada Crikvenice, nije u obvezi priložiti navedenu potvrdu, budući se navedeno utvrđuje uvidom u službenu evidenciju.</w:t>
      </w:r>
    </w:p>
    <w:p w14:paraId="6E0B3F5C" w14:textId="77777777" w:rsidR="00E178DB" w:rsidRPr="003D6B47" w:rsidRDefault="00E178DB" w:rsidP="00E178DB">
      <w:pPr>
        <w:jc w:val="both"/>
        <w:rPr>
          <w:rFonts w:ascii="Arial" w:hAnsi="Arial" w:cs="Arial"/>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7"/>
        <w:gridCol w:w="2105"/>
      </w:tblGrid>
      <w:tr w:rsidR="00E178DB" w:rsidRPr="003D6B47" w14:paraId="247E6163" w14:textId="77777777" w:rsidTr="00786A9E">
        <w:tc>
          <w:tcPr>
            <w:tcW w:w="6804" w:type="dxa"/>
          </w:tcPr>
          <w:p w14:paraId="408A8DFB" w14:textId="77777777" w:rsidR="00E178DB" w:rsidRPr="003D6B47" w:rsidRDefault="00E178DB" w:rsidP="00786A9E">
            <w:pPr>
              <w:jc w:val="center"/>
              <w:rPr>
                <w:rFonts w:ascii="Arial" w:hAnsi="Arial" w:cs="Arial"/>
              </w:rPr>
            </w:pPr>
            <w:r w:rsidRPr="003D6B47">
              <w:rPr>
                <w:rFonts w:ascii="Arial" w:hAnsi="Arial" w:cs="Arial"/>
              </w:rPr>
              <w:t>Prethodno iskustvo i dobro i odgovorno obavljanje djelatnosti, odnosno korištenja pomorskog dobra</w:t>
            </w:r>
          </w:p>
        </w:tc>
        <w:tc>
          <w:tcPr>
            <w:tcW w:w="2126" w:type="dxa"/>
          </w:tcPr>
          <w:p w14:paraId="1E75B3C5" w14:textId="77777777" w:rsidR="00E178DB" w:rsidRPr="003D6B47" w:rsidRDefault="00E178DB" w:rsidP="00786A9E">
            <w:pPr>
              <w:jc w:val="center"/>
              <w:rPr>
                <w:rFonts w:ascii="Arial" w:hAnsi="Arial" w:cs="Arial"/>
              </w:rPr>
            </w:pPr>
            <w:r w:rsidRPr="003D6B47">
              <w:rPr>
                <w:rFonts w:ascii="Arial" w:hAnsi="Arial" w:cs="Arial"/>
              </w:rPr>
              <w:t>Broj bodova</w:t>
            </w:r>
          </w:p>
        </w:tc>
      </w:tr>
      <w:tr w:rsidR="00E178DB" w:rsidRPr="003D6B47" w14:paraId="37657E0C" w14:textId="77777777" w:rsidTr="00786A9E">
        <w:tc>
          <w:tcPr>
            <w:tcW w:w="6804" w:type="dxa"/>
          </w:tcPr>
          <w:p w14:paraId="1F6ADE1F" w14:textId="77777777" w:rsidR="00E178DB" w:rsidRPr="003D6B47" w:rsidRDefault="00E178DB" w:rsidP="00786A9E">
            <w:pPr>
              <w:jc w:val="center"/>
              <w:rPr>
                <w:rFonts w:ascii="Arial" w:hAnsi="Arial" w:cs="Arial"/>
              </w:rPr>
            </w:pPr>
            <w:r w:rsidRPr="003D6B47">
              <w:rPr>
                <w:rFonts w:ascii="Arial" w:hAnsi="Arial" w:cs="Arial"/>
              </w:rPr>
              <w:t>NE</w:t>
            </w:r>
          </w:p>
        </w:tc>
        <w:tc>
          <w:tcPr>
            <w:tcW w:w="2126" w:type="dxa"/>
          </w:tcPr>
          <w:p w14:paraId="61D805DB" w14:textId="77777777" w:rsidR="00E178DB" w:rsidRPr="003D6B47" w:rsidRDefault="00E178DB" w:rsidP="00786A9E">
            <w:pPr>
              <w:jc w:val="center"/>
              <w:rPr>
                <w:rFonts w:ascii="Arial" w:hAnsi="Arial" w:cs="Arial"/>
              </w:rPr>
            </w:pPr>
            <w:r w:rsidRPr="003D6B47">
              <w:rPr>
                <w:rFonts w:ascii="Arial" w:hAnsi="Arial" w:cs="Arial"/>
              </w:rPr>
              <w:t>0</w:t>
            </w:r>
          </w:p>
        </w:tc>
      </w:tr>
      <w:tr w:rsidR="00E178DB" w:rsidRPr="003D6B47" w14:paraId="4CF93E0D" w14:textId="77777777" w:rsidTr="00786A9E">
        <w:tc>
          <w:tcPr>
            <w:tcW w:w="6804" w:type="dxa"/>
          </w:tcPr>
          <w:p w14:paraId="4BA163E2" w14:textId="77777777" w:rsidR="00E178DB" w:rsidRPr="003D6B47" w:rsidRDefault="00E178DB" w:rsidP="00786A9E">
            <w:pPr>
              <w:jc w:val="center"/>
              <w:rPr>
                <w:rFonts w:ascii="Arial" w:hAnsi="Arial" w:cs="Arial"/>
              </w:rPr>
            </w:pPr>
            <w:r w:rsidRPr="003D6B47">
              <w:rPr>
                <w:rFonts w:ascii="Arial" w:hAnsi="Arial" w:cs="Arial"/>
              </w:rPr>
              <w:t>DA</w:t>
            </w:r>
          </w:p>
        </w:tc>
        <w:tc>
          <w:tcPr>
            <w:tcW w:w="2126" w:type="dxa"/>
          </w:tcPr>
          <w:p w14:paraId="0981A08F" w14:textId="77777777" w:rsidR="00E178DB" w:rsidRPr="003D6B47" w:rsidRDefault="00E178DB" w:rsidP="00786A9E">
            <w:pPr>
              <w:jc w:val="center"/>
              <w:rPr>
                <w:rFonts w:ascii="Arial" w:hAnsi="Arial" w:cs="Arial"/>
              </w:rPr>
            </w:pPr>
            <w:r w:rsidRPr="003D6B47">
              <w:rPr>
                <w:rFonts w:ascii="Arial" w:hAnsi="Arial" w:cs="Arial"/>
              </w:rPr>
              <w:t>od 1-10</w:t>
            </w:r>
          </w:p>
        </w:tc>
      </w:tr>
    </w:tbl>
    <w:p w14:paraId="10CE6A18" w14:textId="77777777" w:rsidR="00E178DB" w:rsidRPr="003D6B47" w:rsidRDefault="00E178DB" w:rsidP="00E178DB">
      <w:pPr>
        <w:jc w:val="both"/>
        <w:rPr>
          <w:rFonts w:ascii="Arial" w:hAnsi="Arial" w:cs="Arial"/>
          <w:szCs w:val="24"/>
        </w:rPr>
      </w:pPr>
      <w:r w:rsidRPr="003D6B47">
        <w:rPr>
          <w:rFonts w:ascii="Arial" w:hAnsi="Arial" w:cs="Arial"/>
          <w:szCs w:val="24"/>
        </w:rPr>
        <w:t xml:space="preserve">    </w:t>
      </w:r>
    </w:p>
    <w:p w14:paraId="59C8C760" w14:textId="77777777" w:rsidR="00E178DB" w:rsidRPr="003D6B47" w:rsidRDefault="00E178DB" w:rsidP="00E178DB">
      <w:pPr>
        <w:jc w:val="both"/>
        <w:rPr>
          <w:rFonts w:ascii="Arial" w:hAnsi="Arial" w:cs="Arial"/>
        </w:rPr>
      </w:pPr>
      <w:r w:rsidRPr="003D6B47">
        <w:rPr>
          <w:rFonts w:ascii="Arial" w:hAnsi="Arial" w:cs="Arial"/>
        </w:rPr>
        <w:t>4. Upotreba opreme i pratećih instalacija i pružanje usluga koje koriste materijale i predmete s certifikatom kvalitete prema europskim propisima iznosi najviše 15 % ocjene ponude,</w:t>
      </w:r>
    </w:p>
    <w:p w14:paraId="0695919C" w14:textId="77777777" w:rsidR="00E178DB" w:rsidRPr="003D6B47" w:rsidRDefault="00E178DB" w:rsidP="00E178DB">
      <w:pPr>
        <w:jc w:val="both"/>
        <w:rPr>
          <w:rFonts w:ascii="Arial" w:hAnsi="Arial" w:cs="Arial"/>
        </w:rPr>
      </w:pPr>
      <w:r w:rsidRPr="003D6B47">
        <w:rPr>
          <w:rFonts w:ascii="Arial" w:hAnsi="Arial" w:cs="Arial"/>
        </w:rPr>
        <w:t>Dokaz ispunjenja prethodnog uvjeta je dostava minimalno jednog certifikata proizvođača opreme o EU sukladnosti, za svaku djelatnost iz ponude.</w:t>
      </w:r>
    </w:p>
    <w:p w14:paraId="32FFB815" w14:textId="77777777" w:rsidR="00E178DB" w:rsidRPr="003D6B47" w:rsidRDefault="00E178DB" w:rsidP="00E178DB">
      <w:pPr>
        <w:jc w:val="both"/>
        <w:rPr>
          <w:rFonts w:ascii="Arial" w:hAnsi="Arial" w:cs="Arial"/>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7"/>
        <w:gridCol w:w="2105"/>
      </w:tblGrid>
      <w:tr w:rsidR="00E178DB" w:rsidRPr="003D6B47" w14:paraId="0F51C8D0" w14:textId="77777777" w:rsidTr="00786A9E">
        <w:tc>
          <w:tcPr>
            <w:tcW w:w="6804" w:type="dxa"/>
          </w:tcPr>
          <w:p w14:paraId="1745D021" w14:textId="77777777" w:rsidR="00E178DB" w:rsidRPr="003D6B47" w:rsidRDefault="00E178DB" w:rsidP="00786A9E">
            <w:pPr>
              <w:jc w:val="center"/>
              <w:rPr>
                <w:rFonts w:ascii="Arial" w:hAnsi="Arial" w:cs="Arial"/>
              </w:rPr>
            </w:pPr>
            <w:r w:rsidRPr="003D6B47">
              <w:rPr>
                <w:rFonts w:ascii="Arial" w:hAnsi="Arial" w:cs="Arial"/>
                <w:color w:val="000000"/>
                <w:kern w:val="2"/>
              </w:rPr>
              <w:t>Upotreba opreme i pratećih instalacija i pružanje usluga koje koriste materijale i predmete s certifikatom kvalitete prema europskim propisima</w:t>
            </w:r>
          </w:p>
        </w:tc>
        <w:tc>
          <w:tcPr>
            <w:tcW w:w="2126" w:type="dxa"/>
          </w:tcPr>
          <w:p w14:paraId="6C4E34F0" w14:textId="77777777" w:rsidR="00E178DB" w:rsidRPr="003D6B47" w:rsidRDefault="00E178DB" w:rsidP="00786A9E">
            <w:pPr>
              <w:jc w:val="center"/>
              <w:rPr>
                <w:rFonts w:ascii="Arial" w:hAnsi="Arial" w:cs="Arial"/>
              </w:rPr>
            </w:pPr>
            <w:r w:rsidRPr="003D6B47">
              <w:rPr>
                <w:rFonts w:ascii="Arial" w:hAnsi="Arial" w:cs="Arial"/>
              </w:rPr>
              <w:t>Broj bodova</w:t>
            </w:r>
          </w:p>
        </w:tc>
      </w:tr>
      <w:tr w:rsidR="00E178DB" w:rsidRPr="003D6B47" w14:paraId="55F15C28" w14:textId="77777777" w:rsidTr="00786A9E">
        <w:tc>
          <w:tcPr>
            <w:tcW w:w="6804" w:type="dxa"/>
          </w:tcPr>
          <w:p w14:paraId="4F917D26" w14:textId="77777777" w:rsidR="00E178DB" w:rsidRPr="003D6B47" w:rsidRDefault="00E178DB" w:rsidP="00786A9E">
            <w:pPr>
              <w:jc w:val="center"/>
              <w:rPr>
                <w:rFonts w:ascii="Arial" w:hAnsi="Arial" w:cs="Arial"/>
              </w:rPr>
            </w:pPr>
            <w:r w:rsidRPr="003D6B47">
              <w:rPr>
                <w:rFonts w:ascii="Arial" w:hAnsi="Arial" w:cs="Arial"/>
              </w:rPr>
              <w:t>NE</w:t>
            </w:r>
          </w:p>
        </w:tc>
        <w:tc>
          <w:tcPr>
            <w:tcW w:w="2126" w:type="dxa"/>
          </w:tcPr>
          <w:p w14:paraId="1B7AED61" w14:textId="77777777" w:rsidR="00E178DB" w:rsidRPr="003D6B47" w:rsidRDefault="00E178DB" w:rsidP="00786A9E">
            <w:pPr>
              <w:jc w:val="center"/>
              <w:rPr>
                <w:rFonts w:ascii="Arial" w:hAnsi="Arial" w:cs="Arial"/>
              </w:rPr>
            </w:pPr>
            <w:r w:rsidRPr="003D6B47">
              <w:rPr>
                <w:rFonts w:ascii="Arial" w:hAnsi="Arial" w:cs="Arial"/>
              </w:rPr>
              <w:t>0</w:t>
            </w:r>
          </w:p>
        </w:tc>
      </w:tr>
      <w:tr w:rsidR="00E178DB" w:rsidRPr="003D6B47" w14:paraId="6452D19C" w14:textId="77777777" w:rsidTr="00786A9E">
        <w:tc>
          <w:tcPr>
            <w:tcW w:w="6804" w:type="dxa"/>
          </w:tcPr>
          <w:p w14:paraId="27695408" w14:textId="77777777" w:rsidR="00E178DB" w:rsidRPr="003D6B47" w:rsidRDefault="00E178DB" w:rsidP="00786A9E">
            <w:pPr>
              <w:jc w:val="center"/>
              <w:rPr>
                <w:rFonts w:ascii="Arial" w:hAnsi="Arial" w:cs="Arial"/>
              </w:rPr>
            </w:pPr>
            <w:r w:rsidRPr="003D6B47">
              <w:rPr>
                <w:rFonts w:ascii="Arial" w:hAnsi="Arial" w:cs="Arial"/>
              </w:rPr>
              <w:t>DA</w:t>
            </w:r>
          </w:p>
        </w:tc>
        <w:tc>
          <w:tcPr>
            <w:tcW w:w="2126" w:type="dxa"/>
          </w:tcPr>
          <w:p w14:paraId="0EC98728" w14:textId="77777777" w:rsidR="00E178DB" w:rsidRPr="003D6B47" w:rsidRDefault="00E178DB" w:rsidP="00786A9E">
            <w:pPr>
              <w:jc w:val="center"/>
              <w:rPr>
                <w:rFonts w:ascii="Arial" w:hAnsi="Arial" w:cs="Arial"/>
              </w:rPr>
            </w:pPr>
            <w:r w:rsidRPr="003D6B47">
              <w:rPr>
                <w:rFonts w:ascii="Arial" w:hAnsi="Arial" w:cs="Arial"/>
              </w:rPr>
              <w:t>15</w:t>
            </w:r>
          </w:p>
        </w:tc>
      </w:tr>
    </w:tbl>
    <w:p w14:paraId="584043D5" w14:textId="77777777" w:rsidR="00E178DB" w:rsidRPr="003D6B47" w:rsidRDefault="00E178DB" w:rsidP="00E178DB">
      <w:pPr>
        <w:tabs>
          <w:tab w:val="center" w:pos="4536"/>
          <w:tab w:val="right" w:pos="9072"/>
        </w:tabs>
        <w:overflowPunct w:val="0"/>
        <w:autoSpaceDE w:val="0"/>
        <w:autoSpaceDN w:val="0"/>
        <w:adjustRightInd w:val="0"/>
        <w:jc w:val="both"/>
        <w:textAlignment w:val="baseline"/>
        <w:rPr>
          <w:rFonts w:ascii="Arial" w:eastAsia="Times New Roman" w:hAnsi="Arial" w:cs="Arial"/>
          <w:noProof w:val="0"/>
          <w:sz w:val="24"/>
          <w:szCs w:val="24"/>
          <w:lang w:eastAsia="hr-HR"/>
        </w:rPr>
      </w:pPr>
    </w:p>
    <w:p w14:paraId="34772D61" w14:textId="77777777" w:rsidR="00E178DB" w:rsidRPr="003D6B47" w:rsidRDefault="00E178DB" w:rsidP="00E178DB">
      <w:pPr>
        <w:tabs>
          <w:tab w:val="center" w:pos="4536"/>
          <w:tab w:val="right" w:pos="9072"/>
        </w:tabs>
        <w:overflowPunct w:val="0"/>
        <w:autoSpaceDE w:val="0"/>
        <w:autoSpaceDN w:val="0"/>
        <w:adjustRightInd w:val="0"/>
        <w:jc w:val="both"/>
        <w:textAlignment w:val="baseline"/>
        <w:rPr>
          <w:rFonts w:ascii="Arial" w:eastAsia="Times New Roman" w:hAnsi="Arial" w:cs="Arial"/>
          <w:noProof w:val="0"/>
          <w:lang w:eastAsia="hr-HR"/>
        </w:rPr>
      </w:pPr>
      <w:r w:rsidRPr="003D6B47">
        <w:rPr>
          <w:rFonts w:ascii="Arial" w:eastAsia="Times New Roman" w:hAnsi="Arial" w:cs="Arial"/>
          <w:noProof w:val="0"/>
          <w:lang w:eastAsia="hr-HR"/>
        </w:rPr>
        <w:t>5</w:t>
      </w:r>
      <w:bookmarkStart w:id="5" w:name="_Hlk158724757"/>
      <w:r w:rsidRPr="003D6B47">
        <w:rPr>
          <w:rFonts w:ascii="Arial" w:eastAsia="Times New Roman" w:hAnsi="Arial" w:cs="Arial"/>
          <w:noProof w:val="0"/>
          <w:lang w:eastAsia="hr-HR"/>
        </w:rPr>
        <w:t xml:space="preserve">. </w:t>
      </w:r>
      <w:r w:rsidRPr="003D6B47">
        <w:rPr>
          <w:rFonts w:ascii="Arial" w:eastAsia="Times New Roman" w:hAnsi="Arial" w:cs="Arial"/>
          <w:noProof w:val="0"/>
          <w:color w:val="000000"/>
          <w:kern w:val="2"/>
          <w:lang w:eastAsia="hr-HR"/>
        </w:rPr>
        <w:t xml:space="preserve">Vremensko razdoblje obavljanja djelatnosti temeljem dozvole </w:t>
      </w:r>
      <w:bookmarkEnd w:id="5"/>
      <w:r w:rsidRPr="003D6B47">
        <w:rPr>
          <w:rFonts w:ascii="Arial" w:eastAsia="Times New Roman" w:hAnsi="Arial" w:cs="Arial"/>
          <w:noProof w:val="0"/>
          <w:color w:val="000000"/>
          <w:kern w:val="2"/>
          <w:lang w:eastAsia="hr-HR"/>
        </w:rPr>
        <w:t>(duži period obavljanja djelatnosti koji pospješuje izvansezonsku ponudu nosi veći broj bodova) iznosi najviše 15 % ocjene ponude, a dokazuje se izjavom ponuditelja</w:t>
      </w:r>
      <w:r w:rsidRPr="003D6B47">
        <w:rPr>
          <w:rFonts w:ascii="Arial" w:eastAsia="Times New Roman" w:hAnsi="Arial" w:cs="Arial"/>
          <w:noProof w:val="0"/>
          <w:lang w:eastAsia="hr-HR"/>
        </w:rPr>
        <w:t xml:space="preserve"> o vremenskom razdoblju u kojem će se tijekom kalendarske godine obavljati djelatnost.</w:t>
      </w:r>
    </w:p>
    <w:p w14:paraId="5B14A466" w14:textId="77777777" w:rsidR="00E178DB" w:rsidRPr="003D6B47" w:rsidRDefault="00E178DB" w:rsidP="00E178DB">
      <w:pPr>
        <w:jc w:val="both"/>
        <w:rPr>
          <w:rFonts w:ascii="Arial" w:hAnsi="Arial" w:cs="Arial"/>
          <w:szCs w:val="24"/>
        </w:rPr>
      </w:pPr>
    </w:p>
    <w:p w14:paraId="41F3C5CE" w14:textId="77777777" w:rsidR="00E178DB" w:rsidRPr="003D6B47" w:rsidRDefault="00E178DB" w:rsidP="00E178DB">
      <w:pPr>
        <w:jc w:val="both"/>
        <w:rPr>
          <w:rFonts w:ascii="Arial" w:hAnsi="Arial" w:cs="Arial"/>
        </w:rPr>
      </w:pPr>
      <w:r w:rsidRPr="003D6B47">
        <w:rPr>
          <w:rFonts w:ascii="Arial" w:hAnsi="Arial" w:cs="Arial"/>
        </w:rPr>
        <w:t>Ponuđeno vremensko razdoblje obavljanja djelatnosti u kalendarskoj godini boduje se na sljedeći način: istaknuto vremensko razdoblje od 1. lipnja do 15. rujna - 5 bodova, od 1. svibnja do 30. rujna - 10 bodova i od 1. travnja - 31. listopada i dulje od navedenog - 15 bodova.</w:t>
      </w:r>
    </w:p>
    <w:p w14:paraId="3FF84721" w14:textId="77777777" w:rsidR="00E178DB" w:rsidRPr="003D6B47" w:rsidRDefault="00E178DB" w:rsidP="00E178DB">
      <w:pPr>
        <w:jc w:val="both"/>
        <w:rPr>
          <w:rFonts w:ascii="Arial" w:hAnsi="Arial" w:cs="Arial"/>
        </w:rPr>
      </w:pPr>
    </w:p>
    <w:p w14:paraId="32CD87EB" w14:textId="77777777" w:rsidR="00E178DB" w:rsidRPr="003D6B47" w:rsidRDefault="00E178DB" w:rsidP="00E178DB">
      <w:pPr>
        <w:jc w:val="both"/>
        <w:rPr>
          <w:rFonts w:ascii="Arial" w:hAnsi="Arial" w:cs="Arial"/>
          <w:b/>
          <w:bCs/>
        </w:rPr>
      </w:pPr>
      <w:r w:rsidRPr="003D6B47">
        <w:rPr>
          <w:rFonts w:ascii="Arial" w:hAnsi="Arial" w:cs="Arial"/>
          <w:b/>
          <w:bCs/>
        </w:rPr>
        <w:t>V. NAJPOVOLJNIJA PONUDA</w:t>
      </w:r>
    </w:p>
    <w:p w14:paraId="11E40E6D" w14:textId="77777777" w:rsidR="00E178DB" w:rsidRPr="003D6B47" w:rsidRDefault="00E178DB" w:rsidP="00E178DB">
      <w:pPr>
        <w:jc w:val="both"/>
        <w:rPr>
          <w:rFonts w:ascii="Arial" w:hAnsi="Arial" w:cs="Arial"/>
          <w:b/>
          <w:bCs/>
        </w:rPr>
      </w:pPr>
    </w:p>
    <w:p w14:paraId="750A2D15" w14:textId="77777777" w:rsidR="00E178DB" w:rsidRPr="003D6B47" w:rsidRDefault="00E178DB" w:rsidP="00E178DB">
      <w:pPr>
        <w:jc w:val="both"/>
        <w:rPr>
          <w:rFonts w:ascii="Arial" w:hAnsi="Arial" w:cs="Arial"/>
        </w:rPr>
      </w:pPr>
      <w:r w:rsidRPr="003D6B47">
        <w:rPr>
          <w:rFonts w:ascii="Arial" w:hAnsi="Arial" w:cs="Arial"/>
        </w:rPr>
        <w:t>Najpovoljnijom ponudom smatra se ponuda, koja uz ispunjavanje svih uvjeta iz natječaja, ima najveći broj bodova prema kriterijima ocjenjivanja ponuda.</w:t>
      </w:r>
    </w:p>
    <w:p w14:paraId="22707564" w14:textId="77777777" w:rsidR="00E178DB" w:rsidRPr="003D6B47" w:rsidRDefault="00E178DB" w:rsidP="00E178DB">
      <w:pPr>
        <w:jc w:val="both"/>
        <w:rPr>
          <w:rFonts w:ascii="Arial" w:hAnsi="Arial" w:cs="Arial"/>
        </w:rPr>
      </w:pPr>
      <w:r w:rsidRPr="003D6B47">
        <w:rPr>
          <w:rFonts w:ascii="Arial" w:hAnsi="Arial" w:cs="Arial"/>
        </w:rPr>
        <w:t>U slučaju da dva ili više ponuditelja, koji ispunjavaju uvjete iz natječaja ostvare jednak broj bodova prema kriterijima ocjenjivanja, pravo prvenstva ima ponuditelj čija ponuda ima najveći ponuđeni iznos naknade, a ako se ni tako ne može odrediti prednost, pravo prvenstva ima ponuda koja je ranije predana.</w:t>
      </w:r>
    </w:p>
    <w:p w14:paraId="4F54536C" w14:textId="77777777" w:rsidR="00E178DB" w:rsidRPr="003D6B47" w:rsidRDefault="00E178DB" w:rsidP="00E178DB">
      <w:pPr>
        <w:jc w:val="both"/>
        <w:rPr>
          <w:rFonts w:ascii="Arial" w:hAnsi="Arial" w:cs="Arial"/>
          <w:szCs w:val="24"/>
        </w:rPr>
      </w:pPr>
    </w:p>
    <w:p w14:paraId="711124C2" w14:textId="77777777" w:rsidR="00E178DB" w:rsidRPr="003D6B47" w:rsidRDefault="00E178DB" w:rsidP="00E178DB">
      <w:pPr>
        <w:jc w:val="both"/>
        <w:rPr>
          <w:rFonts w:ascii="Arial" w:hAnsi="Arial" w:cs="Arial"/>
          <w:b/>
          <w:bCs/>
        </w:rPr>
      </w:pPr>
      <w:r w:rsidRPr="003D6B47">
        <w:rPr>
          <w:rFonts w:ascii="Arial" w:hAnsi="Arial" w:cs="Arial"/>
          <w:b/>
          <w:bCs/>
        </w:rPr>
        <w:t>VI. OPĆE ODREDBE</w:t>
      </w:r>
    </w:p>
    <w:p w14:paraId="39BC0E1A" w14:textId="77777777" w:rsidR="00E178DB" w:rsidRPr="003D6B47" w:rsidRDefault="00E178DB" w:rsidP="00E178DB">
      <w:pPr>
        <w:jc w:val="both"/>
        <w:rPr>
          <w:rFonts w:ascii="Arial" w:hAnsi="Arial" w:cs="Arial"/>
        </w:rPr>
      </w:pPr>
    </w:p>
    <w:p w14:paraId="7E75DD60" w14:textId="77777777" w:rsidR="00E178DB" w:rsidRPr="003D6B47" w:rsidRDefault="00E178DB" w:rsidP="00E178DB">
      <w:pPr>
        <w:jc w:val="both"/>
        <w:rPr>
          <w:rFonts w:ascii="Arial" w:hAnsi="Arial" w:cs="Arial"/>
        </w:rPr>
      </w:pPr>
      <w:r w:rsidRPr="003D6B47">
        <w:rPr>
          <w:rFonts w:ascii="Arial" w:hAnsi="Arial" w:cs="Arial"/>
        </w:rPr>
        <w:t xml:space="preserve">Na temelju zaprimljenih ponuda na javnom natječaju, </w:t>
      </w:r>
      <w:bookmarkStart w:id="6" w:name="_Hlk158294094"/>
      <w:r w:rsidRPr="003D6B47">
        <w:rPr>
          <w:rFonts w:ascii="Arial" w:hAnsi="Arial" w:cs="Arial"/>
        </w:rPr>
        <w:t xml:space="preserve">gradonačelnica  </w:t>
      </w:r>
      <w:bookmarkEnd w:id="6"/>
      <w:r w:rsidRPr="003D6B47">
        <w:rPr>
          <w:rFonts w:ascii="Arial" w:hAnsi="Arial" w:cs="Arial"/>
        </w:rPr>
        <w:t xml:space="preserve">predlaže Gradskom vijeću Grada Crikvenice donošenje odluke </w:t>
      </w:r>
      <w:bookmarkStart w:id="7" w:name="_Hlk158736502"/>
      <w:r w:rsidRPr="003D6B47">
        <w:rPr>
          <w:rFonts w:ascii="Arial" w:hAnsi="Arial" w:cs="Arial"/>
        </w:rPr>
        <w:t>o davanju dozvola na pomorskom dobru</w:t>
      </w:r>
      <w:bookmarkEnd w:id="7"/>
      <w:r w:rsidRPr="003D6B47">
        <w:rPr>
          <w:rFonts w:ascii="Arial" w:hAnsi="Arial" w:cs="Arial"/>
        </w:rPr>
        <w:t>.</w:t>
      </w:r>
    </w:p>
    <w:p w14:paraId="0ABA953A" w14:textId="77777777" w:rsidR="00E178DB" w:rsidRPr="003D6B47" w:rsidRDefault="00E178DB" w:rsidP="00E178DB">
      <w:pPr>
        <w:jc w:val="both"/>
        <w:rPr>
          <w:rFonts w:ascii="Arial" w:hAnsi="Arial" w:cs="Arial"/>
        </w:rPr>
      </w:pPr>
      <w:r w:rsidRPr="003D6B47">
        <w:rPr>
          <w:rFonts w:ascii="Arial" w:hAnsi="Arial" w:cs="Arial"/>
        </w:rPr>
        <w:t>Na temelju odluke Gradskog vijeća Grada Crikvenice, gradonačelnica donosi rješenja o dozvolama na pomorskom dobru.</w:t>
      </w:r>
    </w:p>
    <w:p w14:paraId="32FB9488" w14:textId="77777777" w:rsidR="00E178DB" w:rsidRPr="003D6B47" w:rsidRDefault="00E178DB" w:rsidP="00E178DB">
      <w:pPr>
        <w:jc w:val="both"/>
        <w:rPr>
          <w:rFonts w:ascii="Arial" w:hAnsi="Arial" w:cs="Arial"/>
          <w:color w:val="FF0000"/>
          <w:szCs w:val="24"/>
        </w:rPr>
      </w:pPr>
    </w:p>
    <w:p w14:paraId="787E03AA" w14:textId="77777777" w:rsidR="00E178DB" w:rsidRPr="003D6B47" w:rsidRDefault="00E178DB" w:rsidP="00E178DB">
      <w:pPr>
        <w:jc w:val="both"/>
        <w:rPr>
          <w:rFonts w:ascii="Arial" w:hAnsi="Arial" w:cs="Arial"/>
        </w:rPr>
      </w:pPr>
      <w:r w:rsidRPr="003D6B47">
        <w:rPr>
          <w:rFonts w:ascii="Arial" w:hAnsi="Arial" w:cs="Arial"/>
        </w:rPr>
        <w:t xml:space="preserve">Rješenjem o dozvoli na pomorskom dobru utvrditi će se dinamika plaćanja naknade za svaku godinu trajanja dozvole. </w:t>
      </w:r>
    </w:p>
    <w:p w14:paraId="155F7DEE" w14:textId="77777777" w:rsidR="00E178DB" w:rsidRPr="003D6B47" w:rsidRDefault="00E178DB" w:rsidP="00E178DB">
      <w:pPr>
        <w:jc w:val="both"/>
        <w:rPr>
          <w:rFonts w:ascii="Arial" w:hAnsi="Arial" w:cs="Arial"/>
          <w:szCs w:val="24"/>
        </w:rPr>
      </w:pPr>
    </w:p>
    <w:p w14:paraId="0B6EDFF7" w14:textId="77777777" w:rsidR="00E178DB" w:rsidRPr="003D6B47" w:rsidRDefault="00E178DB" w:rsidP="00E178DB">
      <w:pPr>
        <w:jc w:val="both"/>
        <w:rPr>
          <w:rFonts w:ascii="Arial" w:hAnsi="Arial" w:cs="Arial"/>
        </w:rPr>
      </w:pPr>
      <w:r w:rsidRPr="003D6B47">
        <w:rPr>
          <w:rFonts w:ascii="Arial" w:hAnsi="Arial" w:cs="Arial"/>
        </w:rPr>
        <w:t>Na natječaju ne mogu sudjelovati ponuditelji:</w:t>
      </w:r>
    </w:p>
    <w:p w14:paraId="3792CBAA" w14:textId="77777777" w:rsidR="00E178DB" w:rsidRPr="003D6B47" w:rsidRDefault="00E178DB" w:rsidP="00E178DB">
      <w:pPr>
        <w:numPr>
          <w:ilvl w:val="0"/>
          <w:numId w:val="3"/>
        </w:numPr>
        <w:overflowPunct w:val="0"/>
        <w:autoSpaceDE w:val="0"/>
        <w:autoSpaceDN w:val="0"/>
        <w:adjustRightInd w:val="0"/>
        <w:jc w:val="both"/>
        <w:textAlignment w:val="baseline"/>
        <w:rPr>
          <w:rFonts w:ascii="Arial" w:hAnsi="Arial" w:cs="Arial"/>
        </w:rPr>
      </w:pPr>
      <w:r w:rsidRPr="003D6B47">
        <w:rPr>
          <w:rFonts w:ascii="Arial" w:hAnsi="Arial" w:cs="Arial"/>
        </w:rPr>
        <w:t>koji su koristili pomorsko dobro bez valjane pravne osnove i/ili su uzrokovali štetu na pomorskom dobru,</w:t>
      </w:r>
    </w:p>
    <w:p w14:paraId="159C16CC" w14:textId="77777777" w:rsidR="00E178DB" w:rsidRPr="003D6B47" w:rsidRDefault="00E178DB" w:rsidP="00E178DB">
      <w:pPr>
        <w:numPr>
          <w:ilvl w:val="0"/>
          <w:numId w:val="3"/>
        </w:numPr>
        <w:overflowPunct w:val="0"/>
        <w:autoSpaceDE w:val="0"/>
        <w:autoSpaceDN w:val="0"/>
        <w:adjustRightInd w:val="0"/>
        <w:jc w:val="both"/>
        <w:textAlignment w:val="baseline"/>
        <w:rPr>
          <w:rFonts w:ascii="Arial" w:hAnsi="Arial" w:cs="Arial"/>
        </w:rPr>
      </w:pPr>
      <w:r w:rsidRPr="003D6B47">
        <w:rPr>
          <w:rFonts w:ascii="Arial" w:hAnsi="Arial" w:cs="Arial"/>
        </w:rPr>
        <w:t>koji nisu registrirani za djelatnost za koju se natječu,</w:t>
      </w:r>
    </w:p>
    <w:p w14:paraId="20234204" w14:textId="77777777" w:rsidR="00E178DB" w:rsidRPr="003D6B47" w:rsidRDefault="00E178DB" w:rsidP="00E178DB">
      <w:pPr>
        <w:numPr>
          <w:ilvl w:val="0"/>
          <w:numId w:val="3"/>
        </w:numPr>
        <w:overflowPunct w:val="0"/>
        <w:autoSpaceDE w:val="0"/>
        <w:autoSpaceDN w:val="0"/>
        <w:adjustRightInd w:val="0"/>
        <w:jc w:val="both"/>
        <w:textAlignment w:val="baseline"/>
        <w:rPr>
          <w:rFonts w:ascii="Arial" w:hAnsi="Arial" w:cs="Arial"/>
        </w:rPr>
      </w:pPr>
      <w:r w:rsidRPr="003D6B47">
        <w:rPr>
          <w:rFonts w:ascii="Arial" w:hAnsi="Arial" w:cs="Arial"/>
        </w:rPr>
        <w:t>koji imaju dospjele nepodmirene obveze temeljem javnih davanja,</w:t>
      </w:r>
    </w:p>
    <w:p w14:paraId="03A845E2" w14:textId="77777777" w:rsidR="00E178DB" w:rsidRPr="003D6B47" w:rsidRDefault="00E178DB" w:rsidP="00E178DB">
      <w:pPr>
        <w:numPr>
          <w:ilvl w:val="0"/>
          <w:numId w:val="3"/>
        </w:numPr>
        <w:overflowPunct w:val="0"/>
        <w:autoSpaceDE w:val="0"/>
        <w:autoSpaceDN w:val="0"/>
        <w:adjustRightInd w:val="0"/>
        <w:jc w:val="both"/>
        <w:textAlignment w:val="baseline"/>
        <w:rPr>
          <w:rFonts w:ascii="Arial" w:hAnsi="Arial" w:cs="Arial"/>
        </w:rPr>
      </w:pPr>
      <w:r w:rsidRPr="003D6B47">
        <w:rPr>
          <w:rFonts w:ascii="Arial" w:hAnsi="Arial" w:cs="Arial"/>
        </w:rPr>
        <w:t xml:space="preserve">koji imaju nepodmirene obveze prema Gradu Crikvenici i komunalnim trgovačkim društvima EKO MURVICA d.o.o., VIO ŽRNOVNICA VINODOL CRIKVENICA d.o.o.. </w:t>
      </w:r>
    </w:p>
    <w:p w14:paraId="698DABF1" w14:textId="77777777" w:rsidR="00E178DB" w:rsidRPr="003D6B47" w:rsidRDefault="00E178DB" w:rsidP="00E178DB">
      <w:pPr>
        <w:jc w:val="both"/>
        <w:rPr>
          <w:rFonts w:ascii="Arial" w:hAnsi="Arial" w:cs="Arial"/>
          <w:szCs w:val="24"/>
        </w:rPr>
      </w:pPr>
    </w:p>
    <w:p w14:paraId="7B0A2945" w14:textId="77777777" w:rsidR="00E178DB" w:rsidRPr="003D6B47" w:rsidRDefault="00E178DB" w:rsidP="00E178DB">
      <w:pPr>
        <w:jc w:val="both"/>
        <w:rPr>
          <w:rFonts w:ascii="Arial" w:hAnsi="Arial" w:cs="Arial"/>
        </w:rPr>
      </w:pPr>
      <w:r w:rsidRPr="003D6B47">
        <w:rPr>
          <w:rFonts w:ascii="Arial" w:hAnsi="Arial" w:cs="Arial"/>
        </w:rPr>
        <w:t>Sve informacije o Natječaju, mogu se dobiti u Upravnom odjelu za investicije, prostorno uređenje i imovinu Grada Crikvenice, telefon broj 051-455-470 i 051-455-442, svakim radnim danom od 13,00 do 14,00 sati.</w:t>
      </w:r>
    </w:p>
    <w:p w14:paraId="4FDE2B69" w14:textId="77777777" w:rsidR="00E178DB" w:rsidRPr="003D6B47" w:rsidRDefault="00E178DB" w:rsidP="00E178DB">
      <w:pPr>
        <w:jc w:val="both"/>
        <w:rPr>
          <w:rFonts w:ascii="Arial" w:hAnsi="Arial" w:cs="Arial"/>
        </w:rPr>
      </w:pPr>
      <w:r w:rsidRPr="003D6B47">
        <w:rPr>
          <w:rFonts w:ascii="Arial" w:hAnsi="Arial" w:cs="Arial"/>
        </w:rPr>
        <w:t xml:space="preserve">Ovaj natječaj objavljuje se u Službenim novinama Grada Crikvenice, web stranici Grada Crikvenice, </w:t>
      </w:r>
      <w:hyperlink r:id="rId6" w:history="1">
        <w:r w:rsidRPr="003D6B47">
          <w:rPr>
            <w:rFonts w:ascii="Arial" w:hAnsi="Arial" w:cs="Arial"/>
            <w:color w:val="0000FF"/>
            <w:u w:val="single"/>
          </w:rPr>
          <w:t>www.crikvenica.hr</w:t>
        </w:r>
      </w:hyperlink>
      <w:r w:rsidRPr="003D6B47">
        <w:rPr>
          <w:rFonts w:ascii="Arial" w:hAnsi="Arial" w:cs="Arial"/>
        </w:rPr>
        <w:t xml:space="preserve"> , oglasnoj ploči Grada Crikvenice i Novom listu.</w:t>
      </w:r>
    </w:p>
    <w:p w14:paraId="193431FD" w14:textId="77777777" w:rsidR="00E178DB" w:rsidRPr="003D6B47" w:rsidRDefault="00E178DB" w:rsidP="00E178DB">
      <w:pPr>
        <w:jc w:val="both"/>
        <w:rPr>
          <w:rFonts w:ascii="Arial" w:hAnsi="Arial" w:cs="Arial"/>
          <w:b/>
          <w:szCs w:val="24"/>
        </w:rPr>
      </w:pPr>
      <w:r w:rsidRPr="003D6B47">
        <w:rPr>
          <w:rFonts w:ascii="Arial" w:hAnsi="Arial" w:cs="Arial"/>
          <w:b/>
          <w:szCs w:val="24"/>
        </w:rPr>
        <w:t xml:space="preserve">                                                                              </w:t>
      </w:r>
    </w:p>
    <w:p w14:paraId="026E7E65" w14:textId="77777777" w:rsidR="00E178DB" w:rsidRPr="003D6B47" w:rsidRDefault="00E178DB" w:rsidP="00E178DB">
      <w:pPr>
        <w:jc w:val="both"/>
        <w:rPr>
          <w:rFonts w:ascii="Arial" w:hAnsi="Arial" w:cs="Arial"/>
        </w:rPr>
      </w:pPr>
    </w:p>
    <w:p w14:paraId="63F3A71B" w14:textId="77777777" w:rsidR="00E178DB" w:rsidRPr="003D6B47" w:rsidRDefault="00E178DB" w:rsidP="00E178DB">
      <w:pPr>
        <w:autoSpaceDE w:val="0"/>
        <w:autoSpaceDN w:val="0"/>
        <w:adjustRightInd w:val="0"/>
        <w:jc w:val="both"/>
        <w:rPr>
          <w:rFonts w:ascii="Arial" w:eastAsia="Times New Roman" w:hAnsi="Arial" w:cs="Arial"/>
          <w:noProof w:val="0"/>
          <w:lang w:val="en-US" w:eastAsia="hr-HR"/>
        </w:rPr>
      </w:pPr>
      <w:r w:rsidRPr="003D6B47">
        <w:rPr>
          <w:rFonts w:ascii="Arial" w:eastAsia="Times New Roman" w:hAnsi="Arial" w:cs="Arial"/>
          <w:noProof w:val="0"/>
          <w:lang w:val="en-US" w:eastAsia="hr-HR"/>
        </w:rPr>
        <w:t xml:space="preserve">                                                                        </w:t>
      </w:r>
      <w:r w:rsidRPr="003D6B47">
        <w:rPr>
          <w:rFonts w:ascii="Arial" w:eastAsia="Times New Roman" w:hAnsi="Arial" w:cs="Arial"/>
          <w:noProof w:val="0"/>
          <w:lang w:val="en-US" w:eastAsia="hr-HR"/>
        </w:rPr>
        <w:tab/>
        <w:t xml:space="preserve">     GRADONAČELNICA</w:t>
      </w:r>
    </w:p>
    <w:p w14:paraId="155E9C6B" w14:textId="77777777" w:rsidR="00E178DB" w:rsidRPr="003D6B47" w:rsidRDefault="00E178DB" w:rsidP="00E178DB">
      <w:pPr>
        <w:autoSpaceDE w:val="0"/>
        <w:autoSpaceDN w:val="0"/>
        <w:adjustRightInd w:val="0"/>
        <w:jc w:val="both"/>
        <w:rPr>
          <w:rFonts w:ascii="Arial" w:eastAsia="Times New Roman" w:hAnsi="Arial" w:cs="Arial"/>
          <w:bCs/>
          <w:noProof w:val="0"/>
          <w:lang w:eastAsia="hr-HR"/>
        </w:rPr>
      </w:pPr>
      <w:r w:rsidRPr="003D6B47">
        <w:rPr>
          <w:rFonts w:ascii="Arial" w:eastAsia="Times New Roman" w:hAnsi="Arial" w:cs="Arial"/>
          <w:noProof w:val="0"/>
          <w:sz w:val="24"/>
          <w:szCs w:val="24"/>
          <w:lang w:eastAsia="hr-HR"/>
        </w:rPr>
        <w:t xml:space="preserve">                                                                    </w:t>
      </w:r>
      <w:r w:rsidRPr="003D6B47">
        <w:rPr>
          <w:rFonts w:ascii="Arial" w:eastAsia="Times New Roman" w:hAnsi="Arial" w:cs="Arial"/>
          <w:bCs/>
          <w:noProof w:val="0"/>
          <w:lang w:eastAsia="hr-HR"/>
        </w:rPr>
        <w:t xml:space="preserve">        Ivona Matošić Gašparović</w:t>
      </w:r>
    </w:p>
    <w:p w14:paraId="69A364AC" w14:textId="77777777" w:rsidR="00E178DB" w:rsidRPr="003D6B47" w:rsidRDefault="00E178DB" w:rsidP="00E178DB">
      <w:pPr>
        <w:autoSpaceDE w:val="0"/>
        <w:autoSpaceDN w:val="0"/>
        <w:adjustRightInd w:val="0"/>
        <w:jc w:val="both"/>
        <w:rPr>
          <w:rFonts w:ascii="Arial" w:eastAsia="Times New Roman" w:hAnsi="Arial" w:cs="Arial"/>
          <w:bCs/>
          <w:noProof w:val="0"/>
          <w:lang w:eastAsia="hr-HR"/>
        </w:rPr>
      </w:pPr>
    </w:p>
    <w:p w14:paraId="3C5A1657" w14:textId="77777777" w:rsidR="00E178DB" w:rsidRPr="003D6B47" w:rsidRDefault="00E178DB" w:rsidP="00E178DB">
      <w:pPr>
        <w:autoSpaceDE w:val="0"/>
        <w:autoSpaceDN w:val="0"/>
        <w:adjustRightInd w:val="0"/>
        <w:jc w:val="both"/>
        <w:rPr>
          <w:rFonts w:ascii="Arial" w:eastAsia="Times New Roman" w:hAnsi="Arial" w:cs="Arial"/>
          <w:bCs/>
          <w:noProof w:val="0"/>
          <w:lang w:eastAsia="hr-HR"/>
        </w:rPr>
      </w:pPr>
      <w:r w:rsidRPr="003D6B47">
        <w:rPr>
          <w:rFonts w:ascii="Arial" w:eastAsia="Times New Roman" w:hAnsi="Arial" w:cs="Arial"/>
          <w:bCs/>
          <w:noProof w:val="0"/>
          <w:lang w:eastAsia="hr-HR"/>
        </w:rPr>
        <w:t>KLASA:342-04/24-01/02</w:t>
      </w:r>
    </w:p>
    <w:p w14:paraId="6717EB1C" w14:textId="75298B33" w:rsidR="00E178DB" w:rsidRPr="003D6B47" w:rsidRDefault="00E178DB" w:rsidP="00E178DB">
      <w:pPr>
        <w:autoSpaceDE w:val="0"/>
        <w:autoSpaceDN w:val="0"/>
        <w:adjustRightInd w:val="0"/>
        <w:jc w:val="both"/>
        <w:rPr>
          <w:rFonts w:ascii="Arial" w:eastAsia="Times New Roman" w:hAnsi="Arial" w:cs="Arial"/>
          <w:bCs/>
          <w:noProof w:val="0"/>
          <w:lang w:eastAsia="hr-HR"/>
        </w:rPr>
      </w:pPr>
      <w:r w:rsidRPr="003D6B47">
        <w:rPr>
          <w:rFonts w:ascii="Arial" w:eastAsia="Times New Roman" w:hAnsi="Arial" w:cs="Arial"/>
          <w:bCs/>
          <w:noProof w:val="0"/>
          <w:lang w:eastAsia="hr-HR"/>
        </w:rPr>
        <w:t>URBROJ:2170-5-07/04-26-</w:t>
      </w:r>
      <w:r w:rsidR="003A65C2">
        <w:rPr>
          <w:rFonts w:ascii="Arial" w:eastAsia="Times New Roman" w:hAnsi="Arial" w:cs="Arial"/>
          <w:bCs/>
          <w:noProof w:val="0"/>
          <w:lang w:eastAsia="hr-HR"/>
        </w:rPr>
        <w:t>80</w:t>
      </w:r>
    </w:p>
    <w:p w14:paraId="1BA37368" w14:textId="068BF781" w:rsidR="00E178DB" w:rsidRPr="003D6B47" w:rsidRDefault="00E178DB" w:rsidP="00E178DB">
      <w:pPr>
        <w:autoSpaceDE w:val="0"/>
        <w:autoSpaceDN w:val="0"/>
        <w:adjustRightInd w:val="0"/>
        <w:jc w:val="both"/>
        <w:rPr>
          <w:rFonts w:ascii="Arial" w:eastAsia="Times New Roman" w:hAnsi="Arial" w:cs="Arial"/>
          <w:bCs/>
          <w:noProof w:val="0"/>
          <w:lang w:eastAsia="hr-HR"/>
        </w:rPr>
      </w:pPr>
      <w:r w:rsidRPr="003D6B47">
        <w:rPr>
          <w:rFonts w:ascii="Arial" w:eastAsia="Times New Roman" w:hAnsi="Arial" w:cs="Arial"/>
          <w:bCs/>
          <w:noProof w:val="0"/>
          <w:lang w:eastAsia="hr-HR"/>
        </w:rPr>
        <w:t xml:space="preserve">Crikvenica, </w:t>
      </w:r>
      <w:r>
        <w:rPr>
          <w:rFonts w:ascii="Arial" w:eastAsia="Times New Roman" w:hAnsi="Arial" w:cs="Arial"/>
          <w:bCs/>
          <w:noProof w:val="0"/>
          <w:lang w:eastAsia="hr-HR"/>
        </w:rPr>
        <w:t>20. svibnja</w:t>
      </w:r>
      <w:r w:rsidRPr="003D6B47">
        <w:rPr>
          <w:rFonts w:ascii="Arial" w:eastAsia="Times New Roman" w:hAnsi="Arial" w:cs="Arial"/>
          <w:bCs/>
          <w:noProof w:val="0"/>
          <w:lang w:eastAsia="hr-HR"/>
        </w:rPr>
        <w:t xml:space="preserve"> 2026.</w:t>
      </w:r>
    </w:p>
    <w:p w14:paraId="688F1546" w14:textId="77777777" w:rsidR="00E178DB" w:rsidRPr="003D6B47" w:rsidRDefault="00E178DB" w:rsidP="00E178DB">
      <w:pPr>
        <w:autoSpaceDE w:val="0"/>
        <w:autoSpaceDN w:val="0"/>
        <w:adjustRightInd w:val="0"/>
        <w:jc w:val="both"/>
        <w:rPr>
          <w:rFonts w:ascii="Arial" w:eastAsia="Times New Roman" w:hAnsi="Arial" w:cs="Arial"/>
          <w:bCs/>
          <w:noProof w:val="0"/>
          <w:sz w:val="24"/>
          <w:szCs w:val="24"/>
          <w:lang w:eastAsia="hr-HR"/>
        </w:rPr>
      </w:pPr>
      <w:r w:rsidRPr="003D6B47">
        <w:rPr>
          <w:rFonts w:ascii="Arial" w:eastAsia="Times New Roman" w:hAnsi="Arial" w:cs="Arial"/>
          <w:bCs/>
          <w:noProof w:val="0"/>
          <w:sz w:val="24"/>
          <w:szCs w:val="24"/>
          <w:lang w:eastAsia="hr-HR"/>
        </w:rPr>
        <w:tab/>
      </w:r>
      <w:r w:rsidRPr="003D6B47">
        <w:rPr>
          <w:rFonts w:ascii="Arial" w:eastAsia="Times New Roman" w:hAnsi="Arial" w:cs="Arial"/>
          <w:bCs/>
          <w:noProof w:val="0"/>
          <w:sz w:val="24"/>
          <w:szCs w:val="24"/>
          <w:lang w:eastAsia="hr-HR"/>
        </w:rPr>
        <w:tab/>
        <w:t xml:space="preserve">  </w:t>
      </w:r>
    </w:p>
    <w:p w14:paraId="54301CFC" w14:textId="77777777" w:rsidR="00E178DB" w:rsidRPr="003D6B47" w:rsidRDefault="00E178DB" w:rsidP="00E178DB">
      <w:pPr>
        <w:rPr>
          <w:rFonts w:ascii="Arial" w:hAnsi="Arial" w:cs="Arial"/>
          <w:b/>
          <w:bCs/>
        </w:rPr>
      </w:pPr>
    </w:p>
    <w:p w14:paraId="54D4C15E" w14:textId="77777777" w:rsidR="00E178DB" w:rsidRDefault="00E178DB" w:rsidP="00E178DB">
      <w:pPr>
        <w:rPr>
          <w:rFonts w:ascii="Arial" w:hAnsi="Arial" w:cs="Arial"/>
          <w:b/>
          <w:bCs/>
        </w:rPr>
      </w:pPr>
    </w:p>
    <w:p w14:paraId="010B1A7B" w14:textId="77777777" w:rsidR="00E178DB" w:rsidRDefault="00E178DB" w:rsidP="00E178DB">
      <w:pPr>
        <w:rPr>
          <w:rFonts w:ascii="Arial" w:hAnsi="Arial" w:cs="Arial"/>
          <w:b/>
          <w:bCs/>
        </w:rPr>
      </w:pPr>
    </w:p>
    <w:p w14:paraId="2203804E" w14:textId="77777777" w:rsidR="00E178DB" w:rsidRDefault="00E178DB" w:rsidP="00E178DB">
      <w:pPr>
        <w:rPr>
          <w:rFonts w:ascii="Arial" w:hAnsi="Arial" w:cs="Arial"/>
          <w:b/>
          <w:bCs/>
        </w:rPr>
      </w:pPr>
    </w:p>
    <w:p w14:paraId="7B5DFCD6" w14:textId="77777777" w:rsidR="00E178DB" w:rsidRDefault="00E178DB" w:rsidP="00E178DB">
      <w:pPr>
        <w:rPr>
          <w:rFonts w:ascii="Arial" w:hAnsi="Arial" w:cs="Arial"/>
          <w:b/>
          <w:bCs/>
        </w:rPr>
      </w:pPr>
    </w:p>
    <w:p w14:paraId="5FB9948A" w14:textId="77777777" w:rsidR="00E178DB" w:rsidRDefault="00E178DB" w:rsidP="00E178DB">
      <w:pPr>
        <w:rPr>
          <w:rFonts w:ascii="Arial" w:hAnsi="Arial" w:cs="Arial"/>
          <w:b/>
          <w:bCs/>
        </w:rPr>
      </w:pPr>
    </w:p>
    <w:p w14:paraId="6D845EDA" w14:textId="77777777" w:rsidR="00E178DB" w:rsidRDefault="00E178DB" w:rsidP="00E178DB">
      <w:pPr>
        <w:rPr>
          <w:rFonts w:ascii="Arial" w:hAnsi="Arial" w:cs="Arial"/>
          <w:b/>
          <w:bCs/>
        </w:rPr>
      </w:pPr>
    </w:p>
    <w:p w14:paraId="0A37C08B" w14:textId="77777777" w:rsidR="00E178DB" w:rsidRDefault="00E178DB" w:rsidP="00E178DB">
      <w:pPr>
        <w:rPr>
          <w:rFonts w:ascii="Arial" w:hAnsi="Arial" w:cs="Arial"/>
          <w:b/>
          <w:bCs/>
        </w:rPr>
      </w:pPr>
    </w:p>
    <w:p w14:paraId="17E244FA" w14:textId="77777777" w:rsidR="00E178DB" w:rsidRDefault="00E178DB" w:rsidP="00E178DB">
      <w:pPr>
        <w:rPr>
          <w:rFonts w:ascii="Arial" w:hAnsi="Arial" w:cs="Arial"/>
          <w:b/>
          <w:bCs/>
        </w:rPr>
      </w:pPr>
    </w:p>
    <w:p w14:paraId="5E7CF24D" w14:textId="77777777" w:rsidR="00E178DB" w:rsidRPr="003D6B47" w:rsidRDefault="00E178DB" w:rsidP="00E178DB">
      <w:pPr>
        <w:rPr>
          <w:rFonts w:ascii="Arial" w:hAnsi="Arial" w:cs="Arial"/>
          <w:b/>
          <w:bCs/>
        </w:rPr>
      </w:pPr>
      <w:r w:rsidRPr="003D6B47">
        <w:rPr>
          <w:rFonts w:ascii="Arial" w:hAnsi="Arial" w:cs="Arial"/>
          <w:b/>
          <w:bCs/>
        </w:rPr>
        <w:t xml:space="preserve">GRAFIČKI PRIKAZ LOKACIJA NA KOJIMA SE DAJU DOZVOLE NA </w:t>
      </w:r>
    </w:p>
    <w:p w14:paraId="7A6858BF" w14:textId="77777777" w:rsidR="00E178DB" w:rsidRPr="003D6B47" w:rsidRDefault="00E178DB" w:rsidP="00E178DB">
      <w:pPr>
        <w:rPr>
          <w:rFonts w:ascii="Arial" w:hAnsi="Arial" w:cs="Arial"/>
          <w:b/>
          <w:bCs/>
        </w:rPr>
      </w:pPr>
      <w:r w:rsidRPr="003D6B47">
        <w:rPr>
          <w:rFonts w:ascii="Arial" w:hAnsi="Arial" w:cs="Arial"/>
          <w:b/>
          <w:bCs/>
        </w:rPr>
        <w:t xml:space="preserve">POMORSKOM DOBRU </w:t>
      </w:r>
    </w:p>
    <w:p w14:paraId="1021A35B" w14:textId="77777777" w:rsidR="00E178DB" w:rsidRPr="003D6B47" w:rsidRDefault="00E178DB" w:rsidP="00E178DB">
      <w:pPr>
        <w:rPr>
          <w:rFonts w:ascii="Arial" w:hAnsi="Arial" w:cs="Arial"/>
          <w:b/>
          <w:bCs/>
        </w:rPr>
      </w:pPr>
      <w:r w:rsidRPr="003D6B47">
        <w:rPr>
          <w:rFonts w:ascii="Arial" w:hAnsi="Arial" w:cs="Arial"/>
          <w:b/>
          <w:bCs/>
        </w:rPr>
        <w:t xml:space="preserve">IZ PLANA UPRAVLJANJA POMORSKIM DOBROM GRADA CRIKVENICE ZA </w:t>
      </w:r>
    </w:p>
    <w:p w14:paraId="75849938" w14:textId="77777777" w:rsidR="00E178DB" w:rsidRPr="003D6B47" w:rsidRDefault="00E178DB" w:rsidP="00E178DB">
      <w:pPr>
        <w:rPr>
          <w:rFonts w:ascii="Arial" w:hAnsi="Arial" w:cs="Arial"/>
          <w:b/>
          <w:bCs/>
        </w:rPr>
      </w:pPr>
      <w:r w:rsidRPr="003D6B47">
        <w:rPr>
          <w:rFonts w:ascii="Arial" w:hAnsi="Arial" w:cs="Arial"/>
          <w:b/>
          <w:bCs/>
        </w:rPr>
        <w:t xml:space="preserve">RAZDOBLJE 2024.-2028. GODINE </w:t>
      </w:r>
    </w:p>
    <w:p w14:paraId="7AF6FE43" w14:textId="77777777" w:rsidR="00E178DB" w:rsidRPr="003D6B47" w:rsidRDefault="00E178DB" w:rsidP="00E178DB">
      <w:pPr>
        <w:rPr>
          <w:rFonts w:ascii="Arial" w:hAnsi="Arial" w:cs="Arial"/>
          <w:b/>
          <w:bCs/>
        </w:rPr>
      </w:pPr>
    </w:p>
    <w:p w14:paraId="70855988" w14:textId="77777777" w:rsidR="00E178DB" w:rsidRPr="003D6B47" w:rsidRDefault="00E178DB" w:rsidP="00E178DB">
      <w:pPr>
        <w:rPr>
          <w:rFonts w:ascii="Arial" w:hAnsi="Arial" w:cs="Arial"/>
          <w:b/>
          <w:bCs/>
        </w:rPr>
      </w:pPr>
      <w:r w:rsidRPr="003D6B47">
        <w:rPr>
          <w:rFonts w:ascii="Arial" w:hAnsi="Arial" w:cs="Arial"/>
          <w:b/>
          <w:bCs/>
        </w:rPr>
        <w:t>4. PLAŽA VODNA (k.č.br. 8386, k.o. Jadranovo)</w:t>
      </w:r>
    </w:p>
    <w:p w14:paraId="46C8A6B9" w14:textId="77777777" w:rsidR="00E178DB" w:rsidRPr="003D6B47" w:rsidRDefault="00E178DB" w:rsidP="00E178DB">
      <w:pPr>
        <w:rPr>
          <w:rFonts w:ascii="Arial" w:hAnsi="Arial" w:cs="Arial"/>
          <w:b/>
          <w:bCs/>
        </w:rPr>
      </w:pPr>
      <w:r w:rsidRPr="003D6B47">
        <w:rPr>
          <w:rFonts w:ascii="Arial" w:hAnsi="Arial" w:cs="Arial"/>
          <w:b/>
          <w:bCs/>
        </w:rPr>
        <w:drawing>
          <wp:inline distT="0" distB="0" distL="0" distR="0" wp14:anchorId="1033D63A" wp14:editId="2FAE27B8">
            <wp:extent cx="5941060" cy="3409950"/>
            <wp:effectExtent l="0" t="0" r="2540" b="0"/>
            <wp:docPr id="202611632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116325" name=""/>
                    <pic:cNvPicPr/>
                  </pic:nvPicPr>
                  <pic:blipFill rotWithShape="1">
                    <a:blip r:embed="rId7"/>
                    <a:srcRect t="4177" b="2349"/>
                    <a:stretch>
                      <a:fillRect/>
                    </a:stretch>
                  </pic:blipFill>
                  <pic:spPr bwMode="auto">
                    <a:xfrm>
                      <a:off x="0" y="0"/>
                      <a:ext cx="5941060" cy="3409950"/>
                    </a:xfrm>
                    <a:prstGeom prst="rect">
                      <a:avLst/>
                    </a:prstGeom>
                    <a:ln>
                      <a:noFill/>
                    </a:ln>
                    <a:extLst>
                      <a:ext uri="{53640926-AAD7-44D8-BBD7-CCE9431645EC}">
                        <a14:shadowObscured xmlns:a14="http://schemas.microsoft.com/office/drawing/2010/main"/>
                      </a:ext>
                    </a:extLst>
                  </pic:spPr>
                </pic:pic>
              </a:graphicData>
            </a:graphic>
          </wp:inline>
        </w:drawing>
      </w:r>
    </w:p>
    <w:p w14:paraId="1AB0EBD7" w14:textId="77777777" w:rsidR="00E178DB" w:rsidRPr="003D6B47" w:rsidRDefault="00E178DB" w:rsidP="00E178DB">
      <w:pPr>
        <w:rPr>
          <w:rFonts w:ascii="Arial" w:hAnsi="Arial" w:cs="Arial"/>
          <w:b/>
          <w:iCs/>
        </w:rPr>
      </w:pPr>
    </w:p>
    <w:p w14:paraId="10544869" w14:textId="77777777" w:rsidR="00E178DB" w:rsidRPr="003D6B47" w:rsidRDefault="00E178DB" w:rsidP="00E178DB">
      <w:pPr>
        <w:rPr>
          <w:rFonts w:ascii="Arial" w:hAnsi="Arial" w:cs="Arial"/>
          <w:b/>
          <w:i/>
        </w:rPr>
      </w:pPr>
      <w:r w:rsidRPr="003D6B47">
        <w:rPr>
          <w:rFonts w:ascii="Arial" w:hAnsi="Arial" w:cs="Arial"/>
          <w:b/>
          <w:i/>
        </w:rPr>
        <w:t>16. GRADSKA PLAŽA CRIKVENICA /predio od plave gljive do aquagana/</w:t>
      </w:r>
    </w:p>
    <w:p w14:paraId="0C6AAB8E" w14:textId="77777777" w:rsidR="00E178DB" w:rsidRPr="003D6B47" w:rsidRDefault="00E178DB" w:rsidP="00E178DB">
      <w:pPr>
        <w:rPr>
          <w:rFonts w:ascii="Arial" w:hAnsi="Arial" w:cs="Arial"/>
          <w:b/>
          <w:i/>
        </w:rPr>
      </w:pPr>
      <w:r w:rsidRPr="003D6B47">
        <w:rPr>
          <w:rFonts w:ascii="Arial" w:hAnsi="Arial" w:cs="Arial"/>
          <w:b/>
          <w:i/>
        </w:rPr>
        <w:t>(k.č.br. 9195 dio, 1136/1, 141/1 i dr. k.o. Crikvenica)</w:t>
      </w:r>
    </w:p>
    <w:p w14:paraId="73441E08" w14:textId="77777777" w:rsidR="00E178DB" w:rsidRPr="003D6B47" w:rsidRDefault="00E178DB" w:rsidP="00E178DB"/>
    <w:p w14:paraId="174102A2" w14:textId="77777777" w:rsidR="00E178DB" w:rsidRPr="003D6B47" w:rsidRDefault="00E178DB" w:rsidP="00E178DB">
      <w:r w:rsidRPr="003D6B47">
        <w:rPr>
          <w:rFonts w:ascii="Arial" w:hAnsi="Arial" w:cs="Arial"/>
          <w:bCs/>
          <w:iCs/>
          <w:sz w:val="24"/>
          <w:szCs w:val="24"/>
        </w:rPr>
        <w:drawing>
          <wp:inline distT="0" distB="0" distL="0" distR="0" wp14:anchorId="47367D9C" wp14:editId="107D9341">
            <wp:extent cx="4981573" cy="3446780"/>
            <wp:effectExtent l="0" t="0" r="0" b="1270"/>
            <wp:docPr id="629177865" name="Picture 1" descr="A map of a bea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177865" name="Picture 1" descr="A map of a beach&#10;&#10;Description automatically generated"/>
                    <pic:cNvPicPr/>
                  </pic:nvPicPr>
                  <pic:blipFill rotWithShape="1">
                    <a:blip r:embed="rId8"/>
                    <a:srcRect t="15227"/>
                    <a:stretch>
                      <a:fillRect/>
                    </a:stretch>
                  </pic:blipFill>
                  <pic:spPr bwMode="auto">
                    <a:xfrm>
                      <a:off x="0" y="0"/>
                      <a:ext cx="5004176" cy="3462419"/>
                    </a:xfrm>
                    <a:prstGeom prst="rect">
                      <a:avLst/>
                    </a:prstGeom>
                    <a:ln>
                      <a:noFill/>
                    </a:ln>
                    <a:extLst>
                      <a:ext uri="{53640926-AAD7-44D8-BBD7-CCE9431645EC}">
                        <a14:shadowObscured xmlns:a14="http://schemas.microsoft.com/office/drawing/2010/main"/>
                      </a:ext>
                    </a:extLst>
                  </pic:spPr>
                </pic:pic>
              </a:graphicData>
            </a:graphic>
          </wp:inline>
        </w:drawing>
      </w:r>
    </w:p>
    <w:p w14:paraId="340EBFB8" w14:textId="77777777" w:rsidR="00E178DB" w:rsidRPr="003D6B47" w:rsidRDefault="00E178DB" w:rsidP="00E178DB"/>
    <w:p w14:paraId="34DDB888" w14:textId="77777777" w:rsidR="00E178DB" w:rsidRPr="003D6B47" w:rsidRDefault="00E178DB" w:rsidP="00E178DB">
      <w:pPr>
        <w:rPr>
          <w:rFonts w:ascii="Arial" w:hAnsi="Arial" w:cs="Arial"/>
          <w:b/>
          <w:i/>
        </w:rPr>
      </w:pPr>
    </w:p>
    <w:p w14:paraId="38FD0635" w14:textId="77777777" w:rsidR="00E178DB" w:rsidRPr="003D6B47" w:rsidRDefault="00E178DB" w:rsidP="00E178DB">
      <w:pPr>
        <w:rPr>
          <w:rFonts w:ascii="Arial" w:hAnsi="Arial" w:cs="Arial"/>
          <w:b/>
          <w:i/>
        </w:rPr>
      </w:pPr>
    </w:p>
    <w:p w14:paraId="67065C52" w14:textId="77777777" w:rsidR="00CA0081" w:rsidRDefault="00CA0081" w:rsidP="00E178DB">
      <w:pPr>
        <w:rPr>
          <w:rFonts w:ascii="Arial" w:hAnsi="Arial" w:cs="Arial"/>
          <w:b/>
          <w:i/>
        </w:rPr>
      </w:pPr>
    </w:p>
    <w:p w14:paraId="5DE4000F" w14:textId="6EDE739E" w:rsidR="00E178DB" w:rsidRPr="003D6B47" w:rsidRDefault="00E178DB" w:rsidP="00E178DB">
      <w:pPr>
        <w:rPr>
          <w:rFonts w:ascii="Arial" w:hAnsi="Arial" w:cs="Arial"/>
          <w:b/>
          <w:i/>
        </w:rPr>
      </w:pPr>
      <w:r w:rsidRPr="003D6B47">
        <w:rPr>
          <w:rFonts w:ascii="Arial" w:hAnsi="Arial" w:cs="Arial"/>
          <w:b/>
          <w:i/>
        </w:rPr>
        <w:lastRenderedPageBreak/>
        <w:t>30. PLAŽA BAZENI - SELCE</w:t>
      </w:r>
    </w:p>
    <w:p w14:paraId="0EE3335E" w14:textId="77777777" w:rsidR="00E178DB" w:rsidRPr="003D6B47" w:rsidRDefault="00E178DB" w:rsidP="00E178DB">
      <w:r w:rsidRPr="003D6B47">
        <w:rPr>
          <w:rFonts w:ascii="Arial" w:hAnsi="Arial" w:cs="Arial"/>
          <w:b/>
          <w:i/>
          <w:sz w:val="20"/>
        </w:rPr>
        <w:t>(k.č.br. 7921/10 dio,  k.o. Selce)</w:t>
      </w:r>
    </w:p>
    <w:p w14:paraId="3D36508D" w14:textId="77777777" w:rsidR="00E178DB" w:rsidRPr="003D6B47" w:rsidRDefault="00E178DB" w:rsidP="00E178DB"/>
    <w:p w14:paraId="67BCFBED" w14:textId="77777777" w:rsidR="00E178DB" w:rsidRPr="003D6B47" w:rsidRDefault="00E178DB" w:rsidP="00E178DB"/>
    <w:p w14:paraId="5819909B" w14:textId="77777777" w:rsidR="00E178DB" w:rsidRPr="003D6B47" w:rsidRDefault="00E178DB" w:rsidP="00E178DB">
      <w:pPr>
        <w:rPr>
          <w:rFonts w:ascii="Arial" w:hAnsi="Arial" w:cs="Arial"/>
          <w:b/>
          <w:iCs/>
        </w:rPr>
      </w:pPr>
      <w:r w:rsidRPr="003D6B47">
        <w:rPr>
          <w:rFonts w:ascii="Arial" w:hAnsi="Arial" w:cs="Arial"/>
          <w:b/>
          <w:iCs/>
        </w:rPr>
        <w:drawing>
          <wp:inline distT="0" distB="0" distL="0" distR="0" wp14:anchorId="3C86E653" wp14:editId="1E3EE375">
            <wp:extent cx="4963218" cy="4448796"/>
            <wp:effectExtent l="0" t="0" r="8890" b="9525"/>
            <wp:docPr id="1523615647"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615647" name=""/>
                    <pic:cNvPicPr/>
                  </pic:nvPicPr>
                  <pic:blipFill>
                    <a:blip r:embed="rId9"/>
                    <a:stretch>
                      <a:fillRect/>
                    </a:stretch>
                  </pic:blipFill>
                  <pic:spPr>
                    <a:xfrm>
                      <a:off x="0" y="0"/>
                      <a:ext cx="4963218" cy="4448796"/>
                    </a:xfrm>
                    <a:prstGeom prst="rect">
                      <a:avLst/>
                    </a:prstGeom>
                  </pic:spPr>
                </pic:pic>
              </a:graphicData>
            </a:graphic>
          </wp:inline>
        </w:drawing>
      </w:r>
    </w:p>
    <w:p w14:paraId="67CD7E85" w14:textId="77777777" w:rsidR="00E178DB" w:rsidRDefault="00E178DB" w:rsidP="00E178DB">
      <w:pPr>
        <w:rPr>
          <w:b/>
        </w:rPr>
      </w:pPr>
      <w:r>
        <w:rPr>
          <w:b/>
          <w:lang w:eastAsia="hr-HR"/>
        </w:rPr>
        <mc:AlternateContent>
          <mc:Choice Requires="wps">
            <w:drawing>
              <wp:anchor distT="0" distB="0" distL="114300" distR="114300" simplePos="0" relativeHeight="251674624" behindDoc="0" locked="1" layoutInCell="1" allowOverlap="1" wp14:anchorId="6DA8C928" wp14:editId="7F39F292">
                <wp:simplePos x="0" y="0"/>
                <wp:positionH relativeFrom="page">
                  <wp:posOffset>109220</wp:posOffset>
                </wp:positionH>
                <wp:positionV relativeFrom="page">
                  <wp:posOffset>9266555</wp:posOffset>
                </wp:positionV>
                <wp:extent cx="3535045" cy="1014730"/>
                <wp:effectExtent l="0" t="0" r="0" b="0"/>
                <wp:wrapNone/>
                <wp:docPr id="14651870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045" cy="1014730"/>
                        </a:xfrm>
                        <a:prstGeom prst="rect">
                          <a:avLst/>
                        </a:prstGeom>
                        <a:solidFill>
                          <a:srgbClr val="FFFFFF"/>
                        </a:solidFill>
                        <a:ln w="9525">
                          <a:noFill/>
                          <a:miter lim="800000"/>
                          <a:headEnd/>
                          <a:tailEnd/>
                        </a:ln>
                      </wps:spPr>
                      <wps:txbx>
                        <w:txbxContent>
                          <w:p w14:paraId="4049B8DB" w14:textId="77777777" w:rsidR="00E178DB" w:rsidRDefault="00E178DB" w:rsidP="00E178DB">
                            <w:pPr>
                              <w:contextual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A8C928" id="_x0000_t202" coordsize="21600,21600" o:spt="202" path="m,l,21600r21600,l21600,xe">
                <v:stroke joinstyle="miter"/>
                <v:path gradientshapeok="t" o:connecttype="rect"/>
              </v:shapetype>
              <v:shape id="Text Box 2" o:spid="_x0000_s1026" type="#_x0000_t202" style="position:absolute;margin-left:8.6pt;margin-top:729.65pt;width:278.35pt;height:79.9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KmNDgIAAPcDAAAOAAAAZHJzL2Uyb0RvYy54bWysU21v2yAQ/j5p/wHxfbGdxGtrxam6dJkm&#10;dS9Stx+AMY7RgGNAYme/vgdO06j7No0P6I47Hu6ee1jdjlqRg3BegqlpMcspEYZDK82upj9/bN9d&#10;U+IDMy1TYERNj8LT2/XbN6vBVmIOPahWOIIgxleDrWkfgq2yzPNeaOZnYIXBYAdOs4Cu22WtYwOi&#10;a5XN8/x9NoBrrQMuvMfT+ylI1wm/6wQP37rOi0BUTbG2kHaX9ibu2XrFqp1jtpf8VAb7hyo0kwYf&#10;PUPds8DI3sm/oLTkDjx0YcZBZ9B1kovUA3ZT5K+6eeyZFakXJMfbM03+/8Hyr4dH+92RMH6AEQeY&#10;mvD2AfgvTwxsemZ24s45GHrBWny4iJRlg/XV6Wqk2lc+gjTDF2hxyGwfIAGNndORFeyTIDoO4Hgm&#10;XYyBcDxclIsyX5aUcIwVebG8WqSxZKx6vm6dD58EaBKNmjqcaoJnhwcfYjmsek6Jr3lQst1KpZLj&#10;ds1GOXJgqIBtWqmDV2nKkKGmN+W8TMgG4v0kDi0DKlRJXdPrPK5JM5GOj6ZNKYFJNdlYiTInfiIl&#10;EzlhbEZMjDw10B6RKQeTEvHnoNGD+0PJgCqsqf+9Z05Qoj4bZPumWC6jbJOzLK/m6LjLSHMZYYYj&#10;VE0DJZO5CUnqkQcDdziVTia+Xio51YrqSjSefkKU76Wfsl7+6/oJAAD//wMAUEsDBBQABgAIAAAA&#10;IQDW3syc4AAAAAwBAAAPAAAAZHJzL2Rvd25yZXYueG1sTI9BT4NAEIXvJv6HzZh4MXahLSDI0qiJ&#10;xmtrf8DAToHI7hJ2W+i/dzzpafJmXt58r9wtZhAXmnzvrIJ4FYEg2zjd21bB8ev98QmED2g1Ds6S&#10;git52FW3NyUW2s12T5dDaAWHWF+ggi6EsZDSNx0Z9Cs3kuXbyU0GA8uplXrCmcPNINdRlEqDveUP&#10;HY701lHzfTgbBafP+SHJ5/ojHLP9Nn3FPqvdVan7u+XlGUSgJfyZ4Ref0aFiptqdrfZiYJ2t2clz&#10;m+QbEOxIsk0OouZVGucxyKqU/0tUPwAAAP//AwBQSwECLQAUAAYACAAAACEAtoM4kv4AAADhAQAA&#10;EwAAAAAAAAAAAAAAAAAAAAAAW0NvbnRlbnRfVHlwZXNdLnhtbFBLAQItABQABgAIAAAAIQA4/SH/&#10;1gAAAJQBAAALAAAAAAAAAAAAAAAAAC8BAABfcmVscy8ucmVsc1BLAQItABQABgAIAAAAIQCjbKmN&#10;DgIAAPcDAAAOAAAAAAAAAAAAAAAAAC4CAABkcnMvZTJvRG9jLnhtbFBLAQItABQABgAIAAAAIQDW&#10;3syc4AAAAAwBAAAPAAAAAAAAAAAAAAAAAGgEAABkcnMvZG93bnJldi54bWxQSwUGAAAAAAQABADz&#10;AAAAdQUAAAAA&#10;" stroked="f">
                <v:textbox>
                  <w:txbxContent>
                    <w:p w14:paraId="4049B8DB" w14:textId="77777777" w:rsidR="00E178DB" w:rsidRDefault="00E178DB" w:rsidP="00E178DB">
                      <w:pPr>
                        <w:contextualSpacing/>
                      </w:pPr>
                    </w:p>
                  </w:txbxContent>
                </v:textbox>
                <w10:wrap anchorx="page" anchory="page"/>
                <w10:anchorlock/>
              </v:shape>
            </w:pict>
          </mc:Fallback>
        </mc:AlternateContent>
      </w:r>
    </w:p>
    <w:p w14:paraId="3D93E58B" w14:textId="517BA9F4" w:rsidR="00D40BF4" w:rsidRPr="00D40BF4" w:rsidRDefault="00D40BF4" w:rsidP="00E178DB">
      <w:pPr>
        <w:jc w:val="both"/>
        <w:rPr>
          <w:rFonts w:eastAsia="Times New Roman" w:cs="Times New Roman"/>
          <w:noProof w:val="0"/>
        </w:rPr>
      </w:pPr>
    </w:p>
    <w:p w14:paraId="6DD9D0CC" w14:textId="77777777" w:rsidR="00D40BF4" w:rsidRPr="00D40BF4" w:rsidRDefault="00D40BF4" w:rsidP="00D40BF4">
      <w:pPr>
        <w:jc w:val="both"/>
        <w:rPr>
          <w:rFonts w:eastAsia="Times New Roman" w:cs="Times New Roman"/>
          <w:noProof w:val="0"/>
        </w:rPr>
      </w:pPr>
    </w:p>
    <w:p w14:paraId="582C1101" w14:textId="77777777" w:rsidR="00D40BF4" w:rsidRPr="00D40BF4" w:rsidRDefault="00D40BF4" w:rsidP="00D40BF4">
      <w:pPr>
        <w:jc w:val="both"/>
        <w:rPr>
          <w:rFonts w:eastAsia="Times New Roman" w:cs="Times New Roman"/>
          <w:noProof w:val="0"/>
        </w:rPr>
      </w:pPr>
    </w:p>
    <w:p w14:paraId="2D95269C" w14:textId="77777777" w:rsidR="00D40BF4" w:rsidRPr="00D40BF4" w:rsidRDefault="00D40BF4" w:rsidP="00D40BF4">
      <w:pPr>
        <w:jc w:val="both"/>
        <w:rPr>
          <w:rFonts w:eastAsia="Times New Roman" w:cs="Times New Roman"/>
          <w:noProof w:val="0"/>
        </w:rPr>
      </w:pPr>
    </w:p>
    <w:p w14:paraId="4DF700F1" w14:textId="77777777" w:rsidR="00D40BF4" w:rsidRPr="00D40BF4" w:rsidRDefault="00D40BF4" w:rsidP="00D40BF4">
      <w:pPr>
        <w:jc w:val="both"/>
        <w:rPr>
          <w:rFonts w:eastAsia="Times New Roman" w:cs="Times New Roman"/>
          <w:noProof w:val="0"/>
        </w:rPr>
      </w:pPr>
    </w:p>
    <w:p w14:paraId="17EC0854" w14:textId="77777777" w:rsidR="00D40BF4" w:rsidRPr="00D40BF4" w:rsidRDefault="00D40BF4" w:rsidP="00D40BF4">
      <w:pPr>
        <w:jc w:val="both"/>
        <w:rPr>
          <w:rFonts w:eastAsia="Times New Roman" w:cs="Times New Roman"/>
          <w:noProof w:val="0"/>
        </w:rPr>
      </w:pPr>
    </w:p>
    <w:p w14:paraId="55082BC5" w14:textId="77777777" w:rsidR="00D40BF4" w:rsidRPr="00D40BF4" w:rsidRDefault="00D40BF4" w:rsidP="00D40BF4">
      <w:pPr>
        <w:jc w:val="both"/>
        <w:rPr>
          <w:rFonts w:eastAsia="Times New Roman" w:cs="Times New Roman"/>
          <w:noProof w:val="0"/>
        </w:rPr>
      </w:pPr>
    </w:p>
    <w:p w14:paraId="358419AE" w14:textId="77777777" w:rsidR="00D40BF4" w:rsidRPr="00D40BF4" w:rsidRDefault="00D40BF4" w:rsidP="00D40BF4">
      <w:pPr>
        <w:jc w:val="both"/>
        <w:rPr>
          <w:rFonts w:eastAsia="Times New Roman" w:cs="Times New Roman"/>
          <w:noProof w:val="0"/>
        </w:rPr>
      </w:pPr>
    </w:p>
    <w:p w14:paraId="27D9FE61" w14:textId="77777777" w:rsidR="00D40BF4" w:rsidRPr="00D40BF4" w:rsidRDefault="00D40BF4" w:rsidP="00D40BF4">
      <w:pPr>
        <w:jc w:val="both"/>
        <w:rPr>
          <w:rFonts w:eastAsia="Times New Roman" w:cs="Times New Roman"/>
          <w:noProof w:val="0"/>
        </w:rPr>
      </w:pPr>
    </w:p>
    <w:p w14:paraId="1A2513EC" w14:textId="77777777" w:rsidR="00D40BF4" w:rsidRPr="00D40BF4" w:rsidRDefault="00D40BF4" w:rsidP="00D40BF4">
      <w:pPr>
        <w:jc w:val="both"/>
        <w:rPr>
          <w:rFonts w:eastAsia="Times New Roman" w:cs="Times New Roman"/>
          <w:noProof w:val="0"/>
        </w:rPr>
      </w:pPr>
    </w:p>
    <w:p w14:paraId="1B79FD3C" w14:textId="77777777" w:rsidR="00D40BF4" w:rsidRPr="00D40BF4" w:rsidRDefault="00D40BF4" w:rsidP="00D40BF4">
      <w:pPr>
        <w:jc w:val="both"/>
        <w:rPr>
          <w:rFonts w:eastAsia="Times New Roman" w:cs="Times New Roman"/>
          <w:noProof w:val="0"/>
        </w:rPr>
      </w:pPr>
    </w:p>
    <w:p w14:paraId="53408CE5" w14:textId="12261E34" w:rsidR="008A562A" w:rsidRDefault="00D707B3">
      <w:pPr>
        <w:rPr>
          <w:b/>
        </w:rPr>
      </w:pPr>
      <w:r>
        <w:rPr>
          <w:b/>
          <w:lang w:eastAsia="hr-HR"/>
        </w:rPr>
        <mc:AlternateContent>
          <mc:Choice Requires="wps">
            <w:drawing>
              <wp:anchor distT="0" distB="0" distL="114300" distR="114300" simplePos="0" relativeHeight="251672576" behindDoc="0" locked="1" layoutInCell="1" allowOverlap="1" wp14:anchorId="6E6A168A" wp14:editId="71E2500E">
                <wp:simplePos x="0" y="0"/>
                <wp:positionH relativeFrom="page">
                  <wp:posOffset>109220</wp:posOffset>
                </wp:positionH>
                <wp:positionV relativeFrom="page">
                  <wp:posOffset>9266555</wp:posOffset>
                </wp:positionV>
                <wp:extent cx="3535045" cy="101473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045" cy="1014730"/>
                        </a:xfrm>
                        <a:prstGeom prst="rect">
                          <a:avLst/>
                        </a:prstGeom>
                        <a:solidFill>
                          <a:srgbClr val="FFFFFF"/>
                        </a:solidFill>
                        <a:ln w="9525">
                          <a:noFill/>
                          <a:miter lim="800000"/>
                          <a:headEnd/>
                          <a:tailEnd/>
                        </a:ln>
                      </wps:spPr>
                      <wps:txbx>
                        <w:txbxContent>
                          <w:p w14:paraId="76EF94CE" w14:textId="77777777" w:rsidR="008A562A" w:rsidRDefault="008A562A">
                            <w:pPr>
                              <w:contextual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6A168A" id="_x0000_s1027" type="#_x0000_t202" style="position:absolute;margin-left:8.6pt;margin-top:729.65pt;width:278.35pt;height:79.9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c2EQIAAP4DAAAOAAAAZHJzL2Uyb0RvYy54bWysU9tu2zAMfR+wfxD0vthO4rU14hRdugwD&#10;ugvQ7QNkWbaFyaImKbGzry8lu2nQvQ3Tg0CK1BF5eLS5HXtFjsI6Cbqk2SKlRGgOtdRtSX/+2L+7&#10;psR5pmumQIuSnoSjt9u3bzaDKcQSOlC1sARBtCsGU9LOe1MkieOd6JlbgBEagw3Ynnl0bZvUlg2I&#10;3qtkmabvkwFsbSxw4Rye3k9Buo34TSO4/9Y0TniiSoq1+bjbuFdhT7YbVrSWmU7yuQz2D1X0TGp8&#10;9Ax1zzwjByv/guolt+Cg8QsOfQJNI7mIPWA3Wfqqm8eOGRF7QXKcOdPk/h8s/3p8NN8t8eMHGHGA&#10;sQlnHoD/ckTDrmO6FXfWwtAJVuPDWaAsGYwr5quBale4AFINX6DGIbODhwg0NrYPrGCfBNFxAKcz&#10;6WL0hOPhKl/l6TqnhGMsS7P11SqOJWHF83Vjnf8koCfBKKnFqUZ4dnxwPpTDiueU8JoDJeu9VCo6&#10;tq12ypIjQwXs44odvEpTmgwlvcmXeUTWEO5HcfTSo0KV7Et6nYY1aSbQ8VHXMcUzqSYbK1F65idQ&#10;MpHjx2oksp7JC3RVUJ+QMAuTIPEDodGB/UPJgGIsqft9YFZQoj5rJP0mW6+DeqOzzq+W6NjLSHUZ&#10;YZojVEk9JZO581HxgQ4NdzicRkbaXiqZS0aRRTbnDxFUfOnHrJdvu30CAAD//wMAUEsDBBQABgAI&#10;AAAAIQDW3syc4AAAAAwBAAAPAAAAZHJzL2Rvd25yZXYueG1sTI9BT4NAEIXvJv6HzZh4MXahLSDI&#10;0qiJxmtrf8DAToHI7hJ2W+i/dzzpafJmXt58r9wtZhAXmnzvrIJ4FYEg2zjd21bB8ev98QmED2g1&#10;Ds6Sgit52FW3NyUW2s12T5dDaAWHWF+ggi6EsZDSNx0Z9Cs3kuXbyU0GA8uplXrCmcPNINdRlEqD&#10;veUPHY701lHzfTgbBafP+SHJ5/ojHLP9Nn3FPqvdVan7u+XlGUSgJfyZ4Ref0aFiptqdrfZiYJ2t&#10;2clzm+QbEOxIsk0OouZVGucxyKqU/0tUPwAAAP//AwBQSwECLQAUAAYACAAAACEAtoM4kv4AAADh&#10;AQAAEwAAAAAAAAAAAAAAAAAAAAAAW0NvbnRlbnRfVHlwZXNdLnhtbFBLAQItABQABgAIAAAAIQA4&#10;/SH/1gAAAJQBAAALAAAAAAAAAAAAAAAAAC8BAABfcmVscy8ucmVsc1BLAQItABQABgAIAAAAIQD/&#10;B2c2EQIAAP4DAAAOAAAAAAAAAAAAAAAAAC4CAABkcnMvZTJvRG9jLnhtbFBLAQItABQABgAIAAAA&#10;IQDW3syc4AAAAAwBAAAPAAAAAAAAAAAAAAAAAGsEAABkcnMvZG93bnJldi54bWxQSwUGAAAAAAQA&#10;BADzAAAAeAUAAAAA&#10;" stroked="f">
                <v:textbox>
                  <w:txbxContent>
                    <w:p w14:paraId="76EF94CE" w14:textId="77777777" w:rsidR="008A562A" w:rsidRDefault="008A562A">
                      <w:pPr>
                        <w:contextualSpacing/>
                      </w:pPr>
                    </w:p>
                  </w:txbxContent>
                </v:textbox>
                <w10:wrap anchorx="page" anchory="page"/>
                <w10:anchorlock/>
              </v:shape>
            </w:pict>
          </mc:Fallback>
        </mc:AlternateContent>
      </w:r>
    </w:p>
    <w:sectPr w:rsidR="008A562A">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ource Sans Pro">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DF417x">
    <w:panose1 w:val="02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95526"/>
    <w:multiLevelType w:val="hybridMultilevel"/>
    <w:tmpl w:val="2012CB14"/>
    <w:lvl w:ilvl="0" w:tplc="585AE6FE">
      <w:start w:val="5"/>
      <w:numFmt w:val="bullet"/>
      <w:lvlText w:val="-"/>
      <w:lvlJc w:val="left"/>
      <w:pPr>
        <w:ind w:left="720" w:hanging="360"/>
      </w:pPr>
      <w:rPr>
        <w:rFonts w:ascii="Source Sans Pro" w:eastAsia="Times New Roman" w:hAnsi="Source Sans Pro"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3C91EAD"/>
    <w:multiLevelType w:val="hybridMultilevel"/>
    <w:tmpl w:val="F15E541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5AD43438"/>
    <w:multiLevelType w:val="hybridMultilevel"/>
    <w:tmpl w:val="4C664D5C"/>
    <w:lvl w:ilvl="0" w:tplc="94BA333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490826078">
    <w:abstractNumId w:val="1"/>
  </w:num>
  <w:num w:numId="2" w16cid:durableId="1837914100">
    <w:abstractNumId w:val="2"/>
  </w:num>
  <w:num w:numId="3" w16cid:durableId="2053575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275B0C"/>
    <w:rsid w:val="00347D72"/>
    <w:rsid w:val="003A65C2"/>
    <w:rsid w:val="00515450"/>
    <w:rsid w:val="00693AB1"/>
    <w:rsid w:val="007725D3"/>
    <w:rsid w:val="00872560"/>
    <w:rsid w:val="008A562A"/>
    <w:rsid w:val="008C5FE5"/>
    <w:rsid w:val="009B7A12"/>
    <w:rsid w:val="00A836D0"/>
    <w:rsid w:val="00AC35DA"/>
    <w:rsid w:val="00B92D0F"/>
    <w:rsid w:val="00C9578C"/>
    <w:rsid w:val="00CA0081"/>
    <w:rsid w:val="00D40BF4"/>
    <w:rsid w:val="00D707B3"/>
    <w:rsid w:val="00E178DB"/>
    <w:rsid w:val="00EE67E1"/>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12B23"/>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semiHidden/>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rikvenica.hr"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3B2E08E1-DFAF-445A-8555-2479F6563F72}">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2304</Words>
  <Characters>13134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Marinela Krešić Ljubanović</cp:lastModifiedBy>
  <cp:revision>6</cp:revision>
  <cp:lastPrinted>2014-11-26T14:09:00Z</cp:lastPrinted>
  <dcterms:created xsi:type="dcterms:W3CDTF">2026-05-18T11:44:00Z</dcterms:created>
  <dcterms:modified xsi:type="dcterms:W3CDTF">2026-05-19T06:49:00Z</dcterms:modified>
</cp:coreProperties>
</file>