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8098" w14:textId="4E9C3FA6" w:rsidR="00B828D2" w:rsidRDefault="00C966BE" w:rsidP="00B828D2">
      <w:pPr>
        <w:spacing w:after="0" w:line="276" w:lineRule="auto"/>
        <w:jc w:val="right"/>
        <w:rPr>
          <w:rFonts w:ascii="Arial" w:hAnsi="Arial" w:cs="Arial"/>
          <w:sz w:val="24"/>
          <w:szCs w:val="24"/>
        </w:rPr>
      </w:pPr>
      <w:r w:rsidRPr="00C966BE">
        <w:rPr>
          <w:rFonts w:ascii="Arial" w:hAnsi="Arial" w:cs="Arial"/>
          <w:sz w:val="24"/>
          <w:szCs w:val="24"/>
        </w:rPr>
        <w:t xml:space="preserve">                 </w:t>
      </w:r>
      <w:r w:rsidR="00B828D2">
        <w:rPr>
          <w:noProof/>
        </w:rPr>
        <w:drawing>
          <wp:inline distT="0" distB="0" distL="0" distR="0" wp14:anchorId="051DD221" wp14:editId="07151390">
            <wp:extent cx="1143000" cy="304800"/>
            <wp:effectExtent l="0" t="0" r="0" b="0"/>
            <wp:docPr id="33094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r w:rsidRPr="00C966BE">
        <w:rPr>
          <w:rFonts w:ascii="Arial" w:hAnsi="Arial" w:cs="Arial"/>
          <w:sz w:val="24"/>
          <w:szCs w:val="24"/>
        </w:rPr>
        <w:t xml:space="preserve">      </w:t>
      </w:r>
    </w:p>
    <w:p w14:paraId="742ED8E5" w14:textId="7F9D9DDC"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  </w:t>
      </w:r>
      <w:r w:rsidR="00B828D2">
        <w:rPr>
          <w:rFonts w:ascii="Arial" w:hAnsi="Arial" w:cs="Arial"/>
          <w:sz w:val="24"/>
          <w:szCs w:val="24"/>
        </w:rPr>
        <w:t xml:space="preserve">                       </w:t>
      </w:r>
      <w:r w:rsidRPr="00C966BE">
        <w:rPr>
          <w:rFonts w:ascii="Arial" w:hAnsi="Arial" w:cs="Arial"/>
          <w:noProof/>
          <w:sz w:val="24"/>
          <w:szCs w:val="24"/>
        </w:rPr>
        <w:drawing>
          <wp:inline distT="0" distB="0" distL="0" distR="0" wp14:anchorId="43DEF4D0" wp14:editId="17E88000">
            <wp:extent cx="403860" cy="495300"/>
            <wp:effectExtent l="0" t="0" r="0" b="0"/>
            <wp:docPr id="118147359" name="Slika 3" descr="A red and white checkered emble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23059" descr="A red and white checkered emblem&#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 cy="495300"/>
                    </a:xfrm>
                    <a:prstGeom prst="rect">
                      <a:avLst/>
                    </a:prstGeom>
                    <a:noFill/>
                    <a:ln>
                      <a:noFill/>
                    </a:ln>
                  </pic:spPr>
                </pic:pic>
              </a:graphicData>
            </a:graphic>
          </wp:inline>
        </w:drawing>
      </w:r>
    </w:p>
    <w:p w14:paraId="4443CA98" w14:textId="77777777"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ab/>
        <w:t>REPUBLIKA HRVATSKA</w:t>
      </w:r>
    </w:p>
    <w:p w14:paraId="77BFF75E" w14:textId="77777777"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PRIMORSKO-GORANSKA ŽUPANIJA</w:t>
      </w:r>
    </w:p>
    <w:p w14:paraId="1A81BC4C" w14:textId="77777777"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           GRAD CRIKVENICA</w:t>
      </w:r>
    </w:p>
    <w:p w14:paraId="7E217FDB" w14:textId="77777777"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Upravni odjel za društvene djelatnosti i </w:t>
      </w:r>
    </w:p>
    <w:p w14:paraId="6632E300" w14:textId="77777777"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           lokalnu samoupravu</w:t>
      </w:r>
    </w:p>
    <w:p w14:paraId="493B6D50" w14:textId="77777777" w:rsidR="00C966BE" w:rsidRPr="00C966BE" w:rsidRDefault="00C966BE" w:rsidP="00C51AED">
      <w:pPr>
        <w:spacing w:after="0" w:line="276" w:lineRule="auto"/>
        <w:jc w:val="both"/>
        <w:rPr>
          <w:rFonts w:ascii="Arial" w:hAnsi="Arial" w:cs="Arial"/>
          <w:sz w:val="24"/>
          <w:szCs w:val="24"/>
        </w:rPr>
      </w:pPr>
    </w:p>
    <w:p w14:paraId="4E280CCE" w14:textId="1BA80C92" w:rsidR="00AF555B" w:rsidRPr="00AF555B" w:rsidRDefault="00AF555B" w:rsidP="00C51AED">
      <w:pPr>
        <w:spacing w:after="0" w:line="276" w:lineRule="auto"/>
        <w:rPr>
          <w:rFonts w:ascii="Arial" w:hAnsi="Arial" w:cs="Arial"/>
          <w:sz w:val="24"/>
          <w:szCs w:val="24"/>
        </w:rPr>
      </w:pPr>
      <w:r w:rsidRPr="00AF555B">
        <w:rPr>
          <w:rFonts w:ascii="Arial" w:hAnsi="Arial" w:cs="Arial"/>
          <w:sz w:val="24"/>
          <w:szCs w:val="24"/>
        </w:rPr>
        <w:t xml:space="preserve">KLASA: </w:t>
      </w:r>
      <w:r w:rsidR="00B828D2">
        <w:rPr>
          <w:rFonts w:ascii="Arial" w:hAnsi="Arial" w:cs="Arial"/>
          <w:sz w:val="24"/>
          <w:szCs w:val="24"/>
        </w:rPr>
        <w:t>604-01/26-01/2</w:t>
      </w:r>
    </w:p>
    <w:p w14:paraId="71801772" w14:textId="551C2508" w:rsidR="00AF555B" w:rsidRPr="00AF555B" w:rsidRDefault="00AF555B" w:rsidP="00C51AED">
      <w:pPr>
        <w:spacing w:after="0" w:line="276" w:lineRule="auto"/>
        <w:rPr>
          <w:rFonts w:ascii="Arial" w:hAnsi="Arial" w:cs="Arial"/>
          <w:sz w:val="24"/>
          <w:szCs w:val="24"/>
        </w:rPr>
      </w:pPr>
      <w:r w:rsidRPr="00AF555B">
        <w:rPr>
          <w:rFonts w:ascii="Arial" w:hAnsi="Arial" w:cs="Arial"/>
          <w:sz w:val="24"/>
          <w:szCs w:val="24"/>
        </w:rPr>
        <w:t xml:space="preserve">UR.BROJ: </w:t>
      </w:r>
      <w:r w:rsidR="00B828D2">
        <w:rPr>
          <w:rFonts w:ascii="Arial" w:hAnsi="Arial" w:cs="Arial"/>
          <w:sz w:val="24"/>
          <w:szCs w:val="24"/>
        </w:rPr>
        <w:t>2170-504/01-26-1</w:t>
      </w:r>
    </w:p>
    <w:p w14:paraId="5A105DBC" w14:textId="6166030A" w:rsidR="00AF555B" w:rsidRPr="00AF555B" w:rsidRDefault="00AF555B" w:rsidP="00C51AED">
      <w:pPr>
        <w:spacing w:after="0" w:line="276" w:lineRule="auto"/>
        <w:rPr>
          <w:rFonts w:ascii="Arial" w:hAnsi="Arial" w:cs="Arial"/>
          <w:sz w:val="24"/>
          <w:szCs w:val="24"/>
        </w:rPr>
      </w:pPr>
      <w:r w:rsidRPr="00AF555B">
        <w:rPr>
          <w:rFonts w:ascii="Arial" w:hAnsi="Arial" w:cs="Arial"/>
          <w:sz w:val="24"/>
          <w:szCs w:val="24"/>
        </w:rPr>
        <w:t xml:space="preserve">Crikvenica, </w:t>
      </w:r>
      <w:r w:rsidR="00B828D2">
        <w:rPr>
          <w:rFonts w:ascii="Arial" w:hAnsi="Arial" w:cs="Arial"/>
          <w:sz w:val="24"/>
          <w:szCs w:val="24"/>
        </w:rPr>
        <w:t>19</w:t>
      </w:r>
      <w:r w:rsidRPr="00AF555B">
        <w:rPr>
          <w:rFonts w:ascii="Arial" w:hAnsi="Arial" w:cs="Arial"/>
          <w:sz w:val="24"/>
          <w:szCs w:val="24"/>
        </w:rPr>
        <w:t>. lipnja 2026.</w:t>
      </w:r>
    </w:p>
    <w:p w14:paraId="40E8CFBC" w14:textId="77777777" w:rsidR="00AF555B" w:rsidRPr="00AF555B" w:rsidRDefault="00AF555B" w:rsidP="00C51AED">
      <w:pPr>
        <w:spacing w:after="0" w:line="276" w:lineRule="auto"/>
        <w:rPr>
          <w:rFonts w:ascii="Arial" w:hAnsi="Arial" w:cs="Arial"/>
          <w:sz w:val="24"/>
          <w:szCs w:val="24"/>
        </w:rPr>
      </w:pPr>
    </w:p>
    <w:p w14:paraId="3E76425A" w14:textId="77777777" w:rsidR="00AF555B" w:rsidRPr="00C51AED" w:rsidRDefault="00AF555B" w:rsidP="00C51AED">
      <w:pPr>
        <w:spacing w:after="0" w:line="276" w:lineRule="auto"/>
        <w:rPr>
          <w:rFonts w:ascii="Arial" w:hAnsi="Arial" w:cs="Arial"/>
          <w:b/>
          <w:bCs/>
          <w:sz w:val="24"/>
          <w:szCs w:val="24"/>
        </w:rPr>
      </w:pPr>
      <w:r w:rsidRPr="00C51AED">
        <w:rPr>
          <w:rFonts w:ascii="Arial" w:hAnsi="Arial" w:cs="Arial"/>
          <w:b/>
          <w:bCs/>
          <w:sz w:val="24"/>
          <w:szCs w:val="24"/>
        </w:rPr>
        <w:t>PREDMET: Nacrt prijedloga Pravilnika o dodjeli stipendija učenicima i studentima Grada Crikvenice</w:t>
      </w:r>
    </w:p>
    <w:p w14:paraId="59DC557A" w14:textId="77777777" w:rsidR="00AF555B" w:rsidRPr="00AF555B" w:rsidRDefault="00AF555B" w:rsidP="00C51AED">
      <w:pPr>
        <w:spacing w:after="0" w:line="276" w:lineRule="auto"/>
        <w:rPr>
          <w:rFonts w:ascii="Arial" w:hAnsi="Arial" w:cs="Arial"/>
          <w:sz w:val="24"/>
          <w:szCs w:val="24"/>
        </w:rPr>
      </w:pPr>
      <w:r w:rsidRPr="00AF555B">
        <w:rPr>
          <w:rFonts w:ascii="Arial" w:hAnsi="Arial" w:cs="Arial"/>
          <w:sz w:val="24"/>
          <w:szCs w:val="24"/>
        </w:rPr>
        <w:t>– Nacrt prijedloga za savjetovanje s javnošću</w:t>
      </w:r>
    </w:p>
    <w:p w14:paraId="74C820E7" w14:textId="77777777" w:rsidR="00AF555B" w:rsidRPr="00AF555B" w:rsidRDefault="00AF555B" w:rsidP="00C51AED">
      <w:pPr>
        <w:spacing w:after="0" w:line="276" w:lineRule="auto"/>
        <w:rPr>
          <w:rFonts w:ascii="Arial" w:hAnsi="Arial" w:cs="Arial"/>
          <w:sz w:val="24"/>
          <w:szCs w:val="24"/>
        </w:rPr>
      </w:pPr>
    </w:p>
    <w:p w14:paraId="3CA33A39" w14:textId="77777777" w:rsidR="00AF555B" w:rsidRPr="00C51AED" w:rsidRDefault="00AF555B" w:rsidP="00C51AED">
      <w:pPr>
        <w:spacing w:after="0" w:line="276" w:lineRule="auto"/>
        <w:rPr>
          <w:rFonts w:ascii="Arial" w:hAnsi="Arial" w:cs="Arial"/>
          <w:b/>
          <w:bCs/>
          <w:sz w:val="24"/>
          <w:szCs w:val="24"/>
        </w:rPr>
      </w:pPr>
      <w:r w:rsidRPr="00C51AED">
        <w:rPr>
          <w:rFonts w:ascii="Arial" w:hAnsi="Arial" w:cs="Arial"/>
          <w:b/>
          <w:bCs/>
          <w:sz w:val="24"/>
          <w:szCs w:val="24"/>
        </w:rPr>
        <w:t>I. Pravna osnova</w:t>
      </w:r>
    </w:p>
    <w:p w14:paraId="5CFD83BB" w14:textId="77777777" w:rsidR="00AF555B" w:rsidRPr="00AF555B" w:rsidRDefault="00AF555B" w:rsidP="00C51AED">
      <w:pPr>
        <w:spacing w:after="0" w:line="276" w:lineRule="auto"/>
        <w:rPr>
          <w:rFonts w:ascii="Arial" w:hAnsi="Arial" w:cs="Arial"/>
          <w:sz w:val="24"/>
          <w:szCs w:val="24"/>
        </w:rPr>
      </w:pPr>
    </w:p>
    <w:p w14:paraId="76E9D785" w14:textId="77777777" w:rsidR="00051C85" w:rsidRPr="00051C85" w:rsidRDefault="00051C85" w:rsidP="00051C85">
      <w:pPr>
        <w:spacing w:after="0" w:line="276" w:lineRule="auto"/>
        <w:jc w:val="both"/>
        <w:rPr>
          <w:rFonts w:ascii="Arial" w:hAnsi="Arial" w:cs="Arial"/>
          <w:sz w:val="24"/>
          <w:szCs w:val="24"/>
        </w:rPr>
      </w:pPr>
      <w:r w:rsidRPr="00051C85">
        <w:rPr>
          <w:rFonts w:ascii="Arial" w:hAnsi="Arial" w:cs="Arial"/>
          <w:sz w:val="24"/>
          <w:szCs w:val="24"/>
        </w:rPr>
        <w:t>Na temelju članka 35. Zakona o lokalnoj i područnoj (regionalnoj) samoupravi („Narodne novine“, br. 33/01, 60/01, 129/05, 109/07, 125/08, 36/09, 150/11, 144/12, 19/13, 137/15, 123/17, 98/19 i 144/20) te članka 34. Statuta Grada Crikvenice („Službene novine Grada Crikvenice“, br. 103/21 i 219/25.), Gradsko vijeće Grada Crikvenice donosi odluke i druge opće akte kojima se uređuju pitanja iz samoupravnog djelokruga Grada.</w:t>
      </w:r>
    </w:p>
    <w:p w14:paraId="03FDF4B1" w14:textId="77777777" w:rsidR="00051C85" w:rsidRPr="00051C85" w:rsidRDefault="00051C85" w:rsidP="00051C85">
      <w:pPr>
        <w:spacing w:after="0" w:line="276" w:lineRule="auto"/>
        <w:jc w:val="both"/>
        <w:rPr>
          <w:rFonts w:ascii="Arial" w:hAnsi="Arial" w:cs="Arial"/>
          <w:sz w:val="24"/>
          <w:szCs w:val="24"/>
        </w:rPr>
      </w:pPr>
      <w:r w:rsidRPr="00051C85">
        <w:rPr>
          <w:rFonts w:ascii="Arial" w:hAnsi="Arial" w:cs="Arial"/>
          <w:sz w:val="24"/>
          <w:szCs w:val="24"/>
        </w:rPr>
        <w:t>Jedna od važnih mjera kojima Grad Crikvenica potiče razvoj lokalne zajednice jest dodjela stipendija. Stipendije se dodjeljuju radi poticanja obrazovanja, izvrsnosti, socijalne uključenosti, razvoja sporta te obrazovanja za zanimanja koja su od posebnog interesa za lokalnu zajednicu.</w:t>
      </w:r>
    </w:p>
    <w:p w14:paraId="40A0E904" w14:textId="77777777" w:rsidR="00051C85" w:rsidRPr="00051C85" w:rsidRDefault="00051C85" w:rsidP="00051C85">
      <w:pPr>
        <w:spacing w:after="0" w:line="276" w:lineRule="auto"/>
        <w:jc w:val="both"/>
        <w:rPr>
          <w:rFonts w:ascii="Arial" w:hAnsi="Arial" w:cs="Arial"/>
          <w:sz w:val="24"/>
          <w:szCs w:val="24"/>
        </w:rPr>
      </w:pPr>
      <w:r w:rsidRPr="00051C85">
        <w:rPr>
          <w:rFonts w:ascii="Arial" w:hAnsi="Arial" w:cs="Arial"/>
          <w:sz w:val="24"/>
          <w:szCs w:val="24"/>
        </w:rPr>
        <w:t>Sukladno navedenim propisima, predstavničko tijelo jedinice lokalne samouprave ovlašteno je donijeti opći akt kojim se utvrđuju uvjeti, kriteriji i postupak za ostvarivanje prava na stipendije učenika i studenata.</w:t>
      </w:r>
    </w:p>
    <w:p w14:paraId="75E57719" w14:textId="77777777" w:rsidR="00AF555B" w:rsidRPr="00AF555B" w:rsidRDefault="00AF555B" w:rsidP="00C51AED">
      <w:pPr>
        <w:spacing w:after="0" w:line="276" w:lineRule="auto"/>
        <w:jc w:val="both"/>
        <w:rPr>
          <w:rFonts w:ascii="Arial" w:hAnsi="Arial" w:cs="Arial"/>
          <w:sz w:val="24"/>
          <w:szCs w:val="24"/>
        </w:rPr>
      </w:pPr>
    </w:p>
    <w:p w14:paraId="7F16FD6E" w14:textId="77777777" w:rsidR="00AF555B" w:rsidRPr="00C51AED" w:rsidRDefault="00AF555B" w:rsidP="00C51AED">
      <w:pPr>
        <w:spacing w:after="0" w:line="276" w:lineRule="auto"/>
        <w:jc w:val="both"/>
        <w:rPr>
          <w:rFonts w:ascii="Arial" w:hAnsi="Arial" w:cs="Arial"/>
          <w:b/>
          <w:bCs/>
          <w:sz w:val="24"/>
          <w:szCs w:val="24"/>
        </w:rPr>
      </w:pPr>
      <w:r w:rsidRPr="00C51AED">
        <w:rPr>
          <w:rFonts w:ascii="Arial" w:hAnsi="Arial" w:cs="Arial"/>
          <w:b/>
          <w:bCs/>
          <w:sz w:val="24"/>
          <w:szCs w:val="24"/>
        </w:rPr>
        <w:t>II. Obrazloženje</w:t>
      </w:r>
    </w:p>
    <w:p w14:paraId="30054ED6" w14:textId="77777777" w:rsidR="00AF555B" w:rsidRPr="00AF555B" w:rsidRDefault="00AF555B" w:rsidP="00C51AED">
      <w:pPr>
        <w:spacing w:after="0" w:line="276" w:lineRule="auto"/>
        <w:jc w:val="both"/>
        <w:rPr>
          <w:rFonts w:ascii="Arial" w:hAnsi="Arial" w:cs="Arial"/>
          <w:sz w:val="24"/>
          <w:szCs w:val="24"/>
        </w:rPr>
      </w:pPr>
    </w:p>
    <w:p w14:paraId="56AE348B"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Grad Crikvenica do sada je područje stipendiranja uređivao kroz više zasebnih općih akata, i to:</w:t>
      </w:r>
    </w:p>
    <w:p w14:paraId="7422994D" w14:textId="77777777" w:rsidR="00AF555B" w:rsidRPr="00AF555B" w:rsidRDefault="00AF555B" w:rsidP="00C51AED">
      <w:pPr>
        <w:spacing w:after="0" w:line="276" w:lineRule="auto"/>
        <w:jc w:val="both"/>
        <w:rPr>
          <w:rFonts w:ascii="Arial" w:hAnsi="Arial" w:cs="Arial"/>
          <w:sz w:val="24"/>
          <w:szCs w:val="24"/>
        </w:rPr>
      </w:pPr>
    </w:p>
    <w:p w14:paraId="4610C6AC" w14:textId="6C612831" w:rsidR="00EE4D0A" w:rsidRPr="004E7B72" w:rsidRDefault="00EE4D0A" w:rsidP="004E7B72">
      <w:pPr>
        <w:pStyle w:val="ListParagraph"/>
        <w:numPr>
          <w:ilvl w:val="0"/>
          <w:numId w:val="13"/>
        </w:numPr>
        <w:spacing w:after="0" w:line="276" w:lineRule="auto"/>
        <w:jc w:val="both"/>
        <w:rPr>
          <w:rFonts w:ascii="Arial" w:hAnsi="Arial" w:cs="Arial"/>
          <w:sz w:val="24"/>
          <w:szCs w:val="24"/>
        </w:rPr>
      </w:pPr>
      <w:r w:rsidRPr="004E7B72">
        <w:rPr>
          <w:rFonts w:ascii="Arial" w:hAnsi="Arial" w:cs="Arial"/>
          <w:sz w:val="24"/>
          <w:szCs w:val="24"/>
        </w:rPr>
        <w:t>Pravilnik o stipendiranju učenika srednjih škola i studenata prema socijalnim kriterijima („Službene novine Grada Crikvenice“ broj 183/23, 239/25),</w:t>
      </w:r>
    </w:p>
    <w:p w14:paraId="03188EB9" w14:textId="664FD86F" w:rsidR="00EE4D0A" w:rsidRPr="004E7B72" w:rsidRDefault="00EE4D0A" w:rsidP="004E7B72">
      <w:pPr>
        <w:pStyle w:val="ListParagraph"/>
        <w:numPr>
          <w:ilvl w:val="0"/>
          <w:numId w:val="13"/>
        </w:numPr>
        <w:spacing w:after="0" w:line="276" w:lineRule="auto"/>
        <w:jc w:val="both"/>
        <w:rPr>
          <w:rFonts w:ascii="Arial" w:hAnsi="Arial" w:cs="Arial"/>
          <w:sz w:val="24"/>
          <w:szCs w:val="24"/>
        </w:rPr>
      </w:pPr>
      <w:r w:rsidRPr="004E7B72">
        <w:rPr>
          <w:rFonts w:ascii="Arial" w:hAnsi="Arial" w:cs="Arial"/>
          <w:sz w:val="24"/>
          <w:szCs w:val="24"/>
        </w:rPr>
        <w:lastRenderedPageBreak/>
        <w:t>Pravilnik Grada Crikvenice o kriterijima dodjele stipendija za deficitarna zanimanja („Službene novine Grada Crikvenice“ br. 73/2019, 115/2021, 239/25),</w:t>
      </w:r>
    </w:p>
    <w:p w14:paraId="159E1390" w14:textId="77777777" w:rsidR="00EE4D0A" w:rsidRPr="004E7B72" w:rsidRDefault="00EE4D0A" w:rsidP="004E7B72">
      <w:pPr>
        <w:pStyle w:val="ListParagraph"/>
        <w:numPr>
          <w:ilvl w:val="0"/>
          <w:numId w:val="13"/>
        </w:numPr>
        <w:spacing w:after="0" w:line="276" w:lineRule="auto"/>
        <w:jc w:val="both"/>
        <w:rPr>
          <w:rFonts w:ascii="Arial" w:hAnsi="Arial" w:cs="Arial"/>
          <w:sz w:val="24"/>
          <w:szCs w:val="24"/>
        </w:rPr>
      </w:pPr>
      <w:r w:rsidRPr="004E7B72">
        <w:rPr>
          <w:rFonts w:ascii="Arial" w:hAnsi="Arial" w:cs="Arial"/>
          <w:sz w:val="24"/>
          <w:szCs w:val="24"/>
        </w:rPr>
        <w:t>Pravilnika Grada Crikvenice o kriterijima dodjele stipendija za izvrsnost („Službene novine Grada Crikvenice“ br. 73/2019, 115/2021, 239/25),</w:t>
      </w:r>
    </w:p>
    <w:p w14:paraId="35E5E810" w14:textId="5D8840AE" w:rsidR="00AF555B" w:rsidRPr="004E7B72" w:rsidRDefault="00AF555B" w:rsidP="004E7B72">
      <w:pPr>
        <w:pStyle w:val="ListParagraph"/>
        <w:numPr>
          <w:ilvl w:val="0"/>
          <w:numId w:val="13"/>
        </w:numPr>
        <w:spacing w:after="0" w:line="276" w:lineRule="auto"/>
        <w:jc w:val="both"/>
        <w:rPr>
          <w:rFonts w:ascii="Arial" w:hAnsi="Arial" w:cs="Arial"/>
          <w:sz w:val="24"/>
          <w:szCs w:val="24"/>
        </w:rPr>
      </w:pPr>
      <w:r w:rsidRPr="00B828D2">
        <w:rPr>
          <w:rFonts w:ascii="Arial" w:hAnsi="Arial" w:cs="Arial"/>
          <w:sz w:val="24"/>
          <w:szCs w:val="24"/>
        </w:rPr>
        <w:t>Pravilnik o kriterijima dodjele sportskih stipendija i jednokratnih naknada sportašima reprezentativcima</w:t>
      </w:r>
      <w:r w:rsidR="00B9225A" w:rsidRPr="00B828D2">
        <w:rPr>
          <w:rFonts w:ascii="Arial" w:hAnsi="Arial" w:cs="Arial"/>
          <w:sz w:val="24"/>
          <w:szCs w:val="24"/>
        </w:rPr>
        <w:t xml:space="preserve"> </w:t>
      </w:r>
      <w:r w:rsidR="00B9225A" w:rsidRPr="004E7B72">
        <w:rPr>
          <w:rFonts w:ascii="Arial" w:hAnsi="Arial" w:cs="Arial"/>
          <w:sz w:val="24"/>
          <w:szCs w:val="24"/>
        </w:rPr>
        <w:t xml:space="preserve">(„Službene novine Grada Crikvenice“ br. </w:t>
      </w:r>
      <w:r w:rsidR="00B9225A">
        <w:rPr>
          <w:rFonts w:ascii="Arial" w:hAnsi="Arial" w:cs="Arial"/>
          <w:sz w:val="24"/>
          <w:szCs w:val="24"/>
        </w:rPr>
        <w:t>91</w:t>
      </w:r>
      <w:r w:rsidR="00B9225A" w:rsidRPr="004E7B72">
        <w:rPr>
          <w:rFonts w:ascii="Arial" w:hAnsi="Arial" w:cs="Arial"/>
          <w:sz w:val="24"/>
          <w:szCs w:val="24"/>
        </w:rPr>
        <w:t>/20</w:t>
      </w:r>
      <w:r w:rsidR="00B9225A">
        <w:rPr>
          <w:rFonts w:ascii="Arial" w:hAnsi="Arial" w:cs="Arial"/>
          <w:sz w:val="24"/>
          <w:szCs w:val="24"/>
        </w:rPr>
        <w:t>20</w:t>
      </w:r>
      <w:r w:rsidR="00B828D2">
        <w:rPr>
          <w:rFonts w:ascii="Arial" w:hAnsi="Arial" w:cs="Arial"/>
          <w:sz w:val="24"/>
          <w:szCs w:val="24"/>
        </w:rPr>
        <w:t>, 179/2023</w:t>
      </w:r>
      <w:r w:rsidR="00B9225A">
        <w:rPr>
          <w:rFonts w:ascii="Arial" w:hAnsi="Arial" w:cs="Arial"/>
          <w:sz w:val="24"/>
          <w:szCs w:val="24"/>
        </w:rPr>
        <w:t>).</w:t>
      </w:r>
    </w:p>
    <w:p w14:paraId="50047EF6" w14:textId="77777777" w:rsidR="00AF555B" w:rsidRPr="00AF555B" w:rsidRDefault="00AF555B" w:rsidP="00C51AED">
      <w:pPr>
        <w:spacing w:after="0" w:line="276" w:lineRule="auto"/>
        <w:jc w:val="both"/>
        <w:rPr>
          <w:rFonts w:ascii="Arial" w:hAnsi="Arial" w:cs="Arial"/>
          <w:sz w:val="24"/>
          <w:szCs w:val="24"/>
        </w:rPr>
      </w:pPr>
    </w:p>
    <w:p w14:paraId="57877257"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Dosadašnji normativni okvir pokazao je potrebu za objedinjavanjem svih vrsta stipendija u jedinstveni opći akt radi veće preglednosti, učinkovitosti provedbe postupaka i lakšeg ostvarivanja prava učenika i studenata.</w:t>
      </w:r>
    </w:p>
    <w:p w14:paraId="023A5EAF" w14:textId="77777777" w:rsidR="00AF555B" w:rsidRPr="00AF555B" w:rsidRDefault="00AF555B" w:rsidP="00C51AED">
      <w:pPr>
        <w:spacing w:after="0" w:line="276" w:lineRule="auto"/>
        <w:jc w:val="both"/>
        <w:rPr>
          <w:rFonts w:ascii="Arial" w:hAnsi="Arial" w:cs="Arial"/>
          <w:sz w:val="24"/>
          <w:szCs w:val="24"/>
        </w:rPr>
      </w:pPr>
    </w:p>
    <w:p w14:paraId="144F0258"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Stoga se predlaže donošenje novog Pravilnika o dodjeli stipendija učenicima i studentima Grada Crikvenice, kojim se na jednom mjestu uređuju uvjeti, kriteriji i postupci za dodjelu svih stipendija koje dodjeljuje Grad Crikvenica.</w:t>
      </w:r>
    </w:p>
    <w:p w14:paraId="3619A83D" w14:textId="77777777" w:rsidR="00AF555B" w:rsidRPr="00AF555B" w:rsidRDefault="00AF555B" w:rsidP="00C51AED">
      <w:pPr>
        <w:spacing w:after="0" w:line="276" w:lineRule="auto"/>
        <w:jc w:val="both"/>
        <w:rPr>
          <w:rFonts w:ascii="Arial" w:hAnsi="Arial" w:cs="Arial"/>
          <w:sz w:val="24"/>
          <w:szCs w:val="24"/>
        </w:rPr>
      </w:pPr>
    </w:p>
    <w:p w14:paraId="1157F478"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Prijedlogom Pravilnika predviđeno je dodjeljivanje stipendija u sljedećim kategorijama:</w:t>
      </w:r>
    </w:p>
    <w:p w14:paraId="764A5DEE" w14:textId="77777777" w:rsidR="00AF555B" w:rsidRPr="00AF555B" w:rsidRDefault="00AF555B" w:rsidP="00C51AED">
      <w:pPr>
        <w:spacing w:after="0" w:line="276" w:lineRule="auto"/>
        <w:jc w:val="both"/>
        <w:rPr>
          <w:rFonts w:ascii="Arial" w:hAnsi="Arial" w:cs="Arial"/>
          <w:sz w:val="24"/>
          <w:szCs w:val="24"/>
        </w:rPr>
      </w:pPr>
    </w:p>
    <w:p w14:paraId="1E027876"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a) stipendije za učenike i studente prema socijalnim kriterijima;</w:t>
      </w:r>
    </w:p>
    <w:p w14:paraId="5FD40A3A"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b) stipendije za izvrsnost učenika i studenata;</w:t>
      </w:r>
    </w:p>
    <w:p w14:paraId="64993839"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c) stipendije za učenike i studente s invaliditetom;</w:t>
      </w:r>
    </w:p>
    <w:p w14:paraId="650EC4C9"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d) stipendije za učenike i studente deficitarnih zanimanja;</w:t>
      </w:r>
    </w:p>
    <w:p w14:paraId="02A04A4F"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e) sportske stipendije za učenike i studente.</w:t>
      </w:r>
    </w:p>
    <w:p w14:paraId="5A4F72C4" w14:textId="77777777" w:rsidR="00AF555B" w:rsidRPr="00AF555B" w:rsidRDefault="00AF555B" w:rsidP="00C51AED">
      <w:pPr>
        <w:spacing w:after="0" w:line="276" w:lineRule="auto"/>
        <w:jc w:val="both"/>
        <w:rPr>
          <w:rFonts w:ascii="Arial" w:hAnsi="Arial" w:cs="Arial"/>
          <w:sz w:val="24"/>
          <w:szCs w:val="24"/>
        </w:rPr>
      </w:pPr>
    </w:p>
    <w:p w14:paraId="089F5E53" w14:textId="77777777" w:rsidR="004E7B72" w:rsidRP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Novim Pravilnikom uvodi se jedinstven sustav prijave, bodovanja i rangiranja kandidata, jasnije se uređuju prava i obveze korisnika stipendija te se propisuju transparentniji kriteriji za ostvarivanje prava na stipendiju.</w:t>
      </w:r>
    </w:p>
    <w:p w14:paraId="259FDB15" w14:textId="77777777" w:rsidR="00B9225A" w:rsidRDefault="00B9225A" w:rsidP="004E7B72">
      <w:pPr>
        <w:spacing w:after="0" w:line="276" w:lineRule="auto"/>
        <w:jc w:val="both"/>
        <w:rPr>
          <w:rFonts w:ascii="Arial" w:hAnsi="Arial" w:cs="Arial"/>
          <w:sz w:val="24"/>
          <w:szCs w:val="24"/>
        </w:rPr>
      </w:pPr>
    </w:p>
    <w:p w14:paraId="64F2576A" w14:textId="2474885B" w:rsidR="004E7B72" w:rsidRP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Pravilnikom se, uz posebne uvjete za pojedine kategorije stipendija, propisuju i opći uvjeti koje moraju ispunjavati svi podnositelji prijava, poput prebivališta na području Grada Crikvenice, statusa redovitog učenika ili studenta, neprimanja druge stipendije po istoj osnovi te podnošenja potpune i pravodobne prijave.</w:t>
      </w:r>
    </w:p>
    <w:p w14:paraId="43EEE3C8" w14:textId="77777777" w:rsidR="00B9225A" w:rsidRDefault="00B9225A" w:rsidP="004E7B72">
      <w:pPr>
        <w:spacing w:after="0" w:line="276" w:lineRule="auto"/>
        <w:jc w:val="both"/>
        <w:rPr>
          <w:rFonts w:ascii="Arial" w:hAnsi="Arial" w:cs="Arial"/>
          <w:sz w:val="24"/>
          <w:szCs w:val="24"/>
        </w:rPr>
      </w:pPr>
    </w:p>
    <w:p w14:paraId="40105F5D" w14:textId="00A48E2C" w:rsidR="004E7B72" w:rsidRP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Također, detaljno su uređeni posebni uvjeti i kriteriji za pojedine kategorije stipendija, uključujući uvjete vezane uz socijalni status, ostvareni školski i akademski uspjeh, invaliditet, deficitarna zanimanja i sportska postignuća, kao i sustav bodovanja temeljem objektivnih i mjerljivih pokazatelja.</w:t>
      </w:r>
    </w:p>
    <w:p w14:paraId="68688E98" w14:textId="77777777" w:rsidR="00B9225A" w:rsidRDefault="00B9225A" w:rsidP="004E7B72">
      <w:pPr>
        <w:spacing w:after="0" w:line="276" w:lineRule="auto"/>
        <w:jc w:val="both"/>
        <w:rPr>
          <w:rFonts w:ascii="Arial" w:hAnsi="Arial" w:cs="Arial"/>
          <w:sz w:val="24"/>
          <w:szCs w:val="24"/>
        </w:rPr>
      </w:pPr>
    </w:p>
    <w:p w14:paraId="4F27552A" w14:textId="3EA55988" w:rsidR="004E7B72" w:rsidRP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Poseban naglasak stavljen je na:</w:t>
      </w:r>
    </w:p>
    <w:p w14:paraId="32FB190E" w14:textId="77777777" w:rsidR="004E7B72" w:rsidRPr="004E7B72" w:rsidRDefault="004E7B72" w:rsidP="004E7B72">
      <w:pPr>
        <w:numPr>
          <w:ilvl w:val="0"/>
          <w:numId w:val="14"/>
        </w:numPr>
        <w:spacing w:after="0" w:line="276" w:lineRule="auto"/>
        <w:jc w:val="both"/>
        <w:rPr>
          <w:rFonts w:ascii="Arial" w:hAnsi="Arial" w:cs="Arial"/>
          <w:sz w:val="24"/>
          <w:szCs w:val="24"/>
        </w:rPr>
      </w:pPr>
      <w:r w:rsidRPr="004E7B72">
        <w:rPr>
          <w:rFonts w:ascii="Arial" w:hAnsi="Arial" w:cs="Arial"/>
          <w:sz w:val="24"/>
          <w:szCs w:val="24"/>
        </w:rPr>
        <w:t>poticanje izvrsnosti u obrazovanju,</w:t>
      </w:r>
    </w:p>
    <w:p w14:paraId="65FCFE08" w14:textId="77777777" w:rsidR="004E7B72" w:rsidRPr="004E7B72" w:rsidRDefault="004E7B72" w:rsidP="004E7B72">
      <w:pPr>
        <w:numPr>
          <w:ilvl w:val="0"/>
          <w:numId w:val="14"/>
        </w:numPr>
        <w:spacing w:after="0" w:line="276" w:lineRule="auto"/>
        <w:jc w:val="both"/>
        <w:rPr>
          <w:rFonts w:ascii="Arial" w:hAnsi="Arial" w:cs="Arial"/>
          <w:sz w:val="24"/>
          <w:szCs w:val="24"/>
        </w:rPr>
      </w:pPr>
      <w:r w:rsidRPr="004E7B72">
        <w:rPr>
          <w:rFonts w:ascii="Arial" w:hAnsi="Arial" w:cs="Arial"/>
          <w:sz w:val="24"/>
          <w:szCs w:val="24"/>
        </w:rPr>
        <w:lastRenderedPageBreak/>
        <w:t>osiguravanje dostupnosti obrazovanja učenicima i studentima slabijeg imovinskog statusa,</w:t>
      </w:r>
    </w:p>
    <w:p w14:paraId="35AA71D7" w14:textId="77777777" w:rsidR="004E7B72" w:rsidRPr="004E7B72" w:rsidRDefault="004E7B72" w:rsidP="004E7B72">
      <w:pPr>
        <w:numPr>
          <w:ilvl w:val="0"/>
          <w:numId w:val="14"/>
        </w:numPr>
        <w:spacing w:after="0" w:line="276" w:lineRule="auto"/>
        <w:jc w:val="both"/>
        <w:rPr>
          <w:rFonts w:ascii="Arial" w:hAnsi="Arial" w:cs="Arial"/>
          <w:sz w:val="24"/>
          <w:szCs w:val="24"/>
        </w:rPr>
      </w:pPr>
      <w:r w:rsidRPr="004E7B72">
        <w:rPr>
          <w:rFonts w:ascii="Arial" w:hAnsi="Arial" w:cs="Arial"/>
          <w:sz w:val="24"/>
          <w:szCs w:val="24"/>
        </w:rPr>
        <w:t>uključivanje i potporu učenicima i studentima s invaliditetom,</w:t>
      </w:r>
    </w:p>
    <w:p w14:paraId="66DE2563" w14:textId="77777777" w:rsidR="004E7B72" w:rsidRPr="004E7B72" w:rsidRDefault="004E7B72" w:rsidP="004E7B72">
      <w:pPr>
        <w:numPr>
          <w:ilvl w:val="0"/>
          <w:numId w:val="14"/>
        </w:numPr>
        <w:spacing w:after="0" w:line="276" w:lineRule="auto"/>
        <w:jc w:val="both"/>
        <w:rPr>
          <w:rFonts w:ascii="Arial" w:hAnsi="Arial" w:cs="Arial"/>
          <w:sz w:val="24"/>
          <w:szCs w:val="24"/>
        </w:rPr>
      </w:pPr>
      <w:r w:rsidRPr="004E7B72">
        <w:rPr>
          <w:rFonts w:ascii="Arial" w:hAnsi="Arial" w:cs="Arial"/>
          <w:sz w:val="24"/>
          <w:szCs w:val="24"/>
        </w:rPr>
        <w:t>poticanje upisa i obrazovanja za deficitarna zanimanja od interesa za Grad Crikvenicu,</w:t>
      </w:r>
    </w:p>
    <w:p w14:paraId="734D3076" w14:textId="77777777" w:rsidR="004E7B72" w:rsidRPr="004E7B72" w:rsidRDefault="004E7B72" w:rsidP="004E7B72">
      <w:pPr>
        <w:numPr>
          <w:ilvl w:val="0"/>
          <w:numId w:val="14"/>
        </w:numPr>
        <w:spacing w:after="0" w:line="276" w:lineRule="auto"/>
        <w:jc w:val="both"/>
        <w:rPr>
          <w:rFonts w:ascii="Arial" w:hAnsi="Arial" w:cs="Arial"/>
          <w:sz w:val="24"/>
          <w:szCs w:val="24"/>
        </w:rPr>
      </w:pPr>
      <w:r w:rsidRPr="004E7B72">
        <w:rPr>
          <w:rFonts w:ascii="Arial" w:hAnsi="Arial" w:cs="Arial"/>
          <w:sz w:val="24"/>
          <w:szCs w:val="24"/>
        </w:rPr>
        <w:t>poticanje razvoja sporta i podršku mladim sportašima.</w:t>
      </w:r>
    </w:p>
    <w:p w14:paraId="4442DF57" w14:textId="77777777" w:rsidR="004E7B72" w:rsidRDefault="004E7B72" w:rsidP="004E7B72">
      <w:pPr>
        <w:spacing w:after="0" w:line="276" w:lineRule="auto"/>
        <w:jc w:val="both"/>
        <w:rPr>
          <w:rFonts w:ascii="Arial" w:hAnsi="Arial" w:cs="Arial"/>
          <w:sz w:val="24"/>
          <w:szCs w:val="24"/>
        </w:rPr>
      </w:pPr>
    </w:p>
    <w:p w14:paraId="21E00629" w14:textId="6E1DC4A4" w:rsid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Prijedlogom Pravilnika dodatno se uređuju prava i obveze korisnika stipendija, uključujući obvezu prijavljivanja promjena koje utječu na ostvarivanje prava, mogućnosti raskida ugovora o stipendiranju te slučajeve povrata isplaćenih sredstava. Kao novina, Pravilnikom se predviđa mogućnost uključivanja korisnika stipendija u aktivnosti od značaja za Grad Crikvenicu, osobito u realizaciju projekata, programa i događanja iz područja obrazovanja, kulture, sporta i društvenog života, čime se želi potaknuti veća uključenost stipendista u život lokalne zajednice i razvoj društvene odgovornosti među mladima.</w:t>
      </w:r>
    </w:p>
    <w:p w14:paraId="52FAC5AF" w14:textId="77777777" w:rsidR="004E7B72" w:rsidRDefault="004E7B72" w:rsidP="004E7B72">
      <w:pPr>
        <w:spacing w:after="0" w:line="276" w:lineRule="auto"/>
        <w:jc w:val="both"/>
        <w:rPr>
          <w:rFonts w:ascii="Arial" w:hAnsi="Arial" w:cs="Arial"/>
          <w:sz w:val="24"/>
          <w:szCs w:val="24"/>
        </w:rPr>
      </w:pPr>
    </w:p>
    <w:p w14:paraId="55C9D7D7" w14:textId="547EDC8E" w:rsidR="004E7B72" w:rsidRP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Također, prijedlogom Pravilnika uređuje se postupak raspisivanja natječaja, način rada Povjerenstva za dodjelu stipendija, postupak podnošenja prigovora, donošenje odluka o dodjeli stipendija te sklapanje ugovora o stipendiranju.</w:t>
      </w:r>
    </w:p>
    <w:p w14:paraId="626037BE" w14:textId="77777777" w:rsidR="00B9225A" w:rsidRDefault="00B9225A" w:rsidP="004E7B72">
      <w:pPr>
        <w:spacing w:after="0" w:line="276" w:lineRule="auto"/>
        <w:jc w:val="both"/>
        <w:rPr>
          <w:rFonts w:ascii="Arial" w:hAnsi="Arial" w:cs="Arial"/>
          <w:sz w:val="24"/>
          <w:szCs w:val="24"/>
        </w:rPr>
      </w:pPr>
    </w:p>
    <w:p w14:paraId="3B6A29F3" w14:textId="0E335568" w:rsidR="004E7B72" w:rsidRPr="004E7B72" w:rsidRDefault="004E7B72" w:rsidP="004E7B72">
      <w:pPr>
        <w:spacing w:after="0" w:line="276" w:lineRule="auto"/>
        <w:jc w:val="both"/>
        <w:rPr>
          <w:rFonts w:ascii="Arial" w:hAnsi="Arial" w:cs="Arial"/>
          <w:sz w:val="24"/>
          <w:szCs w:val="24"/>
        </w:rPr>
      </w:pPr>
      <w:r w:rsidRPr="004E7B72">
        <w:rPr>
          <w:rFonts w:ascii="Arial" w:hAnsi="Arial" w:cs="Arial"/>
          <w:sz w:val="24"/>
          <w:szCs w:val="24"/>
        </w:rPr>
        <w:t>Donošenjem novog Pravilnika prestaju važiti svi dosadašnji pravilnici kojima su pojedinačno bila uređena navedena područja stipendiranja, čime se uspostavlja jedinstven i cjelovit sustav stipendiranja učenika i studenata Grada Crikvenice.</w:t>
      </w:r>
    </w:p>
    <w:p w14:paraId="2F5D2CAB" w14:textId="77777777" w:rsidR="00AF555B" w:rsidRPr="00AF555B" w:rsidRDefault="00AF555B" w:rsidP="00C51AED">
      <w:pPr>
        <w:spacing w:after="0" w:line="276" w:lineRule="auto"/>
        <w:jc w:val="both"/>
        <w:rPr>
          <w:rFonts w:ascii="Arial" w:hAnsi="Arial" w:cs="Arial"/>
          <w:sz w:val="24"/>
          <w:szCs w:val="24"/>
        </w:rPr>
      </w:pPr>
    </w:p>
    <w:p w14:paraId="248774C3" w14:textId="77777777" w:rsidR="00AF555B" w:rsidRPr="004E7B72" w:rsidRDefault="00AF555B" w:rsidP="00C51AED">
      <w:pPr>
        <w:spacing w:after="0" w:line="276" w:lineRule="auto"/>
        <w:jc w:val="both"/>
        <w:rPr>
          <w:rFonts w:ascii="Arial" w:hAnsi="Arial" w:cs="Arial"/>
          <w:b/>
          <w:bCs/>
          <w:sz w:val="24"/>
          <w:szCs w:val="24"/>
        </w:rPr>
      </w:pPr>
      <w:r w:rsidRPr="004E7B72">
        <w:rPr>
          <w:rFonts w:ascii="Arial" w:hAnsi="Arial" w:cs="Arial"/>
          <w:b/>
          <w:bCs/>
          <w:sz w:val="24"/>
          <w:szCs w:val="24"/>
        </w:rPr>
        <w:t>III. Sredstva potrebna za provedbu akta</w:t>
      </w:r>
    </w:p>
    <w:p w14:paraId="7B97321B" w14:textId="77777777" w:rsidR="00AF555B" w:rsidRPr="00AF555B" w:rsidRDefault="00AF555B" w:rsidP="00C51AED">
      <w:pPr>
        <w:spacing w:after="0" w:line="276" w:lineRule="auto"/>
        <w:jc w:val="both"/>
        <w:rPr>
          <w:rFonts w:ascii="Arial" w:hAnsi="Arial" w:cs="Arial"/>
          <w:sz w:val="24"/>
          <w:szCs w:val="24"/>
        </w:rPr>
      </w:pPr>
    </w:p>
    <w:p w14:paraId="726A2AC5"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Za provedbu ovog akta sredstva su osigurana u proračunu Grada Crikvenice.</w:t>
      </w:r>
    </w:p>
    <w:p w14:paraId="6DF7B63C" w14:textId="77777777" w:rsidR="00AF555B" w:rsidRPr="00AF555B" w:rsidRDefault="00AF555B" w:rsidP="00C51AED">
      <w:pPr>
        <w:spacing w:after="0" w:line="276" w:lineRule="auto"/>
        <w:jc w:val="both"/>
        <w:rPr>
          <w:rFonts w:ascii="Arial" w:hAnsi="Arial" w:cs="Arial"/>
          <w:sz w:val="24"/>
          <w:szCs w:val="24"/>
        </w:rPr>
      </w:pPr>
    </w:p>
    <w:p w14:paraId="53170093"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Prijedlog se upućuje na javno savjetovanje u trajanju od 30 dana, a nakon toga predlaže se uputiti Pravilnik na usvajanje Gradskom vijeću.</w:t>
      </w:r>
    </w:p>
    <w:p w14:paraId="347DED15" w14:textId="77777777" w:rsidR="00AF555B" w:rsidRPr="00AF555B" w:rsidRDefault="00AF555B" w:rsidP="00C51AED">
      <w:pPr>
        <w:spacing w:after="0" w:line="276" w:lineRule="auto"/>
        <w:jc w:val="both"/>
        <w:rPr>
          <w:rFonts w:ascii="Arial" w:hAnsi="Arial" w:cs="Arial"/>
          <w:sz w:val="24"/>
          <w:szCs w:val="24"/>
        </w:rPr>
      </w:pPr>
    </w:p>
    <w:p w14:paraId="5DFD04C3"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Prijedlozi i mišljenja o Nacrtu prijedloga Pravilnika mogu se izraziti putem Obrasca sudjelovanja u javnom savjetovanju u privitku.</w:t>
      </w:r>
    </w:p>
    <w:p w14:paraId="4EAC8747" w14:textId="77777777" w:rsidR="00AF555B" w:rsidRPr="00AF555B" w:rsidRDefault="00AF555B" w:rsidP="00C51AED">
      <w:pPr>
        <w:spacing w:after="0" w:line="276" w:lineRule="auto"/>
        <w:jc w:val="both"/>
        <w:rPr>
          <w:rFonts w:ascii="Arial" w:hAnsi="Arial" w:cs="Arial"/>
          <w:sz w:val="24"/>
          <w:szCs w:val="24"/>
        </w:rPr>
      </w:pPr>
    </w:p>
    <w:p w14:paraId="4BCE91D9" w14:textId="77777777" w:rsidR="00AF555B" w:rsidRPr="004E7B72" w:rsidRDefault="00AF555B" w:rsidP="00C51AED">
      <w:pPr>
        <w:spacing w:after="0" w:line="276" w:lineRule="auto"/>
        <w:jc w:val="both"/>
        <w:rPr>
          <w:rFonts w:ascii="Arial" w:hAnsi="Arial" w:cs="Arial"/>
          <w:b/>
          <w:bCs/>
          <w:sz w:val="24"/>
          <w:szCs w:val="24"/>
        </w:rPr>
      </w:pPr>
      <w:r w:rsidRPr="004E7B72">
        <w:rPr>
          <w:rFonts w:ascii="Arial" w:hAnsi="Arial" w:cs="Arial"/>
          <w:b/>
          <w:bCs/>
          <w:sz w:val="24"/>
          <w:szCs w:val="24"/>
        </w:rPr>
        <w:t>IV. Savjetovanje s javnošću</w:t>
      </w:r>
    </w:p>
    <w:p w14:paraId="4EBE109E" w14:textId="77777777" w:rsidR="00AF555B" w:rsidRPr="00AF555B" w:rsidRDefault="00AF555B" w:rsidP="00C51AED">
      <w:pPr>
        <w:spacing w:after="0" w:line="276" w:lineRule="auto"/>
        <w:jc w:val="both"/>
        <w:rPr>
          <w:rFonts w:ascii="Arial" w:hAnsi="Arial" w:cs="Arial"/>
          <w:sz w:val="24"/>
          <w:szCs w:val="24"/>
        </w:rPr>
      </w:pPr>
    </w:p>
    <w:p w14:paraId="6C904E9E" w14:textId="77777777"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 xml:space="preserve">Člankom 11. Zakona o pravu na pristup informacijama („Narodne novine“ broj 25/13, 85/15 i 69/22) propisuje se obveza jedinica lokalne samouprave da u svrhu savjetovanja s javnošću javno objave na internetskim stranicama nacrte općih akata kojima se uređuju pitanja od značenja za život građana. Na taj se način želi upoznati javnost s predloženim </w:t>
      </w:r>
      <w:r w:rsidRPr="00AF555B">
        <w:rPr>
          <w:rFonts w:ascii="Arial" w:hAnsi="Arial" w:cs="Arial"/>
          <w:sz w:val="24"/>
          <w:szCs w:val="24"/>
        </w:rPr>
        <w:lastRenderedPageBreak/>
        <w:t>nacrtom Pravilnika i pribaviti mišljenja, primjedbe i prijedloge zainteresirane javnosti, kako bi predloženo, zakonito i stručno utemeljeno rješenje bilo prihvaćeno i ugrađeno u konačni tekst Pravilnika.</w:t>
      </w:r>
    </w:p>
    <w:p w14:paraId="7724FFB4" w14:textId="77777777" w:rsidR="00AF555B" w:rsidRPr="00AF555B" w:rsidRDefault="00AF555B" w:rsidP="00C51AED">
      <w:pPr>
        <w:spacing w:after="0" w:line="276" w:lineRule="auto"/>
        <w:jc w:val="both"/>
        <w:rPr>
          <w:rFonts w:ascii="Arial" w:hAnsi="Arial" w:cs="Arial"/>
          <w:sz w:val="24"/>
          <w:szCs w:val="24"/>
        </w:rPr>
      </w:pPr>
    </w:p>
    <w:p w14:paraId="6172836A" w14:textId="24C2EF5D"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 xml:space="preserve">Savjetovanje s javnošću bit će otvoreno od </w:t>
      </w:r>
      <w:r w:rsidR="00B828D2">
        <w:rPr>
          <w:rFonts w:ascii="Arial" w:hAnsi="Arial" w:cs="Arial"/>
          <w:sz w:val="24"/>
          <w:szCs w:val="24"/>
        </w:rPr>
        <w:t>19</w:t>
      </w:r>
      <w:r w:rsidRPr="00AF555B">
        <w:rPr>
          <w:rFonts w:ascii="Arial" w:hAnsi="Arial" w:cs="Arial"/>
          <w:sz w:val="24"/>
          <w:szCs w:val="24"/>
        </w:rPr>
        <w:t xml:space="preserve">. lipnja 2026. godine do </w:t>
      </w:r>
      <w:r w:rsidR="00B828D2">
        <w:rPr>
          <w:rFonts w:ascii="Arial" w:hAnsi="Arial" w:cs="Arial"/>
          <w:sz w:val="24"/>
          <w:szCs w:val="24"/>
        </w:rPr>
        <w:t>19</w:t>
      </w:r>
      <w:r w:rsidRPr="00AF555B">
        <w:rPr>
          <w:rFonts w:ascii="Arial" w:hAnsi="Arial" w:cs="Arial"/>
          <w:sz w:val="24"/>
          <w:szCs w:val="24"/>
        </w:rPr>
        <w:t>. srpnja 2026. godine.</w:t>
      </w:r>
    </w:p>
    <w:p w14:paraId="0128706C" w14:textId="77777777" w:rsidR="00AF555B" w:rsidRPr="00AF555B" w:rsidRDefault="00AF555B" w:rsidP="00C51AED">
      <w:pPr>
        <w:spacing w:after="0" w:line="276" w:lineRule="auto"/>
        <w:jc w:val="both"/>
        <w:rPr>
          <w:rFonts w:ascii="Arial" w:hAnsi="Arial" w:cs="Arial"/>
          <w:sz w:val="24"/>
          <w:szCs w:val="24"/>
        </w:rPr>
      </w:pPr>
    </w:p>
    <w:p w14:paraId="13263056" w14:textId="53425F3C" w:rsidR="00AF555B" w:rsidRPr="00AF555B" w:rsidRDefault="00AF555B" w:rsidP="00C51AED">
      <w:pPr>
        <w:spacing w:after="0" w:line="276" w:lineRule="auto"/>
        <w:jc w:val="both"/>
        <w:rPr>
          <w:rFonts w:ascii="Arial" w:hAnsi="Arial" w:cs="Arial"/>
          <w:sz w:val="24"/>
          <w:szCs w:val="24"/>
        </w:rPr>
      </w:pPr>
      <w:r w:rsidRPr="00AF555B">
        <w:rPr>
          <w:rFonts w:ascii="Arial" w:hAnsi="Arial" w:cs="Arial"/>
          <w:sz w:val="24"/>
          <w:szCs w:val="24"/>
        </w:rPr>
        <w:t>Adresa e-pošte na koju se šalju očitovanja zainteresirane javnosti:</w:t>
      </w:r>
      <w:r w:rsidR="004E7B72">
        <w:rPr>
          <w:rFonts w:ascii="Arial" w:hAnsi="Arial" w:cs="Arial"/>
          <w:sz w:val="24"/>
          <w:szCs w:val="24"/>
        </w:rPr>
        <w:t xml:space="preserve"> </w:t>
      </w:r>
    </w:p>
    <w:p w14:paraId="3B18FE84" w14:textId="066B134A" w:rsidR="00AF555B" w:rsidRPr="00AF555B" w:rsidRDefault="004E7B72" w:rsidP="00C51AED">
      <w:pPr>
        <w:spacing w:after="0" w:line="276" w:lineRule="auto"/>
        <w:jc w:val="both"/>
        <w:rPr>
          <w:rFonts w:ascii="Arial" w:hAnsi="Arial" w:cs="Arial"/>
          <w:sz w:val="24"/>
          <w:szCs w:val="24"/>
        </w:rPr>
      </w:pPr>
      <w:hyperlink r:id="rId10" w:history="1">
        <w:r w:rsidRPr="00413CCB">
          <w:rPr>
            <w:rStyle w:val="Hyperlink"/>
            <w:rFonts w:ascii="Arial" w:hAnsi="Arial" w:cs="Arial"/>
            <w:sz w:val="24"/>
            <w:szCs w:val="24"/>
          </w:rPr>
          <w:t>savjetovanje@crikvenica.hr</w:t>
        </w:r>
      </w:hyperlink>
      <w:r>
        <w:rPr>
          <w:rFonts w:ascii="Arial" w:hAnsi="Arial" w:cs="Arial"/>
          <w:sz w:val="24"/>
          <w:szCs w:val="24"/>
        </w:rPr>
        <w:t xml:space="preserve"> </w:t>
      </w:r>
    </w:p>
    <w:p w14:paraId="48E8D0AD" w14:textId="77777777" w:rsidR="00AF555B" w:rsidRPr="00AF555B" w:rsidRDefault="00AF555B" w:rsidP="00C51AED">
      <w:pPr>
        <w:spacing w:after="0" w:line="276" w:lineRule="auto"/>
        <w:rPr>
          <w:rFonts w:ascii="Arial" w:hAnsi="Arial" w:cs="Arial"/>
          <w:sz w:val="24"/>
          <w:szCs w:val="24"/>
        </w:rPr>
      </w:pPr>
    </w:p>
    <w:p w14:paraId="1396C531" w14:textId="7175A918" w:rsidR="00CC4CE3" w:rsidRDefault="00CC4CE3" w:rsidP="00C51AED">
      <w:pPr>
        <w:spacing w:after="0" w:line="276" w:lineRule="auto"/>
        <w:rPr>
          <w:rFonts w:ascii="Arial" w:eastAsia="Times New Roman" w:hAnsi="Arial" w:cs="Arial"/>
          <w:b/>
          <w:bCs/>
          <w:sz w:val="24"/>
          <w:szCs w:val="24"/>
          <w:lang w:eastAsia="sl-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CC4CE3" w:rsidRPr="0089144E" w14:paraId="18517044" w14:textId="77777777" w:rsidTr="00571097">
        <w:trPr>
          <w:trHeight w:val="715"/>
        </w:trPr>
        <w:tc>
          <w:tcPr>
            <w:tcW w:w="8925" w:type="dxa"/>
            <w:tcBorders>
              <w:top w:val="single" w:sz="4" w:space="0" w:color="auto"/>
              <w:left w:val="single" w:sz="4" w:space="0" w:color="auto"/>
              <w:bottom w:val="single" w:sz="4" w:space="0" w:color="auto"/>
              <w:right w:val="single" w:sz="4" w:space="0" w:color="auto"/>
            </w:tcBorders>
            <w:hideMark/>
          </w:tcPr>
          <w:p w14:paraId="1A17A63F" w14:textId="01AD93D7" w:rsidR="00CC4CE3" w:rsidRPr="0089144E" w:rsidRDefault="00CC4CE3" w:rsidP="00C51AED">
            <w:pPr>
              <w:suppressAutoHyphens/>
              <w:spacing w:after="0" w:line="276" w:lineRule="auto"/>
              <w:jc w:val="both"/>
              <w:rPr>
                <w:rFonts w:ascii="Arial" w:eastAsia="WenQuanYi Micro Hei" w:hAnsi="Arial" w:cs="Arial"/>
                <w:b/>
                <w:bCs/>
                <w:iCs/>
                <w:sz w:val="24"/>
                <w:szCs w:val="24"/>
                <w:lang w:eastAsia="zh-CN" w:bidi="hi-IN"/>
              </w:rPr>
            </w:pPr>
            <w:r w:rsidRPr="0089144E">
              <w:rPr>
                <w:rFonts w:ascii="Arial" w:eastAsia="WenQuanYi Micro Hei" w:hAnsi="Arial" w:cs="Arial"/>
                <w:b/>
                <w:iCs/>
                <w:sz w:val="24"/>
                <w:szCs w:val="24"/>
                <w:lang w:eastAsia="zh-CN" w:bidi="hi-IN"/>
              </w:rPr>
              <w:t xml:space="preserve">Savjetovanje s  javnošću bit će otvoreno od  </w:t>
            </w:r>
            <w:r w:rsidR="00B828D2">
              <w:rPr>
                <w:rFonts w:ascii="Arial" w:eastAsia="WenQuanYi Micro Hei" w:hAnsi="Arial" w:cs="Arial"/>
                <w:b/>
                <w:iCs/>
                <w:sz w:val="24"/>
                <w:szCs w:val="24"/>
                <w:lang w:eastAsia="zh-CN" w:bidi="hi-IN"/>
              </w:rPr>
              <w:t>19</w:t>
            </w:r>
            <w:r w:rsidRPr="00624657">
              <w:rPr>
                <w:rFonts w:ascii="Arial" w:eastAsia="WenQuanYi Micro Hei" w:hAnsi="Arial" w:cs="Arial"/>
                <w:b/>
                <w:iCs/>
                <w:sz w:val="24"/>
                <w:szCs w:val="24"/>
                <w:lang w:eastAsia="zh-CN" w:bidi="hi-IN"/>
              </w:rPr>
              <w:t xml:space="preserve">. </w:t>
            </w:r>
            <w:r>
              <w:rPr>
                <w:rFonts w:ascii="Arial" w:eastAsia="WenQuanYi Micro Hei" w:hAnsi="Arial" w:cs="Arial"/>
                <w:b/>
                <w:iCs/>
                <w:sz w:val="24"/>
                <w:szCs w:val="24"/>
                <w:lang w:eastAsia="zh-CN" w:bidi="hi-IN"/>
              </w:rPr>
              <w:t>lipnja</w:t>
            </w:r>
            <w:r w:rsidRPr="00624657">
              <w:rPr>
                <w:rFonts w:ascii="Arial" w:eastAsia="WenQuanYi Micro Hei" w:hAnsi="Arial" w:cs="Arial"/>
                <w:b/>
                <w:iCs/>
                <w:sz w:val="24"/>
                <w:szCs w:val="24"/>
                <w:lang w:eastAsia="zh-CN" w:bidi="hi-IN"/>
              </w:rPr>
              <w:t xml:space="preserve"> 2026. godine do </w:t>
            </w:r>
            <w:r w:rsidR="00B828D2">
              <w:rPr>
                <w:rFonts w:ascii="Arial" w:eastAsia="WenQuanYi Micro Hei" w:hAnsi="Arial" w:cs="Arial"/>
                <w:b/>
                <w:iCs/>
                <w:sz w:val="24"/>
                <w:szCs w:val="24"/>
                <w:lang w:eastAsia="zh-CN" w:bidi="hi-IN"/>
              </w:rPr>
              <w:t>19</w:t>
            </w:r>
            <w:r w:rsidRPr="00624657">
              <w:rPr>
                <w:rFonts w:ascii="Arial" w:eastAsia="WenQuanYi Micro Hei" w:hAnsi="Arial" w:cs="Arial"/>
                <w:b/>
                <w:iCs/>
                <w:sz w:val="24"/>
                <w:szCs w:val="24"/>
                <w:lang w:eastAsia="zh-CN" w:bidi="hi-IN"/>
              </w:rPr>
              <w:t xml:space="preserve">. </w:t>
            </w:r>
            <w:r>
              <w:rPr>
                <w:rFonts w:ascii="Arial" w:eastAsia="WenQuanYi Micro Hei" w:hAnsi="Arial" w:cs="Arial"/>
                <w:b/>
                <w:iCs/>
                <w:sz w:val="24"/>
                <w:szCs w:val="24"/>
                <w:lang w:eastAsia="zh-CN" w:bidi="hi-IN"/>
              </w:rPr>
              <w:t>srpnja</w:t>
            </w:r>
            <w:r w:rsidRPr="00624657">
              <w:rPr>
                <w:rFonts w:ascii="Arial" w:eastAsia="WenQuanYi Micro Hei" w:hAnsi="Arial" w:cs="Arial"/>
                <w:b/>
                <w:iCs/>
                <w:sz w:val="24"/>
                <w:szCs w:val="24"/>
                <w:lang w:eastAsia="zh-CN" w:bidi="hi-IN"/>
              </w:rPr>
              <w:t xml:space="preserve"> 2026. godine.</w:t>
            </w:r>
          </w:p>
        </w:tc>
      </w:tr>
      <w:tr w:rsidR="00CC4CE3" w:rsidRPr="0089144E" w14:paraId="336B59BD" w14:textId="77777777" w:rsidTr="00571097">
        <w:trPr>
          <w:trHeight w:val="839"/>
        </w:trPr>
        <w:tc>
          <w:tcPr>
            <w:tcW w:w="8925" w:type="dxa"/>
            <w:tcBorders>
              <w:top w:val="single" w:sz="4" w:space="0" w:color="auto"/>
              <w:left w:val="single" w:sz="4" w:space="0" w:color="auto"/>
              <w:bottom w:val="single" w:sz="4" w:space="0" w:color="auto"/>
              <w:right w:val="single" w:sz="4" w:space="0" w:color="auto"/>
            </w:tcBorders>
            <w:hideMark/>
          </w:tcPr>
          <w:p w14:paraId="074CAF15" w14:textId="77777777" w:rsidR="00CC4CE3" w:rsidRPr="0089144E" w:rsidRDefault="00CC4CE3" w:rsidP="00C51AED">
            <w:pPr>
              <w:suppressAutoHyphens/>
              <w:spacing w:after="0" w:line="276" w:lineRule="auto"/>
              <w:jc w:val="both"/>
              <w:rPr>
                <w:rFonts w:ascii="Arial" w:eastAsia="WenQuanYi Micro Hei" w:hAnsi="Arial" w:cs="Arial"/>
                <w:b/>
                <w:iCs/>
                <w:sz w:val="24"/>
                <w:szCs w:val="24"/>
                <w:lang w:eastAsia="zh-CN" w:bidi="hi-IN"/>
              </w:rPr>
            </w:pPr>
            <w:r w:rsidRPr="0089144E">
              <w:rPr>
                <w:rFonts w:ascii="Arial" w:eastAsia="WenQuanYi Micro Hei" w:hAnsi="Arial" w:cs="Arial"/>
                <w:b/>
                <w:iCs/>
                <w:sz w:val="24"/>
                <w:szCs w:val="24"/>
                <w:lang w:eastAsia="zh-CN" w:bidi="hi-IN"/>
              </w:rPr>
              <w:t>Adresa e-pošte na koju se šalju očitovanja zainteresirane javnosti:</w:t>
            </w:r>
          </w:p>
          <w:p w14:paraId="23E56BF5" w14:textId="77777777" w:rsidR="00CC4CE3" w:rsidRPr="0089144E" w:rsidRDefault="00CC4CE3" w:rsidP="00C51AED">
            <w:pPr>
              <w:suppressAutoHyphens/>
              <w:spacing w:after="0" w:line="276" w:lineRule="auto"/>
              <w:jc w:val="both"/>
              <w:rPr>
                <w:rFonts w:ascii="Arial" w:eastAsia="WenQuanYi Micro Hei" w:hAnsi="Arial" w:cs="Arial"/>
                <w:bCs/>
                <w:sz w:val="24"/>
                <w:szCs w:val="24"/>
                <w:lang w:eastAsia="zh-CN" w:bidi="hi-IN"/>
              </w:rPr>
            </w:pPr>
            <w:hyperlink r:id="rId11" w:history="1">
              <w:r w:rsidRPr="0089144E">
                <w:rPr>
                  <w:rStyle w:val="Hyperlink"/>
                  <w:rFonts w:ascii="Arial" w:eastAsia="WenQuanYi Micro Hei" w:hAnsi="Arial" w:cs="Arial"/>
                  <w:b/>
                  <w:color w:val="0563C1"/>
                  <w:sz w:val="24"/>
                  <w:szCs w:val="24"/>
                  <w:lang w:eastAsia="zh-CN" w:bidi="hi-IN"/>
                </w:rPr>
                <w:t>savjetovanje@crikvenica.hr</w:t>
              </w:r>
            </w:hyperlink>
          </w:p>
        </w:tc>
      </w:tr>
    </w:tbl>
    <w:p w14:paraId="385E894B" w14:textId="77777777" w:rsidR="00CC4CE3" w:rsidRPr="00D742D5" w:rsidRDefault="00CC4CE3" w:rsidP="00C51AED">
      <w:pPr>
        <w:spacing w:after="0" w:line="276" w:lineRule="auto"/>
        <w:ind w:left="-284" w:right="-284"/>
        <w:jc w:val="both"/>
        <w:rPr>
          <w:rFonts w:ascii="Arial" w:hAnsi="Arial" w:cs="Arial"/>
          <w:b/>
          <w:bCs/>
          <w:sz w:val="24"/>
          <w:szCs w:val="24"/>
        </w:rPr>
      </w:pPr>
    </w:p>
    <w:p w14:paraId="142C037D" w14:textId="78FA687B" w:rsidR="00D756F1"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                                                                  </w:t>
      </w:r>
    </w:p>
    <w:p w14:paraId="4EADC858" w14:textId="33F39AD8" w:rsidR="00C966BE" w:rsidRPr="00C966BE"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                                                                                                                                                                                       </w:t>
      </w:r>
      <w:r w:rsidR="004E7B72">
        <w:rPr>
          <w:rFonts w:ascii="Arial" w:hAnsi="Arial" w:cs="Arial"/>
          <w:sz w:val="24"/>
          <w:szCs w:val="24"/>
        </w:rPr>
        <w:t>Prilozi</w:t>
      </w:r>
      <w:r w:rsidRPr="00C966BE">
        <w:rPr>
          <w:rFonts w:ascii="Arial" w:hAnsi="Arial" w:cs="Arial"/>
          <w:sz w:val="24"/>
          <w:szCs w:val="24"/>
        </w:rPr>
        <w:t>:</w:t>
      </w:r>
    </w:p>
    <w:p w14:paraId="6ED3DAEB" w14:textId="78C9480E" w:rsidR="00BC2C65" w:rsidRDefault="00C966BE" w:rsidP="00C51AED">
      <w:pPr>
        <w:spacing w:after="0" w:line="276" w:lineRule="auto"/>
        <w:jc w:val="both"/>
        <w:rPr>
          <w:rFonts w:ascii="Arial" w:hAnsi="Arial" w:cs="Arial"/>
          <w:sz w:val="24"/>
          <w:szCs w:val="24"/>
        </w:rPr>
      </w:pPr>
      <w:r w:rsidRPr="00C966BE">
        <w:rPr>
          <w:rFonts w:ascii="Arial" w:hAnsi="Arial" w:cs="Arial"/>
          <w:sz w:val="24"/>
          <w:szCs w:val="24"/>
        </w:rPr>
        <w:t xml:space="preserve">- Nacrt </w:t>
      </w:r>
      <w:r w:rsidR="005E2E3C">
        <w:rPr>
          <w:rFonts w:ascii="Arial" w:hAnsi="Arial" w:cs="Arial"/>
          <w:sz w:val="24"/>
          <w:szCs w:val="24"/>
        </w:rPr>
        <w:t xml:space="preserve">prijedloga </w:t>
      </w:r>
      <w:r w:rsidR="004E7B72">
        <w:rPr>
          <w:rFonts w:ascii="Arial" w:hAnsi="Arial" w:cs="Arial"/>
          <w:sz w:val="24"/>
          <w:szCs w:val="24"/>
        </w:rPr>
        <w:t>P</w:t>
      </w:r>
      <w:r w:rsidR="004E7B72" w:rsidRPr="004E7B72">
        <w:rPr>
          <w:rFonts w:ascii="Arial" w:hAnsi="Arial" w:cs="Arial"/>
          <w:sz w:val="24"/>
          <w:szCs w:val="24"/>
        </w:rPr>
        <w:t>ravilnik</w:t>
      </w:r>
      <w:r w:rsidR="004E7B72">
        <w:rPr>
          <w:rFonts w:ascii="Arial" w:hAnsi="Arial" w:cs="Arial"/>
          <w:sz w:val="24"/>
          <w:szCs w:val="24"/>
        </w:rPr>
        <w:t>a</w:t>
      </w:r>
      <w:r w:rsidR="004E7B72" w:rsidRPr="004E7B72">
        <w:rPr>
          <w:rFonts w:ascii="Arial" w:hAnsi="Arial" w:cs="Arial"/>
          <w:sz w:val="24"/>
          <w:szCs w:val="24"/>
        </w:rPr>
        <w:t xml:space="preserve"> o dodjeli stipendija učenicima i studentima Grada Crikvenice</w:t>
      </w:r>
    </w:p>
    <w:p w14:paraId="1CB89995" w14:textId="77777777" w:rsidR="00B828D2" w:rsidRDefault="00B828D2" w:rsidP="00C51AED">
      <w:pPr>
        <w:spacing w:after="0" w:line="276" w:lineRule="auto"/>
        <w:jc w:val="both"/>
        <w:rPr>
          <w:rFonts w:ascii="Arial" w:hAnsi="Arial" w:cs="Arial"/>
          <w:sz w:val="24"/>
          <w:szCs w:val="24"/>
        </w:rPr>
      </w:pPr>
    </w:p>
    <w:p w14:paraId="273FB2CF" w14:textId="77777777" w:rsidR="00B828D2" w:rsidRDefault="00B828D2" w:rsidP="00C51AED">
      <w:pPr>
        <w:spacing w:after="0" w:line="276" w:lineRule="auto"/>
        <w:jc w:val="both"/>
        <w:rPr>
          <w:rFonts w:ascii="Arial" w:hAnsi="Arial" w:cs="Arial"/>
          <w:sz w:val="24"/>
          <w:szCs w:val="24"/>
        </w:rPr>
      </w:pPr>
    </w:p>
    <w:p w14:paraId="20C4AA7B" w14:textId="77777777" w:rsidR="00B828D2" w:rsidRDefault="00B828D2" w:rsidP="00C51AED">
      <w:pPr>
        <w:spacing w:after="0" w:line="276" w:lineRule="auto"/>
        <w:jc w:val="both"/>
        <w:rPr>
          <w:rFonts w:ascii="Arial" w:hAnsi="Arial" w:cs="Arial"/>
          <w:sz w:val="24"/>
          <w:szCs w:val="24"/>
        </w:rPr>
      </w:pPr>
    </w:p>
    <w:p w14:paraId="5AA3D92A" w14:textId="77777777" w:rsidR="00B828D2" w:rsidRDefault="00B828D2" w:rsidP="00C51AED">
      <w:pPr>
        <w:spacing w:after="0" w:line="276" w:lineRule="auto"/>
        <w:jc w:val="both"/>
        <w:rPr>
          <w:rFonts w:ascii="Arial" w:hAnsi="Arial" w:cs="Arial"/>
          <w:sz w:val="24"/>
          <w:szCs w:val="24"/>
        </w:rPr>
      </w:pPr>
    </w:p>
    <w:p w14:paraId="511865DB" w14:textId="77777777" w:rsidR="00B828D2" w:rsidRDefault="00B828D2" w:rsidP="00C51AED">
      <w:pPr>
        <w:spacing w:after="0" w:line="276" w:lineRule="auto"/>
        <w:jc w:val="both"/>
        <w:rPr>
          <w:rFonts w:ascii="Arial" w:hAnsi="Arial" w:cs="Arial"/>
          <w:sz w:val="24"/>
          <w:szCs w:val="24"/>
        </w:rPr>
      </w:pPr>
    </w:p>
    <w:p w14:paraId="4F0F2139" w14:textId="77777777" w:rsidR="00B828D2" w:rsidRDefault="00B828D2" w:rsidP="00C51AED">
      <w:pPr>
        <w:spacing w:after="0" w:line="276" w:lineRule="auto"/>
        <w:jc w:val="both"/>
        <w:rPr>
          <w:rFonts w:ascii="Arial" w:hAnsi="Arial" w:cs="Arial"/>
          <w:sz w:val="24"/>
          <w:szCs w:val="24"/>
        </w:rPr>
      </w:pPr>
    </w:p>
    <w:p w14:paraId="7B0B9464" w14:textId="77777777" w:rsidR="00B828D2" w:rsidRDefault="00B828D2" w:rsidP="00C51AED">
      <w:pPr>
        <w:spacing w:after="0" w:line="276" w:lineRule="auto"/>
        <w:jc w:val="both"/>
        <w:rPr>
          <w:rFonts w:ascii="Arial" w:hAnsi="Arial" w:cs="Arial"/>
          <w:sz w:val="24"/>
          <w:szCs w:val="24"/>
        </w:rPr>
      </w:pPr>
    </w:p>
    <w:p w14:paraId="30203261" w14:textId="77777777" w:rsidR="00B828D2" w:rsidRDefault="00B828D2" w:rsidP="00C51AED">
      <w:pPr>
        <w:spacing w:after="0" w:line="276" w:lineRule="auto"/>
        <w:jc w:val="both"/>
        <w:rPr>
          <w:rFonts w:ascii="Arial" w:hAnsi="Arial" w:cs="Arial"/>
          <w:sz w:val="24"/>
          <w:szCs w:val="24"/>
        </w:rPr>
      </w:pPr>
    </w:p>
    <w:p w14:paraId="5E2B895D" w14:textId="77777777" w:rsidR="00B828D2" w:rsidRDefault="00B828D2" w:rsidP="00C51AED">
      <w:pPr>
        <w:spacing w:after="0" w:line="276" w:lineRule="auto"/>
        <w:jc w:val="both"/>
        <w:rPr>
          <w:rFonts w:ascii="Arial" w:hAnsi="Arial" w:cs="Arial"/>
          <w:sz w:val="24"/>
          <w:szCs w:val="24"/>
        </w:rPr>
      </w:pPr>
    </w:p>
    <w:p w14:paraId="39907BB8" w14:textId="77777777" w:rsidR="00B828D2" w:rsidRDefault="00B828D2" w:rsidP="00C51AED">
      <w:pPr>
        <w:spacing w:after="0" w:line="276" w:lineRule="auto"/>
        <w:jc w:val="both"/>
        <w:rPr>
          <w:rFonts w:ascii="Arial" w:hAnsi="Arial" w:cs="Arial"/>
          <w:sz w:val="24"/>
          <w:szCs w:val="24"/>
        </w:rPr>
      </w:pPr>
    </w:p>
    <w:p w14:paraId="1AC4BE42" w14:textId="77777777" w:rsidR="00B828D2" w:rsidRDefault="00B828D2" w:rsidP="00C51AED">
      <w:pPr>
        <w:spacing w:after="0" w:line="276" w:lineRule="auto"/>
        <w:jc w:val="both"/>
        <w:rPr>
          <w:rFonts w:ascii="Arial" w:hAnsi="Arial" w:cs="Arial"/>
          <w:sz w:val="24"/>
          <w:szCs w:val="24"/>
        </w:rPr>
      </w:pPr>
    </w:p>
    <w:p w14:paraId="5553A79A" w14:textId="77777777" w:rsidR="00B828D2" w:rsidRDefault="00B828D2" w:rsidP="00C51AED">
      <w:pPr>
        <w:spacing w:after="0" w:line="276" w:lineRule="auto"/>
        <w:jc w:val="both"/>
        <w:rPr>
          <w:rFonts w:ascii="Arial" w:hAnsi="Arial" w:cs="Arial"/>
          <w:sz w:val="24"/>
          <w:szCs w:val="24"/>
        </w:rPr>
      </w:pPr>
    </w:p>
    <w:p w14:paraId="2881501F" w14:textId="77777777" w:rsidR="00B828D2" w:rsidRDefault="00B828D2" w:rsidP="00C51AED">
      <w:pPr>
        <w:spacing w:after="0" w:line="276" w:lineRule="auto"/>
        <w:jc w:val="both"/>
        <w:rPr>
          <w:rFonts w:ascii="Arial" w:hAnsi="Arial" w:cs="Arial"/>
          <w:sz w:val="24"/>
          <w:szCs w:val="24"/>
        </w:rPr>
      </w:pPr>
    </w:p>
    <w:p w14:paraId="7C70C60C" w14:textId="77777777" w:rsidR="00B828D2" w:rsidRDefault="00B828D2" w:rsidP="00C51AED">
      <w:pPr>
        <w:spacing w:after="0" w:line="276" w:lineRule="auto"/>
        <w:jc w:val="both"/>
        <w:rPr>
          <w:rFonts w:ascii="Arial" w:hAnsi="Arial" w:cs="Arial"/>
          <w:sz w:val="24"/>
          <w:szCs w:val="24"/>
        </w:rPr>
      </w:pPr>
    </w:p>
    <w:p w14:paraId="539DAB62" w14:textId="77777777" w:rsidR="00B828D2" w:rsidRDefault="00B828D2" w:rsidP="00C51AED">
      <w:pPr>
        <w:spacing w:after="0" w:line="276" w:lineRule="auto"/>
        <w:jc w:val="both"/>
        <w:rPr>
          <w:rFonts w:ascii="Arial" w:hAnsi="Arial" w:cs="Arial"/>
          <w:sz w:val="24"/>
          <w:szCs w:val="24"/>
        </w:rPr>
      </w:pPr>
    </w:p>
    <w:p w14:paraId="31307E2D" w14:textId="77777777" w:rsidR="00B828D2" w:rsidRDefault="00B828D2" w:rsidP="00C51AED">
      <w:pPr>
        <w:spacing w:after="0" w:line="276" w:lineRule="auto"/>
        <w:jc w:val="both"/>
        <w:rPr>
          <w:rFonts w:ascii="Arial" w:hAnsi="Arial" w:cs="Arial"/>
          <w:sz w:val="24"/>
          <w:szCs w:val="24"/>
        </w:rPr>
      </w:pPr>
    </w:p>
    <w:p w14:paraId="58C94831" w14:textId="77777777" w:rsidR="00B828D2" w:rsidRDefault="00B828D2" w:rsidP="00C51AED">
      <w:pPr>
        <w:spacing w:after="0" w:line="276" w:lineRule="auto"/>
        <w:jc w:val="both"/>
        <w:rPr>
          <w:rFonts w:ascii="Arial" w:hAnsi="Arial" w:cs="Arial"/>
          <w:sz w:val="24"/>
          <w:szCs w:val="24"/>
        </w:rPr>
      </w:pPr>
    </w:p>
    <w:p w14:paraId="47D87ECE" w14:textId="77777777" w:rsidR="00B828D2" w:rsidRDefault="00B828D2" w:rsidP="00C51AED">
      <w:pPr>
        <w:spacing w:after="0" w:line="276" w:lineRule="auto"/>
        <w:jc w:val="both"/>
        <w:rPr>
          <w:rFonts w:ascii="Arial" w:hAnsi="Arial" w:cs="Arial"/>
          <w:sz w:val="24"/>
          <w:szCs w:val="24"/>
        </w:rPr>
      </w:pPr>
    </w:p>
    <w:p w14:paraId="00F9FB6D" w14:textId="77777777" w:rsidR="00CC4CE3" w:rsidRDefault="00CC4CE3" w:rsidP="00C51AED">
      <w:pPr>
        <w:spacing w:after="0" w:line="276" w:lineRule="auto"/>
        <w:jc w:val="both"/>
        <w:rPr>
          <w:rFonts w:ascii="Arial" w:hAnsi="Arial" w:cs="Arial"/>
          <w:sz w:val="24"/>
          <w:szCs w:val="24"/>
        </w:rPr>
      </w:pPr>
    </w:p>
    <w:p w14:paraId="1BA97B00" w14:textId="73C20B65" w:rsidR="00C05381" w:rsidRDefault="00C05381" w:rsidP="00C51AED">
      <w:pPr>
        <w:spacing w:after="0" w:line="276" w:lineRule="auto"/>
        <w:jc w:val="right"/>
        <w:rPr>
          <w:rFonts w:ascii="Arial" w:hAnsi="Arial" w:cs="Arial"/>
          <w:sz w:val="24"/>
          <w:szCs w:val="24"/>
        </w:rPr>
      </w:pPr>
      <w:r w:rsidRPr="00C05381">
        <w:rPr>
          <w:rFonts w:ascii="Arial" w:hAnsi="Arial" w:cs="Arial"/>
          <w:sz w:val="24"/>
          <w:szCs w:val="24"/>
        </w:rPr>
        <w:lastRenderedPageBreak/>
        <w:t>-NACRT</w:t>
      </w:r>
      <w:r w:rsidR="005E2E3C">
        <w:rPr>
          <w:rFonts w:ascii="Arial" w:hAnsi="Arial" w:cs="Arial"/>
          <w:sz w:val="24"/>
          <w:szCs w:val="24"/>
        </w:rPr>
        <w:t xml:space="preserve"> PRIJEDLOGA-</w:t>
      </w:r>
    </w:p>
    <w:p w14:paraId="41B1758A" w14:textId="5A8F9185"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Na temelju članka 35. Zakona o lokalnoj i područnoj (regionalnoj) samoupravi („Narodne novine“ broj 33/01, 60/01, 129/05, 109/07, 125/08, 36/09, 150/11, 144/12, 19/13, 137/15, 123/17, 98/19 i 144/20) i članka 34. Statuta Grada Crikvenice («Službene novine Grada Crikvenice“, broj 103/21. i 219/25.), Gradsko vijeće Grada Crikvenice dana </w:t>
      </w:r>
      <w:r w:rsidR="00977E91">
        <w:rPr>
          <w:rFonts w:ascii="Arial" w:hAnsi="Arial" w:cs="Arial"/>
          <w:sz w:val="24"/>
          <w:szCs w:val="24"/>
        </w:rPr>
        <w:t>............</w:t>
      </w:r>
      <w:r w:rsidRPr="00B828D2">
        <w:rPr>
          <w:rFonts w:ascii="Arial" w:hAnsi="Arial" w:cs="Arial"/>
          <w:sz w:val="24"/>
          <w:szCs w:val="24"/>
        </w:rPr>
        <w:t>. 2026. godine donosi</w:t>
      </w:r>
    </w:p>
    <w:p w14:paraId="4FF6FA96" w14:textId="77777777" w:rsidR="00B828D2" w:rsidRPr="00B828D2" w:rsidRDefault="00B828D2" w:rsidP="00B828D2">
      <w:pPr>
        <w:spacing w:after="0" w:line="276" w:lineRule="auto"/>
        <w:jc w:val="both"/>
        <w:rPr>
          <w:rFonts w:ascii="Arial" w:hAnsi="Arial" w:cs="Arial"/>
          <w:sz w:val="24"/>
          <w:szCs w:val="24"/>
        </w:rPr>
      </w:pPr>
    </w:p>
    <w:p w14:paraId="50F822F5" w14:textId="77777777" w:rsidR="00B828D2" w:rsidRPr="00B828D2" w:rsidRDefault="00B828D2" w:rsidP="00977E91">
      <w:pPr>
        <w:spacing w:after="0" w:line="276" w:lineRule="auto"/>
        <w:jc w:val="center"/>
        <w:rPr>
          <w:rFonts w:ascii="Arial" w:hAnsi="Arial" w:cs="Arial"/>
          <w:b/>
          <w:bCs/>
          <w:sz w:val="24"/>
          <w:szCs w:val="24"/>
        </w:rPr>
      </w:pPr>
      <w:r w:rsidRPr="00B828D2">
        <w:rPr>
          <w:rFonts w:ascii="Arial" w:hAnsi="Arial" w:cs="Arial"/>
          <w:b/>
          <w:bCs/>
          <w:sz w:val="24"/>
          <w:szCs w:val="24"/>
        </w:rPr>
        <w:t>PRAVILNIK O DODJELI STIPENDIJA UČENICIMA I STUDENTIMA GRADA CRIKVENICE</w:t>
      </w:r>
    </w:p>
    <w:p w14:paraId="5A62025E" w14:textId="77777777" w:rsidR="00B828D2" w:rsidRPr="00B828D2" w:rsidRDefault="00B828D2" w:rsidP="00B828D2">
      <w:pPr>
        <w:spacing w:after="0" w:line="276" w:lineRule="auto"/>
        <w:jc w:val="both"/>
        <w:rPr>
          <w:rFonts w:ascii="Arial" w:hAnsi="Arial" w:cs="Arial"/>
          <w:b/>
          <w:bCs/>
          <w:sz w:val="24"/>
          <w:szCs w:val="24"/>
        </w:rPr>
      </w:pPr>
    </w:p>
    <w:p w14:paraId="7D01C987"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I. OPĆE ODREDBE</w:t>
      </w:r>
    </w:p>
    <w:p w14:paraId="489D4A23"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w:t>
      </w:r>
    </w:p>
    <w:p w14:paraId="494A05F8" w14:textId="77777777" w:rsidR="00977E91" w:rsidRPr="00B828D2" w:rsidRDefault="00977E91" w:rsidP="00977E91">
      <w:pPr>
        <w:spacing w:after="0" w:line="276" w:lineRule="auto"/>
        <w:jc w:val="center"/>
        <w:rPr>
          <w:rFonts w:ascii="Arial" w:hAnsi="Arial" w:cs="Arial"/>
          <w:sz w:val="24"/>
          <w:szCs w:val="24"/>
        </w:rPr>
      </w:pPr>
    </w:p>
    <w:p w14:paraId="5531F19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Ovim Pravilnikom utvrđuju se uvjeti, kriteriji i postupci za dodjelu stipendija učenicima i studentima Grada Crikvenice te prava i obveze korisnika stipendija.</w:t>
      </w:r>
    </w:p>
    <w:p w14:paraId="780CFAC6" w14:textId="77777777" w:rsid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Izrazi koji se koriste u ovom Pravilniku, a koji imaju rodno značenje, bez obzira na to jesu li korišteni u muškom ili ženskom rodu obuhvaćaju na jednak način i muški i ženski rod.</w:t>
      </w:r>
    </w:p>
    <w:p w14:paraId="1BC78D53" w14:textId="77777777" w:rsidR="00977E91" w:rsidRPr="00B828D2" w:rsidRDefault="00977E91" w:rsidP="00B828D2">
      <w:pPr>
        <w:spacing w:after="0" w:line="276" w:lineRule="auto"/>
        <w:jc w:val="both"/>
        <w:rPr>
          <w:rFonts w:ascii="Arial" w:hAnsi="Arial" w:cs="Arial"/>
          <w:sz w:val="24"/>
          <w:szCs w:val="24"/>
        </w:rPr>
      </w:pPr>
    </w:p>
    <w:p w14:paraId="24FD797D"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2.</w:t>
      </w:r>
    </w:p>
    <w:p w14:paraId="4D89BFD9" w14:textId="77777777" w:rsidR="00977E91" w:rsidRPr="00B828D2" w:rsidRDefault="00977E91" w:rsidP="00977E91">
      <w:pPr>
        <w:spacing w:after="0" w:line="276" w:lineRule="auto"/>
        <w:jc w:val="center"/>
        <w:rPr>
          <w:rFonts w:ascii="Arial" w:hAnsi="Arial" w:cs="Arial"/>
          <w:sz w:val="24"/>
          <w:szCs w:val="24"/>
        </w:rPr>
      </w:pPr>
    </w:p>
    <w:p w14:paraId="2B2A781E"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Broj i iznos stipendija koji će se dodijeliti u svakoj pojedinoj kategoriji iz članka 4. ovog Pravilnika u određenoj školskoj odnosno akademskoj godini, zaključkom određuje Gradonačelnica, sukladno raspoloživim proračunskim sredstvima.</w:t>
      </w:r>
    </w:p>
    <w:p w14:paraId="174EEA39"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Sredstva za stipendije osiguravaju se u proračunu Grada Crikvenice.</w:t>
      </w:r>
    </w:p>
    <w:p w14:paraId="497C3F95" w14:textId="77777777" w:rsidR="00B828D2" w:rsidRPr="00B828D2" w:rsidRDefault="00B828D2" w:rsidP="00B828D2">
      <w:pPr>
        <w:spacing w:after="0" w:line="276" w:lineRule="auto"/>
        <w:jc w:val="both"/>
        <w:rPr>
          <w:rFonts w:ascii="Arial" w:hAnsi="Arial" w:cs="Arial"/>
          <w:sz w:val="24"/>
          <w:szCs w:val="24"/>
        </w:rPr>
      </w:pPr>
    </w:p>
    <w:p w14:paraId="3EA01DC8" w14:textId="77777777" w:rsid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II. KATEGORIJE STIPENDIJA I UVJETI ZA STJECANJE PRAVA NA STIPENDIJU</w:t>
      </w:r>
    </w:p>
    <w:p w14:paraId="08A62B78" w14:textId="77777777" w:rsidR="00977E91" w:rsidRPr="00B828D2" w:rsidRDefault="00977E91" w:rsidP="00B828D2">
      <w:pPr>
        <w:spacing w:after="0" w:line="276" w:lineRule="auto"/>
        <w:jc w:val="both"/>
        <w:rPr>
          <w:rFonts w:ascii="Arial" w:hAnsi="Arial" w:cs="Arial"/>
          <w:b/>
          <w:bCs/>
          <w:sz w:val="24"/>
          <w:szCs w:val="24"/>
        </w:rPr>
      </w:pPr>
    </w:p>
    <w:p w14:paraId="1FA355A7"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3.</w:t>
      </w:r>
    </w:p>
    <w:p w14:paraId="3DA5743D" w14:textId="77777777" w:rsidR="00977E91" w:rsidRPr="00B828D2" w:rsidRDefault="00977E91" w:rsidP="00977E91">
      <w:pPr>
        <w:spacing w:after="0" w:line="276" w:lineRule="auto"/>
        <w:jc w:val="center"/>
        <w:rPr>
          <w:rFonts w:ascii="Arial" w:hAnsi="Arial" w:cs="Arial"/>
          <w:sz w:val="24"/>
          <w:szCs w:val="24"/>
        </w:rPr>
      </w:pPr>
    </w:p>
    <w:p w14:paraId="5819B2E5"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Pravo sudjelovanja na javnom natječaju za dodjelu stipendija (u daljnjem tekstu: Natječaj) prema ovom Pravilniku može ostvariti osoba koja ispunjava opće uvjete iz stavka 2. ovog članka te posebne uvjete propisane za pojedinu kategoriju stipendije iz članka 5. ovog Pravilnika.</w:t>
      </w:r>
    </w:p>
    <w:p w14:paraId="6CF0E31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b/>
          <w:bCs/>
          <w:sz w:val="24"/>
          <w:szCs w:val="24"/>
        </w:rPr>
        <w:t>Opći uvjeti</w:t>
      </w:r>
      <w:r w:rsidRPr="00B828D2">
        <w:rPr>
          <w:rFonts w:ascii="Arial" w:hAnsi="Arial" w:cs="Arial"/>
          <w:sz w:val="24"/>
          <w:szCs w:val="24"/>
        </w:rPr>
        <w:t xml:space="preserve"> za ostvarivanje prava na stipendiju su da podnositelj:</w:t>
      </w:r>
    </w:p>
    <w:p w14:paraId="7045CD43" w14:textId="77777777" w:rsidR="00B828D2" w:rsidRPr="00B828D2" w:rsidRDefault="00B828D2" w:rsidP="00B828D2">
      <w:pPr>
        <w:numPr>
          <w:ilvl w:val="0"/>
          <w:numId w:val="15"/>
        </w:numPr>
        <w:spacing w:after="0" w:line="276" w:lineRule="auto"/>
        <w:jc w:val="both"/>
        <w:rPr>
          <w:rFonts w:ascii="Arial" w:hAnsi="Arial" w:cs="Arial"/>
          <w:sz w:val="24"/>
          <w:szCs w:val="24"/>
        </w:rPr>
      </w:pPr>
      <w:r w:rsidRPr="00B828D2">
        <w:rPr>
          <w:rFonts w:ascii="Arial" w:hAnsi="Arial" w:cs="Arial"/>
          <w:sz w:val="24"/>
          <w:szCs w:val="24"/>
        </w:rPr>
        <w:t xml:space="preserve">ima prebivalište na području Grada Crikvenice </w:t>
      </w:r>
    </w:p>
    <w:p w14:paraId="40E07BC0" w14:textId="77777777" w:rsidR="00B828D2" w:rsidRPr="00B828D2" w:rsidRDefault="00B828D2" w:rsidP="00B828D2">
      <w:pPr>
        <w:numPr>
          <w:ilvl w:val="0"/>
          <w:numId w:val="15"/>
        </w:numPr>
        <w:spacing w:after="0" w:line="276" w:lineRule="auto"/>
        <w:jc w:val="both"/>
        <w:rPr>
          <w:rFonts w:ascii="Arial" w:hAnsi="Arial" w:cs="Arial"/>
          <w:sz w:val="24"/>
          <w:szCs w:val="24"/>
        </w:rPr>
      </w:pPr>
      <w:r w:rsidRPr="00B828D2">
        <w:rPr>
          <w:rFonts w:ascii="Arial" w:hAnsi="Arial" w:cs="Arial"/>
          <w:sz w:val="24"/>
          <w:szCs w:val="24"/>
        </w:rPr>
        <w:t xml:space="preserve">je redovni učenik 2., 3., 4. ili 5. razreda srednje škole ili redovni student u sustavu nadležnog Ministarstva znanosti i obrazovanja Republike Hrvatske </w:t>
      </w:r>
    </w:p>
    <w:p w14:paraId="7EF84AB0" w14:textId="77777777" w:rsidR="00B828D2" w:rsidRPr="00B828D2" w:rsidRDefault="00B828D2" w:rsidP="00B828D2">
      <w:pPr>
        <w:numPr>
          <w:ilvl w:val="0"/>
          <w:numId w:val="15"/>
        </w:numPr>
        <w:spacing w:after="0" w:line="276" w:lineRule="auto"/>
        <w:jc w:val="both"/>
        <w:rPr>
          <w:rFonts w:ascii="Arial" w:hAnsi="Arial" w:cs="Arial"/>
          <w:sz w:val="24"/>
          <w:szCs w:val="24"/>
        </w:rPr>
      </w:pPr>
      <w:r w:rsidRPr="00B828D2">
        <w:rPr>
          <w:rFonts w:ascii="Arial" w:hAnsi="Arial" w:cs="Arial"/>
          <w:sz w:val="24"/>
          <w:szCs w:val="24"/>
        </w:rPr>
        <w:t xml:space="preserve">nema odobreno mirovanje obveza u godini za koju se stipendija dodjeljuje </w:t>
      </w:r>
    </w:p>
    <w:p w14:paraId="16564F41" w14:textId="77777777" w:rsidR="00B828D2" w:rsidRPr="00B828D2" w:rsidRDefault="00B828D2" w:rsidP="00B828D2">
      <w:pPr>
        <w:numPr>
          <w:ilvl w:val="0"/>
          <w:numId w:val="15"/>
        </w:numPr>
        <w:spacing w:after="0" w:line="276" w:lineRule="auto"/>
        <w:jc w:val="both"/>
        <w:rPr>
          <w:rFonts w:ascii="Arial" w:hAnsi="Arial" w:cs="Arial"/>
          <w:sz w:val="24"/>
          <w:szCs w:val="24"/>
        </w:rPr>
      </w:pPr>
      <w:r w:rsidRPr="00B828D2">
        <w:rPr>
          <w:rFonts w:ascii="Arial" w:hAnsi="Arial" w:cs="Arial"/>
          <w:sz w:val="24"/>
          <w:szCs w:val="24"/>
        </w:rPr>
        <w:t xml:space="preserve">ne prima stipendiju po istoj osnovi od drugog subjekta </w:t>
      </w:r>
    </w:p>
    <w:p w14:paraId="082B3A46" w14:textId="77777777" w:rsidR="00B828D2" w:rsidRPr="00B828D2" w:rsidRDefault="00B828D2" w:rsidP="00B828D2">
      <w:pPr>
        <w:numPr>
          <w:ilvl w:val="0"/>
          <w:numId w:val="15"/>
        </w:numPr>
        <w:spacing w:after="0" w:line="276" w:lineRule="auto"/>
        <w:jc w:val="both"/>
        <w:rPr>
          <w:rFonts w:ascii="Arial" w:hAnsi="Arial" w:cs="Arial"/>
          <w:sz w:val="24"/>
          <w:szCs w:val="24"/>
        </w:rPr>
      </w:pPr>
      <w:r w:rsidRPr="00B828D2">
        <w:rPr>
          <w:rFonts w:ascii="Arial" w:hAnsi="Arial" w:cs="Arial"/>
          <w:sz w:val="24"/>
          <w:szCs w:val="24"/>
        </w:rPr>
        <w:t>podnese potpunu i pravodobnu prijavu</w:t>
      </w:r>
    </w:p>
    <w:p w14:paraId="7D6731BE"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br w:type="page"/>
      </w:r>
      <w:r w:rsidRPr="00B828D2">
        <w:rPr>
          <w:rFonts w:ascii="Arial" w:hAnsi="Arial" w:cs="Arial"/>
          <w:sz w:val="24"/>
          <w:szCs w:val="24"/>
        </w:rPr>
        <w:lastRenderedPageBreak/>
        <w:t>Članak 4.</w:t>
      </w:r>
    </w:p>
    <w:p w14:paraId="5915897E" w14:textId="77777777" w:rsidR="00977E91" w:rsidRPr="00B828D2" w:rsidRDefault="00977E91" w:rsidP="00977E91">
      <w:pPr>
        <w:spacing w:after="0" w:line="276" w:lineRule="auto"/>
        <w:jc w:val="center"/>
        <w:rPr>
          <w:rFonts w:ascii="Arial" w:hAnsi="Arial" w:cs="Arial"/>
          <w:sz w:val="24"/>
          <w:szCs w:val="24"/>
        </w:rPr>
      </w:pPr>
    </w:p>
    <w:p w14:paraId="7AEC4D91"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Stipendije prema ovom Pravilniku dodjeljuju se u sljedećim kategorijama:</w:t>
      </w:r>
    </w:p>
    <w:p w14:paraId="5668A424" w14:textId="77777777" w:rsidR="00B828D2" w:rsidRPr="00B828D2" w:rsidRDefault="00B828D2" w:rsidP="00B828D2">
      <w:pPr>
        <w:numPr>
          <w:ilvl w:val="0"/>
          <w:numId w:val="16"/>
        </w:numPr>
        <w:spacing w:after="0" w:line="276" w:lineRule="auto"/>
        <w:jc w:val="both"/>
        <w:rPr>
          <w:rFonts w:ascii="Arial" w:hAnsi="Arial" w:cs="Arial"/>
          <w:b/>
          <w:bCs/>
          <w:sz w:val="24"/>
          <w:szCs w:val="24"/>
        </w:rPr>
      </w:pPr>
      <w:r w:rsidRPr="00B828D2">
        <w:rPr>
          <w:rFonts w:ascii="Arial" w:hAnsi="Arial" w:cs="Arial"/>
          <w:b/>
          <w:bCs/>
          <w:sz w:val="24"/>
          <w:szCs w:val="24"/>
        </w:rPr>
        <w:t>stipendije za učenike i studente prema socijalnim kriterijima;</w:t>
      </w:r>
    </w:p>
    <w:p w14:paraId="076DEBA6" w14:textId="77777777" w:rsidR="00B828D2" w:rsidRPr="00B828D2" w:rsidRDefault="00B828D2" w:rsidP="00B828D2">
      <w:pPr>
        <w:numPr>
          <w:ilvl w:val="0"/>
          <w:numId w:val="16"/>
        </w:numPr>
        <w:spacing w:after="0" w:line="276" w:lineRule="auto"/>
        <w:jc w:val="both"/>
        <w:rPr>
          <w:rFonts w:ascii="Arial" w:hAnsi="Arial" w:cs="Arial"/>
          <w:b/>
          <w:bCs/>
          <w:sz w:val="24"/>
          <w:szCs w:val="24"/>
        </w:rPr>
      </w:pPr>
      <w:r w:rsidRPr="00B828D2">
        <w:rPr>
          <w:rFonts w:ascii="Arial" w:hAnsi="Arial" w:cs="Arial"/>
          <w:b/>
          <w:bCs/>
          <w:sz w:val="24"/>
          <w:szCs w:val="24"/>
        </w:rPr>
        <w:t>stipendije za izvrsnost učenika i studenata;</w:t>
      </w:r>
    </w:p>
    <w:p w14:paraId="1EF5E85E" w14:textId="77777777" w:rsidR="00B828D2" w:rsidRPr="00B828D2" w:rsidRDefault="00B828D2" w:rsidP="00B828D2">
      <w:pPr>
        <w:numPr>
          <w:ilvl w:val="0"/>
          <w:numId w:val="16"/>
        </w:numPr>
        <w:spacing w:after="0" w:line="276" w:lineRule="auto"/>
        <w:jc w:val="both"/>
        <w:rPr>
          <w:rFonts w:ascii="Arial" w:hAnsi="Arial" w:cs="Arial"/>
          <w:b/>
          <w:bCs/>
          <w:sz w:val="24"/>
          <w:szCs w:val="24"/>
        </w:rPr>
      </w:pPr>
      <w:r w:rsidRPr="00B828D2">
        <w:rPr>
          <w:rFonts w:ascii="Arial" w:hAnsi="Arial" w:cs="Arial"/>
          <w:b/>
          <w:bCs/>
          <w:sz w:val="24"/>
          <w:szCs w:val="24"/>
        </w:rPr>
        <w:t>stipendije za učenike i studente s invaliditetom;</w:t>
      </w:r>
    </w:p>
    <w:p w14:paraId="5AE0264E" w14:textId="77777777" w:rsidR="00B828D2" w:rsidRPr="00B828D2" w:rsidRDefault="00B828D2" w:rsidP="00B828D2">
      <w:pPr>
        <w:numPr>
          <w:ilvl w:val="0"/>
          <w:numId w:val="16"/>
        </w:numPr>
        <w:spacing w:after="0" w:line="276" w:lineRule="auto"/>
        <w:jc w:val="both"/>
        <w:rPr>
          <w:rFonts w:ascii="Arial" w:hAnsi="Arial" w:cs="Arial"/>
          <w:b/>
          <w:bCs/>
          <w:sz w:val="24"/>
          <w:szCs w:val="24"/>
        </w:rPr>
      </w:pPr>
      <w:r w:rsidRPr="00B828D2">
        <w:rPr>
          <w:rFonts w:ascii="Arial" w:hAnsi="Arial" w:cs="Arial"/>
          <w:b/>
          <w:bCs/>
          <w:sz w:val="24"/>
          <w:szCs w:val="24"/>
        </w:rPr>
        <w:t>stipendije za učenike i studente deficitarnih zanimanja;</w:t>
      </w:r>
    </w:p>
    <w:p w14:paraId="642A551A" w14:textId="77777777" w:rsidR="00B828D2" w:rsidRPr="00B828D2" w:rsidRDefault="00B828D2" w:rsidP="00B828D2">
      <w:pPr>
        <w:numPr>
          <w:ilvl w:val="0"/>
          <w:numId w:val="16"/>
        </w:numPr>
        <w:spacing w:after="0" w:line="276" w:lineRule="auto"/>
        <w:jc w:val="both"/>
        <w:rPr>
          <w:rFonts w:ascii="Arial" w:hAnsi="Arial" w:cs="Arial"/>
          <w:b/>
          <w:bCs/>
          <w:sz w:val="24"/>
          <w:szCs w:val="24"/>
        </w:rPr>
      </w:pPr>
      <w:r w:rsidRPr="00B828D2">
        <w:rPr>
          <w:rFonts w:ascii="Arial" w:hAnsi="Arial" w:cs="Arial"/>
          <w:b/>
          <w:bCs/>
          <w:sz w:val="24"/>
          <w:szCs w:val="24"/>
        </w:rPr>
        <w:t>sportske stipendije za učenike i studente.</w:t>
      </w:r>
    </w:p>
    <w:p w14:paraId="470FAD52" w14:textId="77777777" w:rsid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Svaki kandidat, odnosno skrbnik za kandidata, može podnijeti prijavu za više kategorija stipendija, ali može ostvariti pravo isključivo po jednoj kategoriji. </w:t>
      </w:r>
    </w:p>
    <w:p w14:paraId="0FB3A23B" w14:textId="77777777" w:rsidR="00977E91" w:rsidRPr="00B828D2" w:rsidRDefault="00977E91" w:rsidP="00B828D2">
      <w:pPr>
        <w:spacing w:after="0" w:line="276" w:lineRule="auto"/>
        <w:jc w:val="both"/>
        <w:rPr>
          <w:rFonts w:ascii="Arial" w:hAnsi="Arial" w:cs="Arial"/>
          <w:sz w:val="24"/>
          <w:szCs w:val="24"/>
        </w:rPr>
      </w:pPr>
    </w:p>
    <w:p w14:paraId="3F790BB0"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5.</w:t>
      </w:r>
    </w:p>
    <w:p w14:paraId="0E958984" w14:textId="77777777" w:rsidR="00977E91" w:rsidRPr="00B828D2" w:rsidRDefault="00977E91" w:rsidP="00977E91">
      <w:pPr>
        <w:spacing w:after="0" w:line="276" w:lineRule="auto"/>
        <w:jc w:val="center"/>
        <w:rPr>
          <w:rFonts w:ascii="Arial" w:hAnsi="Arial" w:cs="Arial"/>
          <w:sz w:val="24"/>
          <w:szCs w:val="24"/>
        </w:rPr>
      </w:pPr>
    </w:p>
    <w:p w14:paraId="21C2442B"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Učenici i studenti koji se prijavljuju na Natječaj za dodjelu stipendija, osim uvjeta iz članka 3. ovog Pravilnika, moraju ispunjavati i sljedeće </w:t>
      </w:r>
      <w:r w:rsidRPr="00B828D2">
        <w:rPr>
          <w:rFonts w:ascii="Arial" w:hAnsi="Arial" w:cs="Arial"/>
          <w:b/>
          <w:bCs/>
          <w:sz w:val="24"/>
          <w:szCs w:val="24"/>
        </w:rPr>
        <w:t>posebne uvjete</w:t>
      </w:r>
      <w:r w:rsidRPr="00B828D2">
        <w:rPr>
          <w:rFonts w:ascii="Arial" w:hAnsi="Arial" w:cs="Arial"/>
          <w:sz w:val="24"/>
          <w:szCs w:val="24"/>
        </w:rPr>
        <w:t xml:space="preserve"> prema kategorijama stipendija, ovisno o kategoriji za koju se prijavljuju, kako slijedi:</w:t>
      </w:r>
    </w:p>
    <w:p w14:paraId="7485EB7F" w14:textId="0476181D" w:rsidR="00B828D2" w:rsidRPr="00977E91" w:rsidRDefault="00B828D2" w:rsidP="00B828D2">
      <w:pPr>
        <w:numPr>
          <w:ilvl w:val="0"/>
          <w:numId w:val="17"/>
        </w:numPr>
        <w:spacing w:after="0" w:line="276" w:lineRule="auto"/>
        <w:jc w:val="both"/>
        <w:rPr>
          <w:rFonts w:ascii="Arial" w:hAnsi="Arial" w:cs="Arial"/>
          <w:b/>
          <w:bCs/>
          <w:sz w:val="24"/>
          <w:szCs w:val="24"/>
          <w:u w:val="single"/>
        </w:rPr>
      </w:pPr>
      <w:r w:rsidRPr="00B828D2">
        <w:rPr>
          <w:rFonts w:ascii="Arial" w:hAnsi="Arial" w:cs="Arial"/>
          <w:b/>
          <w:bCs/>
          <w:sz w:val="24"/>
          <w:szCs w:val="24"/>
          <w:u w:val="single"/>
        </w:rPr>
        <w:t>Stipendije za učenike i studente prema socijalnim kriterijima:</w:t>
      </w:r>
    </w:p>
    <w:p w14:paraId="50A86E4F" w14:textId="77777777" w:rsidR="00B828D2" w:rsidRPr="00B828D2" w:rsidRDefault="00B828D2" w:rsidP="00B828D2">
      <w:pPr>
        <w:numPr>
          <w:ilvl w:val="0"/>
          <w:numId w:val="18"/>
        </w:numPr>
        <w:spacing w:after="0" w:line="276" w:lineRule="auto"/>
        <w:jc w:val="both"/>
        <w:rPr>
          <w:rFonts w:ascii="Arial" w:hAnsi="Arial" w:cs="Arial"/>
          <w:sz w:val="24"/>
          <w:szCs w:val="24"/>
        </w:rPr>
      </w:pPr>
      <w:r w:rsidRPr="00B828D2">
        <w:rPr>
          <w:rFonts w:ascii="Arial" w:hAnsi="Arial" w:cs="Arial"/>
          <w:sz w:val="24"/>
          <w:szCs w:val="24"/>
        </w:rPr>
        <w:t>učenici i studenti čije zajedničko kućanstvo ispunjava uvjet prihoda koji se svake godine utvrđuje tekstom Natječaja temeljem Zaključka gradonačelnice.</w:t>
      </w:r>
    </w:p>
    <w:p w14:paraId="689C9A3F"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učenici srednjih škola i prve godine studija s prosjekom ocjena od 3,0 i više</w:t>
      </w:r>
    </w:p>
    <w:p w14:paraId="5AD66303" w14:textId="77777777" w:rsidR="00B828D2" w:rsidRPr="00B828D2" w:rsidRDefault="00B828D2" w:rsidP="00B828D2">
      <w:pPr>
        <w:numPr>
          <w:ilvl w:val="0"/>
          <w:numId w:val="20"/>
        </w:numPr>
        <w:spacing w:after="0" w:line="276" w:lineRule="auto"/>
        <w:jc w:val="both"/>
        <w:rPr>
          <w:rFonts w:ascii="Arial" w:hAnsi="Arial" w:cs="Arial"/>
          <w:sz w:val="24"/>
          <w:szCs w:val="24"/>
        </w:rPr>
      </w:pPr>
      <w:r w:rsidRPr="00B828D2">
        <w:rPr>
          <w:rFonts w:ascii="Arial" w:hAnsi="Arial" w:cs="Arial"/>
          <w:sz w:val="24"/>
          <w:szCs w:val="24"/>
        </w:rPr>
        <w:t xml:space="preserve">studenti druge i viših godina studija sveučilišta, fakulteta i umjetničkih akademija s prosjekom ocjena od 3,0 i više, </w:t>
      </w:r>
    </w:p>
    <w:p w14:paraId="6DA15B27" w14:textId="77777777" w:rsidR="00B828D2" w:rsidRPr="00B828D2" w:rsidRDefault="00B828D2" w:rsidP="00B828D2">
      <w:pPr>
        <w:numPr>
          <w:ilvl w:val="0"/>
          <w:numId w:val="20"/>
        </w:numPr>
        <w:spacing w:after="0" w:line="276" w:lineRule="auto"/>
        <w:jc w:val="both"/>
        <w:rPr>
          <w:rFonts w:ascii="Arial" w:hAnsi="Arial" w:cs="Arial"/>
          <w:sz w:val="24"/>
          <w:szCs w:val="24"/>
        </w:rPr>
      </w:pPr>
      <w:r w:rsidRPr="00B828D2">
        <w:rPr>
          <w:rFonts w:ascii="Arial" w:hAnsi="Arial" w:cs="Arial"/>
          <w:sz w:val="24"/>
          <w:szCs w:val="24"/>
        </w:rPr>
        <w:t>studenti druge i viših godina studija veleučilišta i visokih škola s prosjekom od 3,2 i više</w:t>
      </w:r>
    </w:p>
    <w:p w14:paraId="566FD2D8" w14:textId="4187B88C"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Pravo na stipendiju prema socijalnim kriterijima ne mogu ostvariti učenici i studenti privatnih škola i fakulteta.</w:t>
      </w:r>
    </w:p>
    <w:p w14:paraId="1AF89E1C" w14:textId="77777777" w:rsidR="00B828D2" w:rsidRPr="00B828D2" w:rsidRDefault="00B828D2" w:rsidP="00B828D2">
      <w:pPr>
        <w:spacing w:after="0" w:line="276" w:lineRule="auto"/>
        <w:jc w:val="both"/>
        <w:rPr>
          <w:rFonts w:ascii="Arial" w:hAnsi="Arial" w:cs="Arial"/>
          <w:sz w:val="24"/>
          <w:szCs w:val="24"/>
        </w:rPr>
      </w:pPr>
    </w:p>
    <w:p w14:paraId="4ED65264" w14:textId="77777777" w:rsidR="00B828D2" w:rsidRPr="00B828D2" w:rsidRDefault="00B828D2" w:rsidP="00B828D2">
      <w:pPr>
        <w:spacing w:after="0" w:line="276" w:lineRule="auto"/>
        <w:jc w:val="both"/>
        <w:rPr>
          <w:rFonts w:ascii="Arial" w:hAnsi="Arial" w:cs="Arial"/>
          <w:b/>
          <w:bCs/>
          <w:sz w:val="24"/>
          <w:szCs w:val="24"/>
          <w:u w:val="single"/>
        </w:rPr>
      </w:pPr>
      <w:r w:rsidRPr="00B828D2">
        <w:rPr>
          <w:rFonts w:ascii="Arial" w:hAnsi="Arial" w:cs="Arial"/>
          <w:b/>
          <w:bCs/>
          <w:sz w:val="24"/>
          <w:szCs w:val="24"/>
          <w:u w:val="single"/>
        </w:rPr>
        <w:t>b) Stipendije za izvrsnost učenika i studenata:</w:t>
      </w:r>
    </w:p>
    <w:p w14:paraId="0F23A557" w14:textId="77777777" w:rsidR="00B828D2" w:rsidRPr="00B828D2" w:rsidRDefault="00B828D2" w:rsidP="00B828D2">
      <w:pPr>
        <w:numPr>
          <w:ilvl w:val="0"/>
          <w:numId w:val="21"/>
        </w:numPr>
        <w:spacing w:after="0" w:line="276" w:lineRule="auto"/>
        <w:jc w:val="both"/>
        <w:rPr>
          <w:rFonts w:ascii="Arial" w:hAnsi="Arial" w:cs="Arial"/>
          <w:sz w:val="24"/>
          <w:szCs w:val="24"/>
        </w:rPr>
      </w:pPr>
      <w:r w:rsidRPr="00B828D2">
        <w:rPr>
          <w:rFonts w:ascii="Arial" w:hAnsi="Arial" w:cs="Arial"/>
          <w:sz w:val="24"/>
          <w:szCs w:val="24"/>
        </w:rPr>
        <w:t>učenici srednjih škola i prve godine studija s prosjekom ocjena od 4,5 i više</w:t>
      </w:r>
    </w:p>
    <w:p w14:paraId="658ABA5E" w14:textId="77777777" w:rsidR="00B828D2" w:rsidRPr="00B828D2" w:rsidRDefault="00B828D2" w:rsidP="00B828D2">
      <w:pPr>
        <w:numPr>
          <w:ilvl w:val="0"/>
          <w:numId w:val="21"/>
        </w:numPr>
        <w:spacing w:after="0" w:line="276" w:lineRule="auto"/>
        <w:jc w:val="both"/>
        <w:rPr>
          <w:rFonts w:ascii="Arial" w:hAnsi="Arial" w:cs="Arial"/>
          <w:sz w:val="24"/>
          <w:szCs w:val="24"/>
        </w:rPr>
      </w:pPr>
      <w:r w:rsidRPr="00B828D2">
        <w:rPr>
          <w:rFonts w:ascii="Arial" w:hAnsi="Arial" w:cs="Arial"/>
          <w:sz w:val="24"/>
          <w:szCs w:val="24"/>
        </w:rPr>
        <w:t xml:space="preserve">studenti druge i viših godina studija sveučilišta, fakulteta i umjetničkih akademija s prosjekom ocjena od 4,0 i više, </w:t>
      </w:r>
    </w:p>
    <w:p w14:paraId="161C9818" w14:textId="77777777" w:rsidR="00B828D2" w:rsidRPr="00B828D2" w:rsidRDefault="00B828D2" w:rsidP="00B828D2">
      <w:pPr>
        <w:numPr>
          <w:ilvl w:val="0"/>
          <w:numId w:val="21"/>
        </w:numPr>
        <w:spacing w:after="0" w:line="276" w:lineRule="auto"/>
        <w:jc w:val="both"/>
        <w:rPr>
          <w:rFonts w:ascii="Arial" w:hAnsi="Arial" w:cs="Arial"/>
          <w:sz w:val="24"/>
          <w:szCs w:val="24"/>
        </w:rPr>
      </w:pPr>
      <w:r w:rsidRPr="00B828D2">
        <w:rPr>
          <w:rFonts w:ascii="Arial" w:hAnsi="Arial" w:cs="Arial"/>
          <w:sz w:val="24"/>
          <w:szCs w:val="24"/>
        </w:rPr>
        <w:t>studenti druge i viših godina studija veleučilišta i visokih škola s prosjekom od 4,2 i više</w:t>
      </w:r>
    </w:p>
    <w:p w14:paraId="6203926E" w14:textId="77777777" w:rsidR="00B828D2" w:rsidRPr="00B828D2" w:rsidRDefault="00B828D2" w:rsidP="00B828D2">
      <w:pPr>
        <w:spacing w:after="0" w:line="276" w:lineRule="auto"/>
        <w:jc w:val="both"/>
        <w:rPr>
          <w:rFonts w:ascii="Arial" w:hAnsi="Arial" w:cs="Arial"/>
          <w:sz w:val="24"/>
          <w:szCs w:val="24"/>
        </w:rPr>
      </w:pPr>
    </w:p>
    <w:p w14:paraId="3E156B44" w14:textId="77777777" w:rsidR="00B828D2" w:rsidRPr="00B828D2" w:rsidRDefault="00B828D2" w:rsidP="00B828D2">
      <w:pPr>
        <w:spacing w:after="0" w:line="276" w:lineRule="auto"/>
        <w:jc w:val="both"/>
        <w:rPr>
          <w:rFonts w:ascii="Arial" w:hAnsi="Arial" w:cs="Arial"/>
          <w:b/>
          <w:bCs/>
          <w:sz w:val="24"/>
          <w:szCs w:val="24"/>
          <w:u w:val="single"/>
        </w:rPr>
      </w:pPr>
      <w:r w:rsidRPr="00B828D2">
        <w:rPr>
          <w:rFonts w:ascii="Arial" w:hAnsi="Arial" w:cs="Arial"/>
          <w:b/>
          <w:bCs/>
          <w:sz w:val="24"/>
          <w:szCs w:val="24"/>
          <w:u w:val="single"/>
        </w:rPr>
        <w:t>c) Stipendije za učenike i studente s invaliditetom:</w:t>
      </w:r>
    </w:p>
    <w:p w14:paraId="56C0D95B"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osobe s invaliditetom registrirane u Hrvatskom registru o osobama s invaliditetom.</w:t>
      </w:r>
    </w:p>
    <w:p w14:paraId="3F5F671A"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učenici srednjih škola i prve godine studija s prosjekom ocjena od 3,0 i više</w:t>
      </w:r>
    </w:p>
    <w:p w14:paraId="4A0331A1"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 xml:space="preserve">studenti druge i viših godina studija sveučilišta, fakulteta i umjetničkih akademija s prosjekom ocjena od 2,5 i više, </w:t>
      </w:r>
    </w:p>
    <w:p w14:paraId="7793B784"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lastRenderedPageBreak/>
        <w:t>studenti druge i viših godina studija veleučilišta i visokih škola s prosjekom od 2,7 i više</w:t>
      </w:r>
    </w:p>
    <w:p w14:paraId="78F42E79" w14:textId="77777777" w:rsidR="00B828D2" w:rsidRPr="00B828D2" w:rsidRDefault="00B828D2" w:rsidP="00B828D2">
      <w:pPr>
        <w:spacing w:after="0" w:line="276" w:lineRule="auto"/>
        <w:jc w:val="both"/>
        <w:rPr>
          <w:rFonts w:ascii="Arial" w:hAnsi="Arial" w:cs="Arial"/>
          <w:sz w:val="24"/>
          <w:szCs w:val="24"/>
        </w:rPr>
      </w:pPr>
    </w:p>
    <w:p w14:paraId="4AA7CAF9" w14:textId="77777777" w:rsidR="00B828D2" w:rsidRPr="00B828D2" w:rsidRDefault="00B828D2" w:rsidP="00B828D2">
      <w:pPr>
        <w:spacing w:after="0" w:line="276" w:lineRule="auto"/>
        <w:jc w:val="both"/>
        <w:rPr>
          <w:rFonts w:ascii="Arial" w:hAnsi="Arial" w:cs="Arial"/>
          <w:b/>
          <w:bCs/>
          <w:sz w:val="24"/>
          <w:szCs w:val="24"/>
          <w:u w:val="single"/>
        </w:rPr>
      </w:pPr>
      <w:r w:rsidRPr="00B828D2">
        <w:rPr>
          <w:rFonts w:ascii="Arial" w:hAnsi="Arial" w:cs="Arial"/>
          <w:b/>
          <w:bCs/>
          <w:sz w:val="24"/>
          <w:szCs w:val="24"/>
          <w:u w:val="single"/>
        </w:rPr>
        <w:t>d) Stipendije za učenike i studente deficitarnih zanimanja:</w:t>
      </w:r>
    </w:p>
    <w:p w14:paraId="22228568"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učenici i studenti čije je zanimanje uvršteno na Listu deficitarnih zanimanja za Grad Crikvenicu;</w:t>
      </w:r>
    </w:p>
    <w:p w14:paraId="21649D2E"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učenici srednjih škola i prve godine studija s prosjekom ocjena od 3,0 i više</w:t>
      </w:r>
    </w:p>
    <w:p w14:paraId="2BEEC29B" w14:textId="77777777" w:rsidR="00B828D2" w:rsidRPr="00B828D2" w:rsidRDefault="00B828D2" w:rsidP="00B828D2">
      <w:pPr>
        <w:numPr>
          <w:ilvl w:val="0"/>
          <w:numId w:val="20"/>
        </w:numPr>
        <w:spacing w:after="0" w:line="276" w:lineRule="auto"/>
        <w:jc w:val="both"/>
        <w:rPr>
          <w:rFonts w:ascii="Arial" w:hAnsi="Arial" w:cs="Arial"/>
          <w:sz w:val="24"/>
          <w:szCs w:val="24"/>
        </w:rPr>
      </w:pPr>
      <w:r w:rsidRPr="00B828D2">
        <w:rPr>
          <w:rFonts w:ascii="Arial" w:hAnsi="Arial" w:cs="Arial"/>
          <w:sz w:val="24"/>
          <w:szCs w:val="24"/>
        </w:rPr>
        <w:t xml:space="preserve">studenti druge i viših godina studija sveučilišta, fakulteta i umjetničkih akademija s prosjekom ocjena od 3,5 i više, </w:t>
      </w:r>
    </w:p>
    <w:p w14:paraId="01AC866F" w14:textId="77777777" w:rsidR="00B828D2" w:rsidRPr="00B828D2" w:rsidRDefault="00B828D2" w:rsidP="00B828D2">
      <w:pPr>
        <w:numPr>
          <w:ilvl w:val="0"/>
          <w:numId w:val="20"/>
        </w:numPr>
        <w:spacing w:after="0" w:line="276" w:lineRule="auto"/>
        <w:jc w:val="both"/>
        <w:rPr>
          <w:rFonts w:ascii="Arial" w:hAnsi="Arial" w:cs="Arial"/>
          <w:sz w:val="24"/>
          <w:szCs w:val="24"/>
        </w:rPr>
      </w:pPr>
      <w:r w:rsidRPr="00B828D2">
        <w:rPr>
          <w:rFonts w:ascii="Arial" w:hAnsi="Arial" w:cs="Arial"/>
          <w:sz w:val="24"/>
          <w:szCs w:val="24"/>
        </w:rPr>
        <w:t>studenti druge i viših godina studija veleučilišta i visokih škola s prosjekom od 3,7 i više</w:t>
      </w:r>
    </w:p>
    <w:p w14:paraId="52AE06CC" w14:textId="77777777" w:rsidR="00B828D2" w:rsidRPr="00B828D2" w:rsidRDefault="00B828D2" w:rsidP="00B828D2">
      <w:pPr>
        <w:spacing w:after="0" w:line="276" w:lineRule="auto"/>
        <w:jc w:val="both"/>
        <w:rPr>
          <w:rFonts w:ascii="Arial" w:hAnsi="Arial" w:cs="Arial"/>
          <w:sz w:val="24"/>
          <w:szCs w:val="24"/>
        </w:rPr>
      </w:pPr>
    </w:p>
    <w:p w14:paraId="79479BF8"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Deficitarna zanimanja definirana su Listom deficitarnih zanimanja za Grad Crikvenicu za školsku/akademsku godinu. Lista deficitarnih zanimanja objavljuje se zajedno s objavom Natječaja za dodjelu stipendija na službenoj internetskoj stranici Grada Crikvenice.</w:t>
      </w:r>
    </w:p>
    <w:p w14:paraId="4B378476" w14:textId="77777777" w:rsidR="00B828D2" w:rsidRPr="00B828D2" w:rsidRDefault="00B828D2" w:rsidP="00B828D2">
      <w:pPr>
        <w:spacing w:after="0" w:line="276" w:lineRule="auto"/>
        <w:jc w:val="both"/>
        <w:rPr>
          <w:rFonts w:ascii="Arial" w:hAnsi="Arial" w:cs="Arial"/>
          <w:sz w:val="24"/>
          <w:szCs w:val="24"/>
        </w:rPr>
      </w:pPr>
    </w:p>
    <w:p w14:paraId="2BE17703"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Listu deficitarnih zanimanja za Grad Crikvenicu za školsku/akademsku godinu donosi Gradonačelnica Grada Crikvenice, na prijedlog Povjerenstva za dodjelu stipendija.</w:t>
      </w:r>
    </w:p>
    <w:p w14:paraId="039F8742" w14:textId="77777777" w:rsidR="00B828D2" w:rsidRPr="00B828D2" w:rsidRDefault="00B828D2" w:rsidP="00B828D2">
      <w:pPr>
        <w:spacing w:after="0" w:line="276" w:lineRule="auto"/>
        <w:jc w:val="both"/>
        <w:rPr>
          <w:rFonts w:ascii="Arial" w:hAnsi="Arial" w:cs="Arial"/>
          <w:sz w:val="24"/>
          <w:szCs w:val="24"/>
        </w:rPr>
      </w:pPr>
    </w:p>
    <w:p w14:paraId="1A14A84D" w14:textId="77777777" w:rsidR="00B828D2" w:rsidRPr="00B828D2" w:rsidRDefault="00B828D2" w:rsidP="00B828D2">
      <w:pPr>
        <w:spacing w:after="0" w:line="276" w:lineRule="auto"/>
        <w:jc w:val="both"/>
        <w:rPr>
          <w:rFonts w:ascii="Arial" w:hAnsi="Arial" w:cs="Arial"/>
          <w:b/>
          <w:bCs/>
          <w:sz w:val="24"/>
          <w:szCs w:val="24"/>
          <w:u w:val="single"/>
        </w:rPr>
      </w:pPr>
      <w:r w:rsidRPr="00B828D2">
        <w:rPr>
          <w:rFonts w:ascii="Arial" w:hAnsi="Arial" w:cs="Arial"/>
          <w:b/>
          <w:bCs/>
          <w:sz w:val="24"/>
          <w:szCs w:val="24"/>
          <w:u w:val="single"/>
        </w:rPr>
        <w:t>e) Sportske stipendije za učenike i studente:</w:t>
      </w:r>
    </w:p>
    <w:p w14:paraId="258943BA"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učenici i studenti s važećim rješenjem Hrvatskog olimpijskog odbora o kategorizaciji sportaša, uz potvrđene rezultate nadležnog sportskog udruženja čijim su rješenjem razvrstani od I. – VI. kategoriju</w:t>
      </w:r>
    </w:p>
    <w:p w14:paraId="1DF8016D" w14:textId="77777777" w:rsidR="00B828D2" w:rsidRPr="00B828D2" w:rsidRDefault="00B828D2" w:rsidP="00B828D2">
      <w:pPr>
        <w:numPr>
          <w:ilvl w:val="0"/>
          <w:numId w:val="19"/>
        </w:numPr>
        <w:spacing w:after="0" w:line="276" w:lineRule="auto"/>
        <w:jc w:val="both"/>
        <w:rPr>
          <w:rFonts w:ascii="Arial" w:hAnsi="Arial" w:cs="Arial"/>
          <w:sz w:val="24"/>
          <w:szCs w:val="24"/>
        </w:rPr>
      </w:pPr>
      <w:r w:rsidRPr="00B828D2">
        <w:rPr>
          <w:rFonts w:ascii="Arial" w:hAnsi="Arial" w:cs="Arial"/>
          <w:sz w:val="24"/>
          <w:szCs w:val="24"/>
        </w:rPr>
        <w:t>učenici srednjih škola i prve godine studija s prosjekom ocjena od 3,0 i više</w:t>
      </w:r>
    </w:p>
    <w:p w14:paraId="4E5B77AE" w14:textId="77777777" w:rsidR="00B828D2" w:rsidRPr="00B828D2" w:rsidRDefault="00B828D2" w:rsidP="00B828D2">
      <w:pPr>
        <w:numPr>
          <w:ilvl w:val="0"/>
          <w:numId w:val="20"/>
        </w:numPr>
        <w:spacing w:after="0" w:line="276" w:lineRule="auto"/>
        <w:jc w:val="both"/>
        <w:rPr>
          <w:rFonts w:ascii="Arial" w:hAnsi="Arial" w:cs="Arial"/>
          <w:sz w:val="24"/>
          <w:szCs w:val="24"/>
        </w:rPr>
      </w:pPr>
      <w:r w:rsidRPr="00B828D2">
        <w:rPr>
          <w:rFonts w:ascii="Arial" w:hAnsi="Arial" w:cs="Arial"/>
          <w:sz w:val="24"/>
          <w:szCs w:val="24"/>
        </w:rPr>
        <w:t xml:space="preserve">studenti druge i viših godina studija sveučilišta, fakulteta i umjetničkih akademija s prosjekom ocjena od 3,0 i više, </w:t>
      </w:r>
    </w:p>
    <w:p w14:paraId="260B3A2F" w14:textId="77777777" w:rsidR="00B828D2" w:rsidRPr="00B828D2" w:rsidRDefault="00B828D2" w:rsidP="00B828D2">
      <w:pPr>
        <w:numPr>
          <w:ilvl w:val="0"/>
          <w:numId w:val="20"/>
        </w:numPr>
        <w:spacing w:after="0" w:line="276" w:lineRule="auto"/>
        <w:jc w:val="both"/>
        <w:rPr>
          <w:rFonts w:ascii="Arial" w:hAnsi="Arial" w:cs="Arial"/>
          <w:sz w:val="24"/>
          <w:szCs w:val="24"/>
        </w:rPr>
      </w:pPr>
      <w:r w:rsidRPr="00B828D2">
        <w:rPr>
          <w:rFonts w:ascii="Arial" w:hAnsi="Arial" w:cs="Arial"/>
          <w:sz w:val="24"/>
          <w:szCs w:val="24"/>
        </w:rPr>
        <w:t>studenti druge i viših godina studija veleučilišta i visokih škola s prosjekom od 3,2 i više</w:t>
      </w:r>
    </w:p>
    <w:p w14:paraId="17C3ED1A" w14:textId="77777777" w:rsidR="00B828D2" w:rsidRPr="00B828D2" w:rsidRDefault="00B828D2" w:rsidP="00B828D2">
      <w:pPr>
        <w:spacing w:after="0" w:line="276" w:lineRule="auto"/>
        <w:jc w:val="both"/>
        <w:rPr>
          <w:rFonts w:ascii="Arial" w:hAnsi="Arial" w:cs="Arial"/>
          <w:sz w:val="24"/>
          <w:szCs w:val="24"/>
        </w:rPr>
      </w:pPr>
    </w:p>
    <w:p w14:paraId="526BB19F" w14:textId="77777777" w:rsidR="00B828D2" w:rsidRPr="00B828D2" w:rsidRDefault="00B828D2" w:rsidP="00B828D2">
      <w:pPr>
        <w:spacing w:after="0" w:line="276" w:lineRule="auto"/>
        <w:jc w:val="both"/>
        <w:rPr>
          <w:rFonts w:ascii="Arial" w:hAnsi="Arial" w:cs="Arial"/>
          <w:b/>
          <w:bCs/>
          <w:sz w:val="24"/>
          <w:szCs w:val="24"/>
        </w:rPr>
      </w:pPr>
    </w:p>
    <w:p w14:paraId="0889FCED" w14:textId="77777777" w:rsid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III. NATJEČAJ ZA DODJELU STIPENDIJA</w:t>
      </w:r>
    </w:p>
    <w:p w14:paraId="6A4B60F5" w14:textId="77777777" w:rsidR="00977E91" w:rsidRPr="00B828D2" w:rsidRDefault="00977E91" w:rsidP="00B828D2">
      <w:pPr>
        <w:spacing w:after="0" w:line="276" w:lineRule="auto"/>
        <w:jc w:val="both"/>
        <w:rPr>
          <w:rFonts w:ascii="Arial" w:hAnsi="Arial" w:cs="Arial"/>
          <w:b/>
          <w:bCs/>
          <w:sz w:val="24"/>
          <w:szCs w:val="24"/>
        </w:rPr>
      </w:pPr>
    </w:p>
    <w:p w14:paraId="30B8D39C"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6.</w:t>
      </w:r>
    </w:p>
    <w:p w14:paraId="6A640268" w14:textId="77777777" w:rsidR="00977E91" w:rsidRPr="00B828D2" w:rsidRDefault="00977E91" w:rsidP="00977E91">
      <w:pPr>
        <w:spacing w:after="0" w:line="276" w:lineRule="auto"/>
        <w:jc w:val="center"/>
        <w:rPr>
          <w:rFonts w:ascii="Arial" w:hAnsi="Arial" w:cs="Arial"/>
          <w:sz w:val="24"/>
          <w:szCs w:val="24"/>
        </w:rPr>
      </w:pPr>
    </w:p>
    <w:p w14:paraId="3D9AD466"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Tijekom kalendarske godine raspisuje se Natječaj za dodjelu stipendija, ovisno o raspoloživim sredstvima i potrebama. Stipendije se dodjeljuju na temelju rezultata provedenog postupka Natječaja za dodjelu stipendija, kojeg raspisuje gradonačelnica Grada Crikvenice.</w:t>
      </w:r>
    </w:p>
    <w:p w14:paraId="77D326E4" w14:textId="77777777" w:rsidR="00B828D2" w:rsidRPr="00B828D2" w:rsidRDefault="00B828D2" w:rsidP="00B828D2">
      <w:pPr>
        <w:spacing w:after="0" w:line="276" w:lineRule="auto"/>
        <w:jc w:val="both"/>
        <w:rPr>
          <w:rFonts w:ascii="Arial" w:hAnsi="Arial" w:cs="Arial"/>
          <w:sz w:val="24"/>
          <w:szCs w:val="24"/>
        </w:rPr>
      </w:pPr>
    </w:p>
    <w:p w14:paraId="7A87F0DC"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lastRenderedPageBreak/>
        <w:t>Natječaj se raspisuje u pravilu u listopadu svake godine, na temelju zaključka gradonačelnice Grada Crikvenice, a na prijedlog nadležnog upravnog odjela.</w:t>
      </w:r>
    </w:p>
    <w:p w14:paraId="4C3027D3" w14:textId="77777777" w:rsidR="00B828D2" w:rsidRPr="00B828D2" w:rsidRDefault="00B828D2" w:rsidP="00B828D2">
      <w:pPr>
        <w:spacing w:after="0" w:line="276" w:lineRule="auto"/>
        <w:jc w:val="both"/>
        <w:rPr>
          <w:rFonts w:ascii="Arial" w:hAnsi="Arial" w:cs="Arial"/>
          <w:sz w:val="24"/>
          <w:szCs w:val="24"/>
        </w:rPr>
      </w:pPr>
    </w:p>
    <w:p w14:paraId="6E74A5E3"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Natječaj se objavljuje na mrežnoj stranici Grada Crikvenice, prijave se podnose isključivo elektroničkim putem. Tekst Natječaja sadrži opće uvjete, rokove, način prijave na natječaj, popis dokumenata potrebnih za prijavu i druge potrebne informacije.</w:t>
      </w:r>
    </w:p>
    <w:p w14:paraId="0C0CE64F" w14:textId="77777777" w:rsidR="00B828D2" w:rsidRPr="00B828D2" w:rsidRDefault="00B828D2" w:rsidP="00B828D2">
      <w:pPr>
        <w:spacing w:after="0" w:line="276" w:lineRule="auto"/>
        <w:jc w:val="both"/>
        <w:rPr>
          <w:rFonts w:ascii="Arial" w:hAnsi="Arial" w:cs="Arial"/>
          <w:sz w:val="24"/>
          <w:szCs w:val="24"/>
        </w:rPr>
      </w:pPr>
    </w:p>
    <w:p w14:paraId="65EC2D74"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Kandidati koji udovoljavaju uvjetima iz članaka 3. i 5. ovog Pravilnika, mogu se prijaviti na obrascu koji će biti dio objavljenog Natječaja.</w:t>
      </w:r>
    </w:p>
    <w:p w14:paraId="3098A34B" w14:textId="77777777" w:rsidR="00B828D2" w:rsidRPr="00B828D2" w:rsidRDefault="00B828D2" w:rsidP="00B828D2">
      <w:pPr>
        <w:spacing w:after="0" w:line="276" w:lineRule="auto"/>
        <w:jc w:val="both"/>
        <w:rPr>
          <w:rFonts w:ascii="Arial" w:hAnsi="Arial" w:cs="Arial"/>
          <w:sz w:val="24"/>
          <w:szCs w:val="24"/>
        </w:rPr>
      </w:pPr>
    </w:p>
    <w:p w14:paraId="6ABD3A2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Rok prijave na Natječaj traje najmanje 8 dana od dana objave javnog natječaja.</w:t>
      </w:r>
    </w:p>
    <w:p w14:paraId="786CD610" w14:textId="77777777" w:rsidR="00B828D2" w:rsidRPr="00B828D2" w:rsidRDefault="00B828D2" w:rsidP="00B828D2">
      <w:pPr>
        <w:spacing w:after="0" w:line="276" w:lineRule="auto"/>
        <w:jc w:val="both"/>
        <w:rPr>
          <w:rFonts w:ascii="Arial" w:hAnsi="Arial" w:cs="Arial"/>
          <w:sz w:val="24"/>
          <w:szCs w:val="24"/>
        </w:rPr>
      </w:pPr>
    </w:p>
    <w:p w14:paraId="025D133C"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Za stipendije prema socijalnim kriterijima, pored navedenog u stavku 3. ovog članka Pravilnika, Natječaj sadrži i uvjet prihoda zajedničkog kućanstva.</w:t>
      </w:r>
    </w:p>
    <w:p w14:paraId="47B79C2B" w14:textId="77777777" w:rsidR="00B828D2" w:rsidRPr="00B828D2" w:rsidRDefault="00B828D2" w:rsidP="00B828D2">
      <w:pPr>
        <w:spacing w:after="0" w:line="276" w:lineRule="auto"/>
        <w:jc w:val="both"/>
        <w:rPr>
          <w:rFonts w:ascii="Arial" w:hAnsi="Arial" w:cs="Arial"/>
          <w:sz w:val="24"/>
          <w:szCs w:val="24"/>
        </w:rPr>
      </w:pPr>
    </w:p>
    <w:p w14:paraId="69EF006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Za stipendije za deficitarna zanimanja, pored navedenog u stavku 3. ovog članka Pravilnika, Natječaj sadrži i listu deficitarnih zanimanja za koja se raspisuje natječaj.</w:t>
      </w:r>
    </w:p>
    <w:p w14:paraId="10EE6328" w14:textId="77777777" w:rsidR="00B828D2" w:rsidRPr="00B828D2" w:rsidRDefault="00B828D2" w:rsidP="00977E91">
      <w:pPr>
        <w:spacing w:after="0" w:line="276" w:lineRule="auto"/>
        <w:jc w:val="center"/>
        <w:rPr>
          <w:rFonts w:ascii="Arial" w:hAnsi="Arial" w:cs="Arial"/>
          <w:sz w:val="24"/>
          <w:szCs w:val="24"/>
        </w:rPr>
      </w:pPr>
    </w:p>
    <w:p w14:paraId="13C7D2B2" w14:textId="73EAA318" w:rsidR="00977E91"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7.</w:t>
      </w:r>
    </w:p>
    <w:p w14:paraId="3775F9B9" w14:textId="77777777" w:rsidR="00977E91" w:rsidRPr="00B828D2" w:rsidRDefault="00977E91" w:rsidP="00977E91">
      <w:pPr>
        <w:spacing w:after="0" w:line="276" w:lineRule="auto"/>
        <w:jc w:val="center"/>
        <w:rPr>
          <w:rFonts w:ascii="Arial" w:hAnsi="Arial" w:cs="Arial"/>
          <w:sz w:val="24"/>
          <w:szCs w:val="24"/>
        </w:rPr>
      </w:pPr>
    </w:p>
    <w:p w14:paraId="5E58857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Provođenje postupka Natječaja, bodovanje i rangiranje kandidata obavlja Povjerenstvo za dodjelu stipendija koje posebnim aktom osniva i imenuje gradonačelnica Grada Crikvenice (u daljnjem tekstu Povjerenstvo). </w:t>
      </w:r>
    </w:p>
    <w:p w14:paraId="05051B33" w14:textId="77777777" w:rsidR="00B828D2" w:rsidRPr="00B828D2" w:rsidRDefault="00B828D2" w:rsidP="00B828D2">
      <w:pPr>
        <w:spacing w:after="0" w:line="276" w:lineRule="auto"/>
        <w:jc w:val="both"/>
        <w:rPr>
          <w:rFonts w:ascii="Arial" w:hAnsi="Arial" w:cs="Arial"/>
          <w:sz w:val="24"/>
          <w:szCs w:val="24"/>
        </w:rPr>
      </w:pPr>
    </w:p>
    <w:p w14:paraId="2FF11565"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Povjerenstvo, na prijedlog nadležnog upravnog odjela, imenuje gradonačelnica Grada Crikvenice i sastoji se od 3 člana. Svaki član Povjerenstva potpisat će izjavu o povjerljivosti i nepostojanju sukoba interesa prije nego započne postupak evaluacije.</w:t>
      </w:r>
    </w:p>
    <w:p w14:paraId="4ECEA16D" w14:textId="77777777" w:rsidR="00B828D2" w:rsidRPr="00B828D2" w:rsidRDefault="00B828D2" w:rsidP="00B828D2">
      <w:pPr>
        <w:spacing w:after="0" w:line="276" w:lineRule="auto"/>
        <w:jc w:val="both"/>
        <w:rPr>
          <w:rFonts w:ascii="Arial" w:hAnsi="Arial" w:cs="Arial"/>
          <w:sz w:val="24"/>
          <w:szCs w:val="24"/>
        </w:rPr>
      </w:pPr>
    </w:p>
    <w:p w14:paraId="6813B55A"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Administrativne i upravne poslove u svezi dodjele stipendija, odnosno provođenja ovog Pravilnika izvršava nadležni upravni odjel Grada Crikvenice.</w:t>
      </w:r>
    </w:p>
    <w:p w14:paraId="572126F8" w14:textId="77777777" w:rsidR="00B828D2" w:rsidRPr="00B828D2" w:rsidRDefault="00B828D2" w:rsidP="00B828D2">
      <w:pPr>
        <w:spacing w:after="0" w:line="276" w:lineRule="auto"/>
        <w:jc w:val="both"/>
        <w:rPr>
          <w:rFonts w:ascii="Arial" w:hAnsi="Arial" w:cs="Arial"/>
          <w:sz w:val="24"/>
          <w:szCs w:val="24"/>
        </w:rPr>
      </w:pPr>
    </w:p>
    <w:p w14:paraId="2DE0D9C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Povjerenstvo, postupajući sukladno odredbama ovog Pravilnika, a temeljem dostavljene dokumentacije, dostavlja pročelniku nadležnog upravnog odjela na donošenje prijedlog liste za dodjelu stipendija za svaku pojedinu kategoriju stipendija iz članka 4. ovog Pravilnika. </w:t>
      </w:r>
    </w:p>
    <w:p w14:paraId="261061EB"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Prijedlog liste za dodjelu stipendija sadrži podatke o rednom broju, ime i prezime učenika/studenta, nazivu škole/studija, godini škole/studija i ukupnom broju bodova.</w:t>
      </w:r>
    </w:p>
    <w:p w14:paraId="5D89430B"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Ukoliko je kandidat ostvario bodove na više rang-lista za različite kategorije  stipendija, Povjerenstvo će utvrditi da se nalazi na konačnoj rang-listi za dodjelu one kategorije stipendije na kojoj je ostvario bolje mjesto.</w:t>
      </w:r>
    </w:p>
    <w:p w14:paraId="75DDF28E"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lastRenderedPageBreak/>
        <w:t>Ako kandidat koji je ostvario pravo na stipendiju odustane od stipendije, pravo na stipendiju ostvaruje kandidat koji je prvi ispod crte na ukupnoj listi za dodjelu stipendija u svojoj kategoriji.</w:t>
      </w:r>
    </w:p>
    <w:p w14:paraId="5EAF319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 svom prijedlogu za dodjelu stipendija Povjerenstvo može, u slučaju da se u pojedinim kategorijama ne dodijeli planirani broj stipendija, povećati broj stipendija u drugoj kategoriji kako bi se popunio broj ukupno raspisanih stipendija. Povjerenstvo može predložiti gradonačelnici preraspodjelu neiskorištenih stipendija između kategorija.</w:t>
      </w:r>
    </w:p>
    <w:p w14:paraId="020D4472"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Prijedlog lista za dodjelu stipendija objavljuje se na mrežnoj stranici Grada Crikvenice.</w:t>
      </w:r>
    </w:p>
    <w:p w14:paraId="520788CD" w14:textId="77777777" w:rsidR="00B828D2" w:rsidRPr="00B828D2" w:rsidRDefault="00B828D2" w:rsidP="00B828D2">
      <w:pPr>
        <w:spacing w:after="0" w:line="276" w:lineRule="auto"/>
        <w:jc w:val="both"/>
        <w:rPr>
          <w:rFonts w:ascii="Arial" w:hAnsi="Arial" w:cs="Arial"/>
          <w:sz w:val="24"/>
          <w:szCs w:val="24"/>
        </w:rPr>
      </w:pPr>
    </w:p>
    <w:p w14:paraId="061813F1"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8.</w:t>
      </w:r>
    </w:p>
    <w:p w14:paraId="21D89E17" w14:textId="77777777" w:rsidR="00977E91" w:rsidRPr="00B828D2" w:rsidRDefault="00977E91" w:rsidP="00977E91">
      <w:pPr>
        <w:spacing w:after="0" w:line="276" w:lineRule="auto"/>
        <w:jc w:val="center"/>
        <w:rPr>
          <w:rFonts w:ascii="Arial" w:hAnsi="Arial" w:cs="Arial"/>
          <w:sz w:val="24"/>
          <w:szCs w:val="24"/>
        </w:rPr>
      </w:pPr>
    </w:p>
    <w:p w14:paraId="64C1CB82"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Nakon isteka roka za prigovore i donošenja odluka po prigovorima, Gradonačelnica donosi Zaključak o dodjeli stipendija za svaku pojedinu kategoriju stipendija.</w:t>
      </w:r>
    </w:p>
    <w:p w14:paraId="79A91496"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Zaključak o dodjeli stipendija za svaku pojedinu kategoriju stipendija objavljuje se na službenoj mrežnoj stranici Grada Crikvenice.</w:t>
      </w:r>
    </w:p>
    <w:p w14:paraId="6687C0F1"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Na temelju Zaključaka iz prethodnog stavka ovog članka Pravilnika, sklapa se ugovor s korisnikom stipendije kojim se pobliže reguliraju međusobna prava i obveze. </w:t>
      </w:r>
    </w:p>
    <w:p w14:paraId="0101C089" w14:textId="77777777" w:rsidR="00B828D2" w:rsidRPr="00B828D2" w:rsidRDefault="00B828D2" w:rsidP="00B828D2">
      <w:pPr>
        <w:spacing w:after="0" w:line="276" w:lineRule="auto"/>
        <w:jc w:val="both"/>
        <w:rPr>
          <w:rFonts w:ascii="Arial" w:hAnsi="Arial" w:cs="Arial"/>
          <w:sz w:val="24"/>
          <w:szCs w:val="24"/>
        </w:rPr>
      </w:pPr>
    </w:p>
    <w:p w14:paraId="3B43F939"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Ugovor o stipendiranju u ime Grada Crikvenice potpisuje gradonačelnica ili osoba koju gradonačelnica ovlasti.</w:t>
      </w:r>
    </w:p>
    <w:p w14:paraId="39BCD50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Ugovor o stipendiranju u ime korisnika stipendije potpisuje učenik ili student ako je punoljetan, a ako je maloljetan, potpisuje ga njegov roditelj ili skrbnik.</w:t>
      </w:r>
    </w:p>
    <w:p w14:paraId="1C4634C2" w14:textId="77777777" w:rsidR="00B828D2" w:rsidRPr="00B828D2" w:rsidRDefault="00B828D2" w:rsidP="00B828D2">
      <w:pPr>
        <w:spacing w:after="0" w:line="276" w:lineRule="auto"/>
        <w:jc w:val="both"/>
        <w:rPr>
          <w:rFonts w:ascii="Arial" w:hAnsi="Arial" w:cs="Arial"/>
          <w:sz w:val="24"/>
          <w:szCs w:val="24"/>
        </w:rPr>
      </w:pPr>
    </w:p>
    <w:p w14:paraId="4C62B292"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 slučaju izmjene bitnih elemenata ugovora sklapa se Dodatak ugovora.</w:t>
      </w:r>
    </w:p>
    <w:p w14:paraId="01695872" w14:textId="77777777" w:rsidR="00B828D2" w:rsidRPr="00B828D2" w:rsidRDefault="00B828D2" w:rsidP="00B828D2">
      <w:pPr>
        <w:spacing w:after="0" w:line="276" w:lineRule="auto"/>
        <w:jc w:val="both"/>
        <w:rPr>
          <w:rFonts w:ascii="Arial" w:hAnsi="Arial" w:cs="Arial"/>
          <w:sz w:val="24"/>
          <w:szCs w:val="24"/>
        </w:rPr>
      </w:pPr>
    </w:p>
    <w:p w14:paraId="4172B2E1" w14:textId="77777777" w:rsidR="00B828D2" w:rsidRPr="00B828D2" w:rsidRDefault="00B828D2" w:rsidP="00B828D2">
      <w:pPr>
        <w:spacing w:after="0" w:line="276" w:lineRule="auto"/>
        <w:jc w:val="both"/>
        <w:rPr>
          <w:rFonts w:ascii="Arial" w:hAnsi="Arial" w:cs="Arial"/>
          <w:sz w:val="24"/>
          <w:szCs w:val="24"/>
        </w:rPr>
      </w:pPr>
    </w:p>
    <w:p w14:paraId="684534AF"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9.</w:t>
      </w:r>
    </w:p>
    <w:p w14:paraId="628C836C" w14:textId="77777777" w:rsidR="00977E91" w:rsidRPr="00B828D2" w:rsidRDefault="00977E91" w:rsidP="00977E91">
      <w:pPr>
        <w:spacing w:after="0" w:line="276" w:lineRule="auto"/>
        <w:jc w:val="center"/>
        <w:rPr>
          <w:rFonts w:ascii="Arial" w:hAnsi="Arial" w:cs="Arial"/>
          <w:sz w:val="24"/>
          <w:szCs w:val="24"/>
        </w:rPr>
      </w:pPr>
    </w:p>
    <w:p w14:paraId="420305C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Stipendija se učeniku/studentu odobrava za jednu školsku/akademsku godinu. U tijeku školske/akademske godine stipendija se isplaćuje za deset mjeseci. </w:t>
      </w:r>
    </w:p>
    <w:p w14:paraId="0902565A" w14:textId="77777777" w:rsidR="00B828D2" w:rsidRPr="00B828D2" w:rsidRDefault="00B828D2" w:rsidP="00B828D2">
      <w:pPr>
        <w:spacing w:after="0" w:line="276" w:lineRule="auto"/>
        <w:jc w:val="both"/>
        <w:rPr>
          <w:rFonts w:ascii="Arial" w:hAnsi="Arial" w:cs="Arial"/>
          <w:sz w:val="24"/>
          <w:szCs w:val="24"/>
        </w:rPr>
      </w:pPr>
    </w:p>
    <w:p w14:paraId="39B77C1C" w14:textId="77777777" w:rsidR="00B828D2" w:rsidRPr="00B828D2" w:rsidRDefault="00B828D2" w:rsidP="00B828D2">
      <w:pPr>
        <w:spacing w:after="0" w:line="276" w:lineRule="auto"/>
        <w:jc w:val="both"/>
        <w:rPr>
          <w:rFonts w:ascii="Arial" w:hAnsi="Arial" w:cs="Arial"/>
          <w:sz w:val="24"/>
          <w:szCs w:val="24"/>
        </w:rPr>
      </w:pPr>
    </w:p>
    <w:p w14:paraId="4F21079A" w14:textId="77777777" w:rsid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IV. KRITERIJI ZA DODJELU STIPENDIJA</w:t>
      </w:r>
    </w:p>
    <w:p w14:paraId="3FB1D56B" w14:textId="77777777" w:rsidR="00977E91" w:rsidRPr="00B828D2" w:rsidRDefault="00977E91" w:rsidP="00B828D2">
      <w:pPr>
        <w:spacing w:after="0" w:line="276" w:lineRule="auto"/>
        <w:jc w:val="both"/>
        <w:rPr>
          <w:rFonts w:ascii="Arial" w:hAnsi="Arial" w:cs="Arial"/>
          <w:b/>
          <w:bCs/>
          <w:sz w:val="24"/>
          <w:szCs w:val="24"/>
        </w:rPr>
      </w:pPr>
    </w:p>
    <w:p w14:paraId="412D7916"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10.</w:t>
      </w:r>
    </w:p>
    <w:p w14:paraId="5735670D" w14:textId="77777777" w:rsidR="00977E91" w:rsidRPr="00B828D2" w:rsidRDefault="00977E91" w:rsidP="00977E91">
      <w:pPr>
        <w:spacing w:after="0" w:line="276" w:lineRule="auto"/>
        <w:jc w:val="center"/>
        <w:rPr>
          <w:rFonts w:ascii="Arial" w:hAnsi="Arial" w:cs="Arial"/>
          <w:sz w:val="24"/>
          <w:szCs w:val="24"/>
        </w:rPr>
      </w:pPr>
    </w:p>
    <w:p w14:paraId="088B082E"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Bodovanje za ostvarivanje prava na stipendiju za učenike srednjih škola i studente provodi se na temelju ukupnog broja bodova ostvarenih prema utvrđenim OPĆIM KRITERIJIMA za sve kategorije stipendija. </w:t>
      </w:r>
    </w:p>
    <w:p w14:paraId="58C56F40" w14:textId="77777777" w:rsid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lastRenderedPageBreak/>
        <w:t>Stipendije za učenike srednjih škola i studenata prema socijalnim kriterijima, stipendije za učenike i studente s invaliditetom te sportske stipendije za učenike i studente, uz opće kriterije, dodatno se boduju prema POSEBNIM KRITERIJIMA propisanim ovim Pravilnikom.</w:t>
      </w:r>
    </w:p>
    <w:p w14:paraId="74CE9D66" w14:textId="77777777" w:rsidR="00977E91" w:rsidRDefault="00977E91" w:rsidP="00B828D2">
      <w:pPr>
        <w:spacing w:after="0" w:line="276" w:lineRule="auto"/>
        <w:jc w:val="both"/>
        <w:rPr>
          <w:rFonts w:ascii="Arial" w:hAnsi="Arial" w:cs="Arial"/>
          <w:sz w:val="24"/>
          <w:szCs w:val="24"/>
        </w:rPr>
      </w:pPr>
    </w:p>
    <w:p w14:paraId="0B10573F" w14:textId="77777777" w:rsidR="00977E91" w:rsidRPr="00B828D2" w:rsidRDefault="00977E91" w:rsidP="00B828D2">
      <w:pPr>
        <w:spacing w:after="0" w:line="276" w:lineRule="auto"/>
        <w:jc w:val="both"/>
        <w:rPr>
          <w:rFonts w:ascii="Arial" w:hAnsi="Arial" w:cs="Arial"/>
          <w:sz w:val="24"/>
          <w:szCs w:val="24"/>
        </w:rPr>
      </w:pPr>
    </w:p>
    <w:p w14:paraId="2949E057" w14:textId="77777777" w:rsidR="00B828D2" w:rsidRPr="00B828D2" w:rsidRDefault="00B828D2" w:rsidP="00B828D2">
      <w:pPr>
        <w:spacing w:after="0" w:line="276" w:lineRule="auto"/>
        <w:jc w:val="both"/>
        <w:rPr>
          <w:rFonts w:ascii="Arial" w:hAnsi="Arial" w:cs="Arial"/>
          <w:b/>
          <w:bCs/>
          <w:sz w:val="24"/>
          <w:szCs w:val="24"/>
        </w:rPr>
      </w:pPr>
    </w:p>
    <w:p w14:paraId="12302746" w14:textId="77777777" w:rsid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IV.A OPĆI KRITERIJI ZA DODJELU STIPENDIJA</w:t>
      </w:r>
    </w:p>
    <w:p w14:paraId="6495C411" w14:textId="77777777" w:rsidR="00977E91" w:rsidRPr="00B828D2" w:rsidRDefault="00977E91" w:rsidP="00B828D2">
      <w:pPr>
        <w:spacing w:after="0" w:line="276" w:lineRule="auto"/>
        <w:jc w:val="both"/>
        <w:rPr>
          <w:rFonts w:ascii="Arial" w:hAnsi="Arial" w:cs="Arial"/>
          <w:b/>
          <w:bCs/>
          <w:sz w:val="24"/>
          <w:szCs w:val="24"/>
        </w:rPr>
      </w:pPr>
    </w:p>
    <w:p w14:paraId="5C5F6EB6"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11.</w:t>
      </w:r>
    </w:p>
    <w:p w14:paraId="7D961E4A" w14:textId="77777777" w:rsidR="00977E91" w:rsidRPr="00B828D2" w:rsidRDefault="00977E91" w:rsidP="00977E91">
      <w:pPr>
        <w:spacing w:after="0" w:line="276" w:lineRule="auto"/>
        <w:jc w:val="center"/>
        <w:rPr>
          <w:rFonts w:ascii="Arial" w:hAnsi="Arial" w:cs="Arial"/>
          <w:sz w:val="24"/>
          <w:szCs w:val="24"/>
        </w:rPr>
      </w:pPr>
    </w:p>
    <w:p w14:paraId="5427247E"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Ukupan broj bodova prema OPĆIM KRITERIJIMA utvrđuje se zbrajanjem bodova ostvarenih prema sljedećim osnovama:</w:t>
      </w:r>
    </w:p>
    <w:p w14:paraId="7CAFD095" w14:textId="77777777" w:rsidR="00B828D2" w:rsidRPr="00B828D2" w:rsidRDefault="00B828D2" w:rsidP="00B828D2">
      <w:pPr>
        <w:numPr>
          <w:ilvl w:val="0"/>
          <w:numId w:val="22"/>
        </w:numPr>
        <w:spacing w:after="0" w:line="276" w:lineRule="auto"/>
        <w:jc w:val="both"/>
        <w:rPr>
          <w:rFonts w:ascii="Arial" w:hAnsi="Arial" w:cs="Arial"/>
          <w:sz w:val="24"/>
          <w:szCs w:val="24"/>
        </w:rPr>
      </w:pPr>
      <w:r w:rsidRPr="00B828D2">
        <w:rPr>
          <w:rFonts w:ascii="Arial" w:hAnsi="Arial" w:cs="Arial"/>
          <w:sz w:val="24"/>
          <w:szCs w:val="24"/>
        </w:rPr>
        <w:t xml:space="preserve">Uspjeh u školovanju, </w:t>
      </w:r>
    </w:p>
    <w:p w14:paraId="7FE1EA06" w14:textId="77777777" w:rsidR="00B828D2" w:rsidRPr="00B828D2" w:rsidRDefault="00B828D2" w:rsidP="00B828D2">
      <w:pPr>
        <w:numPr>
          <w:ilvl w:val="0"/>
          <w:numId w:val="22"/>
        </w:numPr>
        <w:spacing w:after="0" w:line="276" w:lineRule="auto"/>
        <w:jc w:val="both"/>
        <w:rPr>
          <w:rFonts w:ascii="Arial" w:hAnsi="Arial" w:cs="Arial"/>
          <w:sz w:val="24"/>
          <w:szCs w:val="24"/>
        </w:rPr>
      </w:pPr>
      <w:r w:rsidRPr="00B828D2">
        <w:rPr>
          <w:rFonts w:ascii="Arial" w:hAnsi="Arial" w:cs="Arial"/>
          <w:sz w:val="24"/>
          <w:szCs w:val="24"/>
        </w:rPr>
        <w:t xml:space="preserve">Ostvareni uspjesi i nagrade, </w:t>
      </w:r>
    </w:p>
    <w:p w14:paraId="18DBD8CD" w14:textId="77777777" w:rsidR="00B828D2" w:rsidRPr="00B828D2" w:rsidRDefault="00B828D2" w:rsidP="00B828D2">
      <w:pPr>
        <w:numPr>
          <w:ilvl w:val="0"/>
          <w:numId w:val="22"/>
        </w:numPr>
        <w:spacing w:after="0" w:line="276" w:lineRule="auto"/>
        <w:jc w:val="both"/>
        <w:rPr>
          <w:rFonts w:ascii="Arial" w:hAnsi="Arial" w:cs="Arial"/>
          <w:sz w:val="24"/>
          <w:szCs w:val="24"/>
        </w:rPr>
      </w:pPr>
      <w:r w:rsidRPr="00B828D2">
        <w:rPr>
          <w:rFonts w:ascii="Arial" w:hAnsi="Arial" w:cs="Arial"/>
          <w:sz w:val="24"/>
          <w:szCs w:val="24"/>
        </w:rPr>
        <w:t xml:space="preserve">Sudjelovanje u volontiranju, </w:t>
      </w:r>
    </w:p>
    <w:p w14:paraId="4518E44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Bodovanje se provodi sukladno bodovnoj listi koja je sastavni dio ovoga Pravilnika.</w:t>
      </w:r>
    </w:p>
    <w:p w14:paraId="66F9326E"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A. Uspjeh u školovanju</w:t>
      </w:r>
    </w:p>
    <w:p w14:paraId="0110953C"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Uspjeh u školovanju za potrebe bodovanja stipendije utvrđuje se na temelju prosjeka ocjena ostvarenog u prethodnoj godini školovanja.</w:t>
      </w:r>
    </w:p>
    <w:p w14:paraId="7439C828" w14:textId="77777777" w:rsidR="00B828D2" w:rsidRPr="00B828D2" w:rsidRDefault="00B828D2" w:rsidP="00B828D2">
      <w:pPr>
        <w:spacing w:after="0" w:line="276" w:lineRule="auto"/>
        <w:jc w:val="both"/>
        <w:rPr>
          <w:rFonts w:ascii="Arial" w:hAnsi="Arial" w:cs="Arial"/>
          <w:sz w:val="24"/>
          <w:szCs w:val="24"/>
        </w:rPr>
      </w:pPr>
    </w:p>
    <w:p w14:paraId="67C08A8F"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Kandidati čiji prosjek ocjena nije jednak ili veći prosjeku ocjena utvrđenom kao poseban uvjet po pojedinim kategorijama stipendija ne ispunjavaju uvjete ovog Pravilnika za dodjelu stipendije u toj kategoriji.</w:t>
      </w:r>
    </w:p>
    <w:p w14:paraId="60908835" w14:textId="77777777" w:rsidR="00B828D2" w:rsidRPr="00B828D2" w:rsidRDefault="00B828D2" w:rsidP="00B828D2">
      <w:pPr>
        <w:spacing w:after="0" w:line="276" w:lineRule="auto"/>
        <w:jc w:val="both"/>
        <w:rPr>
          <w:rFonts w:ascii="Arial" w:hAnsi="Arial" w:cs="Arial"/>
          <w:sz w:val="24"/>
          <w:szCs w:val="24"/>
        </w:rPr>
      </w:pPr>
    </w:p>
    <w:p w14:paraId="23C6478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Bodovi se dodjeljuju prema sljedećim tablicama:</w:t>
      </w:r>
    </w:p>
    <w:p w14:paraId="08B3AE17" w14:textId="77777777" w:rsidR="00B828D2" w:rsidRPr="00B828D2" w:rsidRDefault="00B828D2" w:rsidP="00B828D2">
      <w:pPr>
        <w:spacing w:after="0" w:line="276" w:lineRule="auto"/>
        <w:jc w:val="both"/>
        <w:rPr>
          <w:rFonts w:ascii="Arial" w:hAnsi="Arial" w:cs="Arial"/>
          <w:sz w:val="24"/>
          <w:szCs w:val="24"/>
        </w:rPr>
      </w:pPr>
    </w:p>
    <w:p w14:paraId="702A4EDE"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Učenici srednjih škola i prvih godina studija:</w:t>
      </w:r>
    </w:p>
    <w:p w14:paraId="2220826D" w14:textId="77777777" w:rsidR="00B828D2" w:rsidRPr="00B828D2" w:rsidRDefault="00B828D2" w:rsidP="00B828D2">
      <w:pPr>
        <w:spacing w:after="0" w:line="276" w:lineRule="auto"/>
        <w:jc w:val="both"/>
        <w:rPr>
          <w:rFonts w:ascii="Arial" w:hAnsi="Arial" w:cs="Arial"/>
          <w:sz w:val="24"/>
          <w:szCs w:val="24"/>
        </w:rPr>
      </w:pPr>
    </w:p>
    <w:tbl>
      <w:tblPr>
        <w:tblW w:w="4678" w:type="dxa"/>
        <w:tblInd w:w="-10" w:type="dxa"/>
        <w:tblLook w:val="04A0" w:firstRow="1" w:lastRow="0" w:firstColumn="1" w:lastColumn="0" w:noHBand="0" w:noVBand="1"/>
      </w:tblPr>
      <w:tblGrid>
        <w:gridCol w:w="2410"/>
        <w:gridCol w:w="2268"/>
      </w:tblGrid>
      <w:tr w:rsidR="00B828D2" w:rsidRPr="00B828D2" w14:paraId="0E90D9A6" w14:textId="77777777">
        <w:trPr>
          <w:trHeight w:val="330"/>
        </w:trPr>
        <w:tc>
          <w:tcPr>
            <w:tcW w:w="2410" w:type="dxa"/>
            <w:tcBorders>
              <w:top w:val="single" w:sz="8" w:space="0" w:color="auto"/>
              <w:left w:val="single" w:sz="8" w:space="0" w:color="auto"/>
              <w:bottom w:val="single" w:sz="8" w:space="0" w:color="auto"/>
              <w:right w:val="single" w:sz="8" w:space="0" w:color="auto"/>
            </w:tcBorders>
            <w:vAlign w:val="center"/>
            <w:hideMark/>
          </w:tcPr>
          <w:p w14:paraId="5438591A" w14:textId="77777777" w:rsidR="00B828D2" w:rsidRPr="00B828D2" w:rsidRDefault="00B828D2" w:rsidP="00B828D2">
            <w:pPr>
              <w:spacing w:after="0"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Prosjek</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ocjena</w:t>
            </w:r>
            <w:proofErr w:type="spellEnd"/>
          </w:p>
        </w:tc>
        <w:tc>
          <w:tcPr>
            <w:tcW w:w="2268" w:type="dxa"/>
            <w:tcBorders>
              <w:top w:val="single" w:sz="8" w:space="0" w:color="auto"/>
              <w:left w:val="nil"/>
              <w:bottom w:val="single" w:sz="8" w:space="0" w:color="auto"/>
              <w:right w:val="single" w:sz="8" w:space="0" w:color="auto"/>
            </w:tcBorders>
            <w:vAlign w:val="center"/>
            <w:hideMark/>
          </w:tcPr>
          <w:p w14:paraId="10BF1B8E" w14:textId="77777777" w:rsidR="00B828D2" w:rsidRPr="00B828D2" w:rsidRDefault="00B828D2" w:rsidP="00B828D2">
            <w:pPr>
              <w:spacing w:after="0"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360ED817"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65FA7E95"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3,00 – 3,24</w:t>
            </w:r>
          </w:p>
        </w:tc>
        <w:tc>
          <w:tcPr>
            <w:tcW w:w="2268" w:type="dxa"/>
            <w:tcBorders>
              <w:top w:val="nil"/>
              <w:left w:val="nil"/>
              <w:bottom w:val="single" w:sz="8" w:space="0" w:color="auto"/>
              <w:right w:val="single" w:sz="8" w:space="0" w:color="auto"/>
            </w:tcBorders>
            <w:vAlign w:val="center"/>
            <w:hideMark/>
          </w:tcPr>
          <w:p w14:paraId="55D70CB1"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10</w:t>
            </w:r>
          </w:p>
        </w:tc>
      </w:tr>
      <w:tr w:rsidR="00B828D2" w:rsidRPr="00B828D2" w14:paraId="774FE415"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7284B282"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3,25 – 3,49</w:t>
            </w:r>
          </w:p>
        </w:tc>
        <w:tc>
          <w:tcPr>
            <w:tcW w:w="2268" w:type="dxa"/>
            <w:tcBorders>
              <w:top w:val="nil"/>
              <w:left w:val="nil"/>
              <w:bottom w:val="single" w:sz="8" w:space="0" w:color="auto"/>
              <w:right w:val="single" w:sz="8" w:space="0" w:color="auto"/>
            </w:tcBorders>
            <w:vAlign w:val="center"/>
            <w:hideMark/>
          </w:tcPr>
          <w:p w14:paraId="67C1225B"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12</w:t>
            </w:r>
          </w:p>
        </w:tc>
      </w:tr>
      <w:tr w:rsidR="00B828D2" w:rsidRPr="00B828D2" w14:paraId="36AF0185"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4EEDF077"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3,50 – 3,74</w:t>
            </w:r>
          </w:p>
        </w:tc>
        <w:tc>
          <w:tcPr>
            <w:tcW w:w="2268" w:type="dxa"/>
            <w:tcBorders>
              <w:top w:val="nil"/>
              <w:left w:val="nil"/>
              <w:bottom w:val="single" w:sz="8" w:space="0" w:color="auto"/>
              <w:right w:val="single" w:sz="8" w:space="0" w:color="auto"/>
            </w:tcBorders>
            <w:vAlign w:val="center"/>
            <w:hideMark/>
          </w:tcPr>
          <w:p w14:paraId="192EE25E"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14</w:t>
            </w:r>
          </w:p>
        </w:tc>
      </w:tr>
      <w:tr w:rsidR="00B828D2" w:rsidRPr="00B828D2" w14:paraId="4A3DAEA1"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72DA2F31"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3,75 – 3,99</w:t>
            </w:r>
          </w:p>
        </w:tc>
        <w:tc>
          <w:tcPr>
            <w:tcW w:w="2268" w:type="dxa"/>
            <w:tcBorders>
              <w:top w:val="nil"/>
              <w:left w:val="nil"/>
              <w:bottom w:val="single" w:sz="8" w:space="0" w:color="auto"/>
              <w:right w:val="single" w:sz="8" w:space="0" w:color="auto"/>
            </w:tcBorders>
            <w:vAlign w:val="center"/>
            <w:hideMark/>
          </w:tcPr>
          <w:p w14:paraId="37516FE0"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16</w:t>
            </w:r>
          </w:p>
        </w:tc>
      </w:tr>
      <w:tr w:rsidR="00B828D2" w:rsidRPr="00B828D2" w14:paraId="3350C080"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3B61308D"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4,00 – 4,24</w:t>
            </w:r>
          </w:p>
        </w:tc>
        <w:tc>
          <w:tcPr>
            <w:tcW w:w="2268" w:type="dxa"/>
            <w:tcBorders>
              <w:top w:val="nil"/>
              <w:left w:val="nil"/>
              <w:bottom w:val="single" w:sz="8" w:space="0" w:color="auto"/>
              <w:right w:val="single" w:sz="8" w:space="0" w:color="auto"/>
            </w:tcBorders>
            <w:vAlign w:val="center"/>
            <w:hideMark/>
          </w:tcPr>
          <w:p w14:paraId="1A9077CD"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18</w:t>
            </w:r>
          </w:p>
        </w:tc>
      </w:tr>
      <w:tr w:rsidR="00B828D2" w:rsidRPr="00B828D2" w14:paraId="3C1E2B7D"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3BF5BDDA"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4,25 – 4,49</w:t>
            </w:r>
          </w:p>
        </w:tc>
        <w:tc>
          <w:tcPr>
            <w:tcW w:w="2268" w:type="dxa"/>
            <w:tcBorders>
              <w:top w:val="nil"/>
              <w:left w:val="nil"/>
              <w:bottom w:val="single" w:sz="8" w:space="0" w:color="auto"/>
              <w:right w:val="single" w:sz="8" w:space="0" w:color="auto"/>
            </w:tcBorders>
            <w:vAlign w:val="center"/>
            <w:hideMark/>
          </w:tcPr>
          <w:p w14:paraId="5D811562"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19</w:t>
            </w:r>
          </w:p>
        </w:tc>
      </w:tr>
      <w:tr w:rsidR="00B828D2" w:rsidRPr="00B828D2" w14:paraId="093BBAB9"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6C7740E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4,50 – 4,54</w:t>
            </w:r>
          </w:p>
        </w:tc>
        <w:tc>
          <w:tcPr>
            <w:tcW w:w="2268" w:type="dxa"/>
            <w:tcBorders>
              <w:top w:val="nil"/>
              <w:left w:val="nil"/>
              <w:bottom w:val="single" w:sz="8" w:space="0" w:color="auto"/>
              <w:right w:val="single" w:sz="8" w:space="0" w:color="auto"/>
            </w:tcBorders>
            <w:vAlign w:val="center"/>
            <w:hideMark/>
          </w:tcPr>
          <w:p w14:paraId="3602171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20</w:t>
            </w:r>
          </w:p>
        </w:tc>
      </w:tr>
      <w:tr w:rsidR="00B828D2" w:rsidRPr="00B828D2" w14:paraId="6464CFA5"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537712FD"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4,55 – 4,59</w:t>
            </w:r>
          </w:p>
        </w:tc>
        <w:tc>
          <w:tcPr>
            <w:tcW w:w="2268" w:type="dxa"/>
            <w:tcBorders>
              <w:top w:val="nil"/>
              <w:left w:val="nil"/>
              <w:bottom w:val="single" w:sz="8" w:space="0" w:color="auto"/>
              <w:right w:val="single" w:sz="8" w:space="0" w:color="auto"/>
            </w:tcBorders>
            <w:vAlign w:val="center"/>
            <w:hideMark/>
          </w:tcPr>
          <w:p w14:paraId="1A204E3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21</w:t>
            </w:r>
          </w:p>
        </w:tc>
      </w:tr>
      <w:tr w:rsidR="00B828D2" w:rsidRPr="00B828D2" w14:paraId="33C114AA"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0A7ED3F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4,60 – 4,64</w:t>
            </w:r>
          </w:p>
        </w:tc>
        <w:tc>
          <w:tcPr>
            <w:tcW w:w="2268" w:type="dxa"/>
            <w:tcBorders>
              <w:top w:val="nil"/>
              <w:left w:val="nil"/>
              <w:bottom w:val="single" w:sz="8" w:space="0" w:color="auto"/>
              <w:right w:val="single" w:sz="8" w:space="0" w:color="auto"/>
            </w:tcBorders>
            <w:vAlign w:val="center"/>
            <w:hideMark/>
          </w:tcPr>
          <w:p w14:paraId="3E96A19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22</w:t>
            </w:r>
          </w:p>
        </w:tc>
      </w:tr>
      <w:tr w:rsidR="00B828D2" w:rsidRPr="00B828D2" w14:paraId="58F2DBB1"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1142813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4,65 – 4,69</w:t>
            </w:r>
          </w:p>
        </w:tc>
        <w:tc>
          <w:tcPr>
            <w:tcW w:w="2268" w:type="dxa"/>
            <w:tcBorders>
              <w:top w:val="nil"/>
              <w:left w:val="nil"/>
              <w:bottom w:val="single" w:sz="8" w:space="0" w:color="auto"/>
              <w:right w:val="single" w:sz="8" w:space="0" w:color="auto"/>
            </w:tcBorders>
            <w:vAlign w:val="center"/>
            <w:hideMark/>
          </w:tcPr>
          <w:p w14:paraId="3F6320EC"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23</w:t>
            </w:r>
          </w:p>
        </w:tc>
      </w:tr>
      <w:tr w:rsidR="00B828D2" w:rsidRPr="00B828D2" w14:paraId="12E484A0"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77E30CF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lastRenderedPageBreak/>
              <w:t>4,70 – 4,74</w:t>
            </w:r>
          </w:p>
        </w:tc>
        <w:tc>
          <w:tcPr>
            <w:tcW w:w="2268" w:type="dxa"/>
            <w:tcBorders>
              <w:top w:val="nil"/>
              <w:left w:val="nil"/>
              <w:bottom w:val="single" w:sz="8" w:space="0" w:color="auto"/>
              <w:right w:val="single" w:sz="8" w:space="0" w:color="auto"/>
            </w:tcBorders>
            <w:vAlign w:val="center"/>
            <w:hideMark/>
          </w:tcPr>
          <w:p w14:paraId="5C751647"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24</w:t>
            </w:r>
          </w:p>
        </w:tc>
      </w:tr>
      <w:tr w:rsidR="00B828D2" w:rsidRPr="00B828D2" w14:paraId="3F85CE19"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63C0B80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4,75 – 4,79</w:t>
            </w:r>
          </w:p>
        </w:tc>
        <w:tc>
          <w:tcPr>
            <w:tcW w:w="2268" w:type="dxa"/>
            <w:tcBorders>
              <w:top w:val="nil"/>
              <w:left w:val="nil"/>
              <w:bottom w:val="single" w:sz="8" w:space="0" w:color="auto"/>
              <w:right w:val="single" w:sz="8" w:space="0" w:color="auto"/>
            </w:tcBorders>
            <w:vAlign w:val="center"/>
            <w:hideMark/>
          </w:tcPr>
          <w:p w14:paraId="735FDBF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25</w:t>
            </w:r>
          </w:p>
        </w:tc>
      </w:tr>
      <w:tr w:rsidR="00B828D2" w:rsidRPr="00B828D2" w14:paraId="2D7ACD9A"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0B40603D"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4,80 – 4,84</w:t>
            </w:r>
          </w:p>
        </w:tc>
        <w:tc>
          <w:tcPr>
            <w:tcW w:w="2268" w:type="dxa"/>
            <w:tcBorders>
              <w:top w:val="nil"/>
              <w:left w:val="nil"/>
              <w:bottom w:val="single" w:sz="8" w:space="0" w:color="auto"/>
              <w:right w:val="single" w:sz="8" w:space="0" w:color="auto"/>
            </w:tcBorders>
            <w:vAlign w:val="center"/>
            <w:hideMark/>
          </w:tcPr>
          <w:p w14:paraId="3FB8BEC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26</w:t>
            </w:r>
          </w:p>
        </w:tc>
      </w:tr>
      <w:tr w:rsidR="00B828D2" w:rsidRPr="00B828D2" w14:paraId="7B94BBD3"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5B2E5E77"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4,85 – 4,89</w:t>
            </w:r>
          </w:p>
        </w:tc>
        <w:tc>
          <w:tcPr>
            <w:tcW w:w="2268" w:type="dxa"/>
            <w:tcBorders>
              <w:top w:val="nil"/>
              <w:left w:val="nil"/>
              <w:bottom w:val="single" w:sz="8" w:space="0" w:color="auto"/>
              <w:right w:val="single" w:sz="8" w:space="0" w:color="auto"/>
            </w:tcBorders>
            <w:vAlign w:val="center"/>
            <w:hideMark/>
          </w:tcPr>
          <w:p w14:paraId="1CEAED0D"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27</w:t>
            </w:r>
          </w:p>
        </w:tc>
      </w:tr>
      <w:tr w:rsidR="00B828D2" w:rsidRPr="00B828D2" w14:paraId="5C169657"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13F67F0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4,90 – 4,94</w:t>
            </w:r>
          </w:p>
        </w:tc>
        <w:tc>
          <w:tcPr>
            <w:tcW w:w="2268" w:type="dxa"/>
            <w:tcBorders>
              <w:top w:val="nil"/>
              <w:left w:val="nil"/>
              <w:bottom w:val="single" w:sz="8" w:space="0" w:color="auto"/>
              <w:right w:val="single" w:sz="8" w:space="0" w:color="auto"/>
            </w:tcBorders>
            <w:vAlign w:val="center"/>
            <w:hideMark/>
          </w:tcPr>
          <w:p w14:paraId="7273B5E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28</w:t>
            </w:r>
          </w:p>
        </w:tc>
      </w:tr>
      <w:tr w:rsidR="00B828D2" w:rsidRPr="00B828D2" w14:paraId="762D34A4" w14:textId="77777777">
        <w:trPr>
          <w:trHeight w:val="315"/>
        </w:trPr>
        <w:tc>
          <w:tcPr>
            <w:tcW w:w="2410" w:type="dxa"/>
            <w:tcBorders>
              <w:top w:val="nil"/>
              <w:left w:val="single" w:sz="8" w:space="0" w:color="auto"/>
              <w:bottom w:val="single" w:sz="8" w:space="0" w:color="auto"/>
              <w:right w:val="single" w:sz="8" w:space="0" w:color="auto"/>
            </w:tcBorders>
            <w:vAlign w:val="center"/>
            <w:hideMark/>
          </w:tcPr>
          <w:p w14:paraId="69927A9E"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4,95 – 5,00</w:t>
            </w:r>
          </w:p>
        </w:tc>
        <w:tc>
          <w:tcPr>
            <w:tcW w:w="2268" w:type="dxa"/>
            <w:tcBorders>
              <w:top w:val="nil"/>
              <w:left w:val="nil"/>
              <w:bottom w:val="single" w:sz="8" w:space="0" w:color="auto"/>
              <w:right w:val="single" w:sz="8" w:space="0" w:color="auto"/>
            </w:tcBorders>
            <w:vAlign w:val="center"/>
            <w:hideMark/>
          </w:tcPr>
          <w:p w14:paraId="3376F8A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29</w:t>
            </w:r>
          </w:p>
        </w:tc>
      </w:tr>
    </w:tbl>
    <w:p w14:paraId="3F4976F5" w14:textId="77777777" w:rsidR="00B828D2" w:rsidRPr="00B828D2" w:rsidRDefault="00B828D2" w:rsidP="00B828D2">
      <w:pPr>
        <w:spacing w:after="0" w:line="276" w:lineRule="auto"/>
        <w:jc w:val="both"/>
        <w:rPr>
          <w:rFonts w:ascii="Arial" w:hAnsi="Arial" w:cs="Arial"/>
          <w:sz w:val="24"/>
          <w:szCs w:val="24"/>
        </w:rPr>
        <w:sectPr w:rsidR="00B828D2" w:rsidRPr="00B828D2" w:rsidSect="00B828D2">
          <w:pgSz w:w="12240" w:h="15840"/>
          <w:pgMar w:top="1440" w:right="1440" w:bottom="1440" w:left="1440" w:header="708" w:footer="708" w:gutter="0"/>
          <w:cols w:space="720"/>
        </w:sectPr>
      </w:pPr>
    </w:p>
    <w:tbl>
      <w:tblPr>
        <w:tblW w:w="10121" w:type="dxa"/>
        <w:tblInd w:w="284" w:type="dxa"/>
        <w:tblLook w:val="04A0" w:firstRow="1" w:lastRow="0" w:firstColumn="1" w:lastColumn="0" w:noHBand="0" w:noVBand="1"/>
      </w:tblPr>
      <w:tblGrid>
        <w:gridCol w:w="9887"/>
        <w:gridCol w:w="234"/>
      </w:tblGrid>
      <w:tr w:rsidR="00B828D2" w:rsidRPr="00B828D2" w14:paraId="682912CA" w14:textId="77777777">
        <w:trPr>
          <w:trHeight w:val="300"/>
        </w:trPr>
        <w:tc>
          <w:tcPr>
            <w:tcW w:w="9887" w:type="dxa"/>
            <w:noWrap/>
            <w:vAlign w:val="bottom"/>
          </w:tcPr>
          <w:tbl>
            <w:tblPr>
              <w:tblStyle w:val="TableGrid"/>
              <w:tblW w:w="967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72"/>
              <w:gridCol w:w="5099"/>
            </w:tblGrid>
            <w:tr w:rsidR="00B828D2" w:rsidRPr="00B828D2" w14:paraId="0009C05D" w14:textId="77777777">
              <w:tc>
                <w:tcPr>
                  <w:tcW w:w="4572" w:type="dxa"/>
                  <w:tcBorders>
                    <w:top w:val="nil"/>
                    <w:left w:val="nil"/>
                    <w:bottom w:val="nil"/>
                    <w:right w:val="single" w:sz="4" w:space="0" w:color="auto"/>
                  </w:tcBorders>
                </w:tcPr>
                <w:p w14:paraId="006566C1"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Studenti</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sveučilišta</w:t>
                  </w:r>
                  <w:proofErr w:type="spellEnd"/>
                  <w:r w:rsidRPr="00B828D2">
                    <w:rPr>
                      <w:rFonts w:ascii="Arial" w:hAnsi="Arial" w:cs="Arial"/>
                      <w:b/>
                      <w:bCs/>
                      <w:sz w:val="24"/>
                      <w:szCs w:val="24"/>
                      <w:lang w:val="en-GB"/>
                    </w:rPr>
                    <w:t>:</w:t>
                  </w:r>
                </w:p>
                <w:p w14:paraId="4D23B41B" w14:textId="77777777" w:rsidR="00B828D2" w:rsidRPr="00B828D2" w:rsidRDefault="00B828D2" w:rsidP="00B828D2">
                  <w:pPr>
                    <w:spacing w:line="276" w:lineRule="auto"/>
                    <w:jc w:val="both"/>
                    <w:rPr>
                      <w:rFonts w:ascii="Arial" w:hAnsi="Arial" w:cs="Arial"/>
                      <w:sz w:val="24"/>
                      <w:szCs w:val="24"/>
                      <w:lang w:val="en-GB"/>
                    </w:rPr>
                  </w:pPr>
                </w:p>
              </w:tc>
              <w:tc>
                <w:tcPr>
                  <w:tcW w:w="5099" w:type="dxa"/>
                  <w:tcBorders>
                    <w:top w:val="nil"/>
                    <w:left w:val="single" w:sz="4" w:space="0" w:color="auto"/>
                    <w:bottom w:val="nil"/>
                    <w:right w:val="nil"/>
                  </w:tcBorders>
                </w:tcPr>
                <w:p w14:paraId="6DC16046"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Studenti</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veleučilišta</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i</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visokih</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škola</w:t>
                  </w:r>
                  <w:proofErr w:type="spellEnd"/>
                  <w:r w:rsidRPr="00B828D2">
                    <w:rPr>
                      <w:rFonts w:ascii="Arial" w:hAnsi="Arial" w:cs="Arial"/>
                      <w:b/>
                      <w:bCs/>
                      <w:sz w:val="24"/>
                      <w:szCs w:val="24"/>
                      <w:lang w:val="en-GB"/>
                    </w:rPr>
                    <w:t>:</w:t>
                  </w:r>
                </w:p>
                <w:p w14:paraId="2E975E4F" w14:textId="77777777" w:rsidR="00B828D2" w:rsidRPr="00B828D2" w:rsidRDefault="00B828D2" w:rsidP="00B828D2">
                  <w:pPr>
                    <w:spacing w:line="276" w:lineRule="auto"/>
                    <w:jc w:val="both"/>
                    <w:rPr>
                      <w:rFonts w:ascii="Arial" w:hAnsi="Arial" w:cs="Arial"/>
                      <w:sz w:val="24"/>
                      <w:szCs w:val="24"/>
                      <w:lang w:val="en-GB"/>
                    </w:rPr>
                  </w:pPr>
                </w:p>
              </w:tc>
            </w:tr>
            <w:tr w:rsidR="00B828D2" w:rsidRPr="00B828D2" w14:paraId="54AA20C7" w14:textId="77777777">
              <w:tc>
                <w:tcPr>
                  <w:tcW w:w="4572" w:type="dxa"/>
                  <w:tcBorders>
                    <w:top w:val="nil"/>
                    <w:left w:val="nil"/>
                    <w:bottom w:val="nil"/>
                    <w:right w:val="single" w:sz="4" w:space="0" w:color="auto"/>
                  </w:tcBorders>
                  <w:hideMark/>
                </w:tcPr>
                <w:tbl>
                  <w:tblPr>
                    <w:tblW w:w="4158" w:type="dxa"/>
                    <w:tblLook w:val="04A0" w:firstRow="1" w:lastRow="0" w:firstColumn="1" w:lastColumn="0" w:noHBand="0" w:noVBand="1"/>
                  </w:tblPr>
                  <w:tblGrid>
                    <w:gridCol w:w="2260"/>
                    <w:gridCol w:w="1898"/>
                  </w:tblGrid>
                  <w:tr w:rsidR="00B828D2" w:rsidRPr="00B828D2" w14:paraId="017B8DF0" w14:textId="77777777">
                    <w:trPr>
                      <w:trHeight w:val="330"/>
                    </w:trPr>
                    <w:tc>
                      <w:tcPr>
                        <w:tcW w:w="2260" w:type="dxa"/>
                        <w:tcBorders>
                          <w:top w:val="single" w:sz="8" w:space="0" w:color="auto"/>
                          <w:left w:val="single" w:sz="8" w:space="0" w:color="auto"/>
                          <w:bottom w:val="single" w:sz="8" w:space="0" w:color="auto"/>
                          <w:right w:val="single" w:sz="8" w:space="0" w:color="auto"/>
                        </w:tcBorders>
                        <w:vAlign w:val="center"/>
                        <w:hideMark/>
                      </w:tcPr>
                      <w:p w14:paraId="11256417" w14:textId="77777777" w:rsidR="00B828D2" w:rsidRPr="00B828D2" w:rsidRDefault="00B828D2" w:rsidP="00B828D2">
                        <w:pPr>
                          <w:spacing w:after="0"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Prosjek</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ocjena</w:t>
                        </w:r>
                        <w:proofErr w:type="spellEnd"/>
                      </w:p>
                    </w:tc>
                    <w:tc>
                      <w:tcPr>
                        <w:tcW w:w="1898" w:type="dxa"/>
                        <w:tcBorders>
                          <w:top w:val="single" w:sz="8" w:space="0" w:color="auto"/>
                          <w:left w:val="nil"/>
                          <w:bottom w:val="single" w:sz="8" w:space="0" w:color="auto"/>
                          <w:right w:val="single" w:sz="8" w:space="0" w:color="auto"/>
                        </w:tcBorders>
                        <w:vAlign w:val="center"/>
                        <w:hideMark/>
                      </w:tcPr>
                      <w:p w14:paraId="627D7197" w14:textId="77777777" w:rsidR="00B828D2" w:rsidRPr="00B828D2" w:rsidRDefault="00B828D2" w:rsidP="00B828D2">
                        <w:pPr>
                          <w:spacing w:after="0"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264F781A"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7C00D68C"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2,50 – 2,74</w:t>
                        </w:r>
                      </w:p>
                    </w:tc>
                    <w:tc>
                      <w:tcPr>
                        <w:tcW w:w="1898" w:type="dxa"/>
                        <w:tcBorders>
                          <w:top w:val="nil"/>
                          <w:left w:val="nil"/>
                          <w:bottom w:val="single" w:sz="8" w:space="0" w:color="auto"/>
                          <w:right w:val="single" w:sz="8" w:space="0" w:color="auto"/>
                        </w:tcBorders>
                        <w:vAlign w:val="center"/>
                        <w:hideMark/>
                      </w:tcPr>
                      <w:p w14:paraId="4733B910"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10</w:t>
                        </w:r>
                      </w:p>
                    </w:tc>
                  </w:tr>
                  <w:tr w:rsidR="00B828D2" w:rsidRPr="00B828D2" w14:paraId="3A386431"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51BF3664"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2,75 – 2,99</w:t>
                        </w:r>
                      </w:p>
                    </w:tc>
                    <w:tc>
                      <w:tcPr>
                        <w:tcW w:w="1898" w:type="dxa"/>
                        <w:tcBorders>
                          <w:top w:val="nil"/>
                          <w:left w:val="nil"/>
                          <w:bottom w:val="single" w:sz="8" w:space="0" w:color="auto"/>
                          <w:right w:val="single" w:sz="8" w:space="0" w:color="auto"/>
                        </w:tcBorders>
                        <w:vAlign w:val="center"/>
                        <w:hideMark/>
                      </w:tcPr>
                      <w:p w14:paraId="2F9675F7"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12</w:t>
                        </w:r>
                      </w:p>
                    </w:tc>
                  </w:tr>
                  <w:tr w:rsidR="00B828D2" w:rsidRPr="00B828D2" w14:paraId="44DAA3A9"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20686F04"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3,00 – 3,24</w:t>
                        </w:r>
                      </w:p>
                    </w:tc>
                    <w:tc>
                      <w:tcPr>
                        <w:tcW w:w="1898" w:type="dxa"/>
                        <w:tcBorders>
                          <w:top w:val="nil"/>
                          <w:left w:val="nil"/>
                          <w:bottom w:val="single" w:sz="8" w:space="0" w:color="auto"/>
                          <w:right w:val="single" w:sz="8" w:space="0" w:color="auto"/>
                        </w:tcBorders>
                        <w:vAlign w:val="center"/>
                        <w:hideMark/>
                      </w:tcPr>
                      <w:p w14:paraId="61779D4E"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14</w:t>
                        </w:r>
                      </w:p>
                    </w:tc>
                  </w:tr>
                  <w:tr w:rsidR="00B828D2" w:rsidRPr="00B828D2" w14:paraId="31193017"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12C55A92"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3,25 – 3,49</w:t>
                        </w:r>
                      </w:p>
                    </w:tc>
                    <w:tc>
                      <w:tcPr>
                        <w:tcW w:w="1898" w:type="dxa"/>
                        <w:tcBorders>
                          <w:top w:val="nil"/>
                          <w:left w:val="nil"/>
                          <w:bottom w:val="single" w:sz="8" w:space="0" w:color="auto"/>
                          <w:right w:val="single" w:sz="8" w:space="0" w:color="auto"/>
                        </w:tcBorders>
                        <w:vAlign w:val="center"/>
                        <w:hideMark/>
                      </w:tcPr>
                      <w:p w14:paraId="38305427"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16</w:t>
                        </w:r>
                      </w:p>
                    </w:tc>
                  </w:tr>
                  <w:tr w:rsidR="00B828D2" w:rsidRPr="00B828D2" w14:paraId="14F619A0"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2E56A69E"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3,50 – 3,74</w:t>
                        </w:r>
                      </w:p>
                    </w:tc>
                    <w:tc>
                      <w:tcPr>
                        <w:tcW w:w="1898" w:type="dxa"/>
                        <w:tcBorders>
                          <w:top w:val="nil"/>
                          <w:left w:val="nil"/>
                          <w:bottom w:val="single" w:sz="8" w:space="0" w:color="auto"/>
                          <w:right w:val="single" w:sz="8" w:space="0" w:color="auto"/>
                        </w:tcBorders>
                        <w:vAlign w:val="center"/>
                        <w:hideMark/>
                      </w:tcPr>
                      <w:p w14:paraId="4D42C115"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18</w:t>
                        </w:r>
                      </w:p>
                    </w:tc>
                  </w:tr>
                  <w:tr w:rsidR="00B828D2" w:rsidRPr="00B828D2" w14:paraId="1ECDA23E"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4041BE2E"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3,75 – 3,99</w:t>
                        </w:r>
                      </w:p>
                    </w:tc>
                    <w:tc>
                      <w:tcPr>
                        <w:tcW w:w="1898" w:type="dxa"/>
                        <w:tcBorders>
                          <w:top w:val="nil"/>
                          <w:left w:val="nil"/>
                          <w:bottom w:val="single" w:sz="8" w:space="0" w:color="auto"/>
                          <w:right w:val="single" w:sz="8" w:space="0" w:color="auto"/>
                        </w:tcBorders>
                        <w:vAlign w:val="center"/>
                        <w:hideMark/>
                      </w:tcPr>
                      <w:p w14:paraId="3529C740"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19</w:t>
                        </w:r>
                      </w:p>
                    </w:tc>
                  </w:tr>
                  <w:tr w:rsidR="00B828D2" w:rsidRPr="00B828D2" w14:paraId="5440CA18"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51D5DCA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4,00 – 4,04</w:t>
                        </w:r>
                      </w:p>
                    </w:tc>
                    <w:tc>
                      <w:tcPr>
                        <w:tcW w:w="1898" w:type="dxa"/>
                        <w:tcBorders>
                          <w:top w:val="nil"/>
                          <w:left w:val="nil"/>
                          <w:bottom w:val="single" w:sz="8" w:space="0" w:color="auto"/>
                          <w:right w:val="single" w:sz="8" w:space="0" w:color="auto"/>
                        </w:tcBorders>
                        <w:vAlign w:val="center"/>
                        <w:hideMark/>
                      </w:tcPr>
                      <w:p w14:paraId="147E81A8"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20</w:t>
                        </w:r>
                      </w:p>
                    </w:tc>
                  </w:tr>
                  <w:tr w:rsidR="00B828D2" w:rsidRPr="00B828D2" w14:paraId="03B92135"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5495E02C"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4,05 – 4,09</w:t>
                        </w:r>
                      </w:p>
                    </w:tc>
                    <w:tc>
                      <w:tcPr>
                        <w:tcW w:w="1898" w:type="dxa"/>
                        <w:tcBorders>
                          <w:top w:val="nil"/>
                          <w:left w:val="nil"/>
                          <w:bottom w:val="single" w:sz="8" w:space="0" w:color="auto"/>
                          <w:right w:val="single" w:sz="8" w:space="0" w:color="auto"/>
                        </w:tcBorders>
                        <w:vAlign w:val="center"/>
                        <w:hideMark/>
                      </w:tcPr>
                      <w:p w14:paraId="14C5CF9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21</w:t>
                        </w:r>
                      </w:p>
                    </w:tc>
                  </w:tr>
                  <w:tr w:rsidR="00B828D2" w:rsidRPr="00B828D2" w14:paraId="5247440A"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703BA9D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4,10 – 4,14</w:t>
                        </w:r>
                      </w:p>
                    </w:tc>
                    <w:tc>
                      <w:tcPr>
                        <w:tcW w:w="1898" w:type="dxa"/>
                        <w:tcBorders>
                          <w:top w:val="nil"/>
                          <w:left w:val="nil"/>
                          <w:bottom w:val="single" w:sz="8" w:space="0" w:color="auto"/>
                          <w:right w:val="single" w:sz="8" w:space="0" w:color="auto"/>
                        </w:tcBorders>
                        <w:vAlign w:val="center"/>
                        <w:hideMark/>
                      </w:tcPr>
                      <w:p w14:paraId="3BEEC6A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22</w:t>
                        </w:r>
                      </w:p>
                    </w:tc>
                  </w:tr>
                  <w:tr w:rsidR="00B828D2" w:rsidRPr="00B828D2" w14:paraId="092CDD6E"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130A11E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4,15 – 4,19</w:t>
                        </w:r>
                      </w:p>
                    </w:tc>
                    <w:tc>
                      <w:tcPr>
                        <w:tcW w:w="1898" w:type="dxa"/>
                        <w:tcBorders>
                          <w:top w:val="nil"/>
                          <w:left w:val="nil"/>
                          <w:bottom w:val="single" w:sz="8" w:space="0" w:color="auto"/>
                          <w:right w:val="single" w:sz="8" w:space="0" w:color="auto"/>
                        </w:tcBorders>
                        <w:vAlign w:val="center"/>
                        <w:hideMark/>
                      </w:tcPr>
                      <w:p w14:paraId="045D450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23</w:t>
                        </w:r>
                      </w:p>
                    </w:tc>
                  </w:tr>
                  <w:tr w:rsidR="00B828D2" w:rsidRPr="00B828D2" w14:paraId="705EB580"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193782EE"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4,20 – 4,24</w:t>
                        </w:r>
                      </w:p>
                    </w:tc>
                    <w:tc>
                      <w:tcPr>
                        <w:tcW w:w="1898" w:type="dxa"/>
                        <w:tcBorders>
                          <w:top w:val="nil"/>
                          <w:left w:val="nil"/>
                          <w:bottom w:val="single" w:sz="8" w:space="0" w:color="auto"/>
                          <w:right w:val="single" w:sz="8" w:space="0" w:color="auto"/>
                        </w:tcBorders>
                        <w:vAlign w:val="center"/>
                        <w:hideMark/>
                      </w:tcPr>
                      <w:p w14:paraId="01A6A04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24</w:t>
                        </w:r>
                      </w:p>
                    </w:tc>
                  </w:tr>
                  <w:tr w:rsidR="00B828D2" w:rsidRPr="00B828D2" w14:paraId="57EFF7C0"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7C65F22C"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4,25 – 4,29</w:t>
                        </w:r>
                      </w:p>
                    </w:tc>
                    <w:tc>
                      <w:tcPr>
                        <w:tcW w:w="1898" w:type="dxa"/>
                        <w:tcBorders>
                          <w:top w:val="nil"/>
                          <w:left w:val="nil"/>
                          <w:bottom w:val="single" w:sz="8" w:space="0" w:color="auto"/>
                          <w:right w:val="single" w:sz="8" w:space="0" w:color="auto"/>
                        </w:tcBorders>
                        <w:vAlign w:val="center"/>
                        <w:hideMark/>
                      </w:tcPr>
                      <w:p w14:paraId="6E08855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25</w:t>
                        </w:r>
                      </w:p>
                    </w:tc>
                  </w:tr>
                  <w:tr w:rsidR="00B828D2" w:rsidRPr="00B828D2" w14:paraId="479DF77A"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2C0073EB"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4,30 – 4,34</w:t>
                        </w:r>
                      </w:p>
                    </w:tc>
                    <w:tc>
                      <w:tcPr>
                        <w:tcW w:w="1898" w:type="dxa"/>
                        <w:tcBorders>
                          <w:top w:val="nil"/>
                          <w:left w:val="nil"/>
                          <w:bottom w:val="single" w:sz="8" w:space="0" w:color="auto"/>
                          <w:right w:val="single" w:sz="8" w:space="0" w:color="auto"/>
                        </w:tcBorders>
                        <w:vAlign w:val="center"/>
                        <w:hideMark/>
                      </w:tcPr>
                      <w:p w14:paraId="286BB8D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26</w:t>
                        </w:r>
                      </w:p>
                    </w:tc>
                  </w:tr>
                  <w:tr w:rsidR="00B828D2" w:rsidRPr="00B828D2" w14:paraId="5CDD0D2C"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122BDD1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4,35 – 4,39</w:t>
                        </w:r>
                      </w:p>
                    </w:tc>
                    <w:tc>
                      <w:tcPr>
                        <w:tcW w:w="1898" w:type="dxa"/>
                        <w:tcBorders>
                          <w:top w:val="nil"/>
                          <w:left w:val="nil"/>
                          <w:bottom w:val="single" w:sz="8" w:space="0" w:color="auto"/>
                          <w:right w:val="single" w:sz="8" w:space="0" w:color="auto"/>
                        </w:tcBorders>
                        <w:vAlign w:val="center"/>
                        <w:hideMark/>
                      </w:tcPr>
                      <w:p w14:paraId="37CD5FB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27</w:t>
                        </w:r>
                      </w:p>
                    </w:tc>
                  </w:tr>
                  <w:tr w:rsidR="00B828D2" w:rsidRPr="00B828D2" w14:paraId="58D98D0E"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274F4533"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4,40 – 4,44</w:t>
                        </w:r>
                      </w:p>
                    </w:tc>
                    <w:tc>
                      <w:tcPr>
                        <w:tcW w:w="1898" w:type="dxa"/>
                        <w:tcBorders>
                          <w:top w:val="nil"/>
                          <w:left w:val="nil"/>
                          <w:bottom w:val="single" w:sz="8" w:space="0" w:color="auto"/>
                          <w:right w:val="single" w:sz="8" w:space="0" w:color="auto"/>
                        </w:tcBorders>
                        <w:vAlign w:val="center"/>
                        <w:hideMark/>
                      </w:tcPr>
                      <w:p w14:paraId="271E84CE"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28</w:t>
                        </w:r>
                      </w:p>
                    </w:tc>
                  </w:tr>
                  <w:tr w:rsidR="00B828D2" w:rsidRPr="00B828D2" w14:paraId="201F8D6A"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2D05311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4,45 – 4,49</w:t>
                        </w:r>
                      </w:p>
                    </w:tc>
                    <w:tc>
                      <w:tcPr>
                        <w:tcW w:w="1898" w:type="dxa"/>
                        <w:tcBorders>
                          <w:top w:val="nil"/>
                          <w:left w:val="nil"/>
                          <w:bottom w:val="single" w:sz="8" w:space="0" w:color="auto"/>
                          <w:right w:val="single" w:sz="8" w:space="0" w:color="auto"/>
                        </w:tcBorders>
                        <w:vAlign w:val="center"/>
                        <w:hideMark/>
                      </w:tcPr>
                      <w:p w14:paraId="3B394BD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29</w:t>
                        </w:r>
                      </w:p>
                    </w:tc>
                  </w:tr>
                  <w:tr w:rsidR="00B828D2" w:rsidRPr="00B828D2" w14:paraId="630DB3F5"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7580DD38"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4,50 – 4,54</w:t>
                        </w:r>
                      </w:p>
                    </w:tc>
                    <w:tc>
                      <w:tcPr>
                        <w:tcW w:w="1898" w:type="dxa"/>
                        <w:tcBorders>
                          <w:top w:val="nil"/>
                          <w:left w:val="nil"/>
                          <w:bottom w:val="single" w:sz="8" w:space="0" w:color="auto"/>
                          <w:right w:val="single" w:sz="8" w:space="0" w:color="auto"/>
                        </w:tcBorders>
                        <w:vAlign w:val="center"/>
                        <w:hideMark/>
                      </w:tcPr>
                      <w:p w14:paraId="6BB392A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30</w:t>
                        </w:r>
                      </w:p>
                    </w:tc>
                  </w:tr>
                  <w:tr w:rsidR="00B828D2" w:rsidRPr="00B828D2" w14:paraId="1310B66B"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1FBDAD20"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4,55 – 4,59</w:t>
                        </w:r>
                      </w:p>
                    </w:tc>
                    <w:tc>
                      <w:tcPr>
                        <w:tcW w:w="1898" w:type="dxa"/>
                        <w:tcBorders>
                          <w:top w:val="nil"/>
                          <w:left w:val="nil"/>
                          <w:bottom w:val="single" w:sz="8" w:space="0" w:color="auto"/>
                          <w:right w:val="single" w:sz="8" w:space="0" w:color="auto"/>
                        </w:tcBorders>
                        <w:vAlign w:val="center"/>
                        <w:hideMark/>
                      </w:tcPr>
                      <w:p w14:paraId="4AA7666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31</w:t>
                        </w:r>
                      </w:p>
                    </w:tc>
                  </w:tr>
                  <w:tr w:rsidR="00B828D2" w:rsidRPr="00B828D2" w14:paraId="59A66167"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0332EC6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4,60 – 4,64</w:t>
                        </w:r>
                      </w:p>
                    </w:tc>
                    <w:tc>
                      <w:tcPr>
                        <w:tcW w:w="1898" w:type="dxa"/>
                        <w:tcBorders>
                          <w:top w:val="nil"/>
                          <w:left w:val="nil"/>
                          <w:bottom w:val="single" w:sz="8" w:space="0" w:color="auto"/>
                          <w:right w:val="single" w:sz="8" w:space="0" w:color="auto"/>
                        </w:tcBorders>
                        <w:vAlign w:val="center"/>
                        <w:hideMark/>
                      </w:tcPr>
                      <w:p w14:paraId="53A41AD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32</w:t>
                        </w:r>
                      </w:p>
                    </w:tc>
                  </w:tr>
                  <w:tr w:rsidR="00B828D2" w:rsidRPr="00B828D2" w14:paraId="13FD6E4A"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5EF39F3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4,65 – 4,69</w:t>
                        </w:r>
                      </w:p>
                    </w:tc>
                    <w:tc>
                      <w:tcPr>
                        <w:tcW w:w="1898" w:type="dxa"/>
                        <w:tcBorders>
                          <w:top w:val="nil"/>
                          <w:left w:val="nil"/>
                          <w:bottom w:val="single" w:sz="8" w:space="0" w:color="auto"/>
                          <w:right w:val="single" w:sz="8" w:space="0" w:color="auto"/>
                        </w:tcBorders>
                        <w:vAlign w:val="center"/>
                        <w:hideMark/>
                      </w:tcPr>
                      <w:p w14:paraId="432F989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33</w:t>
                        </w:r>
                      </w:p>
                    </w:tc>
                  </w:tr>
                  <w:tr w:rsidR="00B828D2" w:rsidRPr="00B828D2" w14:paraId="4B48BFF3"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7C7CBE68"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4,70 – 4,74</w:t>
                        </w:r>
                      </w:p>
                    </w:tc>
                    <w:tc>
                      <w:tcPr>
                        <w:tcW w:w="1898" w:type="dxa"/>
                        <w:tcBorders>
                          <w:top w:val="nil"/>
                          <w:left w:val="nil"/>
                          <w:bottom w:val="single" w:sz="8" w:space="0" w:color="auto"/>
                          <w:right w:val="single" w:sz="8" w:space="0" w:color="auto"/>
                        </w:tcBorders>
                        <w:vAlign w:val="center"/>
                        <w:hideMark/>
                      </w:tcPr>
                      <w:p w14:paraId="58A19E7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34</w:t>
                        </w:r>
                      </w:p>
                    </w:tc>
                  </w:tr>
                  <w:tr w:rsidR="00B828D2" w:rsidRPr="00B828D2" w14:paraId="7A42CE9B"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40F8B820"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4,75 – 4,79</w:t>
                        </w:r>
                      </w:p>
                    </w:tc>
                    <w:tc>
                      <w:tcPr>
                        <w:tcW w:w="1898" w:type="dxa"/>
                        <w:tcBorders>
                          <w:top w:val="nil"/>
                          <w:left w:val="nil"/>
                          <w:bottom w:val="single" w:sz="8" w:space="0" w:color="auto"/>
                          <w:right w:val="single" w:sz="8" w:space="0" w:color="auto"/>
                        </w:tcBorders>
                        <w:vAlign w:val="center"/>
                        <w:hideMark/>
                      </w:tcPr>
                      <w:p w14:paraId="20BC7E37"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35</w:t>
                        </w:r>
                      </w:p>
                    </w:tc>
                  </w:tr>
                  <w:tr w:rsidR="00B828D2" w:rsidRPr="00B828D2" w14:paraId="055CE77D"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6FFD0D3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4,80 – 4,84</w:t>
                        </w:r>
                      </w:p>
                    </w:tc>
                    <w:tc>
                      <w:tcPr>
                        <w:tcW w:w="1898" w:type="dxa"/>
                        <w:tcBorders>
                          <w:top w:val="nil"/>
                          <w:left w:val="nil"/>
                          <w:bottom w:val="single" w:sz="8" w:space="0" w:color="auto"/>
                          <w:right w:val="single" w:sz="8" w:space="0" w:color="auto"/>
                        </w:tcBorders>
                        <w:vAlign w:val="center"/>
                        <w:hideMark/>
                      </w:tcPr>
                      <w:p w14:paraId="59F0C907"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36</w:t>
                        </w:r>
                      </w:p>
                    </w:tc>
                  </w:tr>
                  <w:tr w:rsidR="00B828D2" w:rsidRPr="00B828D2" w14:paraId="772819F8"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582966FF"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4,85 – 4,89</w:t>
                        </w:r>
                      </w:p>
                    </w:tc>
                    <w:tc>
                      <w:tcPr>
                        <w:tcW w:w="1898" w:type="dxa"/>
                        <w:tcBorders>
                          <w:top w:val="nil"/>
                          <w:left w:val="nil"/>
                          <w:bottom w:val="single" w:sz="8" w:space="0" w:color="auto"/>
                          <w:right w:val="single" w:sz="8" w:space="0" w:color="auto"/>
                        </w:tcBorders>
                        <w:vAlign w:val="center"/>
                        <w:hideMark/>
                      </w:tcPr>
                      <w:p w14:paraId="4761348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37</w:t>
                        </w:r>
                      </w:p>
                    </w:tc>
                  </w:tr>
                  <w:tr w:rsidR="00B828D2" w:rsidRPr="00B828D2" w14:paraId="12DB7CA8"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5879288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4,90 – 4,94</w:t>
                        </w:r>
                      </w:p>
                    </w:tc>
                    <w:tc>
                      <w:tcPr>
                        <w:tcW w:w="1898" w:type="dxa"/>
                        <w:tcBorders>
                          <w:top w:val="nil"/>
                          <w:left w:val="nil"/>
                          <w:bottom w:val="single" w:sz="8" w:space="0" w:color="auto"/>
                          <w:right w:val="single" w:sz="8" w:space="0" w:color="auto"/>
                        </w:tcBorders>
                        <w:vAlign w:val="center"/>
                        <w:hideMark/>
                      </w:tcPr>
                      <w:p w14:paraId="3B143FAC"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38</w:t>
                        </w:r>
                      </w:p>
                    </w:tc>
                  </w:tr>
                  <w:tr w:rsidR="00B828D2" w:rsidRPr="00B828D2" w14:paraId="2EF0C22D" w14:textId="77777777">
                    <w:trPr>
                      <w:trHeight w:val="315"/>
                    </w:trPr>
                    <w:tc>
                      <w:tcPr>
                        <w:tcW w:w="2260" w:type="dxa"/>
                        <w:tcBorders>
                          <w:top w:val="nil"/>
                          <w:left w:val="single" w:sz="8" w:space="0" w:color="auto"/>
                          <w:bottom w:val="single" w:sz="8" w:space="0" w:color="auto"/>
                          <w:right w:val="single" w:sz="8" w:space="0" w:color="auto"/>
                        </w:tcBorders>
                        <w:vAlign w:val="center"/>
                        <w:hideMark/>
                      </w:tcPr>
                      <w:p w14:paraId="094A045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4,95 – 5,00</w:t>
                        </w:r>
                      </w:p>
                    </w:tc>
                    <w:tc>
                      <w:tcPr>
                        <w:tcW w:w="1898" w:type="dxa"/>
                        <w:tcBorders>
                          <w:top w:val="nil"/>
                          <w:left w:val="nil"/>
                          <w:bottom w:val="single" w:sz="8" w:space="0" w:color="auto"/>
                          <w:right w:val="single" w:sz="8" w:space="0" w:color="auto"/>
                        </w:tcBorders>
                        <w:vAlign w:val="center"/>
                        <w:hideMark/>
                      </w:tcPr>
                      <w:p w14:paraId="77951FC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39</w:t>
                        </w:r>
                      </w:p>
                    </w:tc>
                  </w:tr>
                </w:tbl>
                <w:p w14:paraId="65560AB1" w14:textId="77777777" w:rsidR="00B828D2" w:rsidRPr="00B828D2" w:rsidRDefault="00B828D2" w:rsidP="00B828D2">
                  <w:pPr>
                    <w:spacing w:line="276" w:lineRule="auto"/>
                    <w:jc w:val="both"/>
                    <w:rPr>
                      <w:rFonts w:ascii="Arial" w:hAnsi="Arial" w:cs="Arial"/>
                      <w:sz w:val="24"/>
                      <w:szCs w:val="24"/>
                      <w:lang w:val="en-GB"/>
                    </w:rPr>
                  </w:pPr>
                </w:p>
              </w:tc>
              <w:tc>
                <w:tcPr>
                  <w:tcW w:w="5099" w:type="dxa"/>
                  <w:tcBorders>
                    <w:top w:val="nil"/>
                    <w:left w:val="single" w:sz="4" w:space="0" w:color="auto"/>
                    <w:bottom w:val="nil"/>
                    <w:right w:val="nil"/>
                  </w:tcBorders>
                  <w:hideMark/>
                </w:tcPr>
                <w:tbl>
                  <w:tblPr>
                    <w:tblW w:w="4111" w:type="dxa"/>
                    <w:tblInd w:w="307" w:type="dxa"/>
                    <w:tblLook w:val="04A0" w:firstRow="1" w:lastRow="0" w:firstColumn="1" w:lastColumn="0" w:noHBand="0" w:noVBand="1"/>
                  </w:tblPr>
                  <w:tblGrid>
                    <w:gridCol w:w="2260"/>
                    <w:gridCol w:w="1851"/>
                  </w:tblGrid>
                  <w:tr w:rsidR="00B828D2" w:rsidRPr="00B828D2" w14:paraId="02D1C244" w14:textId="77777777">
                    <w:trPr>
                      <w:trHeight w:val="330"/>
                    </w:trPr>
                    <w:tc>
                      <w:tcPr>
                        <w:tcW w:w="2260" w:type="dxa"/>
                        <w:tcBorders>
                          <w:top w:val="single" w:sz="8" w:space="0" w:color="auto"/>
                          <w:left w:val="single" w:sz="8" w:space="0" w:color="auto"/>
                          <w:bottom w:val="single" w:sz="8" w:space="0" w:color="auto"/>
                          <w:right w:val="single" w:sz="8" w:space="0" w:color="auto"/>
                        </w:tcBorders>
                        <w:vAlign w:val="center"/>
                        <w:hideMark/>
                      </w:tcPr>
                      <w:p w14:paraId="30E51A0B" w14:textId="77777777" w:rsidR="00B828D2" w:rsidRPr="00B828D2" w:rsidRDefault="00B828D2" w:rsidP="00B828D2">
                        <w:pPr>
                          <w:spacing w:after="0"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Prosjek</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ocjena</w:t>
                        </w:r>
                        <w:proofErr w:type="spellEnd"/>
                      </w:p>
                    </w:tc>
                    <w:tc>
                      <w:tcPr>
                        <w:tcW w:w="1851" w:type="dxa"/>
                        <w:tcBorders>
                          <w:top w:val="single" w:sz="8" w:space="0" w:color="auto"/>
                          <w:left w:val="nil"/>
                          <w:bottom w:val="single" w:sz="8" w:space="0" w:color="auto"/>
                          <w:right w:val="single" w:sz="8" w:space="0" w:color="auto"/>
                        </w:tcBorders>
                        <w:vAlign w:val="center"/>
                        <w:hideMark/>
                      </w:tcPr>
                      <w:p w14:paraId="6024E77E" w14:textId="77777777" w:rsidR="00B828D2" w:rsidRPr="00B828D2" w:rsidRDefault="00B828D2" w:rsidP="00B828D2">
                        <w:pPr>
                          <w:spacing w:after="0"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1ED6D67E"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441656FC"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2,70 – 2,94</w:t>
                        </w:r>
                      </w:p>
                    </w:tc>
                    <w:tc>
                      <w:tcPr>
                        <w:tcW w:w="1851" w:type="dxa"/>
                        <w:tcBorders>
                          <w:top w:val="nil"/>
                          <w:left w:val="nil"/>
                          <w:bottom w:val="single" w:sz="8" w:space="0" w:color="auto"/>
                          <w:right w:val="single" w:sz="8" w:space="0" w:color="auto"/>
                        </w:tcBorders>
                        <w:vAlign w:val="center"/>
                        <w:hideMark/>
                      </w:tcPr>
                      <w:p w14:paraId="2813E8CD"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8</w:t>
                        </w:r>
                      </w:p>
                    </w:tc>
                  </w:tr>
                  <w:tr w:rsidR="00B828D2" w:rsidRPr="00B828D2" w14:paraId="52AA04D2"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32EF6755"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2,95 – 3,19</w:t>
                        </w:r>
                      </w:p>
                    </w:tc>
                    <w:tc>
                      <w:tcPr>
                        <w:tcW w:w="1851" w:type="dxa"/>
                        <w:tcBorders>
                          <w:top w:val="nil"/>
                          <w:left w:val="nil"/>
                          <w:bottom w:val="single" w:sz="8" w:space="0" w:color="auto"/>
                          <w:right w:val="single" w:sz="8" w:space="0" w:color="auto"/>
                        </w:tcBorders>
                        <w:vAlign w:val="center"/>
                        <w:hideMark/>
                      </w:tcPr>
                      <w:p w14:paraId="255BED44"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10</w:t>
                        </w:r>
                      </w:p>
                    </w:tc>
                  </w:tr>
                  <w:tr w:rsidR="00B828D2" w:rsidRPr="00B828D2" w14:paraId="669D122E"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5F87D231"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3,20 – 3,44</w:t>
                        </w:r>
                      </w:p>
                    </w:tc>
                    <w:tc>
                      <w:tcPr>
                        <w:tcW w:w="1851" w:type="dxa"/>
                        <w:tcBorders>
                          <w:top w:val="nil"/>
                          <w:left w:val="nil"/>
                          <w:bottom w:val="single" w:sz="8" w:space="0" w:color="auto"/>
                          <w:right w:val="single" w:sz="8" w:space="0" w:color="auto"/>
                        </w:tcBorders>
                        <w:vAlign w:val="center"/>
                        <w:hideMark/>
                      </w:tcPr>
                      <w:p w14:paraId="78977CD6"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12</w:t>
                        </w:r>
                      </w:p>
                    </w:tc>
                  </w:tr>
                  <w:tr w:rsidR="00B828D2" w:rsidRPr="00B828D2" w14:paraId="73D98545"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32CF530B"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3,45 – 3,69</w:t>
                        </w:r>
                      </w:p>
                    </w:tc>
                    <w:tc>
                      <w:tcPr>
                        <w:tcW w:w="1851" w:type="dxa"/>
                        <w:tcBorders>
                          <w:top w:val="nil"/>
                          <w:left w:val="nil"/>
                          <w:bottom w:val="single" w:sz="8" w:space="0" w:color="auto"/>
                          <w:right w:val="single" w:sz="8" w:space="0" w:color="auto"/>
                        </w:tcBorders>
                        <w:vAlign w:val="center"/>
                        <w:hideMark/>
                      </w:tcPr>
                      <w:p w14:paraId="56B188CA"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14</w:t>
                        </w:r>
                      </w:p>
                    </w:tc>
                  </w:tr>
                  <w:tr w:rsidR="00B828D2" w:rsidRPr="00B828D2" w14:paraId="554C4284"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7ADAAABD"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3,70 – 3,94</w:t>
                        </w:r>
                      </w:p>
                    </w:tc>
                    <w:tc>
                      <w:tcPr>
                        <w:tcW w:w="1851" w:type="dxa"/>
                        <w:tcBorders>
                          <w:top w:val="nil"/>
                          <w:left w:val="nil"/>
                          <w:bottom w:val="single" w:sz="8" w:space="0" w:color="auto"/>
                          <w:right w:val="single" w:sz="8" w:space="0" w:color="auto"/>
                        </w:tcBorders>
                        <w:vAlign w:val="center"/>
                        <w:hideMark/>
                      </w:tcPr>
                      <w:p w14:paraId="31D50C79"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16</w:t>
                        </w:r>
                      </w:p>
                    </w:tc>
                  </w:tr>
                  <w:tr w:rsidR="00B828D2" w:rsidRPr="00B828D2" w14:paraId="69BD58FF"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69A0A382"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3,95 – 4,19</w:t>
                        </w:r>
                      </w:p>
                    </w:tc>
                    <w:tc>
                      <w:tcPr>
                        <w:tcW w:w="1851" w:type="dxa"/>
                        <w:tcBorders>
                          <w:top w:val="nil"/>
                          <w:left w:val="nil"/>
                          <w:bottom w:val="single" w:sz="8" w:space="0" w:color="auto"/>
                          <w:right w:val="single" w:sz="8" w:space="0" w:color="auto"/>
                        </w:tcBorders>
                        <w:vAlign w:val="center"/>
                        <w:hideMark/>
                      </w:tcPr>
                      <w:p w14:paraId="52AD9F19" w14:textId="77777777" w:rsidR="00B828D2" w:rsidRPr="00B828D2" w:rsidRDefault="00B828D2" w:rsidP="00B828D2">
                        <w:pPr>
                          <w:spacing w:after="0" w:line="276" w:lineRule="auto"/>
                          <w:jc w:val="both"/>
                          <w:rPr>
                            <w:rFonts w:ascii="Arial" w:hAnsi="Arial" w:cs="Arial"/>
                            <w:sz w:val="24"/>
                            <w:szCs w:val="24"/>
                            <w:lang w:val="en-GB"/>
                          </w:rPr>
                        </w:pPr>
                        <w:r w:rsidRPr="00B828D2">
                          <w:rPr>
                            <w:rFonts w:ascii="Arial" w:hAnsi="Arial" w:cs="Arial"/>
                            <w:sz w:val="24"/>
                            <w:szCs w:val="24"/>
                            <w:lang w:val="en-GB"/>
                          </w:rPr>
                          <w:t>18</w:t>
                        </w:r>
                      </w:p>
                    </w:tc>
                  </w:tr>
                  <w:tr w:rsidR="00B828D2" w:rsidRPr="00B828D2" w14:paraId="29942F4E"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200C237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4,20 – 4,24</w:t>
                        </w:r>
                      </w:p>
                    </w:tc>
                    <w:tc>
                      <w:tcPr>
                        <w:tcW w:w="1851" w:type="dxa"/>
                        <w:tcBorders>
                          <w:top w:val="nil"/>
                          <w:left w:val="nil"/>
                          <w:bottom w:val="single" w:sz="8" w:space="0" w:color="auto"/>
                          <w:right w:val="single" w:sz="8" w:space="0" w:color="auto"/>
                        </w:tcBorders>
                        <w:vAlign w:val="center"/>
                        <w:hideMark/>
                      </w:tcPr>
                      <w:p w14:paraId="0CB8D370"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19</w:t>
                        </w:r>
                      </w:p>
                    </w:tc>
                  </w:tr>
                  <w:tr w:rsidR="00B828D2" w:rsidRPr="00B828D2" w14:paraId="6B737C44"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34E77EFB"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4,25 – 4,29</w:t>
                        </w:r>
                      </w:p>
                    </w:tc>
                    <w:tc>
                      <w:tcPr>
                        <w:tcW w:w="1851" w:type="dxa"/>
                        <w:tcBorders>
                          <w:top w:val="nil"/>
                          <w:left w:val="nil"/>
                          <w:bottom w:val="single" w:sz="8" w:space="0" w:color="auto"/>
                          <w:right w:val="single" w:sz="8" w:space="0" w:color="auto"/>
                        </w:tcBorders>
                        <w:vAlign w:val="center"/>
                        <w:hideMark/>
                      </w:tcPr>
                      <w:p w14:paraId="2FFF2D2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20</w:t>
                        </w:r>
                      </w:p>
                    </w:tc>
                  </w:tr>
                  <w:tr w:rsidR="00B828D2" w:rsidRPr="00B828D2" w14:paraId="37D3103E"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487333C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4,30 – 4,34</w:t>
                        </w:r>
                      </w:p>
                    </w:tc>
                    <w:tc>
                      <w:tcPr>
                        <w:tcW w:w="1851" w:type="dxa"/>
                        <w:tcBorders>
                          <w:top w:val="nil"/>
                          <w:left w:val="nil"/>
                          <w:bottom w:val="single" w:sz="8" w:space="0" w:color="auto"/>
                          <w:right w:val="single" w:sz="8" w:space="0" w:color="auto"/>
                        </w:tcBorders>
                        <w:vAlign w:val="center"/>
                        <w:hideMark/>
                      </w:tcPr>
                      <w:p w14:paraId="0695B1CF"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21</w:t>
                        </w:r>
                      </w:p>
                    </w:tc>
                  </w:tr>
                  <w:tr w:rsidR="00B828D2" w:rsidRPr="00B828D2" w14:paraId="645AAC91"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3722DD4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4,35 – 4,39</w:t>
                        </w:r>
                      </w:p>
                    </w:tc>
                    <w:tc>
                      <w:tcPr>
                        <w:tcW w:w="1851" w:type="dxa"/>
                        <w:tcBorders>
                          <w:top w:val="nil"/>
                          <w:left w:val="nil"/>
                          <w:bottom w:val="single" w:sz="8" w:space="0" w:color="auto"/>
                          <w:right w:val="single" w:sz="8" w:space="0" w:color="auto"/>
                        </w:tcBorders>
                        <w:vAlign w:val="center"/>
                        <w:hideMark/>
                      </w:tcPr>
                      <w:p w14:paraId="4F900D4A"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22</w:t>
                        </w:r>
                      </w:p>
                    </w:tc>
                  </w:tr>
                  <w:tr w:rsidR="00B828D2" w:rsidRPr="00B828D2" w14:paraId="2D59FBEC"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059B2AF8"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4,40 – 4,44</w:t>
                        </w:r>
                      </w:p>
                    </w:tc>
                    <w:tc>
                      <w:tcPr>
                        <w:tcW w:w="1851" w:type="dxa"/>
                        <w:tcBorders>
                          <w:top w:val="nil"/>
                          <w:left w:val="nil"/>
                          <w:bottom w:val="single" w:sz="8" w:space="0" w:color="auto"/>
                          <w:right w:val="single" w:sz="8" w:space="0" w:color="auto"/>
                        </w:tcBorders>
                        <w:vAlign w:val="center"/>
                        <w:hideMark/>
                      </w:tcPr>
                      <w:p w14:paraId="2CCC1BF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23</w:t>
                        </w:r>
                      </w:p>
                    </w:tc>
                  </w:tr>
                  <w:tr w:rsidR="00B828D2" w:rsidRPr="00B828D2" w14:paraId="00C5712F"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702245C1"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4,45 – 4,49</w:t>
                        </w:r>
                      </w:p>
                    </w:tc>
                    <w:tc>
                      <w:tcPr>
                        <w:tcW w:w="1851" w:type="dxa"/>
                        <w:tcBorders>
                          <w:top w:val="nil"/>
                          <w:left w:val="nil"/>
                          <w:bottom w:val="single" w:sz="8" w:space="0" w:color="auto"/>
                          <w:right w:val="single" w:sz="8" w:space="0" w:color="auto"/>
                        </w:tcBorders>
                        <w:vAlign w:val="center"/>
                        <w:hideMark/>
                      </w:tcPr>
                      <w:p w14:paraId="6DDADFB7"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24</w:t>
                        </w:r>
                      </w:p>
                    </w:tc>
                  </w:tr>
                  <w:tr w:rsidR="00B828D2" w:rsidRPr="00B828D2" w14:paraId="0AC2DB78"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3193DBBC"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4,50 – 4,54</w:t>
                        </w:r>
                      </w:p>
                    </w:tc>
                    <w:tc>
                      <w:tcPr>
                        <w:tcW w:w="1851" w:type="dxa"/>
                        <w:tcBorders>
                          <w:top w:val="nil"/>
                          <w:left w:val="nil"/>
                          <w:bottom w:val="single" w:sz="8" w:space="0" w:color="auto"/>
                          <w:right w:val="single" w:sz="8" w:space="0" w:color="auto"/>
                        </w:tcBorders>
                        <w:vAlign w:val="center"/>
                        <w:hideMark/>
                      </w:tcPr>
                      <w:p w14:paraId="106195F7"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25</w:t>
                        </w:r>
                      </w:p>
                    </w:tc>
                  </w:tr>
                  <w:tr w:rsidR="00B828D2" w:rsidRPr="00B828D2" w14:paraId="440B7D91"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706A454C"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4,55 – 4,59</w:t>
                        </w:r>
                      </w:p>
                    </w:tc>
                    <w:tc>
                      <w:tcPr>
                        <w:tcW w:w="1851" w:type="dxa"/>
                        <w:tcBorders>
                          <w:top w:val="nil"/>
                          <w:left w:val="nil"/>
                          <w:bottom w:val="single" w:sz="8" w:space="0" w:color="auto"/>
                          <w:right w:val="single" w:sz="8" w:space="0" w:color="auto"/>
                        </w:tcBorders>
                        <w:vAlign w:val="center"/>
                        <w:hideMark/>
                      </w:tcPr>
                      <w:p w14:paraId="37F16DBB"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26</w:t>
                        </w:r>
                      </w:p>
                    </w:tc>
                  </w:tr>
                  <w:tr w:rsidR="00B828D2" w:rsidRPr="00B828D2" w14:paraId="47075472"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07DD0D54"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4,60 – 4,64</w:t>
                        </w:r>
                      </w:p>
                    </w:tc>
                    <w:tc>
                      <w:tcPr>
                        <w:tcW w:w="1851" w:type="dxa"/>
                        <w:tcBorders>
                          <w:top w:val="nil"/>
                          <w:left w:val="nil"/>
                          <w:bottom w:val="single" w:sz="8" w:space="0" w:color="auto"/>
                          <w:right w:val="single" w:sz="8" w:space="0" w:color="auto"/>
                        </w:tcBorders>
                        <w:vAlign w:val="center"/>
                        <w:hideMark/>
                      </w:tcPr>
                      <w:p w14:paraId="4655075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27</w:t>
                        </w:r>
                      </w:p>
                    </w:tc>
                  </w:tr>
                  <w:tr w:rsidR="00B828D2" w:rsidRPr="00B828D2" w14:paraId="6F20BD9D"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7F3F69F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4,65 – 4,69</w:t>
                        </w:r>
                      </w:p>
                    </w:tc>
                    <w:tc>
                      <w:tcPr>
                        <w:tcW w:w="1851" w:type="dxa"/>
                        <w:tcBorders>
                          <w:top w:val="nil"/>
                          <w:left w:val="nil"/>
                          <w:bottom w:val="single" w:sz="8" w:space="0" w:color="auto"/>
                          <w:right w:val="single" w:sz="8" w:space="0" w:color="auto"/>
                        </w:tcBorders>
                        <w:vAlign w:val="center"/>
                        <w:hideMark/>
                      </w:tcPr>
                      <w:p w14:paraId="3ED0E652"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28</w:t>
                        </w:r>
                      </w:p>
                    </w:tc>
                  </w:tr>
                  <w:tr w:rsidR="00B828D2" w:rsidRPr="00B828D2" w14:paraId="10015BEF"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56172A78"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4,70 – 4,74</w:t>
                        </w:r>
                      </w:p>
                    </w:tc>
                    <w:tc>
                      <w:tcPr>
                        <w:tcW w:w="1851" w:type="dxa"/>
                        <w:tcBorders>
                          <w:top w:val="nil"/>
                          <w:left w:val="nil"/>
                          <w:bottom w:val="single" w:sz="8" w:space="0" w:color="auto"/>
                          <w:right w:val="single" w:sz="8" w:space="0" w:color="auto"/>
                        </w:tcBorders>
                        <w:vAlign w:val="center"/>
                        <w:hideMark/>
                      </w:tcPr>
                      <w:p w14:paraId="51C50FF0"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29</w:t>
                        </w:r>
                      </w:p>
                    </w:tc>
                  </w:tr>
                  <w:tr w:rsidR="00B828D2" w:rsidRPr="00B828D2" w14:paraId="2535F86C"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1F3088F6"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4,75 – 4,79</w:t>
                        </w:r>
                      </w:p>
                    </w:tc>
                    <w:tc>
                      <w:tcPr>
                        <w:tcW w:w="1851" w:type="dxa"/>
                        <w:tcBorders>
                          <w:top w:val="nil"/>
                          <w:left w:val="nil"/>
                          <w:bottom w:val="single" w:sz="8" w:space="0" w:color="auto"/>
                          <w:right w:val="single" w:sz="8" w:space="0" w:color="auto"/>
                        </w:tcBorders>
                        <w:vAlign w:val="center"/>
                        <w:hideMark/>
                      </w:tcPr>
                      <w:p w14:paraId="2403147E"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30</w:t>
                        </w:r>
                      </w:p>
                    </w:tc>
                  </w:tr>
                  <w:tr w:rsidR="00B828D2" w:rsidRPr="00B828D2" w14:paraId="0DB6CE34"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22880820"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4,80 – 4,84</w:t>
                        </w:r>
                      </w:p>
                    </w:tc>
                    <w:tc>
                      <w:tcPr>
                        <w:tcW w:w="1851" w:type="dxa"/>
                        <w:tcBorders>
                          <w:top w:val="nil"/>
                          <w:left w:val="nil"/>
                          <w:bottom w:val="single" w:sz="8" w:space="0" w:color="auto"/>
                          <w:right w:val="single" w:sz="8" w:space="0" w:color="auto"/>
                        </w:tcBorders>
                        <w:vAlign w:val="center"/>
                        <w:hideMark/>
                      </w:tcPr>
                      <w:p w14:paraId="57AC72A3"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31</w:t>
                        </w:r>
                      </w:p>
                    </w:tc>
                  </w:tr>
                  <w:tr w:rsidR="00B828D2" w:rsidRPr="00B828D2" w14:paraId="6E917FBF"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39116573"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4,85 – 4,89</w:t>
                        </w:r>
                      </w:p>
                    </w:tc>
                    <w:tc>
                      <w:tcPr>
                        <w:tcW w:w="1851" w:type="dxa"/>
                        <w:tcBorders>
                          <w:top w:val="nil"/>
                          <w:left w:val="nil"/>
                          <w:bottom w:val="single" w:sz="8" w:space="0" w:color="auto"/>
                          <w:right w:val="single" w:sz="8" w:space="0" w:color="auto"/>
                        </w:tcBorders>
                        <w:vAlign w:val="center"/>
                        <w:hideMark/>
                      </w:tcPr>
                      <w:p w14:paraId="6B6DCE5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32</w:t>
                        </w:r>
                      </w:p>
                    </w:tc>
                  </w:tr>
                  <w:tr w:rsidR="00B828D2" w:rsidRPr="00B828D2" w14:paraId="0B9CF876" w14:textId="77777777">
                    <w:trPr>
                      <w:trHeight w:val="315"/>
                    </w:trPr>
                    <w:tc>
                      <w:tcPr>
                        <w:tcW w:w="2260" w:type="dxa"/>
                        <w:tcBorders>
                          <w:top w:val="nil"/>
                          <w:left w:val="single" w:sz="8" w:space="0" w:color="auto"/>
                          <w:bottom w:val="single" w:sz="8" w:space="0" w:color="auto"/>
                          <w:right w:val="single" w:sz="8" w:space="0" w:color="auto"/>
                        </w:tcBorders>
                        <w:vAlign w:val="bottom"/>
                        <w:hideMark/>
                      </w:tcPr>
                      <w:p w14:paraId="5EDEBFBD"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4,90 – 4,94</w:t>
                        </w:r>
                      </w:p>
                    </w:tc>
                    <w:tc>
                      <w:tcPr>
                        <w:tcW w:w="1851" w:type="dxa"/>
                        <w:tcBorders>
                          <w:top w:val="nil"/>
                          <w:left w:val="nil"/>
                          <w:bottom w:val="single" w:sz="8" w:space="0" w:color="auto"/>
                          <w:right w:val="single" w:sz="8" w:space="0" w:color="auto"/>
                        </w:tcBorders>
                        <w:vAlign w:val="center"/>
                        <w:hideMark/>
                      </w:tcPr>
                      <w:p w14:paraId="226EB185"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33</w:t>
                        </w:r>
                      </w:p>
                    </w:tc>
                  </w:tr>
                  <w:tr w:rsidR="00B828D2" w:rsidRPr="00B828D2" w14:paraId="2991E7B9" w14:textId="77777777">
                    <w:trPr>
                      <w:trHeight w:val="315"/>
                    </w:trPr>
                    <w:tc>
                      <w:tcPr>
                        <w:tcW w:w="2260" w:type="dxa"/>
                        <w:tcBorders>
                          <w:top w:val="nil"/>
                          <w:left w:val="single" w:sz="8" w:space="0" w:color="auto"/>
                          <w:bottom w:val="single" w:sz="4" w:space="0" w:color="auto"/>
                          <w:right w:val="single" w:sz="8" w:space="0" w:color="auto"/>
                        </w:tcBorders>
                        <w:vAlign w:val="bottom"/>
                        <w:hideMark/>
                      </w:tcPr>
                      <w:p w14:paraId="1FF482BD"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4,95 – 5,00</w:t>
                        </w:r>
                      </w:p>
                    </w:tc>
                    <w:tc>
                      <w:tcPr>
                        <w:tcW w:w="1851" w:type="dxa"/>
                        <w:tcBorders>
                          <w:top w:val="nil"/>
                          <w:left w:val="nil"/>
                          <w:bottom w:val="single" w:sz="4" w:space="0" w:color="auto"/>
                          <w:right w:val="single" w:sz="8" w:space="0" w:color="auto"/>
                        </w:tcBorders>
                        <w:vAlign w:val="center"/>
                        <w:hideMark/>
                      </w:tcPr>
                      <w:p w14:paraId="02484529" w14:textId="77777777" w:rsidR="00B828D2" w:rsidRPr="00B828D2" w:rsidRDefault="00B828D2" w:rsidP="00B828D2">
                        <w:pPr>
                          <w:spacing w:after="0" w:line="276" w:lineRule="auto"/>
                          <w:jc w:val="both"/>
                          <w:rPr>
                            <w:rFonts w:ascii="Arial" w:hAnsi="Arial" w:cs="Arial"/>
                            <w:i/>
                            <w:iCs/>
                            <w:sz w:val="24"/>
                            <w:szCs w:val="24"/>
                            <w:lang w:val="en-GB"/>
                          </w:rPr>
                        </w:pPr>
                        <w:r w:rsidRPr="00B828D2">
                          <w:rPr>
                            <w:rFonts w:ascii="Arial" w:hAnsi="Arial" w:cs="Arial"/>
                            <w:i/>
                            <w:iCs/>
                            <w:sz w:val="24"/>
                            <w:szCs w:val="24"/>
                            <w:lang w:val="en-GB"/>
                          </w:rPr>
                          <w:t>34</w:t>
                        </w:r>
                      </w:p>
                    </w:tc>
                  </w:tr>
                  <w:tr w:rsidR="00B828D2" w:rsidRPr="00B828D2" w14:paraId="2C89964B" w14:textId="77777777">
                    <w:trPr>
                      <w:trHeight w:val="315"/>
                    </w:trPr>
                    <w:tc>
                      <w:tcPr>
                        <w:tcW w:w="2260" w:type="dxa"/>
                        <w:tcBorders>
                          <w:top w:val="single" w:sz="4" w:space="0" w:color="auto"/>
                          <w:left w:val="nil"/>
                          <w:bottom w:val="nil"/>
                          <w:right w:val="nil"/>
                        </w:tcBorders>
                        <w:vAlign w:val="bottom"/>
                      </w:tcPr>
                      <w:p w14:paraId="5D737608" w14:textId="77777777" w:rsidR="00B828D2" w:rsidRPr="00B828D2" w:rsidRDefault="00B828D2" w:rsidP="00B828D2">
                        <w:pPr>
                          <w:spacing w:after="0" w:line="276" w:lineRule="auto"/>
                          <w:jc w:val="both"/>
                          <w:rPr>
                            <w:rFonts w:ascii="Arial" w:hAnsi="Arial" w:cs="Arial"/>
                            <w:i/>
                            <w:iCs/>
                            <w:sz w:val="24"/>
                            <w:szCs w:val="24"/>
                            <w:lang w:val="en-GB"/>
                          </w:rPr>
                        </w:pPr>
                      </w:p>
                    </w:tc>
                    <w:tc>
                      <w:tcPr>
                        <w:tcW w:w="1851" w:type="dxa"/>
                        <w:tcBorders>
                          <w:top w:val="single" w:sz="4" w:space="0" w:color="auto"/>
                          <w:left w:val="nil"/>
                          <w:bottom w:val="nil"/>
                          <w:right w:val="nil"/>
                        </w:tcBorders>
                        <w:vAlign w:val="center"/>
                      </w:tcPr>
                      <w:p w14:paraId="3183E8E0" w14:textId="77777777" w:rsidR="00B828D2" w:rsidRPr="00B828D2" w:rsidRDefault="00B828D2" w:rsidP="00B828D2">
                        <w:pPr>
                          <w:spacing w:after="0" w:line="276" w:lineRule="auto"/>
                          <w:jc w:val="both"/>
                          <w:rPr>
                            <w:rFonts w:ascii="Arial" w:hAnsi="Arial" w:cs="Arial"/>
                            <w:i/>
                            <w:iCs/>
                            <w:sz w:val="24"/>
                            <w:szCs w:val="24"/>
                            <w:lang w:val="en-GB"/>
                          </w:rPr>
                        </w:pPr>
                      </w:p>
                    </w:tc>
                  </w:tr>
                  <w:tr w:rsidR="00B828D2" w:rsidRPr="00B828D2" w14:paraId="1A24C569" w14:textId="77777777">
                    <w:trPr>
                      <w:trHeight w:val="315"/>
                    </w:trPr>
                    <w:tc>
                      <w:tcPr>
                        <w:tcW w:w="2260" w:type="dxa"/>
                        <w:vAlign w:val="bottom"/>
                      </w:tcPr>
                      <w:p w14:paraId="35578893" w14:textId="77777777" w:rsidR="00B828D2" w:rsidRPr="00B828D2" w:rsidRDefault="00B828D2" w:rsidP="00B828D2">
                        <w:pPr>
                          <w:spacing w:after="0" w:line="276" w:lineRule="auto"/>
                          <w:jc w:val="both"/>
                          <w:rPr>
                            <w:rFonts w:ascii="Arial" w:hAnsi="Arial" w:cs="Arial"/>
                            <w:i/>
                            <w:iCs/>
                            <w:sz w:val="24"/>
                            <w:szCs w:val="24"/>
                            <w:lang w:val="en-GB"/>
                          </w:rPr>
                        </w:pPr>
                      </w:p>
                    </w:tc>
                    <w:tc>
                      <w:tcPr>
                        <w:tcW w:w="1851" w:type="dxa"/>
                        <w:vAlign w:val="center"/>
                      </w:tcPr>
                      <w:p w14:paraId="7A1F3442" w14:textId="77777777" w:rsidR="00B828D2" w:rsidRPr="00B828D2" w:rsidRDefault="00B828D2" w:rsidP="00B828D2">
                        <w:pPr>
                          <w:spacing w:after="0" w:line="276" w:lineRule="auto"/>
                          <w:jc w:val="both"/>
                          <w:rPr>
                            <w:rFonts w:ascii="Arial" w:hAnsi="Arial" w:cs="Arial"/>
                            <w:i/>
                            <w:iCs/>
                            <w:sz w:val="24"/>
                            <w:szCs w:val="24"/>
                            <w:lang w:val="en-GB"/>
                          </w:rPr>
                        </w:pPr>
                      </w:p>
                    </w:tc>
                  </w:tr>
                </w:tbl>
                <w:p w14:paraId="0FB60352" w14:textId="77777777" w:rsidR="00B828D2" w:rsidRPr="00B828D2" w:rsidRDefault="00B828D2" w:rsidP="00B828D2">
                  <w:pPr>
                    <w:spacing w:line="276" w:lineRule="auto"/>
                    <w:jc w:val="both"/>
                    <w:rPr>
                      <w:rFonts w:ascii="Arial" w:hAnsi="Arial" w:cs="Arial"/>
                      <w:sz w:val="24"/>
                      <w:szCs w:val="24"/>
                      <w:lang w:val="en-GB"/>
                    </w:rPr>
                  </w:pPr>
                </w:p>
              </w:tc>
            </w:tr>
          </w:tbl>
          <w:p w14:paraId="1DB850C8" w14:textId="77777777" w:rsidR="00B828D2" w:rsidRPr="00B828D2" w:rsidRDefault="00B828D2" w:rsidP="00B828D2">
            <w:pPr>
              <w:spacing w:after="0" w:line="276" w:lineRule="auto"/>
              <w:jc w:val="both"/>
              <w:rPr>
                <w:rFonts w:ascii="Arial" w:hAnsi="Arial" w:cs="Arial"/>
                <w:sz w:val="24"/>
                <w:szCs w:val="24"/>
                <w:lang w:val="en-GB"/>
              </w:rPr>
            </w:pPr>
          </w:p>
        </w:tc>
        <w:tc>
          <w:tcPr>
            <w:tcW w:w="234" w:type="dxa"/>
            <w:noWrap/>
            <w:vAlign w:val="bottom"/>
            <w:hideMark/>
          </w:tcPr>
          <w:p w14:paraId="42FFBE01" w14:textId="77777777" w:rsidR="00B828D2" w:rsidRPr="00B828D2" w:rsidRDefault="00B828D2" w:rsidP="00B828D2">
            <w:pPr>
              <w:spacing w:after="0" w:line="276" w:lineRule="auto"/>
              <w:jc w:val="both"/>
              <w:rPr>
                <w:rFonts w:ascii="Arial" w:hAnsi="Arial" w:cs="Arial"/>
                <w:sz w:val="24"/>
                <w:szCs w:val="24"/>
                <w:lang w:val="en-GB"/>
              </w:rPr>
            </w:pPr>
          </w:p>
        </w:tc>
      </w:tr>
      <w:tr w:rsidR="00B828D2" w:rsidRPr="00B828D2" w14:paraId="22C39CAF" w14:textId="77777777">
        <w:trPr>
          <w:trHeight w:val="300"/>
        </w:trPr>
        <w:tc>
          <w:tcPr>
            <w:tcW w:w="9887" w:type="dxa"/>
            <w:noWrap/>
            <w:vAlign w:val="bottom"/>
          </w:tcPr>
          <w:p w14:paraId="0AC2B4D7" w14:textId="77777777" w:rsidR="00B828D2" w:rsidRPr="00B828D2" w:rsidRDefault="00B828D2" w:rsidP="00B828D2">
            <w:pPr>
              <w:spacing w:after="0" w:line="276" w:lineRule="auto"/>
              <w:jc w:val="both"/>
              <w:rPr>
                <w:rFonts w:ascii="Arial" w:hAnsi="Arial" w:cs="Arial"/>
                <w:sz w:val="24"/>
                <w:szCs w:val="24"/>
                <w:lang w:val="en-GB"/>
              </w:rPr>
            </w:pPr>
          </w:p>
        </w:tc>
        <w:tc>
          <w:tcPr>
            <w:tcW w:w="234" w:type="dxa"/>
            <w:noWrap/>
            <w:vAlign w:val="bottom"/>
          </w:tcPr>
          <w:p w14:paraId="6AA04D55" w14:textId="77777777" w:rsidR="00B828D2" w:rsidRPr="00B828D2" w:rsidRDefault="00B828D2" w:rsidP="00B828D2">
            <w:pPr>
              <w:spacing w:after="0" w:line="276" w:lineRule="auto"/>
              <w:jc w:val="both"/>
              <w:rPr>
                <w:rFonts w:ascii="Arial" w:hAnsi="Arial" w:cs="Arial"/>
                <w:sz w:val="24"/>
                <w:szCs w:val="24"/>
                <w:lang w:val="en-GB"/>
              </w:rPr>
            </w:pPr>
          </w:p>
        </w:tc>
      </w:tr>
    </w:tbl>
    <w:p w14:paraId="455EA124" w14:textId="77777777" w:rsidR="00B828D2" w:rsidRPr="00B828D2" w:rsidRDefault="00B828D2" w:rsidP="00B828D2">
      <w:pPr>
        <w:spacing w:after="0" w:line="276" w:lineRule="auto"/>
        <w:jc w:val="both"/>
        <w:rPr>
          <w:rFonts w:ascii="Arial" w:hAnsi="Arial" w:cs="Arial"/>
          <w:b/>
          <w:bCs/>
          <w:sz w:val="24"/>
          <w:szCs w:val="24"/>
        </w:rPr>
        <w:sectPr w:rsidR="00B828D2" w:rsidRPr="00B828D2" w:rsidSect="00B828D2">
          <w:type w:val="continuous"/>
          <w:pgSz w:w="12240" w:h="15840"/>
          <w:pgMar w:top="1440" w:right="1440" w:bottom="1440" w:left="1440" w:header="708" w:footer="708" w:gutter="0"/>
          <w:cols w:space="720"/>
        </w:sectPr>
      </w:pPr>
    </w:p>
    <w:p w14:paraId="5A58CB6D"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lastRenderedPageBreak/>
        <w:t>B. Uspjesi i nagrade</w:t>
      </w:r>
    </w:p>
    <w:p w14:paraId="1B80FD46" w14:textId="77777777" w:rsidR="00B828D2" w:rsidRPr="00B828D2" w:rsidRDefault="00B828D2" w:rsidP="00B828D2">
      <w:pPr>
        <w:spacing w:after="0" w:line="276" w:lineRule="auto"/>
        <w:jc w:val="both"/>
        <w:rPr>
          <w:rFonts w:ascii="Arial" w:hAnsi="Arial" w:cs="Arial"/>
          <w:sz w:val="24"/>
          <w:szCs w:val="24"/>
          <w:u w:val="single"/>
        </w:rPr>
      </w:pPr>
      <w:r w:rsidRPr="00B828D2">
        <w:rPr>
          <w:rFonts w:ascii="Arial" w:hAnsi="Arial" w:cs="Arial"/>
          <w:sz w:val="24"/>
          <w:szCs w:val="24"/>
          <w:u w:val="single"/>
        </w:rPr>
        <w:t xml:space="preserve">B1. Natjecanja </w:t>
      </w:r>
    </w:p>
    <w:p w14:paraId="3E8136C1"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Za sudjelovanje na natjecanjima boduju se najviše 2 zasebna uspjeha ostvarena u prethodnoj školskoj/akademskoj godini prema tablicama u nastavku:</w:t>
      </w:r>
    </w:p>
    <w:tbl>
      <w:tblPr>
        <w:tblStyle w:val="TableGrid"/>
        <w:tblW w:w="0" w:type="auto"/>
        <w:tblLook w:val="04A0" w:firstRow="1" w:lastRow="0" w:firstColumn="1" w:lastColumn="0" w:noHBand="0" w:noVBand="1"/>
      </w:tblPr>
      <w:tblGrid>
        <w:gridCol w:w="4675"/>
        <w:gridCol w:w="4675"/>
      </w:tblGrid>
      <w:tr w:rsidR="00B828D2" w:rsidRPr="00B828D2" w14:paraId="6D4F6BEF"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7E1E5929"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Međunarodna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4BF1A36B"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1AEC9B59"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021071FD"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03553CFA"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101715AB"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 3.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60A70AC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16</w:t>
            </w:r>
          </w:p>
        </w:tc>
      </w:tr>
      <w:tr w:rsidR="00B828D2" w:rsidRPr="00B828D2" w14:paraId="16A4AAE9"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7810FDA3"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4. – 6.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3EDF469C"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12</w:t>
            </w:r>
          </w:p>
        </w:tc>
      </w:tr>
      <w:tr w:rsidR="00B828D2" w:rsidRPr="00B828D2" w14:paraId="5C8DE4A5"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463D7720"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sudjelovanje</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3F0FCF3B"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w:t>
            </w:r>
          </w:p>
        </w:tc>
      </w:tr>
    </w:tbl>
    <w:p w14:paraId="4A898274" w14:textId="77777777" w:rsidR="00B828D2" w:rsidRPr="00B828D2" w:rsidRDefault="00B828D2" w:rsidP="00B828D2">
      <w:pPr>
        <w:spacing w:after="0"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828D2" w:rsidRPr="00B828D2" w14:paraId="7D78F1FA"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185E874A"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Državna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46ECF3DB"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23E80AB1"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17EF0058"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6BBD593B"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0B53E1C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 3.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2C08E170"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12</w:t>
            </w:r>
          </w:p>
        </w:tc>
      </w:tr>
      <w:tr w:rsidR="00B828D2" w:rsidRPr="00B828D2" w14:paraId="5EC1FFF2"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5A151A9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4. – 6.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76A97A33"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8</w:t>
            </w:r>
          </w:p>
        </w:tc>
      </w:tr>
      <w:tr w:rsidR="00B828D2" w:rsidRPr="00B828D2" w14:paraId="4B1181F9"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5384C5D9"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sudjelovanje</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27A6F4FE"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r>
    </w:tbl>
    <w:p w14:paraId="79B41528" w14:textId="77777777" w:rsidR="00B828D2" w:rsidRPr="00B828D2" w:rsidRDefault="00B828D2" w:rsidP="00B828D2">
      <w:pPr>
        <w:spacing w:after="0"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828D2" w:rsidRPr="00B828D2" w14:paraId="6C27E964"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0C9C885C"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Međužupanijska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5542F000"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52319577"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533FE50C"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3F4FFAB6"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03FE0665"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434814BA"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5</w:t>
            </w:r>
          </w:p>
        </w:tc>
      </w:tr>
      <w:tr w:rsidR="00B828D2" w:rsidRPr="00B828D2" w14:paraId="6386EF6D"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7A51FB78"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2. – 3.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36292541"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w:t>
            </w:r>
          </w:p>
        </w:tc>
      </w:tr>
      <w:tr w:rsidR="00B828D2" w:rsidRPr="00B828D2" w14:paraId="60766224"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4A9C0702"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4. – 6.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5EC5AC78"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r>
    </w:tbl>
    <w:p w14:paraId="389FE428" w14:textId="77777777" w:rsidR="00B828D2" w:rsidRPr="00B828D2" w:rsidRDefault="00B828D2" w:rsidP="00B828D2">
      <w:pPr>
        <w:spacing w:after="0"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828D2" w:rsidRPr="00B828D2" w14:paraId="5A1267FC"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6900ADA4"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Županijska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33498E88"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0F2C0E9C"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283924E8"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0EBA1DE5"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27EDBE5D"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66ACD02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w:t>
            </w:r>
          </w:p>
        </w:tc>
      </w:tr>
      <w:tr w:rsidR="00B828D2" w:rsidRPr="00B828D2" w14:paraId="6D5913E7"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151996BD"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2. – 3.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11B87B2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r>
      <w:tr w:rsidR="00B828D2" w:rsidRPr="00B828D2" w14:paraId="17A02FDE"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0D5D807A"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4. – 6.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57169007"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w:t>
            </w:r>
          </w:p>
        </w:tc>
      </w:tr>
    </w:tbl>
    <w:p w14:paraId="77590A86" w14:textId="77777777" w:rsidR="00B828D2" w:rsidRPr="00B828D2" w:rsidRDefault="00B828D2" w:rsidP="00B828D2">
      <w:pPr>
        <w:spacing w:after="0"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828D2" w:rsidRPr="00B828D2" w14:paraId="42A19A06"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2DF59D55"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Gradska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321D4AC9"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4C9EB158"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7F065CA6"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0FD0157B"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28CACBE0"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w:t>
            </w:r>
            <w:proofErr w:type="spellStart"/>
            <w:r w:rsidRPr="00B828D2">
              <w:rPr>
                <w:rFonts w:ascii="Arial" w:hAnsi="Arial" w:cs="Arial"/>
                <w:sz w:val="24"/>
                <w:szCs w:val="24"/>
                <w:lang w:val="en-GB"/>
              </w:rPr>
              <w:t>mjesto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nagrada</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06FC157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w:t>
            </w:r>
          </w:p>
        </w:tc>
      </w:tr>
    </w:tbl>
    <w:p w14:paraId="3CD4B958" w14:textId="77777777" w:rsidR="00B828D2" w:rsidRPr="00B828D2" w:rsidRDefault="00B828D2" w:rsidP="00B828D2">
      <w:pPr>
        <w:spacing w:after="0" w:line="276" w:lineRule="auto"/>
        <w:jc w:val="both"/>
        <w:rPr>
          <w:rFonts w:ascii="Arial" w:hAnsi="Arial" w:cs="Arial"/>
          <w:sz w:val="24"/>
          <w:szCs w:val="24"/>
        </w:rPr>
      </w:pPr>
    </w:p>
    <w:p w14:paraId="47D73E82" w14:textId="77777777" w:rsidR="00B828D2" w:rsidRPr="00B828D2" w:rsidRDefault="00B828D2" w:rsidP="00B828D2">
      <w:pPr>
        <w:spacing w:after="0" w:line="276" w:lineRule="auto"/>
        <w:jc w:val="both"/>
        <w:rPr>
          <w:rFonts w:ascii="Arial" w:hAnsi="Arial" w:cs="Arial"/>
          <w:sz w:val="24"/>
          <w:szCs w:val="24"/>
          <w:u w:val="single"/>
        </w:rPr>
      </w:pPr>
      <w:r w:rsidRPr="00B828D2">
        <w:rPr>
          <w:rFonts w:ascii="Arial" w:hAnsi="Arial" w:cs="Arial"/>
          <w:sz w:val="24"/>
          <w:szCs w:val="24"/>
          <w:u w:val="single"/>
        </w:rPr>
        <w:t>B2. Posebna postignuća</w:t>
      </w:r>
    </w:p>
    <w:p w14:paraId="2785DD64"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Za posebna postignuća boduju se najviše 2 zasebna uspjeha ostvarena u prethodnoj školskoj/akademskoj godini prema tablicama u nastavku:</w:t>
      </w:r>
    </w:p>
    <w:tbl>
      <w:tblPr>
        <w:tblStyle w:val="TableGrid"/>
        <w:tblW w:w="0" w:type="auto"/>
        <w:tblLook w:val="04A0" w:firstRow="1" w:lastRow="0" w:firstColumn="1" w:lastColumn="0" w:noHBand="0" w:noVBand="1"/>
      </w:tblPr>
      <w:tblGrid>
        <w:gridCol w:w="6374"/>
        <w:gridCol w:w="2976"/>
      </w:tblGrid>
      <w:tr w:rsidR="00B828D2" w:rsidRPr="00B828D2" w14:paraId="51DEECD5"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558B08D6"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Nagrade</w:t>
            </w:r>
            <w:proofErr w:type="spellEnd"/>
            <w:r w:rsidRPr="00B828D2">
              <w:rPr>
                <w:rFonts w:ascii="Arial" w:hAnsi="Arial" w:cs="Arial"/>
                <w:sz w:val="24"/>
                <w:szCs w:val="24"/>
                <w:lang w:val="en-GB"/>
              </w:rPr>
              <w:t xml:space="preserve"> za </w:t>
            </w:r>
            <w:proofErr w:type="spellStart"/>
            <w:r w:rsidRPr="00B828D2">
              <w:rPr>
                <w:rFonts w:ascii="Arial" w:hAnsi="Arial" w:cs="Arial"/>
                <w:sz w:val="24"/>
                <w:szCs w:val="24"/>
                <w:lang w:val="en-GB"/>
              </w:rPr>
              <w:t>izvrsnost</w:t>
            </w:r>
            <w:proofErr w:type="spellEnd"/>
            <w:r w:rsidRPr="00B828D2">
              <w:rPr>
                <w:rFonts w:ascii="Arial" w:hAnsi="Arial" w:cs="Arial"/>
                <w:sz w:val="24"/>
                <w:szCs w:val="24"/>
                <w:lang w:val="en-GB"/>
              </w:rPr>
              <w:t xml:space="preserve"> u </w:t>
            </w:r>
            <w:proofErr w:type="spellStart"/>
            <w:r w:rsidRPr="00B828D2">
              <w:rPr>
                <w:rFonts w:ascii="Arial" w:hAnsi="Arial" w:cs="Arial"/>
                <w:sz w:val="24"/>
                <w:szCs w:val="24"/>
                <w:lang w:val="en-GB"/>
              </w:rPr>
              <w:t>obrazovanju</w:t>
            </w:r>
            <w:proofErr w:type="spellEnd"/>
          </w:p>
        </w:tc>
      </w:tr>
      <w:tr w:rsidR="00B828D2" w:rsidRPr="00B828D2" w14:paraId="3C1859FE"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70308137"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r w:rsidRPr="00B828D2">
              <w:rPr>
                <w:rFonts w:ascii="Arial" w:hAnsi="Arial" w:cs="Arial"/>
                <w:b/>
                <w:bCs/>
                <w:sz w:val="24"/>
                <w:szCs w:val="24"/>
                <w:lang w:val="en-GB"/>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FDA1305"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6BD15640"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0D414170"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nagrada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sveučilišta</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1B782933"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5</w:t>
            </w:r>
          </w:p>
        </w:tc>
      </w:tr>
      <w:tr w:rsidR="00B828D2" w:rsidRPr="00B828D2" w14:paraId="1437A8D3"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58E6D573"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nagrada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fakulteta</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2A9794E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w:t>
            </w:r>
          </w:p>
        </w:tc>
      </w:tr>
      <w:tr w:rsidR="00B828D2" w:rsidRPr="00B828D2" w14:paraId="3F4998C4"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365470C2"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lastRenderedPageBreak/>
              <w:t>druge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nagrade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obrazovnih</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institucija</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60768E9A"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r>
    </w:tbl>
    <w:p w14:paraId="0576637C" w14:textId="77777777" w:rsidR="00B828D2" w:rsidRPr="00B828D2" w:rsidRDefault="00B828D2" w:rsidP="00B828D2">
      <w:pPr>
        <w:spacing w:after="0" w:line="276" w:lineRule="auto"/>
        <w:jc w:val="both"/>
        <w:rPr>
          <w:rFonts w:ascii="Arial" w:hAnsi="Arial" w:cs="Arial"/>
          <w:b/>
          <w:bCs/>
          <w:sz w:val="24"/>
          <w:szCs w:val="24"/>
        </w:rPr>
      </w:pPr>
    </w:p>
    <w:p w14:paraId="29D33C14"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C. Volontiranje</w:t>
      </w:r>
    </w:p>
    <w:p w14:paraId="27B48F4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Učenici/studenti koji su prethodnoj akademskoj godini volontirali najmanje 30 sati u ustanovama i udrugama civilnog društva koje su prepoznate kao organizacije koje rade za opće dobro ili u gradskim akcijama/inicijativama/udrugama boduju se prema tablici u nastavku:</w:t>
      </w:r>
    </w:p>
    <w:tbl>
      <w:tblPr>
        <w:tblStyle w:val="TableGrid"/>
        <w:tblW w:w="0" w:type="auto"/>
        <w:tblLook w:val="04A0" w:firstRow="1" w:lastRow="0" w:firstColumn="1" w:lastColumn="0" w:noHBand="0" w:noVBand="1"/>
      </w:tblPr>
      <w:tblGrid>
        <w:gridCol w:w="6374"/>
        <w:gridCol w:w="2976"/>
      </w:tblGrid>
      <w:tr w:rsidR="00B828D2" w:rsidRPr="00B828D2" w14:paraId="5733621F"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54EA541D" w14:textId="77777777" w:rsidR="00B828D2" w:rsidRPr="00B828D2" w:rsidRDefault="00B828D2" w:rsidP="00B828D2">
            <w:pPr>
              <w:spacing w:line="276" w:lineRule="auto"/>
              <w:jc w:val="both"/>
              <w:rPr>
                <w:rFonts w:ascii="Arial" w:hAnsi="Arial" w:cs="Arial"/>
                <w:b/>
                <w:bCs/>
                <w:sz w:val="24"/>
                <w:szCs w:val="24"/>
                <w:lang w:val="en-GB"/>
              </w:rPr>
            </w:pPr>
            <w:r w:rsidRPr="00B828D2">
              <w:rPr>
                <w:rFonts w:ascii="Arial" w:hAnsi="Arial" w:cs="Arial"/>
                <w:b/>
                <w:bCs/>
                <w:sz w:val="24"/>
                <w:szCs w:val="24"/>
                <w:lang w:val="en-GB"/>
              </w:rPr>
              <w:t xml:space="preserve">Sati </w:t>
            </w:r>
            <w:proofErr w:type="spellStart"/>
            <w:r w:rsidRPr="00B828D2">
              <w:rPr>
                <w:rFonts w:ascii="Arial" w:hAnsi="Arial" w:cs="Arial"/>
                <w:b/>
                <w:bCs/>
                <w:sz w:val="24"/>
                <w:szCs w:val="24"/>
                <w:lang w:val="en-GB"/>
              </w:rPr>
              <w:t>volontiranja</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3CA9BFE4"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350DAAF0"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6948265C"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101 </w:t>
            </w:r>
            <w:proofErr w:type="spellStart"/>
            <w:r w:rsidRPr="00B828D2">
              <w:rPr>
                <w:rFonts w:ascii="Arial" w:hAnsi="Arial" w:cs="Arial"/>
                <w:sz w:val="24"/>
                <w:szCs w:val="24"/>
                <w:lang w:val="en-GB"/>
              </w:rPr>
              <w:t>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više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0FF4953B"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r>
      <w:tr w:rsidR="00B828D2" w:rsidRPr="00B828D2" w14:paraId="7FEA8C83"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68637CFF"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51 – 100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BF2B3C"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w:t>
            </w:r>
          </w:p>
        </w:tc>
      </w:tr>
      <w:tr w:rsidR="00B828D2" w:rsidRPr="00B828D2" w14:paraId="31DB1FBC"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641D771F"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30 – 50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96FD21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w:t>
            </w:r>
          </w:p>
        </w:tc>
      </w:tr>
    </w:tbl>
    <w:p w14:paraId="3E5D3A4D" w14:textId="77777777" w:rsidR="00B828D2" w:rsidRPr="00B828D2" w:rsidRDefault="00B828D2" w:rsidP="00B828D2">
      <w:pPr>
        <w:spacing w:after="0" w:line="276" w:lineRule="auto"/>
        <w:jc w:val="both"/>
        <w:rPr>
          <w:rFonts w:ascii="Arial" w:hAnsi="Arial" w:cs="Arial"/>
          <w:sz w:val="24"/>
          <w:szCs w:val="24"/>
        </w:rPr>
      </w:pPr>
    </w:p>
    <w:p w14:paraId="19926EFF" w14:textId="77777777" w:rsidR="00B828D2" w:rsidRPr="00B828D2" w:rsidRDefault="00B828D2" w:rsidP="00977E91">
      <w:pPr>
        <w:spacing w:after="0" w:line="276" w:lineRule="auto"/>
        <w:jc w:val="center"/>
        <w:rPr>
          <w:rFonts w:ascii="Arial" w:hAnsi="Arial" w:cs="Arial"/>
          <w:sz w:val="24"/>
          <w:szCs w:val="24"/>
        </w:rPr>
      </w:pPr>
    </w:p>
    <w:p w14:paraId="21B8EA01"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12.</w:t>
      </w:r>
    </w:p>
    <w:p w14:paraId="29865DC7" w14:textId="77777777" w:rsidR="00977E91" w:rsidRPr="00B828D2" w:rsidRDefault="00977E91" w:rsidP="00977E91">
      <w:pPr>
        <w:spacing w:after="0" w:line="276" w:lineRule="auto"/>
        <w:jc w:val="center"/>
        <w:rPr>
          <w:rFonts w:ascii="Arial" w:hAnsi="Arial" w:cs="Arial"/>
          <w:sz w:val="24"/>
          <w:szCs w:val="24"/>
        </w:rPr>
      </w:pPr>
    </w:p>
    <w:p w14:paraId="4DF5F923"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sz w:val="24"/>
          <w:szCs w:val="24"/>
        </w:rPr>
        <w:t>Bodovanje za kategorije stipendija prema kriteriju izvrsnosti i prema kriteriju deficitarnosti   vrši se tako da se zbrajaju bodovi prema općim kriterijima iz članka 12.</w:t>
      </w:r>
    </w:p>
    <w:p w14:paraId="70638635"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U slučaju istog broja bodova kandidata u kategorijama izvrsnosti i deficitarnosti   </w:t>
      </w:r>
      <w:r w:rsidRPr="00B828D2">
        <w:rPr>
          <w:rFonts w:ascii="Arial" w:hAnsi="Arial" w:cs="Arial"/>
          <w:b/>
          <w:bCs/>
          <w:sz w:val="24"/>
          <w:szCs w:val="24"/>
        </w:rPr>
        <w:t>prednost imaju kandidati čiji je prosjek ocjena veći</w:t>
      </w:r>
      <w:r w:rsidRPr="00B828D2">
        <w:rPr>
          <w:rFonts w:ascii="Arial" w:hAnsi="Arial" w:cs="Arial"/>
          <w:sz w:val="24"/>
          <w:szCs w:val="24"/>
        </w:rPr>
        <w:t>.</w:t>
      </w:r>
    </w:p>
    <w:p w14:paraId="35209EEF" w14:textId="77777777" w:rsidR="00B828D2" w:rsidRPr="00B828D2" w:rsidRDefault="00B828D2" w:rsidP="00B828D2">
      <w:pPr>
        <w:spacing w:after="0" w:line="276" w:lineRule="auto"/>
        <w:jc w:val="both"/>
        <w:rPr>
          <w:rFonts w:ascii="Arial" w:hAnsi="Arial" w:cs="Arial"/>
          <w:sz w:val="24"/>
          <w:szCs w:val="24"/>
        </w:rPr>
      </w:pPr>
    </w:p>
    <w:p w14:paraId="3F7DFE15"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Bodovanje za kategorije stipendija prema socijalnim kriterijima, stipendije za učenike i studente s invaliditetom te sportske stipendije, vrši se tako da se bodovima ostvarenim prema kriterijima iz stavka 1. ovoga članka, dodaju bodovi ostvareni prema posebnim kriterijima propisanim ovim Pravilnikom.</w:t>
      </w:r>
    </w:p>
    <w:p w14:paraId="12D8ACA3" w14:textId="77777777" w:rsidR="00B828D2" w:rsidRPr="00B828D2" w:rsidRDefault="00B828D2" w:rsidP="00B828D2">
      <w:pPr>
        <w:spacing w:after="0" w:line="276" w:lineRule="auto"/>
        <w:jc w:val="both"/>
        <w:rPr>
          <w:rFonts w:ascii="Arial" w:hAnsi="Arial" w:cs="Arial"/>
          <w:b/>
          <w:bCs/>
          <w:sz w:val="24"/>
          <w:szCs w:val="24"/>
          <w:u w:val="single"/>
        </w:rPr>
      </w:pPr>
    </w:p>
    <w:p w14:paraId="1D63ABFA"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IV.B POSEBNI KRITERIJI ZA DODJELU STIPENDIJA</w:t>
      </w:r>
    </w:p>
    <w:p w14:paraId="13C96998" w14:textId="77777777" w:rsidR="00B828D2" w:rsidRPr="00B828D2" w:rsidRDefault="00B828D2" w:rsidP="00B828D2">
      <w:pPr>
        <w:numPr>
          <w:ilvl w:val="0"/>
          <w:numId w:val="23"/>
        </w:numPr>
        <w:spacing w:after="0" w:line="276" w:lineRule="auto"/>
        <w:jc w:val="both"/>
        <w:rPr>
          <w:rFonts w:ascii="Arial" w:hAnsi="Arial" w:cs="Arial"/>
          <w:b/>
          <w:bCs/>
          <w:sz w:val="24"/>
          <w:szCs w:val="24"/>
          <w:u w:val="single"/>
        </w:rPr>
      </w:pPr>
      <w:r w:rsidRPr="00B828D2">
        <w:rPr>
          <w:rFonts w:ascii="Arial" w:hAnsi="Arial" w:cs="Arial"/>
          <w:b/>
          <w:bCs/>
          <w:sz w:val="24"/>
          <w:szCs w:val="24"/>
          <w:u w:val="single"/>
        </w:rPr>
        <w:t>Stipendije za učenike srednjih škola i studenata prema socijalnim kriterijima:</w:t>
      </w:r>
    </w:p>
    <w:p w14:paraId="30E4A28B" w14:textId="77777777" w:rsidR="00B828D2" w:rsidRPr="00B828D2" w:rsidRDefault="00B828D2" w:rsidP="00B828D2">
      <w:pPr>
        <w:spacing w:after="0" w:line="276" w:lineRule="auto"/>
        <w:jc w:val="both"/>
        <w:rPr>
          <w:rFonts w:ascii="Arial" w:hAnsi="Arial" w:cs="Arial"/>
          <w:sz w:val="24"/>
          <w:szCs w:val="24"/>
        </w:rPr>
      </w:pPr>
    </w:p>
    <w:p w14:paraId="4E3C7C6C"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13.</w:t>
      </w:r>
    </w:p>
    <w:p w14:paraId="566C01F4" w14:textId="77777777" w:rsidR="00977E91" w:rsidRPr="00B828D2" w:rsidRDefault="00977E91" w:rsidP="00977E91">
      <w:pPr>
        <w:spacing w:after="0" w:line="276" w:lineRule="auto"/>
        <w:jc w:val="center"/>
        <w:rPr>
          <w:rFonts w:ascii="Arial" w:hAnsi="Arial" w:cs="Arial"/>
          <w:sz w:val="24"/>
          <w:szCs w:val="24"/>
        </w:rPr>
      </w:pPr>
    </w:p>
    <w:p w14:paraId="017E117B"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Bodovanje za kategoriju stipendija prema socijalnim kriterijima vrši se tako da se zbrajaju bodovi prema općim kriterijima iz članka 12. i bodovi prema socijalnom statusu. </w:t>
      </w:r>
    </w:p>
    <w:p w14:paraId="5C7151C8"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Dodatno bodovanje prema socijalnim kriterijima vrši se prema tablici u nastavku. </w:t>
      </w:r>
    </w:p>
    <w:p w14:paraId="025B450C" w14:textId="77777777" w:rsidR="00B828D2" w:rsidRPr="00B828D2" w:rsidRDefault="00B828D2" w:rsidP="00B828D2">
      <w:pPr>
        <w:spacing w:after="0" w:line="276" w:lineRule="auto"/>
        <w:jc w:val="both"/>
        <w:rPr>
          <w:rFonts w:ascii="Arial" w:hAnsi="Arial" w:cs="Arial"/>
          <w:b/>
          <w:bCs/>
          <w:sz w:val="24"/>
          <w:szCs w:val="24"/>
        </w:rPr>
      </w:pPr>
    </w:p>
    <w:p w14:paraId="02747EB5"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Socijalni status</w:t>
      </w:r>
    </w:p>
    <w:tbl>
      <w:tblPr>
        <w:tblStyle w:val="TableGrid"/>
        <w:tblW w:w="0" w:type="auto"/>
        <w:tblLook w:val="04A0" w:firstRow="1" w:lastRow="0" w:firstColumn="1" w:lastColumn="0" w:noHBand="0" w:noVBand="1"/>
      </w:tblPr>
      <w:tblGrid>
        <w:gridCol w:w="562"/>
        <w:gridCol w:w="7655"/>
        <w:gridCol w:w="1133"/>
      </w:tblGrid>
      <w:tr w:rsidR="00B828D2" w:rsidRPr="00B828D2" w14:paraId="11051BF4" w14:textId="77777777">
        <w:tc>
          <w:tcPr>
            <w:tcW w:w="562" w:type="dxa"/>
            <w:tcBorders>
              <w:top w:val="single" w:sz="4" w:space="0" w:color="auto"/>
              <w:left w:val="single" w:sz="4" w:space="0" w:color="auto"/>
              <w:bottom w:val="single" w:sz="4" w:space="0" w:color="auto"/>
              <w:right w:val="single" w:sz="4" w:space="0" w:color="auto"/>
            </w:tcBorders>
          </w:tcPr>
          <w:p w14:paraId="4A2D92B7" w14:textId="77777777" w:rsidR="00B828D2" w:rsidRPr="00B828D2" w:rsidRDefault="00B828D2" w:rsidP="00B828D2">
            <w:pPr>
              <w:spacing w:line="276" w:lineRule="auto"/>
              <w:jc w:val="both"/>
              <w:rPr>
                <w:rFonts w:ascii="Arial" w:hAnsi="Arial" w:cs="Arial"/>
                <w:b/>
                <w:bCs/>
                <w:sz w:val="24"/>
                <w:szCs w:val="24"/>
                <w:lang w:val="en-GB"/>
              </w:rPr>
            </w:pPr>
          </w:p>
        </w:tc>
        <w:tc>
          <w:tcPr>
            <w:tcW w:w="7655" w:type="dxa"/>
            <w:tcBorders>
              <w:top w:val="single" w:sz="4" w:space="0" w:color="auto"/>
              <w:left w:val="single" w:sz="4" w:space="0" w:color="auto"/>
              <w:bottom w:val="single" w:sz="4" w:space="0" w:color="auto"/>
              <w:right w:val="single" w:sz="4" w:space="0" w:color="auto"/>
            </w:tcBorders>
            <w:hideMark/>
          </w:tcPr>
          <w:p w14:paraId="5162405B" w14:textId="77777777" w:rsidR="00B828D2" w:rsidRPr="00B828D2" w:rsidRDefault="00B828D2" w:rsidP="00B828D2">
            <w:pPr>
              <w:spacing w:line="276" w:lineRule="auto"/>
              <w:jc w:val="both"/>
              <w:rPr>
                <w:rFonts w:ascii="Arial" w:hAnsi="Arial" w:cs="Arial"/>
                <w:b/>
                <w:bCs/>
                <w:sz w:val="24"/>
                <w:szCs w:val="24"/>
                <w:lang w:val="en-GB"/>
              </w:rPr>
            </w:pPr>
            <w:r w:rsidRPr="00B828D2">
              <w:rPr>
                <w:rFonts w:ascii="Arial" w:hAnsi="Arial" w:cs="Arial"/>
                <w:b/>
                <w:bCs/>
                <w:sz w:val="24"/>
                <w:szCs w:val="24"/>
                <w:lang w:val="en-GB"/>
              </w:rPr>
              <w:t>STATUS KUĆANSTVA</w:t>
            </w:r>
          </w:p>
        </w:tc>
        <w:tc>
          <w:tcPr>
            <w:tcW w:w="1133" w:type="dxa"/>
            <w:tcBorders>
              <w:top w:val="single" w:sz="4" w:space="0" w:color="auto"/>
              <w:left w:val="single" w:sz="4" w:space="0" w:color="auto"/>
              <w:bottom w:val="single" w:sz="4" w:space="0" w:color="auto"/>
              <w:right w:val="single" w:sz="4" w:space="0" w:color="auto"/>
            </w:tcBorders>
            <w:hideMark/>
          </w:tcPr>
          <w:p w14:paraId="414BB900"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04C126CE" w14:textId="77777777">
        <w:tc>
          <w:tcPr>
            <w:tcW w:w="562" w:type="dxa"/>
            <w:tcBorders>
              <w:top w:val="single" w:sz="4" w:space="0" w:color="auto"/>
              <w:left w:val="single" w:sz="4" w:space="0" w:color="auto"/>
              <w:bottom w:val="single" w:sz="4" w:space="0" w:color="auto"/>
              <w:right w:val="single" w:sz="4" w:space="0" w:color="auto"/>
            </w:tcBorders>
            <w:hideMark/>
          </w:tcPr>
          <w:p w14:paraId="0C0E292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w:t>
            </w:r>
          </w:p>
        </w:tc>
        <w:tc>
          <w:tcPr>
            <w:tcW w:w="7655" w:type="dxa"/>
            <w:tcBorders>
              <w:top w:val="single" w:sz="4" w:space="0" w:color="auto"/>
              <w:left w:val="single" w:sz="4" w:space="0" w:color="auto"/>
              <w:bottom w:val="single" w:sz="4" w:space="0" w:color="auto"/>
              <w:right w:val="single" w:sz="4" w:space="0" w:color="auto"/>
            </w:tcBorders>
            <w:hideMark/>
          </w:tcPr>
          <w:p w14:paraId="164D518D"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Kućanstvo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učenika</w:t>
            </w:r>
            <w:proofErr w:type="spellEnd"/>
            <w:r w:rsidRPr="00B828D2">
              <w:rPr>
                <w:rFonts w:ascii="Arial" w:hAnsi="Arial" w:cs="Arial"/>
                <w:sz w:val="24"/>
                <w:szCs w:val="24"/>
                <w:lang w:val="en-GB"/>
              </w:rPr>
              <w:t>/</w:t>
            </w:r>
            <w:proofErr w:type="spellStart"/>
            <w:r w:rsidRPr="00B828D2">
              <w:rPr>
                <w:rFonts w:ascii="Arial" w:hAnsi="Arial" w:cs="Arial"/>
                <w:sz w:val="24"/>
                <w:szCs w:val="24"/>
                <w:lang w:val="en-GB"/>
              </w:rPr>
              <w:t>studenta</w:t>
            </w:r>
            <w:proofErr w:type="spellEnd"/>
            <w:r w:rsidRPr="00B828D2">
              <w:rPr>
                <w:rFonts w:ascii="Arial" w:hAnsi="Arial" w:cs="Arial"/>
                <w:sz w:val="24"/>
                <w:szCs w:val="24"/>
                <w:lang w:val="en-GB"/>
              </w:rPr>
              <w:t xml:space="preserve"> je </w:t>
            </w:r>
            <w:proofErr w:type="spellStart"/>
            <w:r w:rsidRPr="00B828D2">
              <w:rPr>
                <w:rFonts w:ascii="Arial" w:hAnsi="Arial" w:cs="Arial"/>
                <w:sz w:val="24"/>
                <w:szCs w:val="24"/>
                <w:lang w:val="en-GB"/>
              </w:rPr>
              <w:t>korisnik</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zajamčene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minimalne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naknade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sukladno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zakonu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kojim</w:t>
            </w:r>
            <w:proofErr w:type="spellEnd"/>
            <w:r w:rsidRPr="00B828D2">
              <w:rPr>
                <w:rFonts w:ascii="Arial" w:hAnsi="Arial" w:cs="Arial"/>
                <w:sz w:val="24"/>
                <w:szCs w:val="24"/>
                <w:lang w:val="en-GB"/>
              </w:rPr>
              <w:t xml:space="preserve"> se </w:t>
            </w:r>
            <w:proofErr w:type="spellStart"/>
            <w:r w:rsidRPr="00B828D2">
              <w:rPr>
                <w:rFonts w:ascii="Arial" w:hAnsi="Arial" w:cs="Arial"/>
                <w:sz w:val="24"/>
                <w:szCs w:val="24"/>
                <w:lang w:val="en-GB"/>
              </w:rPr>
              <w:t>uređuje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socijalna</w:t>
            </w:r>
            <w:proofErr w:type="spellEnd"/>
            <w:r w:rsidRPr="00B828D2">
              <w:rPr>
                <w:rFonts w:ascii="Arial" w:hAnsi="Arial" w:cs="Arial"/>
                <w:sz w:val="24"/>
                <w:szCs w:val="24"/>
                <w:lang w:val="en-GB"/>
              </w:rPr>
              <w:t xml:space="preserve"> </w:t>
            </w:r>
            <w:proofErr w:type="spellStart"/>
            <w:proofErr w:type="gramStart"/>
            <w:r w:rsidRPr="00B828D2">
              <w:rPr>
                <w:rFonts w:ascii="Arial" w:hAnsi="Arial" w:cs="Arial"/>
                <w:sz w:val="24"/>
                <w:szCs w:val="24"/>
                <w:lang w:val="en-GB"/>
              </w:rPr>
              <w:t>skrb</w:t>
            </w:r>
            <w:proofErr w:type="spellEnd"/>
            <w:r w:rsidRPr="00B828D2">
              <w:rPr>
                <w:rFonts w:ascii="Arial" w:hAnsi="Arial" w:cs="Arial"/>
                <w:sz w:val="24"/>
                <w:szCs w:val="24"/>
                <w:lang w:val="en-GB"/>
              </w:rPr>
              <w:t xml:space="preserve">  (</w:t>
            </w:r>
            <w:proofErr w:type="spellStart"/>
            <w:proofErr w:type="gramEnd"/>
            <w:r w:rsidRPr="00B828D2">
              <w:rPr>
                <w:rFonts w:ascii="Arial" w:hAnsi="Arial" w:cs="Arial"/>
                <w:sz w:val="24"/>
                <w:szCs w:val="24"/>
                <w:lang w:val="en-GB"/>
              </w:rPr>
              <w:t>dokaz</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rješenje</w:t>
            </w:r>
            <w:proofErr w:type="spellEnd"/>
            <w:r w:rsidRPr="00B828D2">
              <w:rPr>
                <w:rFonts w:ascii="Arial" w:hAnsi="Arial" w:cs="Arial"/>
                <w:sz w:val="24"/>
                <w:szCs w:val="24"/>
                <w:lang w:val="en-GB"/>
              </w:rPr>
              <w:t xml:space="preserve"> Zavoda za </w:t>
            </w:r>
            <w:proofErr w:type="spellStart"/>
            <w:r w:rsidRPr="00B828D2">
              <w:rPr>
                <w:rFonts w:ascii="Arial" w:hAnsi="Arial" w:cs="Arial"/>
                <w:sz w:val="24"/>
                <w:szCs w:val="24"/>
                <w:lang w:val="en-GB"/>
              </w:rPr>
              <w:t>socijalni</w:t>
            </w:r>
            <w:proofErr w:type="spellEnd"/>
            <w:r w:rsidRPr="00B828D2">
              <w:rPr>
                <w:rFonts w:ascii="Arial" w:hAnsi="Arial" w:cs="Arial"/>
                <w:sz w:val="24"/>
                <w:szCs w:val="24"/>
                <w:lang w:val="en-GB"/>
              </w:rPr>
              <w:t xml:space="preserve"> rad o ZMN)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F3E5149"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40</w:t>
            </w:r>
          </w:p>
        </w:tc>
      </w:tr>
      <w:tr w:rsidR="00B828D2" w:rsidRPr="00B828D2" w14:paraId="3FFEA3C3" w14:textId="77777777">
        <w:tc>
          <w:tcPr>
            <w:tcW w:w="562" w:type="dxa"/>
            <w:tcBorders>
              <w:top w:val="single" w:sz="4" w:space="0" w:color="auto"/>
              <w:left w:val="single" w:sz="4" w:space="0" w:color="auto"/>
              <w:bottom w:val="single" w:sz="4" w:space="0" w:color="auto"/>
              <w:right w:val="single" w:sz="4" w:space="0" w:color="auto"/>
            </w:tcBorders>
            <w:hideMark/>
          </w:tcPr>
          <w:p w14:paraId="00FA52AE"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lastRenderedPageBreak/>
              <w:t xml:space="preserve">2. </w:t>
            </w:r>
          </w:p>
        </w:tc>
        <w:tc>
          <w:tcPr>
            <w:tcW w:w="7655" w:type="dxa"/>
            <w:tcBorders>
              <w:top w:val="single" w:sz="4" w:space="0" w:color="auto"/>
              <w:left w:val="single" w:sz="4" w:space="0" w:color="auto"/>
              <w:bottom w:val="single" w:sz="4" w:space="0" w:color="auto"/>
              <w:right w:val="single" w:sz="4" w:space="0" w:color="auto"/>
            </w:tcBorders>
            <w:hideMark/>
          </w:tcPr>
          <w:p w14:paraId="1E428646"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Učeniku</w:t>
            </w:r>
            <w:proofErr w:type="spellEnd"/>
            <w:r w:rsidRPr="00B828D2">
              <w:rPr>
                <w:rFonts w:ascii="Arial" w:hAnsi="Arial" w:cs="Arial"/>
                <w:sz w:val="24"/>
                <w:szCs w:val="24"/>
                <w:lang w:val="en-GB"/>
              </w:rPr>
              <w:t>/</w:t>
            </w:r>
            <w:proofErr w:type="spellStart"/>
            <w:r w:rsidRPr="00B828D2">
              <w:rPr>
                <w:rFonts w:ascii="Arial" w:hAnsi="Arial" w:cs="Arial"/>
                <w:sz w:val="24"/>
                <w:szCs w:val="24"/>
                <w:lang w:val="en-GB"/>
              </w:rPr>
              <w:t>studentu</w:t>
            </w:r>
            <w:proofErr w:type="spellEnd"/>
            <w:r w:rsidRPr="00B828D2">
              <w:rPr>
                <w:rFonts w:ascii="Arial" w:hAnsi="Arial" w:cs="Arial"/>
                <w:sz w:val="24"/>
                <w:szCs w:val="24"/>
                <w:lang w:val="en-GB"/>
              </w:rPr>
              <w:t xml:space="preserve"> je </w:t>
            </w:r>
            <w:proofErr w:type="spellStart"/>
            <w:r w:rsidRPr="00B828D2">
              <w:rPr>
                <w:rFonts w:ascii="Arial" w:hAnsi="Arial" w:cs="Arial"/>
                <w:sz w:val="24"/>
                <w:szCs w:val="24"/>
                <w:lang w:val="en-GB"/>
              </w:rPr>
              <w:t>priznato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pravo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socijalnu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uslugu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smještaja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temelju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zakona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kojim</w:t>
            </w:r>
            <w:proofErr w:type="spellEnd"/>
            <w:r w:rsidRPr="00B828D2">
              <w:rPr>
                <w:rFonts w:ascii="Arial" w:hAnsi="Arial" w:cs="Arial"/>
                <w:sz w:val="24"/>
                <w:szCs w:val="24"/>
                <w:lang w:val="en-GB"/>
              </w:rPr>
              <w:t xml:space="preserve"> se </w:t>
            </w:r>
            <w:proofErr w:type="spellStart"/>
            <w:r w:rsidRPr="00B828D2">
              <w:rPr>
                <w:rFonts w:ascii="Arial" w:hAnsi="Arial" w:cs="Arial"/>
                <w:sz w:val="24"/>
                <w:szCs w:val="24"/>
                <w:lang w:val="en-GB"/>
              </w:rPr>
              <w:t>uređuje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socijalna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skrb</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7925F395"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35</w:t>
            </w:r>
          </w:p>
        </w:tc>
      </w:tr>
      <w:tr w:rsidR="00B828D2" w:rsidRPr="00B828D2" w14:paraId="08251F36" w14:textId="77777777">
        <w:tc>
          <w:tcPr>
            <w:tcW w:w="562" w:type="dxa"/>
            <w:tcBorders>
              <w:top w:val="single" w:sz="4" w:space="0" w:color="auto"/>
              <w:left w:val="single" w:sz="4" w:space="0" w:color="auto"/>
              <w:bottom w:val="single" w:sz="4" w:space="0" w:color="auto"/>
              <w:right w:val="single" w:sz="4" w:space="0" w:color="auto"/>
            </w:tcBorders>
            <w:hideMark/>
          </w:tcPr>
          <w:p w14:paraId="26DD3F0A"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c>
          <w:tcPr>
            <w:tcW w:w="7655" w:type="dxa"/>
            <w:tcBorders>
              <w:top w:val="single" w:sz="4" w:space="0" w:color="auto"/>
              <w:left w:val="single" w:sz="4" w:space="0" w:color="auto"/>
              <w:bottom w:val="single" w:sz="4" w:space="0" w:color="auto"/>
              <w:right w:val="single" w:sz="4" w:space="0" w:color="auto"/>
            </w:tcBorders>
            <w:hideMark/>
          </w:tcPr>
          <w:p w14:paraId="10C83C40"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Kućanstvo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učenika</w:t>
            </w:r>
            <w:proofErr w:type="spellEnd"/>
            <w:r w:rsidRPr="00B828D2">
              <w:rPr>
                <w:rFonts w:ascii="Arial" w:hAnsi="Arial" w:cs="Arial"/>
                <w:sz w:val="24"/>
                <w:szCs w:val="24"/>
                <w:lang w:val="en-GB"/>
              </w:rPr>
              <w:t>/</w:t>
            </w:r>
            <w:proofErr w:type="spellStart"/>
            <w:r w:rsidRPr="00B828D2">
              <w:rPr>
                <w:rFonts w:ascii="Arial" w:hAnsi="Arial" w:cs="Arial"/>
                <w:sz w:val="24"/>
                <w:szCs w:val="24"/>
                <w:lang w:val="en-GB"/>
              </w:rPr>
              <w:t>studenta</w:t>
            </w:r>
            <w:proofErr w:type="spellEnd"/>
            <w:r w:rsidRPr="00B828D2">
              <w:rPr>
                <w:rFonts w:ascii="Arial" w:hAnsi="Arial" w:cs="Arial"/>
                <w:sz w:val="24"/>
                <w:szCs w:val="24"/>
                <w:lang w:val="en-GB"/>
              </w:rPr>
              <w:t xml:space="preserve"> je </w:t>
            </w:r>
            <w:proofErr w:type="spellStart"/>
            <w:r w:rsidRPr="00B828D2">
              <w:rPr>
                <w:rFonts w:ascii="Arial" w:hAnsi="Arial" w:cs="Arial"/>
                <w:sz w:val="24"/>
                <w:szCs w:val="24"/>
                <w:lang w:val="en-GB"/>
              </w:rPr>
              <w:t>korisnik</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prava</w:t>
            </w:r>
            <w:proofErr w:type="spellEnd"/>
            <w:r w:rsidRPr="00B828D2">
              <w:rPr>
                <w:rFonts w:ascii="Arial" w:hAnsi="Arial" w:cs="Arial"/>
                <w:sz w:val="24"/>
                <w:szCs w:val="24"/>
                <w:lang w:val="en-GB"/>
              </w:rPr>
              <w:t xml:space="preserve"> za </w:t>
            </w:r>
            <w:proofErr w:type="spellStart"/>
            <w:r w:rsidRPr="00B828D2">
              <w:rPr>
                <w:rFonts w:ascii="Arial" w:hAnsi="Arial" w:cs="Arial"/>
                <w:sz w:val="24"/>
                <w:szCs w:val="24"/>
                <w:lang w:val="en-GB"/>
              </w:rPr>
              <w:t>podmirenje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troškova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stanovanja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sukladno</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Odluci</w:t>
            </w:r>
            <w:proofErr w:type="spellEnd"/>
            <w:r w:rsidRPr="00B828D2">
              <w:rPr>
                <w:rFonts w:ascii="Arial" w:hAnsi="Arial" w:cs="Arial"/>
                <w:sz w:val="24"/>
                <w:szCs w:val="24"/>
                <w:lang w:val="en-GB"/>
              </w:rPr>
              <w:t xml:space="preserve"> o </w:t>
            </w:r>
            <w:proofErr w:type="spellStart"/>
            <w:r w:rsidRPr="00B828D2">
              <w:rPr>
                <w:rFonts w:ascii="Arial" w:hAnsi="Arial" w:cs="Arial"/>
                <w:sz w:val="24"/>
                <w:szCs w:val="24"/>
                <w:lang w:val="en-GB"/>
              </w:rPr>
              <w:t>socijalnoj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skrbi</w:t>
            </w:r>
            <w:proofErr w:type="spellEnd"/>
            <w:r w:rsidRPr="00B828D2">
              <w:rPr>
                <w:rFonts w:ascii="Arial" w:hAnsi="Arial" w:cs="Arial"/>
                <w:sz w:val="24"/>
                <w:szCs w:val="24"/>
                <w:lang w:val="en-GB"/>
              </w:rPr>
              <w:t xml:space="preserve"> Grada Crikvenice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BC200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30</w:t>
            </w:r>
          </w:p>
        </w:tc>
      </w:tr>
      <w:tr w:rsidR="00B828D2" w:rsidRPr="00B828D2" w14:paraId="6CBAA014" w14:textId="77777777">
        <w:tc>
          <w:tcPr>
            <w:tcW w:w="562" w:type="dxa"/>
            <w:tcBorders>
              <w:top w:val="single" w:sz="4" w:space="0" w:color="auto"/>
              <w:left w:val="single" w:sz="4" w:space="0" w:color="auto"/>
              <w:bottom w:val="single" w:sz="4" w:space="0" w:color="auto"/>
              <w:right w:val="single" w:sz="4" w:space="0" w:color="auto"/>
            </w:tcBorders>
            <w:hideMark/>
          </w:tcPr>
          <w:p w14:paraId="132B0182"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w:t>
            </w:r>
          </w:p>
        </w:tc>
        <w:tc>
          <w:tcPr>
            <w:tcW w:w="7655" w:type="dxa"/>
            <w:tcBorders>
              <w:top w:val="single" w:sz="4" w:space="0" w:color="auto"/>
              <w:left w:val="single" w:sz="4" w:space="0" w:color="auto"/>
              <w:bottom w:val="single" w:sz="4" w:space="0" w:color="auto"/>
              <w:right w:val="single" w:sz="4" w:space="0" w:color="auto"/>
            </w:tcBorders>
            <w:hideMark/>
          </w:tcPr>
          <w:p w14:paraId="73E5961D"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Jednoroditeljska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obitelj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dokaz</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smrtni</w:t>
            </w:r>
            <w:proofErr w:type="spellEnd"/>
            <w:r w:rsidRPr="00B828D2">
              <w:rPr>
                <w:rFonts w:ascii="Arial" w:hAnsi="Arial" w:cs="Arial"/>
                <w:sz w:val="24"/>
                <w:szCs w:val="24"/>
                <w:lang w:val="en-GB"/>
              </w:rPr>
              <w:t xml:space="preserve"> list </w:t>
            </w:r>
            <w:proofErr w:type="spellStart"/>
            <w:r w:rsidRPr="00B828D2">
              <w:rPr>
                <w:rFonts w:ascii="Arial" w:hAnsi="Arial" w:cs="Arial"/>
                <w:sz w:val="24"/>
                <w:szCs w:val="24"/>
                <w:lang w:val="en-GB"/>
              </w:rPr>
              <w:t>drugog</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potvrda</w:t>
            </w:r>
            <w:proofErr w:type="spellEnd"/>
            <w:r w:rsidRPr="00B828D2">
              <w:rPr>
                <w:rFonts w:ascii="Arial" w:hAnsi="Arial" w:cs="Arial"/>
                <w:sz w:val="24"/>
                <w:szCs w:val="24"/>
                <w:lang w:val="en-GB"/>
              </w:rPr>
              <w:t xml:space="preserve"> o </w:t>
            </w:r>
            <w:proofErr w:type="spellStart"/>
            <w:r w:rsidRPr="00B828D2">
              <w:rPr>
                <w:rFonts w:ascii="Arial" w:hAnsi="Arial" w:cs="Arial"/>
                <w:sz w:val="24"/>
                <w:szCs w:val="24"/>
                <w:lang w:val="en-GB"/>
              </w:rPr>
              <w:t>nestanku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drugog</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roditelja</w:t>
            </w:r>
            <w:proofErr w:type="spellEnd"/>
            <w:r w:rsidRPr="00B828D2">
              <w:rPr>
                <w:rFonts w:ascii="Arial" w:hAnsi="Arial" w:cs="Arial"/>
                <w:sz w:val="24"/>
                <w:szCs w:val="24"/>
                <w:lang w:val="en-GB"/>
              </w:rPr>
              <w:t>/</w:t>
            </w:r>
            <w:proofErr w:type="spellStart"/>
            <w:r w:rsidRPr="00B828D2">
              <w:rPr>
                <w:rFonts w:ascii="Arial" w:hAnsi="Arial" w:cs="Arial"/>
                <w:sz w:val="24"/>
                <w:szCs w:val="24"/>
                <w:lang w:val="en-GB"/>
              </w:rPr>
              <w:t>skrbnika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rješenje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Hrvatskog</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zavoda</w:t>
            </w:r>
            <w:proofErr w:type="spellEnd"/>
            <w:r w:rsidRPr="00B828D2">
              <w:rPr>
                <w:rFonts w:ascii="Arial" w:hAnsi="Arial" w:cs="Arial"/>
                <w:sz w:val="24"/>
                <w:szCs w:val="24"/>
                <w:lang w:val="en-GB"/>
              </w:rPr>
              <w:t xml:space="preserve"> za </w:t>
            </w:r>
            <w:proofErr w:type="spellStart"/>
            <w:r w:rsidRPr="00B828D2">
              <w:rPr>
                <w:rFonts w:ascii="Arial" w:hAnsi="Arial" w:cs="Arial"/>
                <w:sz w:val="24"/>
                <w:szCs w:val="24"/>
                <w:lang w:val="en-GB"/>
              </w:rPr>
              <w:t>socijalni</w:t>
            </w:r>
            <w:proofErr w:type="spellEnd"/>
            <w:r w:rsidRPr="00B828D2">
              <w:rPr>
                <w:rFonts w:ascii="Arial" w:hAnsi="Arial" w:cs="Arial"/>
                <w:sz w:val="24"/>
                <w:szCs w:val="24"/>
                <w:lang w:val="en-GB"/>
              </w:rPr>
              <w:t xml:space="preserve"> rad o </w:t>
            </w:r>
            <w:proofErr w:type="spellStart"/>
            <w:r w:rsidRPr="00B828D2">
              <w:rPr>
                <w:rFonts w:ascii="Arial" w:hAnsi="Arial" w:cs="Arial"/>
                <w:sz w:val="24"/>
                <w:szCs w:val="24"/>
                <w:lang w:val="en-GB"/>
              </w:rPr>
              <w:t>privremenom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uzdržavanju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djeteta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izjava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samohranog</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sudska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presuda</w:t>
            </w:r>
            <w:proofErr w:type="spellEnd"/>
            <w:r w:rsidRPr="00B828D2">
              <w:rPr>
                <w:rFonts w:ascii="Arial" w:hAnsi="Arial" w:cs="Arial"/>
                <w:sz w:val="24"/>
                <w:szCs w:val="24"/>
                <w:lang w:val="en-GB"/>
              </w:rPr>
              <w:t xml:space="preserve"> o </w:t>
            </w:r>
            <w:proofErr w:type="spellStart"/>
            <w:r w:rsidRPr="00B828D2">
              <w:rPr>
                <w:rFonts w:ascii="Arial" w:hAnsi="Arial" w:cs="Arial"/>
                <w:sz w:val="24"/>
                <w:szCs w:val="24"/>
                <w:lang w:val="en-GB"/>
              </w:rPr>
              <w:t>razvodu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braka</w:t>
            </w:r>
            <w:proofErr w:type="spellEnd"/>
            <w:r w:rsidRPr="00B828D2">
              <w:rPr>
                <w:rFonts w:ascii="Arial" w:hAnsi="Arial" w:cs="Arial"/>
                <w:sz w:val="24"/>
                <w:szCs w:val="24"/>
                <w:lang w:val="en-GB"/>
              </w:rPr>
              <w:t xml:space="preserve"> s </w:t>
            </w:r>
            <w:proofErr w:type="spellStart"/>
            <w:r w:rsidRPr="00B828D2">
              <w:rPr>
                <w:rFonts w:ascii="Arial" w:hAnsi="Arial" w:cs="Arial"/>
                <w:sz w:val="24"/>
                <w:szCs w:val="24"/>
                <w:lang w:val="en-GB"/>
              </w:rPr>
              <w:t>povjerenjem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djeteta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jednom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sudska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nagodba</w:t>
            </w:r>
            <w:proofErr w:type="spellEnd"/>
            <w:r w:rsidRPr="00B828D2">
              <w:rPr>
                <w:rFonts w:ascii="Arial" w:hAnsi="Arial" w:cs="Arial"/>
                <w:sz w:val="24"/>
                <w:szCs w:val="24"/>
                <w:lang w:val="en-GB"/>
              </w:rPr>
              <w:t xml:space="preserve"> o </w:t>
            </w:r>
            <w:proofErr w:type="spellStart"/>
            <w:r w:rsidRPr="00B828D2">
              <w:rPr>
                <w:rFonts w:ascii="Arial" w:hAnsi="Arial" w:cs="Arial"/>
                <w:sz w:val="24"/>
                <w:szCs w:val="24"/>
                <w:lang w:val="en-GB"/>
              </w:rPr>
              <w:t>uzdržavanju</w:t>
            </w:r>
            <w:proofErr w:type="spellEnd"/>
            <w:r w:rsidRPr="00B828D2">
              <w:rPr>
                <w:rFonts w:ascii="Arial" w:hAnsi="Arial" w:cs="Arial"/>
                <w:sz w:val="24"/>
                <w:szCs w:val="24"/>
                <w:lang w:val="en-GB"/>
              </w:rPr>
              <w:t>/</w:t>
            </w:r>
            <w:proofErr w:type="spellStart"/>
            <w:r w:rsidRPr="00B828D2">
              <w:rPr>
                <w:rFonts w:ascii="Arial" w:hAnsi="Arial" w:cs="Arial"/>
                <w:sz w:val="24"/>
                <w:szCs w:val="24"/>
                <w:lang w:val="en-GB"/>
              </w:rPr>
              <w:t>alimentaciji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kojom</w:t>
            </w:r>
            <w:proofErr w:type="spellEnd"/>
            <w:r w:rsidRPr="00B828D2">
              <w:rPr>
                <w:rFonts w:ascii="Arial" w:hAnsi="Arial" w:cs="Arial"/>
                <w:sz w:val="24"/>
                <w:szCs w:val="24"/>
                <w:lang w:val="en-GB"/>
              </w:rPr>
              <w:t xml:space="preserve"> se </w:t>
            </w:r>
            <w:proofErr w:type="spellStart"/>
            <w:r w:rsidRPr="00B828D2">
              <w:rPr>
                <w:rFonts w:ascii="Arial" w:hAnsi="Arial" w:cs="Arial"/>
                <w:sz w:val="24"/>
                <w:szCs w:val="24"/>
                <w:lang w:val="en-GB"/>
              </w:rPr>
              <w:t>potvrđuje</w:t>
            </w:r>
            <w:proofErr w:type="spellEnd"/>
            <w:r w:rsidRPr="00B828D2">
              <w:rPr>
                <w:rFonts w:ascii="Arial" w:hAnsi="Arial" w:cs="Arial"/>
                <w:sz w:val="24"/>
                <w:szCs w:val="24"/>
                <w:lang w:val="en-GB"/>
              </w:rPr>
              <w:t xml:space="preserve"> da </w:t>
            </w:r>
            <w:proofErr w:type="spellStart"/>
            <w:r w:rsidRPr="00B828D2">
              <w:rPr>
                <w:rFonts w:ascii="Arial" w:hAnsi="Arial" w:cs="Arial"/>
                <w:sz w:val="24"/>
                <w:szCs w:val="24"/>
                <w:lang w:val="en-GB"/>
              </w:rPr>
              <w:t>dijete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živi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samo</w:t>
            </w:r>
            <w:proofErr w:type="spellEnd"/>
            <w:r w:rsidRPr="00B828D2">
              <w:rPr>
                <w:rFonts w:ascii="Arial" w:hAnsi="Arial" w:cs="Arial"/>
                <w:sz w:val="24"/>
                <w:szCs w:val="24"/>
                <w:lang w:val="en-GB"/>
              </w:rPr>
              <w:t xml:space="preserve"> s </w:t>
            </w:r>
            <w:proofErr w:type="spellStart"/>
            <w:r w:rsidRPr="00B828D2">
              <w:rPr>
                <w:rFonts w:ascii="Arial" w:hAnsi="Arial" w:cs="Arial"/>
                <w:sz w:val="24"/>
                <w:szCs w:val="24"/>
                <w:lang w:val="en-GB"/>
              </w:rPr>
              <w:t>jednim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roditeljem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rješenje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suda</w:t>
            </w:r>
            <w:proofErr w:type="spellEnd"/>
            <w:r w:rsidRPr="00B828D2">
              <w:rPr>
                <w:rFonts w:ascii="Arial" w:hAnsi="Arial" w:cs="Arial"/>
                <w:sz w:val="24"/>
                <w:szCs w:val="24"/>
                <w:lang w:val="en-GB"/>
              </w:rPr>
              <w:t xml:space="preserve"> o </w:t>
            </w:r>
            <w:proofErr w:type="spellStart"/>
            <w:r w:rsidRPr="00B828D2">
              <w:rPr>
                <w:rFonts w:ascii="Arial" w:hAnsi="Arial" w:cs="Arial"/>
                <w:sz w:val="24"/>
                <w:szCs w:val="24"/>
                <w:lang w:val="en-GB"/>
              </w:rPr>
              <w:t>samostalnoj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roditeljskoj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skrbi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jednog</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roditelja</w:t>
            </w:r>
            <w:proofErr w:type="spellEnd"/>
            <w:r w:rsidRPr="00B828D2">
              <w:rPr>
                <w:rFonts w:ascii="Arial" w:hAnsi="Arial" w:cs="Arial"/>
                <w:sz w:val="24"/>
                <w:szCs w:val="24"/>
                <w:lang w:val="en-GB"/>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9BCD81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20</w:t>
            </w:r>
          </w:p>
        </w:tc>
      </w:tr>
      <w:tr w:rsidR="00B828D2" w:rsidRPr="00B828D2" w14:paraId="5E2919A9" w14:textId="77777777">
        <w:tc>
          <w:tcPr>
            <w:tcW w:w="562" w:type="dxa"/>
            <w:tcBorders>
              <w:top w:val="single" w:sz="4" w:space="0" w:color="auto"/>
              <w:left w:val="single" w:sz="4" w:space="0" w:color="auto"/>
              <w:bottom w:val="single" w:sz="4" w:space="0" w:color="auto"/>
              <w:right w:val="single" w:sz="4" w:space="0" w:color="auto"/>
            </w:tcBorders>
            <w:hideMark/>
          </w:tcPr>
          <w:p w14:paraId="4E9C022C"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5.</w:t>
            </w:r>
          </w:p>
        </w:tc>
        <w:tc>
          <w:tcPr>
            <w:tcW w:w="7655" w:type="dxa"/>
            <w:tcBorders>
              <w:top w:val="single" w:sz="4" w:space="0" w:color="auto"/>
              <w:left w:val="single" w:sz="4" w:space="0" w:color="auto"/>
              <w:bottom w:val="single" w:sz="4" w:space="0" w:color="auto"/>
              <w:right w:val="single" w:sz="4" w:space="0" w:color="auto"/>
            </w:tcBorders>
            <w:hideMark/>
          </w:tcPr>
          <w:p w14:paraId="520C22D5"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Učenik</w:t>
            </w:r>
            <w:proofErr w:type="spellEnd"/>
            <w:r w:rsidRPr="00B828D2">
              <w:rPr>
                <w:rFonts w:ascii="Arial" w:hAnsi="Arial" w:cs="Arial"/>
                <w:sz w:val="24"/>
                <w:szCs w:val="24"/>
                <w:lang w:val="en-GB"/>
              </w:rPr>
              <w:t xml:space="preserve">/student koji je </w:t>
            </w:r>
            <w:proofErr w:type="spellStart"/>
            <w:r w:rsidRPr="00B828D2">
              <w:rPr>
                <w:rFonts w:ascii="Arial" w:hAnsi="Arial" w:cs="Arial"/>
                <w:sz w:val="24"/>
                <w:szCs w:val="24"/>
                <w:lang w:val="en-GB"/>
              </w:rPr>
              <w:t>osoba</w:t>
            </w:r>
            <w:proofErr w:type="spellEnd"/>
            <w:r w:rsidRPr="00B828D2">
              <w:rPr>
                <w:rFonts w:ascii="Arial" w:hAnsi="Arial" w:cs="Arial"/>
                <w:sz w:val="24"/>
                <w:szCs w:val="24"/>
                <w:lang w:val="en-GB"/>
              </w:rPr>
              <w:t xml:space="preserve"> s </w:t>
            </w:r>
            <w:proofErr w:type="spellStart"/>
            <w:r w:rsidRPr="00B828D2">
              <w:rPr>
                <w:rFonts w:ascii="Arial" w:hAnsi="Arial" w:cs="Arial"/>
                <w:sz w:val="24"/>
                <w:szCs w:val="24"/>
                <w:lang w:val="en-GB"/>
              </w:rPr>
              <w:t>invaliditetom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dijete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hrvatskog</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branitelja</w:t>
            </w:r>
            <w:proofErr w:type="spellEnd"/>
            <w:r w:rsidRPr="00B828D2">
              <w:rPr>
                <w:rFonts w:ascii="Arial" w:hAnsi="Arial" w:cs="Arial"/>
                <w:sz w:val="24"/>
                <w:szCs w:val="24"/>
                <w:lang w:val="en-GB"/>
              </w:rPr>
              <w:t xml:space="preserve"> - </w:t>
            </w:r>
            <w:proofErr w:type="spellStart"/>
            <w:r w:rsidRPr="00B828D2">
              <w:rPr>
                <w:rFonts w:ascii="Arial" w:hAnsi="Arial" w:cs="Arial"/>
                <w:sz w:val="24"/>
                <w:szCs w:val="24"/>
                <w:lang w:val="en-GB"/>
              </w:rPr>
              <w:t>invalida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Domovinskog</w:t>
            </w:r>
            <w:proofErr w:type="spellEnd"/>
            <w:r w:rsidRPr="00B828D2">
              <w:rPr>
                <w:rFonts w:ascii="Arial" w:hAnsi="Arial" w:cs="Arial"/>
                <w:sz w:val="24"/>
                <w:szCs w:val="24"/>
                <w:lang w:val="en-GB"/>
              </w:rPr>
              <w:t xml:space="preserve"> rata, </w:t>
            </w:r>
            <w:proofErr w:type="spellStart"/>
            <w:r w:rsidRPr="00B828D2">
              <w:rPr>
                <w:rFonts w:ascii="Arial" w:hAnsi="Arial" w:cs="Arial"/>
                <w:sz w:val="24"/>
                <w:szCs w:val="24"/>
                <w:lang w:val="en-GB"/>
              </w:rPr>
              <w:t>dijete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roditelja</w:t>
            </w:r>
            <w:proofErr w:type="spellEnd"/>
            <w:r w:rsidRPr="00B828D2">
              <w:rPr>
                <w:rFonts w:ascii="Arial" w:hAnsi="Arial" w:cs="Arial"/>
                <w:sz w:val="24"/>
                <w:szCs w:val="24"/>
                <w:lang w:val="en-GB"/>
              </w:rPr>
              <w:t xml:space="preserve"> s </w:t>
            </w:r>
            <w:proofErr w:type="spellStart"/>
            <w:r w:rsidRPr="00B828D2">
              <w:rPr>
                <w:rFonts w:ascii="Arial" w:hAnsi="Arial" w:cs="Arial"/>
                <w:sz w:val="24"/>
                <w:szCs w:val="24"/>
                <w:lang w:val="en-GB"/>
              </w:rPr>
              <w:t>invaliditetom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ili</w:t>
            </w:r>
            <w:proofErr w:type="spellEnd"/>
            <w:r w:rsidRPr="00B828D2">
              <w:rPr>
                <w:rFonts w:ascii="Arial" w:hAnsi="Arial" w:cs="Arial"/>
                <w:sz w:val="24"/>
                <w:szCs w:val="24"/>
                <w:lang w:val="en-GB"/>
              </w:rPr>
              <w:t xml:space="preserve"> u </w:t>
            </w:r>
            <w:proofErr w:type="spellStart"/>
            <w:r w:rsidRPr="00B828D2">
              <w:rPr>
                <w:rFonts w:ascii="Arial" w:hAnsi="Arial" w:cs="Arial"/>
                <w:sz w:val="24"/>
                <w:szCs w:val="24"/>
                <w:lang w:val="en-GB"/>
              </w:rPr>
              <w:t>slučaju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postojanja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privremene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radne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nesposobnosti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člana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kućanstva</w:t>
            </w:r>
            <w:proofErr w:type="spellEnd"/>
            <w:r w:rsidRPr="00B828D2">
              <w:rPr>
                <w:rFonts w:ascii="Arial" w:hAnsi="Arial" w:cs="Arial"/>
                <w:sz w:val="24"/>
                <w:szCs w:val="24"/>
                <w:lang w:val="en-GB"/>
              </w:rPr>
              <w:t xml:space="preserve"> u </w:t>
            </w:r>
            <w:proofErr w:type="spellStart"/>
            <w:r w:rsidRPr="00B828D2">
              <w:rPr>
                <w:rFonts w:ascii="Arial" w:hAnsi="Arial" w:cs="Arial"/>
                <w:sz w:val="24"/>
                <w:szCs w:val="24"/>
                <w:lang w:val="en-GB"/>
              </w:rPr>
              <w:t>trajanju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dužem</w:t>
            </w:r>
            <w:proofErr w:type="spellEnd"/>
            <w:r w:rsidRPr="00B828D2">
              <w:rPr>
                <w:rFonts w:ascii="Arial" w:hAnsi="Arial" w:cs="Arial"/>
                <w:sz w:val="24"/>
                <w:szCs w:val="24"/>
                <w:lang w:val="en-GB"/>
              </w:rPr>
              <w:t xml:space="preserve"> od 18 </w:t>
            </w:r>
            <w:proofErr w:type="spellStart"/>
            <w:r w:rsidRPr="00B828D2">
              <w:rPr>
                <w:rFonts w:ascii="Arial" w:hAnsi="Arial" w:cs="Arial"/>
                <w:sz w:val="24"/>
                <w:szCs w:val="24"/>
                <w:lang w:val="en-GB"/>
              </w:rPr>
              <w:t>mjeseci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dokaz</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liječnička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ili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druga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dokumentacija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koja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dokazuje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navedeno</w:t>
            </w:r>
            <w:proofErr w:type="spellEnd"/>
            <w:r w:rsidRPr="00B828D2">
              <w:rPr>
                <w:rFonts w:ascii="Arial" w:hAnsi="Arial" w:cs="Arial"/>
                <w:sz w:val="24"/>
                <w:szCs w:val="24"/>
                <w:lang w:val="en-GB"/>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6A11ED8"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25</w:t>
            </w:r>
          </w:p>
        </w:tc>
      </w:tr>
      <w:tr w:rsidR="00B828D2" w:rsidRPr="00B828D2" w14:paraId="4983AD51" w14:textId="77777777">
        <w:tc>
          <w:tcPr>
            <w:tcW w:w="562" w:type="dxa"/>
            <w:tcBorders>
              <w:top w:val="single" w:sz="4" w:space="0" w:color="auto"/>
              <w:left w:val="single" w:sz="4" w:space="0" w:color="auto"/>
              <w:bottom w:val="single" w:sz="4" w:space="0" w:color="auto"/>
              <w:right w:val="single" w:sz="4" w:space="0" w:color="auto"/>
            </w:tcBorders>
            <w:hideMark/>
          </w:tcPr>
          <w:p w14:paraId="69CA5663"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6.</w:t>
            </w:r>
          </w:p>
        </w:tc>
        <w:tc>
          <w:tcPr>
            <w:tcW w:w="7655" w:type="dxa"/>
            <w:tcBorders>
              <w:top w:val="single" w:sz="4" w:space="0" w:color="auto"/>
              <w:left w:val="single" w:sz="4" w:space="0" w:color="auto"/>
              <w:bottom w:val="single" w:sz="4" w:space="0" w:color="auto"/>
              <w:right w:val="single" w:sz="4" w:space="0" w:color="auto"/>
            </w:tcBorders>
            <w:hideMark/>
          </w:tcPr>
          <w:p w14:paraId="126106AF"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Učenik</w:t>
            </w:r>
            <w:proofErr w:type="spellEnd"/>
            <w:r w:rsidRPr="00B828D2">
              <w:rPr>
                <w:rFonts w:ascii="Arial" w:hAnsi="Arial" w:cs="Arial"/>
                <w:sz w:val="24"/>
                <w:szCs w:val="24"/>
                <w:lang w:val="en-GB"/>
              </w:rPr>
              <w:t xml:space="preserve">/student </w:t>
            </w:r>
            <w:proofErr w:type="spellStart"/>
            <w:r w:rsidRPr="00B828D2">
              <w:rPr>
                <w:rFonts w:ascii="Arial" w:hAnsi="Arial" w:cs="Arial"/>
                <w:sz w:val="24"/>
                <w:szCs w:val="24"/>
                <w:lang w:val="en-GB"/>
              </w:rPr>
              <w:t>iz</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kućanstva</w:t>
            </w:r>
            <w:proofErr w:type="spellEnd"/>
            <w:r w:rsidRPr="00B828D2">
              <w:rPr>
                <w:rFonts w:ascii="Arial" w:hAnsi="Arial" w:cs="Arial"/>
                <w:sz w:val="24"/>
                <w:szCs w:val="24"/>
                <w:lang w:val="en-GB"/>
              </w:rPr>
              <w:t xml:space="preserve"> s </w:t>
            </w:r>
            <w:proofErr w:type="spellStart"/>
            <w:r w:rsidRPr="00B828D2">
              <w:rPr>
                <w:rFonts w:ascii="Arial" w:hAnsi="Arial" w:cs="Arial"/>
                <w:sz w:val="24"/>
                <w:szCs w:val="24"/>
                <w:lang w:val="en-GB"/>
              </w:rPr>
              <w:t>troje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više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maloljetne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djece</w:t>
            </w:r>
            <w:proofErr w:type="spellEnd"/>
            <w:r w:rsidRPr="00B828D2">
              <w:rPr>
                <w:rFonts w:ascii="Arial" w:hAnsi="Arial" w:cs="Arial"/>
                <w:sz w:val="24"/>
                <w:szCs w:val="24"/>
                <w:lang w:val="en-GB"/>
              </w:rPr>
              <w:t> (</w:t>
            </w:r>
            <w:proofErr w:type="spellStart"/>
            <w:r w:rsidRPr="00B828D2">
              <w:rPr>
                <w:rFonts w:ascii="Arial" w:hAnsi="Arial" w:cs="Arial"/>
                <w:sz w:val="24"/>
                <w:szCs w:val="24"/>
                <w:lang w:val="en-GB"/>
              </w:rPr>
              <w:t>dokaz</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rodni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listovi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članova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kućanstva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potvrda</w:t>
            </w:r>
            <w:proofErr w:type="spellEnd"/>
            <w:r w:rsidRPr="00B828D2">
              <w:rPr>
                <w:rFonts w:ascii="Arial" w:hAnsi="Arial" w:cs="Arial"/>
                <w:sz w:val="24"/>
                <w:szCs w:val="24"/>
                <w:lang w:val="en-GB"/>
              </w:rPr>
              <w:t xml:space="preserve"> o </w:t>
            </w:r>
            <w:proofErr w:type="spellStart"/>
            <w:r w:rsidRPr="00B828D2">
              <w:rPr>
                <w:rFonts w:ascii="Arial" w:hAnsi="Arial" w:cs="Arial"/>
                <w:sz w:val="24"/>
                <w:szCs w:val="24"/>
                <w:lang w:val="en-GB"/>
              </w:rPr>
              <w:t>prebivalištu</w:t>
            </w:r>
            <w:proofErr w:type="spellEnd"/>
            <w:r w:rsidRPr="00B828D2">
              <w:rPr>
                <w:rFonts w:ascii="Arial" w:hAnsi="Arial" w:cs="Arial"/>
                <w:sz w:val="24"/>
                <w:szCs w:val="24"/>
                <w:lang w:val="en-GB"/>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F4A1E93"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10</w:t>
            </w:r>
          </w:p>
        </w:tc>
      </w:tr>
    </w:tbl>
    <w:p w14:paraId="5B9CD3F1" w14:textId="77777777" w:rsidR="00B828D2" w:rsidRPr="00B828D2" w:rsidRDefault="00B828D2" w:rsidP="00B828D2">
      <w:pPr>
        <w:spacing w:after="0" w:line="276" w:lineRule="auto"/>
        <w:jc w:val="both"/>
        <w:rPr>
          <w:rFonts w:ascii="Arial" w:hAnsi="Arial" w:cs="Arial"/>
          <w:sz w:val="24"/>
          <w:szCs w:val="24"/>
        </w:rPr>
      </w:pPr>
    </w:p>
    <w:p w14:paraId="2A7BA463"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Bodove temeljem kriterija socijalnog statusa učenik/student može ostvariti samo po jednoj gore navedenoj osnovi.</w:t>
      </w:r>
    </w:p>
    <w:p w14:paraId="645E29A7" w14:textId="77777777" w:rsidR="00B828D2" w:rsidRPr="00B828D2" w:rsidRDefault="00B828D2" w:rsidP="00B828D2">
      <w:pPr>
        <w:spacing w:after="0" w:line="276" w:lineRule="auto"/>
        <w:jc w:val="both"/>
        <w:rPr>
          <w:rFonts w:ascii="Arial" w:hAnsi="Arial" w:cs="Arial"/>
          <w:sz w:val="24"/>
          <w:szCs w:val="24"/>
        </w:rPr>
      </w:pPr>
    </w:p>
    <w:p w14:paraId="0B70D4A5"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U slučaju istog broja bodova </w:t>
      </w:r>
      <w:r w:rsidRPr="00B828D2">
        <w:rPr>
          <w:rFonts w:ascii="Arial" w:hAnsi="Arial" w:cs="Arial"/>
          <w:b/>
          <w:bCs/>
          <w:sz w:val="24"/>
          <w:szCs w:val="24"/>
        </w:rPr>
        <w:t>prednost imaju kandidati čiji je prihod po članu obitelji manji.</w:t>
      </w:r>
    </w:p>
    <w:p w14:paraId="029A83C7" w14:textId="77777777" w:rsidR="00B828D2" w:rsidRPr="00B828D2" w:rsidRDefault="00B828D2" w:rsidP="00B828D2">
      <w:pPr>
        <w:spacing w:after="0" w:line="276" w:lineRule="auto"/>
        <w:jc w:val="both"/>
        <w:rPr>
          <w:rFonts w:ascii="Arial" w:hAnsi="Arial" w:cs="Arial"/>
          <w:sz w:val="24"/>
          <w:szCs w:val="24"/>
        </w:rPr>
      </w:pPr>
    </w:p>
    <w:p w14:paraId="7CBE27DB" w14:textId="77777777" w:rsidR="00B828D2" w:rsidRPr="00B828D2" w:rsidRDefault="00B828D2" w:rsidP="00B828D2">
      <w:pPr>
        <w:spacing w:after="0" w:line="276" w:lineRule="auto"/>
        <w:jc w:val="both"/>
        <w:rPr>
          <w:rFonts w:ascii="Arial" w:hAnsi="Arial" w:cs="Arial"/>
          <w:b/>
          <w:bCs/>
          <w:sz w:val="24"/>
          <w:szCs w:val="24"/>
          <w:u w:val="single"/>
        </w:rPr>
      </w:pPr>
      <w:r w:rsidRPr="00B828D2">
        <w:rPr>
          <w:rFonts w:ascii="Arial" w:hAnsi="Arial" w:cs="Arial"/>
          <w:b/>
          <w:bCs/>
          <w:sz w:val="24"/>
          <w:szCs w:val="24"/>
          <w:u w:val="single"/>
        </w:rPr>
        <w:t>c) Stipendije za učenike i studente s invaliditetom:</w:t>
      </w:r>
    </w:p>
    <w:p w14:paraId="260BF01A" w14:textId="77777777" w:rsidR="00B828D2" w:rsidRPr="00B828D2" w:rsidRDefault="00B828D2" w:rsidP="00B828D2">
      <w:pPr>
        <w:spacing w:after="0" w:line="276" w:lineRule="auto"/>
        <w:jc w:val="both"/>
        <w:rPr>
          <w:rFonts w:ascii="Arial" w:hAnsi="Arial" w:cs="Arial"/>
          <w:sz w:val="24"/>
          <w:szCs w:val="24"/>
        </w:rPr>
      </w:pPr>
    </w:p>
    <w:p w14:paraId="3306E372"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14.</w:t>
      </w:r>
    </w:p>
    <w:p w14:paraId="1CA8728A" w14:textId="77777777" w:rsidR="00977E91" w:rsidRPr="00B828D2" w:rsidRDefault="00977E91" w:rsidP="00977E91">
      <w:pPr>
        <w:spacing w:after="0" w:line="276" w:lineRule="auto"/>
        <w:jc w:val="center"/>
        <w:rPr>
          <w:rFonts w:ascii="Arial" w:hAnsi="Arial" w:cs="Arial"/>
          <w:sz w:val="24"/>
          <w:szCs w:val="24"/>
        </w:rPr>
      </w:pPr>
    </w:p>
    <w:p w14:paraId="2A5069A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Bodovanje za kategoriju stipendija učenika srednjih škola i studenata s invaliditetom vrši se tako da se zbrajaju bodovi prema općim kriterijima iz članka 12. i bodovi prema stupnju invaliditeta. </w:t>
      </w:r>
    </w:p>
    <w:p w14:paraId="69F0F77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Dodatno bodovanje prema stupnju invaliditeta vrši se prema tablici u nastavku: </w:t>
      </w:r>
    </w:p>
    <w:p w14:paraId="5C526FFD"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Stupanj invaliditeta</w:t>
      </w:r>
    </w:p>
    <w:tbl>
      <w:tblPr>
        <w:tblStyle w:val="TableGrid"/>
        <w:tblW w:w="0" w:type="auto"/>
        <w:tblLook w:val="04A0" w:firstRow="1" w:lastRow="0" w:firstColumn="1" w:lastColumn="0" w:noHBand="0" w:noVBand="1"/>
      </w:tblPr>
      <w:tblGrid>
        <w:gridCol w:w="6091"/>
        <w:gridCol w:w="2971"/>
      </w:tblGrid>
      <w:tr w:rsidR="00B828D2" w:rsidRPr="00B828D2" w14:paraId="500A1DF8" w14:textId="77777777">
        <w:tc>
          <w:tcPr>
            <w:tcW w:w="6091" w:type="dxa"/>
            <w:tcBorders>
              <w:top w:val="single" w:sz="4" w:space="0" w:color="auto"/>
              <w:left w:val="single" w:sz="4" w:space="0" w:color="auto"/>
              <w:bottom w:val="single" w:sz="4" w:space="0" w:color="auto"/>
              <w:right w:val="single" w:sz="4" w:space="0" w:color="auto"/>
            </w:tcBorders>
            <w:hideMark/>
          </w:tcPr>
          <w:p w14:paraId="619F1BFE"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Stupanj</w:t>
            </w:r>
            <w:proofErr w:type="spellEnd"/>
            <w:r w:rsidRPr="00B828D2">
              <w:rPr>
                <w:rFonts w:ascii="Arial" w:hAnsi="Arial" w:cs="Arial"/>
                <w:b/>
                <w:bCs/>
                <w:sz w:val="24"/>
                <w:szCs w:val="24"/>
                <w:lang w:val="en-GB"/>
              </w:rPr>
              <w:t xml:space="preserve"> </w:t>
            </w:r>
            <w:proofErr w:type="spellStart"/>
            <w:r w:rsidRPr="00B828D2">
              <w:rPr>
                <w:rFonts w:ascii="Arial" w:hAnsi="Arial" w:cs="Arial"/>
                <w:b/>
                <w:bCs/>
                <w:sz w:val="24"/>
                <w:szCs w:val="24"/>
                <w:lang w:val="en-GB"/>
              </w:rPr>
              <w:t>invaliditeta</w:t>
            </w:r>
            <w:proofErr w:type="spellEnd"/>
          </w:p>
        </w:tc>
        <w:tc>
          <w:tcPr>
            <w:tcW w:w="2971" w:type="dxa"/>
            <w:tcBorders>
              <w:top w:val="single" w:sz="4" w:space="0" w:color="auto"/>
              <w:left w:val="single" w:sz="4" w:space="0" w:color="auto"/>
              <w:bottom w:val="single" w:sz="4" w:space="0" w:color="auto"/>
              <w:right w:val="single" w:sz="4" w:space="0" w:color="auto"/>
            </w:tcBorders>
            <w:hideMark/>
          </w:tcPr>
          <w:p w14:paraId="3001CC5F"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14CF5035" w14:textId="77777777">
        <w:tc>
          <w:tcPr>
            <w:tcW w:w="6091" w:type="dxa"/>
            <w:tcBorders>
              <w:top w:val="single" w:sz="4" w:space="0" w:color="auto"/>
              <w:left w:val="single" w:sz="4" w:space="0" w:color="auto"/>
              <w:bottom w:val="single" w:sz="4" w:space="0" w:color="auto"/>
              <w:right w:val="single" w:sz="4" w:space="0" w:color="auto"/>
            </w:tcBorders>
            <w:hideMark/>
          </w:tcPr>
          <w:p w14:paraId="2F2C9B8C"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lakši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stupanj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invaliditeta</w:t>
            </w:r>
            <w:proofErr w:type="spellEnd"/>
            <w:r w:rsidRPr="00B828D2">
              <w:rPr>
                <w:rFonts w:ascii="Arial" w:hAnsi="Arial" w:cs="Arial"/>
                <w:sz w:val="24"/>
                <w:szCs w:val="24"/>
                <w:lang w:val="en-GB"/>
              </w:rPr>
              <w:t xml:space="preserve"> (do 49%, </w:t>
            </w:r>
            <w:proofErr w:type="spellStart"/>
            <w:r w:rsidRPr="00B828D2">
              <w:rPr>
                <w:rFonts w:ascii="Arial" w:hAnsi="Arial" w:cs="Arial"/>
                <w:sz w:val="24"/>
                <w:szCs w:val="24"/>
                <w:lang w:val="en-GB"/>
              </w:rPr>
              <w:t>trajne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teškoće</w:t>
            </w:r>
            <w:proofErr w:type="spellEnd"/>
            <w:r w:rsidRPr="00B828D2">
              <w:rPr>
                <w:rFonts w:ascii="Arial" w:hAnsi="Arial" w:cs="Arial"/>
                <w:sz w:val="24"/>
                <w:szCs w:val="24"/>
                <w:lang w:val="en-GB"/>
              </w:rPr>
              <w:t xml:space="preserve"> bez </w:t>
            </w:r>
            <w:proofErr w:type="spellStart"/>
            <w:r w:rsidRPr="00B828D2">
              <w:rPr>
                <w:rFonts w:ascii="Arial" w:hAnsi="Arial" w:cs="Arial"/>
                <w:sz w:val="24"/>
                <w:szCs w:val="24"/>
                <w:lang w:val="en-GB"/>
              </w:rPr>
              <w:t>potrebe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stalne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asistencije</w:t>
            </w:r>
            <w:proofErr w:type="spellEnd"/>
            <w:r w:rsidRPr="00B828D2">
              <w:rPr>
                <w:rFonts w:ascii="Arial" w:hAnsi="Arial" w:cs="Arial"/>
                <w:sz w:val="24"/>
                <w:szCs w:val="24"/>
                <w:lang w:val="en-GB"/>
              </w:rPr>
              <w:t>)</w:t>
            </w:r>
          </w:p>
        </w:tc>
        <w:tc>
          <w:tcPr>
            <w:tcW w:w="2971" w:type="dxa"/>
            <w:tcBorders>
              <w:top w:val="single" w:sz="4" w:space="0" w:color="auto"/>
              <w:left w:val="single" w:sz="4" w:space="0" w:color="auto"/>
              <w:bottom w:val="single" w:sz="4" w:space="0" w:color="auto"/>
              <w:right w:val="single" w:sz="4" w:space="0" w:color="auto"/>
            </w:tcBorders>
            <w:hideMark/>
          </w:tcPr>
          <w:p w14:paraId="5D580547"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25</w:t>
            </w:r>
          </w:p>
        </w:tc>
      </w:tr>
      <w:tr w:rsidR="00B828D2" w:rsidRPr="00B828D2" w14:paraId="6070E92C" w14:textId="77777777">
        <w:tc>
          <w:tcPr>
            <w:tcW w:w="6091" w:type="dxa"/>
            <w:tcBorders>
              <w:top w:val="single" w:sz="4" w:space="0" w:color="auto"/>
              <w:left w:val="single" w:sz="4" w:space="0" w:color="auto"/>
              <w:bottom w:val="single" w:sz="4" w:space="0" w:color="auto"/>
              <w:right w:val="single" w:sz="4" w:space="0" w:color="auto"/>
            </w:tcBorders>
            <w:hideMark/>
          </w:tcPr>
          <w:p w14:paraId="7044CBCE"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srednji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stupanj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invaliditeta</w:t>
            </w:r>
            <w:proofErr w:type="spellEnd"/>
            <w:r w:rsidRPr="00B828D2">
              <w:rPr>
                <w:rFonts w:ascii="Arial" w:hAnsi="Arial" w:cs="Arial"/>
                <w:sz w:val="24"/>
                <w:szCs w:val="24"/>
                <w:lang w:val="en-GB"/>
              </w:rPr>
              <w:t xml:space="preserve"> (50% - 79%, </w:t>
            </w:r>
            <w:proofErr w:type="spellStart"/>
            <w:r w:rsidRPr="00B828D2">
              <w:rPr>
                <w:rFonts w:ascii="Arial" w:hAnsi="Arial" w:cs="Arial"/>
                <w:sz w:val="24"/>
                <w:szCs w:val="24"/>
                <w:lang w:val="en-GB"/>
              </w:rPr>
              <w:t>trajne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teškoće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koje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zahtijevaju</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prilagodbe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obrazovanja</w:t>
            </w:r>
            <w:proofErr w:type="spellEnd"/>
            <w:r w:rsidRPr="00B828D2">
              <w:rPr>
                <w:rFonts w:ascii="Arial" w:hAnsi="Arial" w:cs="Arial"/>
                <w:sz w:val="24"/>
                <w:szCs w:val="24"/>
                <w:lang w:val="en-GB"/>
              </w:rPr>
              <w:t>)</w:t>
            </w:r>
          </w:p>
        </w:tc>
        <w:tc>
          <w:tcPr>
            <w:tcW w:w="2971" w:type="dxa"/>
            <w:tcBorders>
              <w:top w:val="single" w:sz="4" w:space="0" w:color="auto"/>
              <w:left w:val="single" w:sz="4" w:space="0" w:color="auto"/>
              <w:bottom w:val="single" w:sz="4" w:space="0" w:color="auto"/>
              <w:right w:val="single" w:sz="4" w:space="0" w:color="auto"/>
            </w:tcBorders>
            <w:hideMark/>
          </w:tcPr>
          <w:p w14:paraId="1A4B93C7"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30</w:t>
            </w:r>
          </w:p>
        </w:tc>
      </w:tr>
      <w:tr w:rsidR="00B828D2" w:rsidRPr="00B828D2" w14:paraId="356BB9B7" w14:textId="77777777">
        <w:tc>
          <w:tcPr>
            <w:tcW w:w="6091" w:type="dxa"/>
            <w:tcBorders>
              <w:top w:val="single" w:sz="4" w:space="0" w:color="auto"/>
              <w:left w:val="single" w:sz="4" w:space="0" w:color="auto"/>
              <w:bottom w:val="single" w:sz="4" w:space="0" w:color="auto"/>
              <w:right w:val="single" w:sz="4" w:space="0" w:color="auto"/>
            </w:tcBorders>
            <w:hideMark/>
          </w:tcPr>
          <w:p w14:paraId="66AE1972"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lastRenderedPageBreak/>
              <w:t>teški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stupanj</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invaliditeta</w:t>
            </w:r>
            <w:proofErr w:type="spellEnd"/>
            <w:r w:rsidRPr="00B828D2">
              <w:rPr>
                <w:rFonts w:ascii="Arial" w:hAnsi="Arial" w:cs="Arial"/>
                <w:sz w:val="24"/>
                <w:szCs w:val="24"/>
                <w:lang w:val="en-GB"/>
              </w:rPr>
              <w:t xml:space="preserve"> (80% </w:t>
            </w:r>
            <w:proofErr w:type="spellStart"/>
            <w:r w:rsidRPr="00B828D2">
              <w:rPr>
                <w:rFonts w:ascii="Arial" w:hAnsi="Arial" w:cs="Arial"/>
                <w:sz w:val="24"/>
                <w:szCs w:val="24"/>
                <w:lang w:val="en-GB"/>
              </w:rPr>
              <w:t>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više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višestruke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ili</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trajne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teškoće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potreba</w:t>
            </w:r>
            <w:proofErr w:type="spellEnd"/>
            <w:r w:rsidRPr="00B828D2">
              <w:rPr>
                <w:rFonts w:ascii="Arial" w:hAnsi="Arial" w:cs="Arial"/>
                <w:sz w:val="24"/>
                <w:szCs w:val="24"/>
                <w:lang w:val="en-GB"/>
              </w:rPr>
              <w:t xml:space="preserve"> za </w:t>
            </w:r>
            <w:proofErr w:type="spellStart"/>
            <w:r w:rsidRPr="00B828D2">
              <w:rPr>
                <w:rFonts w:ascii="Arial" w:hAnsi="Arial" w:cs="Arial"/>
                <w:sz w:val="24"/>
                <w:szCs w:val="24"/>
                <w:lang w:val="en-GB"/>
              </w:rPr>
              <w:t>stalnom</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podrškom</w:t>
            </w:r>
            <w:proofErr w:type="spellEnd"/>
            <w:r w:rsidRPr="00B828D2">
              <w:rPr>
                <w:rFonts w:ascii="Arial" w:hAnsi="Arial" w:cs="Arial"/>
                <w:sz w:val="24"/>
                <w:szCs w:val="24"/>
                <w:lang w:val="en-GB"/>
              </w:rPr>
              <w:t>)</w:t>
            </w:r>
          </w:p>
        </w:tc>
        <w:tc>
          <w:tcPr>
            <w:tcW w:w="2971" w:type="dxa"/>
            <w:tcBorders>
              <w:top w:val="single" w:sz="4" w:space="0" w:color="auto"/>
              <w:left w:val="single" w:sz="4" w:space="0" w:color="auto"/>
              <w:bottom w:val="single" w:sz="4" w:space="0" w:color="auto"/>
              <w:right w:val="single" w:sz="4" w:space="0" w:color="auto"/>
            </w:tcBorders>
            <w:hideMark/>
          </w:tcPr>
          <w:p w14:paraId="401309CC"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40</w:t>
            </w:r>
          </w:p>
        </w:tc>
      </w:tr>
    </w:tbl>
    <w:p w14:paraId="00C07CD2" w14:textId="77777777" w:rsidR="00B828D2" w:rsidRPr="00B828D2" w:rsidRDefault="00B828D2" w:rsidP="00B828D2">
      <w:pPr>
        <w:spacing w:after="0" w:line="276" w:lineRule="auto"/>
        <w:jc w:val="both"/>
        <w:rPr>
          <w:rFonts w:ascii="Arial" w:hAnsi="Arial" w:cs="Arial"/>
          <w:sz w:val="24"/>
          <w:szCs w:val="24"/>
        </w:rPr>
      </w:pPr>
    </w:p>
    <w:p w14:paraId="738147D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U slučaju istog broja bodova </w:t>
      </w:r>
      <w:r w:rsidRPr="00B828D2">
        <w:rPr>
          <w:rFonts w:ascii="Arial" w:hAnsi="Arial" w:cs="Arial"/>
          <w:b/>
          <w:bCs/>
          <w:sz w:val="24"/>
          <w:szCs w:val="24"/>
        </w:rPr>
        <w:t>prednost imaju kandidati s višim stupnjem invaliditeta</w:t>
      </w:r>
      <w:r w:rsidRPr="00B828D2">
        <w:rPr>
          <w:rFonts w:ascii="Arial" w:hAnsi="Arial" w:cs="Arial"/>
          <w:sz w:val="24"/>
          <w:szCs w:val="24"/>
        </w:rPr>
        <w:t>.</w:t>
      </w:r>
    </w:p>
    <w:p w14:paraId="41AF3012" w14:textId="77777777" w:rsidR="00B828D2" w:rsidRPr="00B828D2" w:rsidRDefault="00B828D2" w:rsidP="00B828D2">
      <w:pPr>
        <w:spacing w:after="0" w:line="276" w:lineRule="auto"/>
        <w:jc w:val="both"/>
        <w:rPr>
          <w:rFonts w:ascii="Arial" w:hAnsi="Arial" w:cs="Arial"/>
          <w:sz w:val="24"/>
          <w:szCs w:val="24"/>
        </w:rPr>
      </w:pPr>
    </w:p>
    <w:p w14:paraId="78D403DE" w14:textId="77777777" w:rsidR="00B828D2" w:rsidRDefault="00B828D2" w:rsidP="00B828D2">
      <w:pPr>
        <w:spacing w:after="0" w:line="276" w:lineRule="auto"/>
        <w:jc w:val="both"/>
        <w:rPr>
          <w:rFonts w:ascii="Arial" w:hAnsi="Arial" w:cs="Arial"/>
          <w:b/>
          <w:bCs/>
          <w:sz w:val="24"/>
          <w:szCs w:val="24"/>
          <w:u w:val="single"/>
        </w:rPr>
      </w:pPr>
      <w:r w:rsidRPr="00B828D2">
        <w:rPr>
          <w:rFonts w:ascii="Arial" w:hAnsi="Arial" w:cs="Arial"/>
          <w:b/>
          <w:bCs/>
          <w:sz w:val="24"/>
          <w:szCs w:val="24"/>
          <w:u w:val="single"/>
        </w:rPr>
        <w:t xml:space="preserve">e) Sportske stipendije za učenike i studente </w:t>
      </w:r>
    </w:p>
    <w:p w14:paraId="03E89107" w14:textId="77777777" w:rsidR="00977E91" w:rsidRPr="00B828D2" w:rsidRDefault="00977E91" w:rsidP="00B828D2">
      <w:pPr>
        <w:spacing w:after="0" w:line="276" w:lineRule="auto"/>
        <w:jc w:val="both"/>
        <w:rPr>
          <w:rFonts w:ascii="Arial" w:hAnsi="Arial" w:cs="Arial"/>
          <w:b/>
          <w:bCs/>
          <w:sz w:val="24"/>
          <w:szCs w:val="24"/>
          <w:u w:val="single"/>
        </w:rPr>
      </w:pPr>
    </w:p>
    <w:p w14:paraId="78A559F9" w14:textId="77777777" w:rsid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                                                     Članak 15.</w:t>
      </w:r>
    </w:p>
    <w:p w14:paraId="1E96C16E" w14:textId="77777777" w:rsidR="00977E91" w:rsidRPr="00B828D2" w:rsidRDefault="00977E91" w:rsidP="00B828D2">
      <w:pPr>
        <w:spacing w:after="0" w:line="276" w:lineRule="auto"/>
        <w:jc w:val="both"/>
        <w:rPr>
          <w:rFonts w:ascii="Arial" w:hAnsi="Arial" w:cs="Arial"/>
          <w:sz w:val="24"/>
          <w:szCs w:val="24"/>
        </w:rPr>
      </w:pPr>
    </w:p>
    <w:p w14:paraId="7A79AF3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Bodovanje za kategoriju sportskih stipendija za učenike i studente vrši se tako da se zbrajaju bodovi prema općim kriterijima iz članka 12. i dodatni bodovi koji vrednuju sportske rezultate u prethodnoj godini.</w:t>
      </w:r>
    </w:p>
    <w:p w14:paraId="2945059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Dodatno bodovanje za ostvarivanje prava na sportsku stipendiju vrši se tako da se zbrajaju bodovi pod točkom A. Kategorizacija sportaša i točkom B. Sportski rezultati u prethodnoj godini.</w:t>
      </w:r>
    </w:p>
    <w:p w14:paraId="57F43584" w14:textId="77777777" w:rsidR="00B828D2" w:rsidRPr="00B828D2" w:rsidRDefault="00B828D2" w:rsidP="00B828D2">
      <w:pPr>
        <w:spacing w:after="0" w:line="276" w:lineRule="auto"/>
        <w:jc w:val="both"/>
        <w:rPr>
          <w:rFonts w:ascii="Arial" w:hAnsi="Arial" w:cs="Arial"/>
          <w:sz w:val="24"/>
          <w:szCs w:val="24"/>
        </w:rPr>
      </w:pPr>
    </w:p>
    <w:p w14:paraId="4EB5E39E" w14:textId="77777777" w:rsidR="00B828D2" w:rsidRPr="00B828D2" w:rsidRDefault="00B828D2" w:rsidP="00B828D2">
      <w:pPr>
        <w:numPr>
          <w:ilvl w:val="0"/>
          <w:numId w:val="24"/>
        </w:numPr>
        <w:spacing w:after="0" w:line="276" w:lineRule="auto"/>
        <w:jc w:val="both"/>
        <w:rPr>
          <w:rFonts w:ascii="Arial" w:hAnsi="Arial" w:cs="Arial"/>
          <w:sz w:val="24"/>
          <w:szCs w:val="24"/>
        </w:rPr>
      </w:pPr>
      <w:r w:rsidRPr="00B828D2">
        <w:rPr>
          <w:rFonts w:ascii="Arial" w:hAnsi="Arial" w:cs="Arial"/>
          <w:b/>
          <w:bCs/>
          <w:sz w:val="24"/>
          <w:szCs w:val="24"/>
        </w:rPr>
        <w:t>Kategorizacija sportaša</w:t>
      </w:r>
      <w:r w:rsidRPr="00B828D2">
        <w:rPr>
          <w:rFonts w:ascii="Arial" w:hAnsi="Arial" w:cs="Arial"/>
          <w:sz w:val="24"/>
          <w:szCs w:val="24"/>
        </w:rPr>
        <w:t xml:space="preserve"> </w:t>
      </w:r>
    </w:p>
    <w:p w14:paraId="32E9F5F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Sportske stipendije dodjeljuju se na temelju važećeg rješenja Hrvatskog olimpijskog odbora o kategorizaciji sportaša, redovnim učenicima i studentima čiji su rezultati vrednovani i potvrđeni od nadležnog krovnog sportskog udruženja čijim su rješenjem razvrstani u sljedeće kategorije:</w:t>
      </w:r>
    </w:p>
    <w:p w14:paraId="548F0A0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1. sportaš Hrvatske</w:t>
      </w:r>
      <w:r w:rsidRPr="00B828D2">
        <w:rPr>
          <w:rFonts w:ascii="Arial" w:hAnsi="Arial" w:cs="Arial"/>
          <w:sz w:val="24"/>
          <w:szCs w:val="24"/>
        </w:rPr>
        <w:tab/>
        <w:t>I.</w:t>
      </w:r>
      <w:r w:rsidRPr="00B828D2">
        <w:rPr>
          <w:rFonts w:ascii="Arial" w:hAnsi="Arial" w:cs="Arial"/>
          <w:sz w:val="24"/>
          <w:szCs w:val="24"/>
        </w:rPr>
        <w:tab/>
        <w:t>kategorije</w:t>
      </w:r>
    </w:p>
    <w:p w14:paraId="0E81B3CC"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2. sportaš Hrvatske </w:t>
      </w:r>
      <w:r w:rsidRPr="00B828D2">
        <w:rPr>
          <w:rFonts w:ascii="Arial" w:hAnsi="Arial" w:cs="Arial"/>
          <w:sz w:val="24"/>
          <w:szCs w:val="24"/>
        </w:rPr>
        <w:tab/>
        <w:t>II.</w:t>
      </w:r>
      <w:r w:rsidRPr="00B828D2">
        <w:rPr>
          <w:rFonts w:ascii="Arial" w:hAnsi="Arial" w:cs="Arial"/>
          <w:sz w:val="24"/>
          <w:szCs w:val="24"/>
        </w:rPr>
        <w:tab/>
        <w:t>kategorije</w:t>
      </w:r>
    </w:p>
    <w:p w14:paraId="20DB647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3. sportaš Hrvatske</w:t>
      </w:r>
      <w:r w:rsidRPr="00B828D2">
        <w:rPr>
          <w:rFonts w:ascii="Arial" w:hAnsi="Arial" w:cs="Arial"/>
          <w:sz w:val="24"/>
          <w:szCs w:val="24"/>
        </w:rPr>
        <w:tab/>
        <w:t>III.</w:t>
      </w:r>
      <w:r w:rsidRPr="00B828D2">
        <w:rPr>
          <w:rFonts w:ascii="Arial" w:hAnsi="Arial" w:cs="Arial"/>
          <w:sz w:val="24"/>
          <w:szCs w:val="24"/>
        </w:rPr>
        <w:tab/>
        <w:t>kategorije</w:t>
      </w:r>
    </w:p>
    <w:p w14:paraId="1BAADEE9"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4. sportaš Hrvatske </w:t>
      </w:r>
      <w:r w:rsidRPr="00B828D2">
        <w:rPr>
          <w:rFonts w:ascii="Arial" w:hAnsi="Arial" w:cs="Arial"/>
          <w:sz w:val="24"/>
          <w:szCs w:val="24"/>
        </w:rPr>
        <w:tab/>
        <w:t>IV.</w:t>
      </w:r>
      <w:r w:rsidRPr="00B828D2">
        <w:rPr>
          <w:rFonts w:ascii="Arial" w:hAnsi="Arial" w:cs="Arial"/>
          <w:sz w:val="24"/>
          <w:szCs w:val="24"/>
        </w:rPr>
        <w:tab/>
        <w:t>kategorije</w:t>
      </w:r>
    </w:p>
    <w:p w14:paraId="05365FC6"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5. sportaš Hrvatske</w:t>
      </w:r>
      <w:r w:rsidRPr="00B828D2">
        <w:rPr>
          <w:rFonts w:ascii="Arial" w:hAnsi="Arial" w:cs="Arial"/>
          <w:sz w:val="24"/>
          <w:szCs w:val="24"/>
        </w:rPr>
        <w:tab/>
        <w:t>V.</w:t>
      </w:r>
      <w:r w:rsidRPr="00B828D2">
        <w:rPr>
          <w:rFonts w:ascii="Arial" w:hAnsi="Arial" w:cs="Arial"/>
          <w:sz w:val="24"/>
          <w:szCs w:val="24"/>
        </w:rPr>
        <w:tab/>
        <w:t>kategorije</w:t>
      </w:r>
    </w:p>
    <w:p w14:paraId="1204DB3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6. sportaš Hrvatske </w:t>
      </w:r>
      <w:r w:rsidRPr="00B828D2">
        <w:rPr>
          <w:rFonts w:ascii="Arial" w:hAnsi="Arial" w:cs="Arial"/>
          <w:sz w:val="24"/>
          <w:szCs w:val="24"/>
        </w:rPr>
        <w:tab/>
        <w:t>VI.</w:t>
      </w:r>
      <w:r w:rsidRPr="00B828D2">
        <w:rPr>
          <w:rFonts w:ascii="Arial" w:hAnsi="Arial" w:cs="Arial"/>
          <w:sz w:val="24"/>
          <w:szCs w:val="24"/>
        </w:rPr>
        <w:tab/>
        <w:t>kategorije</w:t>
      </w:r>
    </w:p>
    <w:p w14:paraId="5F5A8DDE" w14:textId="77777777" w:rsidR="00B828D2" w:rsidRPr="00B828D2" w:rsidRDefault="00B828D2" w:rsidP="00B828D2">
      <w:pPr>
        <w:spacing w:after="0" w:line="276" w:lineRule="auto"/>
        <w:jc w:val="both"/>
        <w:rPr>
          <w:rFonts w:ascii="Arial" w:hAnsi="Arial" w:cs="Arial"/>
          <w:sz w:val="24"/>
          <w:szCs w:val="24"/>
        </w:rPr>
      </w:pPr>
    </w:p>
    <w:p w14:paraId="3001630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Sportaši se razvrstavaju u kategorije sukladno važećem Pravilniku o kategorizaciji sportaša i na temelju rješenja o kategorizaciji nadležnih krovnih sportskih udruženja. </w:t>
      </w:r>
    </w:p>
    <w:p w14:paraId="4040D42B" w14:textId="77777777" w:rsidR="00B828D2" w:rsidRPr="00B828D2" w:rsidRDefault="00B828D2" w:rsidP="00B828D2">
      <w:pPr>
        <w:spacing w:after="0" w:line="276" w:lineRule="auto"/>
        <w:jc w:val="both"/>
        <w:rPr>
          <w:rFonts w:ascii="Arial" w:hAnsi="Arial" w:cs="Arial"/>
          <w:sz w:val="24"/>
          <w:szCs w:val="24"/>
        </w:rPr>
      </w:pPr>
    </w:p>
    <w:p w14:paraId="12183A2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Dodatno bodovanje prema kategorizaciji sportaša vrši se prema tablici u nastavku: </w:t>
      </w:r>
    </w:p>
    <w:tbl>
      <w:tblPr>
        <w:tblStyle w:val="TableGrid"/>
        <w:tblW w:w="0" w:type="auto"/>
        <w:tblLook w:val="04A0" w:firstRow="1" w:lastRow="0" w:firstColumn="1" w:lastColumn="0" w:noHBand="0" w:noVBand="1"/>
      </w:tblPr>
      <w:tblGrid>
        <w:gridCol w:w="6374"/>
        <w:gridCol w:w="2976"/>
      </w:tblGrid>
      <w:tr w:rsidR="00B828D2" w:rsidRPr="00B828D2" w14:paraId="0C53FF53"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467CD844"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Kategorija</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3E819593"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760B7EE6"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0D76BB3E"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I. </w:t>
            </w:r>
            <w:proofErr w:type="spellStart"/>
            <w:r w:rsidRPr="00B828D2">
              <w:rPr>
                <w:rFonts w:ascii="Arial" w:hAnsi="Arial" w:cs="Arial"/>
                <w:sz w:val="24"/>
                <w:szCs w:val="24"/>
                <w:lang w:val="en-GB"/>
              </w:rPr>
              <w:t>kategorije</w:t>
            </w:r>
            <w:proofErr w:type="spellEnd"/>
            <w:r w:rsidRPr="00B828D2">
              <w:rPr>
                <w:rFonts w:ascii="Arial" w:hAnsi="Arial" w:cs="Arial"/>
                <w:sz w:val="24"/>
                <w:szCs w:val="24"/>
                <w:lang w:val="en-GB"/>
              </w:rPr>
              <w:t xml:space="preserve"> – </w:t>
            </w:r>
            <w:proofErr w:type="spellStart"/>
            <w:r w:rsidRPr="00B828D2">
              <w:rPr>
                <w:rFonts w:ascii="Arial" w:hAnsi="Arial" w:cs="Arial"/>
                <w:sz w:val="24"/>
                <w:szCs w:val="24"/>
                <w:lang w:val="en-GB"/>
              </w:rPr>
              <w:t>osvajač</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olimpijske</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medalje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1EF9F3D2"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40</w:t>
            </w:r>
          </w:p>
        </w:tc>
      </w:tr>
      <w:tr w:rsidR="00B828D2" w:rsidRPr="00B828D2" w14:paraId="73E65A46"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321045ED"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I. </w:t>
            </w:r>
            <w:proofErr w:type="spellStart"/>
            <w:r w:rsidRPr="00B828D2">
              <w:rPr>
                <w:rFonts w:ascii="Arial" w:hAnsi="Arial" w:cs="Arial"/>
                <w:sz w:val="24"/>
                <w:szCs w:val="24"/>
                <w:lang w:val="en-GB"/>
              </w:rPr>
              <w:t>kategorije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35575F0E"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35</w:t>
            </w:r>
          </w:p>
        </w:tc>
      </w:tr>
      <w:tr w:rsidR="00B828D2" w:rsidRPr="00B828D2" w14:paraId="3328F648" w14:textId="77777777">
        <w:tc>
          <w:tcPr>
            <w:tcW w:w="6374" w:type="dxa"/>
            <w:tcBorders>
              <w:top w:val="single" w:sz="4" w:space="0" w:color="auto"/>
              <w:left w:val="single" w:sz="4" w:space="0" w:color="auto"/>
              <w:bottom w:val="single" w:sz="4" w:space="0" w:color="auto"/>
              <w:right w:val="single" w:sz="4" w:space="0" w:color="auto"/>
            </w:tcBorders>
            <w:hideMark/>
          </w:tcPr>
          <w:p w14:paraId="6722267D"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II. </w:t>
            </w:r>
            <w:proofErr w:type="spellStart"/>
            <w:r w:rsidRPr="00B828D2">
              <w:rPr>
                <w:rFonts w:ascii="Arial" w:hAnsi="Arial" w:cs="Arial"/>
                <w:sz w:val="24"/>
                <w:szCs w:val="24"/>
                <w:lang w:val="en-GB"/>
              </w:rPr>
              <w:t>kategorije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242B7B61"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32</w:t>
            </w:r>
          </w:p>
        </w:tc>
      </w:tr>
      <w:tr w:rsidR="00B828D2" w:rsidRPr="00B828D2" w14:paraId="7AFDFAC3" w14:textId="77777777">
        <w:tc>
          <w:tcPr>
            <w:tcW w:w="6374" w:type="dxa"/>
            <w:tcBorders>
              <w:top w:val="single" w:sz="4" w:space="0" w:color="auto"/>
              <w:left w:val="single" w:sz="4" w:space="0" w:color="auto"/>
              <w:bottom w:val="single" w:sz="4" w:space="0" w:color="auto"/>
              <w:right w:val="single" w:sz="4" w:space="0" w:color="auto"/>
            </w:tcBorders>
            <w:hideMark/>
          </w:tcPr>
          <w:p w14:paraId="457CEAEB"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III. </w:t>
            </w:r>
            <w:proofErr w:type="spellStart"/>
            <w:r w:rsidRPr="00B828D2">
              <w:rPr>
                <w:rFonts w:ascii="Arial" w:hAnsi="Arial" w:cs="Arial"/>
                <w:sz w:val="24"/>
                <w:szCs w:val="24"/>
                <w:lang w:val="en-GB"/>
              </w:rPr>
              <w:t>kategorije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644D0D2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29</w:t>
            </w:r>
          </w:p>
        </w:tc>
      </w:tr>
      <w:tr w:rsidR="00B828D2" w:rsidRPr="00B828D2" w14:paraId="7ED792F7" w14:textId="77777777">
        <w:tc>
          <w:tcPr>
            <w:tcW w:w="6374" w:type="dxa"/>
            <w:tcBorders>
              <w:top w:val="single" w:sz="4" w:space="0" w:color="auto"/>
              <w:left w:val="single" w:sz="4" w:space="0" w:color="auto"/>
              <w:bottom w:val="single" w:sz="4" w:space="0" w:color="auto"/>
              <w:right w:val="single" w:sz="4" w:space="0" w:color="auto"/>
            </w:tcBorders>
            <w:hideMark/>
          </w:tcPr>
          <w:p w14:paraId="7C89FF20"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IV. </w:t>
            </w:r>
            <w:proofErr w:type="spellStart"/>
            <w:r w:rsidRPr="00B828D2">
              <w:rPr>
                <w:rFonts w:ascii="Arial" w:hAnsi="Arial" w:cs="Arial"/>
                <w:sz w:val="24"/>
                <w:szCs w:val="24"/>
                <w:lang w:val="en-GB"/>
              </w:rPr>
              <w:t>kategorije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550D6B3B"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26</w:t>
            </w:r>
          </w:p>
        </w:tc>
      </w:tr>
      <w:tr w:rsidR="00B828D2" w:rsidRPr="00B828D2" w14:paraId="618CC402" w14:textId="77777777">
        <w:tc>
          <w:tcPr>
            <w:tcW w:w="6374" w:type="dxa"/>
            <w:tcBorders>
              <w:top w:val="single" w:sz="4" w:space="0" w:color="auto"/>
              <w:left w:val="single" w:sz="4" w:space="0" w:color="auto"/>
              <w:bottom w:val="single" w:sz="4" w:space="0" w:color="auto"/>
              <w:right w:val="single" w:sz="4" w:space="0" w:color="auto"/>
            </w:tcBorders>
            <w:hideMark/>
          </w:tcPr>
          <w:p w14:paraId="2F2E1A72"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V. </w:t>
            </w:r>
            <w:proofErr w:type="spellStart"/>
            <w:r w:rsidRPr="00B828D2">
              <w:rPr>
                <w:rFonts w:ascii="Arial" w:hAnsi="Arial" w:cs="Arial"/>
                <w:sz w:val="24"/>
                <w:szCs w:val="24"/>
                <w:lang w:val="en-GB"/>
              </w:rPr>
              <w:t>kategorije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16B9660D"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23</w:t>
            </w:r>
          </w:p>
        </w:tc>
      </w:tr>
      <w:tr w:rsidR="00B828D2" w:rsidRPr="00B828D2" w14:paraId="4CA3B361" w14:textId="77777777">
        <w:tc>
          <w:tcPr>
            <w:tcW w:w="6374" w:type="dxa"/>
            <w:tcBorders>
              <w:top w:val="single" w:sz="4" w:space="0" w:color="auto"/>
              <w:left w:val="single" w:sz="4" w:space="0" w:color="auto"/>
              <w:bottom w:val="single" w:sz="4" w:space="0" w:color="auto"/>
              <w:right w:val="single" w:sz="4" w:space="0" w:color="auto"/>
            </w:tcBorders>
            <w:hideMark/>
          </w:tcPr>
          <w:p w14:paraId="70485EE9"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sportaš</w:t>
            </w:r>
            <w:proofErr w:type="spellEnd"/>
            <w:r w:rsidRPr="00B828D2">
              <w:rPr>
                <w:rFonts w:ascii="Arial" w:hAnsi="Arial" w:cs="Arial"/>
                <w:sz w:val="24"/>
                <w:szCs w:val="24"/>
                <w:lang w:val="en-GB"/>
              </w:rPr>
              <w:t xml:space="preserve"> VI. </w:t>
            </w:r>
            <w:proofErr w:type="spellStart"/>
            <w:r w:rsidRPr="00B828D2">
              <w:rPr>
                <w:rFonts w:ascii="Arial" w:hAnsi="Arial" w:cs="Arial"/>
                <w:sz w:val="24"/>
                <w:szCs w:val="24"/>
                <w:lang w:val="en-GB"/>
              </w:rPr>
              <w:t>kategorije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236DF6D9"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20</w:t>
            </w:r>
          </w:p>
        </w:tc>
      </w:tr>
    </w:tbl>
    <w:p w14:paraId="3F257431" w14:textId="77777777" w:rsidR="00B828D2" w:rsidRPr="00B828D2" w:rsidRDefault="00B828D2" w:rsidP="00B828D2">
      <w:pPr>
        <w:spacing w:after="0" w:line="276" w:lineRule="auto"/>
        <w:jc w:val="both"/>
        <w:rPr>
          <w:rFonts w:ascii="Arial" w:hAnsi="Arial" w:cs="Arial"/>
          <w:sz w:val="24"/>
          <w:szCs w:val="24"/>
          <w:u w:val="single"/>
        </w:rPr>
      </w:pPr>
    </w:p>
    <w:p w14:paraId="1AE7617B" w14:textId="77777777" w:rsidR="00B828D2" w:rsidRPr="00B828D2" w:rsidRDefault="00B828D2" w:rsidP="00B828D2">
      <w:pPr>
        <w:spacing w:after="0" w:line="276" w:lineRule="auto"/>
        <w:jc w:val="both"/>
        <w:rPr>
          <w:rFonts w:ascii="Arial" w:hAnsi="Arial" w:cs="Arial"/>
          <w:sz w:val="24"/>
          <w:szCs w:val="24"/>
          <w:u w:val="single"/>
        </w:rPr>
      </w:pPr>
    </w:p>
    <w:p w14:paraId="399371D1" w14:textId="77777777" w:rsidR="00B828D2" w:rsidRPr="00B828D2" w:rsidRDefault="00B828D2" w:rsidP="00B828D2">
      <w:pPr>
        <w:numPr>
          <w:ilvl w:val="0"/>
          <w:numId w:val="24"/>
        </w:numPr>
        <w:spacing w:after="0" w:line="276" w:lineRule="auto"/>
        <w:jc w:val="both"/>
        <w:rPr>
          <w:rFonts w:ascii="Arial" w:hAnsi="Arial" w:cs="Arial"/>
          <w:b/>
          <w:bCs/>
          <w:sz w:val="24"/>
          <w:szCs w:val="24"/>
        </w:rPr>
      </w:pPr>
      <w:r w:rsidRPr="00B828D2">
        <w:rPr>
          <w:rFonts w:ascii="Arial" w:hAnsi="Arial" w:cs="Arial"/>
          <w:b/>
          <w:bCs/>
          <w:sz w:val="24"/>
          <w:szCs w:val="24"/>
        </w:rPr>
        <w:t>Sportski rezultati u prethodnoj godini</w:t>
      </w:r>
    </w:p>
    <w:p w14:paraId="6882395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Za sportske rezultate u prethodnoj godini boduju se uspjesi ostvareni u prethodnoj školskoj/akademskoj godini prema tablicama u nastavku:</w:t>
      </w:r>
    </w:p>
    <w:p w14:paraId="66DF87D7" w14:textId="77777777" w:rsidR="00B828D2" w:rsidRPr="00B828D2" w:rsidRDefault="00B828D2" w:rsidP="00B828D2">
      <w:pPr>
        <w:spacing w:after="0" w:line="276"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4675"/>
        <w:gridCol w:w="4675"/>
      </w:tblGrid>
      <w:tr w:rsidR="00B828D2" w:rsidRPr="00B828D2" w14:paraId="30FFF90D"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286B21E4"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Međunarodna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3523D49F"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67023DAA"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5C0489B5"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4DB2D02F"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3AA0B8DF"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 3.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42E10613"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10</w:t>
            </w:r>
          </w:p>
        </w:tc>
      </w:tr>
      <w:tr w:rsidR="00B828D2" w:rsidRPr="00B828D2" w14:paraId="65F8D27F"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5FE96746"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4. – 8.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182BDE38"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6</w:t>
            </w:r>
          </w:p>
        </w:tc>
      </w:tr>
      <w:tr w:rsidR="00B828D2" w:rsidRPr="00B828D2" w14:paraId="02B178AB"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15B04F45"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sudjelovanje</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27DDCA95"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3</w:t>
            </w:r>
          </w:p>
        </w:tc>
      </w:tr>
    </w:tbl>
    <w:p w14:paraId="6D6EF6FC" w14:textId="77777777" w:rsidR="00B828D2" w:rsidRPr="00B828D2" w:rsidRDefault="00B828D2" w:rsidP="00B828D2">
      <w:pPr>
        <w:spacing w:after="0"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828D2" w:rsidRPr="00B828D2" w14:paraId="63D17376"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55060A99"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Državna</w:t>
            </w:r>
            <w:proofErr w:type="spellEnd"/>
            <w:r w:rsidRPr="00B828D2">
              <w:rPr>
                <w:rFonts w:ascii="Arial" w:hAnsi="Arial" w:cs="Arial"/>
                <w:sz w:val="24"/>
                <w:szCs w:val="24"/>
                <w:lang w:val="en-GB"/>
              </w:rPr>
              <w:t xml:space="preserve"> </w:t>
            </w:r>
            <w:proofErr w:type="spellStart"/>
            <w:r w:rsidRPr="00B828D2">
              <w:rPr>
                <w:rFonts w:ascii="Arial" w:hAnsi="Arial" w:cs="Arial"/>
                <w:sz w:val="24"/>
                <w:szCs w:val="24"/>
                <w:lang w:val="en-GB"/>
              </w:rPr>
              <w:t>natjecanja</w:t>
            </w:r>
            <w:proofErr w:type="spellEnd"/>
            <w:r w:rsidRPr="00B828D2">
              <w:rPr>
                <w:rFonts w:ascii="Arial" w:hAnsi="Arial" w:cs="Arial"/>
                <w:sz w:val="24"/>
                <w:szCs w:val="24"/>
                <w:lang w:val="en-GB"/>
              </w:rPr>
              <w:t xml:space="preserve"> </w:t>
            </w:r>
          </w:p>
        </w:tc>
      </w:tr>
      <w:tr w:rsidR="00B828D2" w:rsidRPr="00B828D2" w14:paraId="1196A5F5"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75475493"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Rezultati</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4C847C05" w14:textId="77777777" w:rsidR="00B828D2" w:rsidRPr="00B828D2" w:rsidRDefault="00B828D2" w:rsidP="00B828D2">
            <w:pPr>
              <w:spacing w:line="276" w:lineRule="auto"/>
              <w:jc w:val="both"/>
              <w:rPr>
                <w:rFonts w:ascii="Arial" w:hAnsi="Arial" w:cs="Arial"/>
                <w:b/>
                <w:bCs/>
                <w:sz w:val="24"/>
                <w:szCs w:val="24"/>
                <w:lang w:val="en-GB"/>
              </w:rPr>
            </w:pPr>
            <w:proofErr w:type="spellStart"/>
            <w:r w:rsidRPr="00B828D2">
              <w:rPr>
                <w:rFonts w:ascii="Arial" w:hAnsi="Arial" w:cs="Arial"/>
                <w:b/>
                <w:bCs/>
                <w:sz w:val="24"/>
                <w:szCs w:val="24"/>
                <w:lang w:val="en-GB"/>
              </w:rPr>
              <w:t>Bodovi</w:t>
            </w:r>
            <w:proofErr w:type="spellEnd"/>
          </w:p>
        </w:tc>
      </w:tr>
      <w:tr w:rsidR="00B828D2" w:rsidRPr="00B828D2" w14:paraId="5632F8B1"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5B696F2F"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 1. – 3.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76DB4D57"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8</w:t>
            </w:r>
          </w:p>
        </w:tc>
      </w:tr>
      <w:tr w:rsidR="00B828D2" w:rsidRPr="00B828D2" w14:paraId="26BCB66C"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7C7B8254"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 xml:space="preserve">4. – 6. </w:t>
            </w:r>
            <w:proofErr w:type="spellStart"/>
            <w:r w:rsidRPr="00B828D2">
              <w:rPr>
                <w:rFonts w:ascii="Arial" w:hAnsi="Arial" w:cs="Arial"/>
                <w:sz w:val="24"/>
                <w:szCs w:val="24"/>
                <w:lang w:val="en-GB"/>
              </w:rPr>
              <w:t>mjesto</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2943BD2A"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5</w:t>
            </w:r>
          </w:p>
        </w:tc>
      </w:tr>
      <w:tr w:rsidR="00B828D2" w:rsidRPr="00B828D2" w14:paraId="1148CA04" w14:textId="77777777">
        <w:tc>
          <w:tcPr>
            <w:tcW w:w="4675" w:type="dxa"/>
            <w:tcBorders>
              <w:top w:val="single" w:sz="4" w:space="0" w:color="auto"/>
              <w:left w:val="single" w:sz="4" w:space="0" w:color="auto"/>
              <w:bottom w:val="single" w:sz="4" w:space="0" w:color="auto"/>
              <w:right w:val="single" w:sz="4" w:space="0" w:color="auto"/>
            </w:tcBorders>
            <w:vAlign w:val="center"/>
            <w:hideMark/>
          </w:tcPr>
          <w:p w14:paraId="30AF0F9F" w14:textId="77777777" w:rsidR="00B828D2" w:rsidRPr="00B828D2" w:rsidRDefault="00B828D2" w:rsidP="00B828D2">
            <w:pPr>
              <w:spacing w:line="276" w:lineRule="auto"/>
              <w:jc w:val="both"/>
              <w:rPr>
                <w:rFonts w:ascii="Arial" w:hAnsi="Arial" w:cs="Arial"/>
                <w:sz w:val="24"/>
                <w:szCs w:val="24"/>
                <w:lang w:val="en-GB"/>
              </w:rPr>
            </w:pPr>
            <w:proofErr w:type="spellStart"/>
            <w:r w:rsidRPr="00B828D2">
              <w:rPr>
                <w:rFonts w:ascii="Arial" w:hAnsi="Arial" w:cs="Arial"/>
                <w:sz w:val="24"/>
                <w:szCs w:val="24"/>
                <w:lang w:val="en-GB"/>
              </w:rPr>
              <w:t>sudjelovanje</w:t>
            </w:r>
            <w:proofErr w:type="spellEnd"/>
          </w:p>
        </w:tc>
        <w:tc>
          <w:tcPr>
            <w:tcW w:w="4675" w:type="dxa"/>
            <w:tcBorders>
              <w:top w:val="single" w:sz="4" w:space="0" w:color="auto"/>
              <w:left w:val="single" w:sz="4" w:space="0" w:color="auto"/>
              <w:bottom w:val="single" w:sz="4" w:space="0" w:color="auto"/>
              <w:right w:val="single" w:sz="4" w:space="0" w:color="auto"/>
            </w:tcBorders>
            <w:vAlign w:val="center"/>
            <w:hideMark/>
          </w:tcPr>
          <w:p w14:paraId="46F71E0E" w14:textId="77777777" w:rsidR="00B828D2" w:rsidRPr="00B828D2" w:rsidRDefault="00B828D2" w:rsidP="00B828D2">
            <w:pPr>
              <w:spacing w:line="276" w:lineRule="auto"/>
              <w:jc w:val="both"/>
              <w:rPr>
                <w:rFonts w:ascii="Arial" w:hAnsi="Arial" w:cs="Arial"/>
                <w:sz w:val="24"/>
                <w:szCs w:val="24"/>
                <w:lang w:val="en-GB"/>
              </w:rPr>
            </w:pPr>
            <w:r w:rsidRPr="00B828D2">
              <w:rPr>
                <w:rFonts w:ascii="Arial" w:hAnsi="Arial" w:cs="Arial"/>
                <w:sz w:val="24"/>
                <w:szCs w:val="24"/>
                <w:lang w:val="en-GB"/>
              </w:rPr>
              <w:t>2</w:t>
            </w:r>
          </w:p>
        </w:tc>
      </w:tr>
    </w:tbl>
    <w:p w14:paraId="307AC782" w14:textId="77777777" w:rsidR="00B828D2" w:rsidRPr="00B828D2" w:rsidRDefault="00B828D2" w:rsidP="00B828D2">
      <w:pPr>
        <w:spacing w:after="0" w:line="276" w:lineRule="auto"/>
        <w:jc w:val="both"/>
        <w:rPr>
          <w:rFonts w:ascii="Arial" w:hAnsi="Arial" w:cs="Arial"/>
          <w:sz w:val="24"/>
          <w:szCs w:val="24"/>
        </w:rPr>
      </w:pPr>
    </w:p>
    <w:p w14:paraId="714487B6" w14:textId="77777777" w:rsidR="00B828D2" w:rsidRPr="00B828D2" w:rsidRDefault="00B828D2" w:rsidP="00B828D2">
      <w:pPr>
        <w:spacing w:after="0" w:line="276" w:lineRule="auto"/>
        <w:jc w:val="both"/>
        <w:rPr>
          <w:rFonts w:ascii="Arial" w:hAnsi="Arial" w:cs="Arial"/>
          <w:sz w:val="24"/>
          <w:szCs w:val="24"/>
        </w:rPr>
      </w:pPr>
    </w:p>
    <w:p w14:paraId="6D1747E0"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sz w:val="24"/>
          <w:szCs w:val="24"/>
        </w:rPr>
        <w:t xml:space="preserve">U slučaju istog broja bodova </w:t>
      </w:r>
      <w:r w:rsidRPr="00B828D2">
        <w:rPr>
          <w:rFonts w:ascii="Arial" w:hAnsi="Arial" w:cs="Arial"/>
          <w:b/>
          <w:bCs/>
          <w:sz w:val="24"/>
          <w:szCs w:val="24"/>
        </w:rPr>
        <w:t>prednost imaju</w:t>
      </w:r>
      <w:r w:rsidRPr="00B828D2">
        <w:rPr>
          <w:rFonts w:ascii="Arial" w:hAnsi="Arial" w:cs="Arial"/>
          <w:sz w:val="24"/>
          <w:szCs w:val="24"/>
        </w:rPr>
        <w:t xml:space="preserve"> </w:t>
      </w:r>
      <w:r w:rsidRPr="00B828D2">
        <w:rPr>
          <w:rFonts w:ascii="Arial" w:hAnsi="Arial" w:cs="Arial"/>
          <w:b/>
          <w:bCs/>
          <w:sz w:val="24"/>
          <w:szCs w:val="24"/>
        </w:rPr>
        <w:t>kandidati koji su razvrstani u višu kategoriju sportaša.</w:t>
      </w:r>
    </w:p>
    <w:p w14:paraId="312D58D5" w14:textId="77777777" w:rsidR="00B828D2" w:rsidRPr="00B828D2" w:rsidRDefault="00B828D2" w:rsidP="00B828D2">
      <w:pPr>
        <w:spacing w:after="0" w:line="276" w:lineRule="auto"/>
        <w:jc w:val="both"/>
        <w:rPr>
          <w:rFonts w:ascii="Arial" w:hAnsi="Arial" w:cs="Arial"/>
          <w:sz w:val="24"/>
          <w:szCs w:val="24"/>
        </w:rPr>
      </w:pPr>
    </w:p>
    <w:p w14:paraId="33B5B1FB" w14:textId="77777777" w:rsidR="00B828D2" w:rsidRPr="00B828D2" w:rsidRDefault="00B828D2" w:rsidP="00B828D2">
      <w:pPr>
        <w:spacing w:after="0" w:line="276" w:lineRule="auto"/>
        <w:jc w:val="both"/>
        <w:rPr>
          <w:rFonts w:ascii="Arial" w:hAnsi="Arial" w:cs="Arial"/>
          <w:sz w:val="24"/>
          <w:szCs w:val="24"/>
        </w:rPr>
      </w:pPr>
    </w:p>
    <w:p w14:paraId="5C79B26A"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V. PRAVA I OBVEZE</w:t>
      </w:r>
    </w:p>
    <w:p w14:paraId="43BE6A3E" w14:textId="77777777" w:rsidR="00B828D2" w:rsidRPr="00B828D2" w:rsidRDefault="00B828D2" w:rsidP="00B828D2">
      <w:pPr>
        <w:spacing w:after="0" w:line="276" w:lineRule="auto"/>
        <w:jc w:val="both"/>
        <w:rPr>
          <w:rFonts w:ascii="Arial" w:hAnsi="Arial" w:cs="Arial"/>
          <w:sz w:val="24"/>
          <w:szCs w:val="24"/>
        </w:rPr>
      </w:pPr>
    </w:p>
    <w:p w14:paraId="7AFEAF47" w14:textId="77777777" w:rsidR="00B828D2" w:rsidRP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16.</w:t>
      </w:r>
    </w:p>
    <w:p w14:paraId="17972012" w14:textId="77777777" w:rsidR="00B828D2" w:rsidRPr="00B828D2" w:rsidRDefault="00B828D2" w:rsidP="00B828D2">
      <w:pPr>
        <w:spacing w:after="0" w:line="276" w:lineRule="auto"/>
        <w:jc w:val="both"/>
        <w:rPr>
          <w:rFonts w:ascii="Arial" w:hAnsi="Arial" w:cs="Arial"/>
          <w:sz w:val="24"/>
          <w:szCs w:val="24"/>
        </w:rPr>
      </w:pPr>
    </w:p>
    <w:p w14:paraId="1BB60DF6"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Korisnik stipendije ne može istodobno biti korisnik druge stipendije, a ukoliko uz stipendiju Grada Crikvenice ostvari pravo na drugu stipendiju mora se pismeno očitovati o zadržavanju jedne stipendije.</w:t>
      </w:r>
    </w:p>
    <w:p w14:paraId="32424B6B" w14:textId="77777777" w:rsidR="00B828D2" w:rsidRPr="00B828D2" w:rsidRDefault="00B828D2" w:rsidP="00B828D2">
      <w:pPr>
        <w:spacing w:after="0" w:line="276" w:lineRule="auto"/>
        <w:jc w:val="both"/>
        <w:rPr>
          <w:rFonts w:ascii="Arial" w:hAnsi="Arial" w:cs="Arial"/>
          <w:sz w:val="24"/>
          <w:szCs w:val="24"/>
        </w:rPr>
      </w:pPr>
    </w:p>
    <w:p w14:paraId="3454126D"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U slučaju da korisnik stipendije ne postupi sukladno prethodnom stavku, isplata stipendije se obustavlja ako Upravni odjel utvrdi da korisnik stipendije prima stipendiju od drugog subjekta. Sukladno stavku 1. i 2. ovoga članka korisnik je dužan vratiti cjelokupan iznos primljene stipendije u roku od 90 dana od dana odustajanja od stipendije, odnosno od dana saznanja o primanju stipendije od drugog subjekta. </w:t>
      </w:r>
    </w:p>
    <w:p w14:paraId="1853AF2D" w14:textId="77777777" w:rsidR="00B828D2" w:rsidRPr="00B828D2" w:rsidRDefault="00B828D2" w:rsidP="00B828D2">
      <w:pPr>
        <w:spacing w:after="0" w:line="276" w:lineRule="auto"/>
        <w:jc w:val="both"/>
        <w:rPr>
          <w:rFonts w:ascii="Arial" w:hAnsi="Arial" w:cs="Arial"/>
          <w:sz w:val="24"/>
          <w:szCs w:val="24"/>
        </w:rPr>
      </w:pPr>
    </w:p>
    <w:p w14:paraId="5D740113"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Ako neko od kandidata iz bilo kojeg razloga odustane od zaključivanja ugovora o stipendiranju ili u roku od mjesec dana od zakazanog termina za potpisivanje ugovora ne </w:t>
      </w:r>
      <w:r w:rsidRPr="00B828D2">
        <w:rPr>
          <w:rFonts w:ascii="Arial" w:hAnsi="Arial" w:cs="Arial"/>
          <w:sz w:val="24"/>
          <w:szCs w:val="24"/>
        </w:rPr>
        <w:lastRenderedPageBreak/>
        <w:t>potpiše ugovor o stipendiranju, onda se ugovor zaključuje sa sljedećim kandidatom na Listi, sve do popunjavanja broja stipendija utvrđenog Zaključkom o dodjeli stipendija.</w:t>
      </w:r>
    </w:p>
    <w:p w14:paraId="465A2ACA" w14:textId="77777777" w:rsidR="00B828D2" w:rsidRPr="00B828D2" w:rsidRDefault="00B828D2" w:rsidP="00B828D2">
      <w:pPr>
        <w:spacing w:after="0" w:line="276" w:lineRule="auto"/>
        <w:jc w:val="both"/>
        <w:rPr>
          <w:rFonts w:ascii="Arial" w:hAnsi="Arial" w:cs="Arial"/>
          <w:sz w:val="24"/>
          <w:szCs w:val="24"/>
        </w:rPr>
      </w:pPr>
    </w:p>
    <w:p w14:paraId="0C286F03" w14:textId="77777777" w:rsidR="00B828D2" w:rsidRDefault="00B828D2" w:rsidP="00977E91">
      <w:pPr>
        <w:spacing w:after="0" w:line="276" w:lineRule="auto"/>
        <w:jc w:val="center"/>
        <w:rPr>
          <w:rFonts w:ascii="Arial" w:hAnsi="Arial" w:cs="Arial"/>
          <w:sz w:val="24"/>
          <w:szCs w:val="24"/>
        </w:rPr>
      </w:pPr>
    </w:p>
    <w:p w14:paraId="02A28D3A" w14:textId="77777777" w:rsidR="00977E91" w:rsidRDefault="00977E91" w:rsidP="00977E91">
      <w:pPr>
        <w:spacing w:after="0" w:line="276" w:lineRule="auto"/>
        <w:jc w:val="center"/>
        <w:rPr>
          <w:rFonts w:ascii="Arial" w:hAnsi="Arial" w:cs="Arial"/>
          <w:sz w:val="24"/>
          <w:szCs w:val="24"/>
        </w:rPr>
      </w:pPr>
    </w:p>
    <w:p w14:paraId="6578D588" w14:textId="77777777" w:rsidR="00977E91" w:rsidRPr="00B828D2" w:rsidRDefault="00977E91" w:rsidP="00977E91">
      <w:pPr>
        <w:spacing w:after="0" w:line="276" w:lineRule="auto"/>
        <w:jc w:val="center"/>
        <w:rPr>
          <w:rFonts w:ascii="Arial" w:hAnsi="Arial" w:cs="Arial"/>
          <w:sz w:val="24"/>
          <w:szCs w:val="24"/>
        </w:rPr>
      </w:pPr>
    </w:p>
    <w:p w14:paraId="06378196" w14:textId="77777777" w:rsidR="00B828D2" w:rsidRP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17.</w:t>
      </w:r>
    </w:p>
    <w:p w14:paraId="1200DCA8" w14:textId="77777777" w:rsidR="00977E91" w:rsidRPr="00B828D2" w:rsidRDefault="00977E91" w:rsidP="00B828D2">
      <w:pPr>
        <w:spacing w:after="0" w:line="276" w:lineRule="auto"/>
        <w:jc w:val="both"/>
        <w:rPr>
          <w:rFonts w:ascii="Arial" w:hAnsi="Arial" w:cs="Arial"/>
          <w:sz w:val="24"/>
          <w:szCs w:val="24"/>
        </w:rPr>
      </w:pPr>
    </w:p>
    <w:p w14:paraId="4BC04F06"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Grad Crikvenica može od korisnika stipendije zatražiti sudjelovanje u aktivnostima od značaja za Grad Crikvenicu, osobito u realizaciji projekata, programa i događanja iz područja obrazovanja, kulture, sporta i društvenog života.</w:t>
      </w:r>
    </w:p>
    <w:p w14:paraId="2BA46921"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Aktivnosti iz stavka 1. ovoga članka mogu uključivati, primjerice, sudjelovanje u susretima učenika i studenata, edukativnim i promotivnim programima, volontiranje na manifestacijama te druge slične oblike doprinosa zajednici.</w:t>
      </w:r>
    </w:p>
    <w:p w14:paraId="5D61E98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Korisnik stipendije dužan je, na poziv Grada Crikvenice, sudjelovati u navedenim aktivnostima u ukupnom trajanju do najviše 30 sati tijekom jedne školske, odnosno akademske godine.</w:t>
      </w:r>
    </w:p>
    <w:p w14:paraId="1049F33C"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Sudjelovanje u aktivnostima iz ovoga članka ne smatra se radnim odnosom niti se za isto ostvaruje pravo na dodatnu naknadu.</w:t>
      </w:r>
    </w:p>
    <w:p w14:paraId="000507F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Ukoliko korisnik stipendije bez opravdanog razloga odbije sudjelovati u aktivnostima iz ovoga članka ili se ne odazove u dva uzastopna poziva Grada, Grad Crikvenica može jednostrano raskinuti ugovor o stipendiranju.</w:t>
      </w:r>
    </w:p>
    <w:p w14:paraId="5C0E2C12" w14:textId="77777777" w:rsidR="00B828D2" w:rsidRPr="00B828D2" w:rsidRDefault="00B828D2" w:rsidP="00B828D2">
      <w:pPr>
        <w:spacing w:after="0" w:line="276" w:lineRule="auto"/>
        <w:jc w:val="both"/>
        <w:rPr>
          <w:rFonts w:ascii="Arial" w:hAnsi="Arial" w:cs="Arial"/>
          <w:sz w:val="24"/>
          <w:szCs w:val="24"/>
        </w:rPr>
      </w:pPr>
    </w:p>
    <w:p w14:paraId="26BD9CFD" w14:textId="77777777" w:rsidR="00B828D2" w:rsidRPr="00B828D2" w:rsidRDefault="00B828D2" w:rsidP="00B828D2">
      <w:pPr>
        <w:spacing w:after="0" w:line="276" w:lineRule="auto"/>
        <w:jc w:val="both"/>
        <w:rPr>
          <w:rFonts w:ascii="Arial" w:hAnsi="Arial" w:cs="Arial"/>
          <w:sz w:val="24"/>
          <w:szCs w:val="24"/>
        </w:rPr>
      </w:pPr>
    </w:p>
    <w:p w14:paraId="533C4D35" w14:textId="77777777" w:rsidR="00B828D2" w:rsidRP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18.</w:t>
      </w:r>
    </w:p>
    <w:p w14:paraId="4B6AC60A" w14:textId="77777777" w:rsidR="00B828D2" w:rsidRPr="00B828D2" w:rsidRDefault="00B828D2" w:rsidP="00B828D2">
      <w:pPr>
        <w:spacing w:after="0" w:line="276" w:lineRule="auto"/>
        <w:jc w:val="both"/>
        <w:rPr>
          <w:rFonts w:ascii="Arial" w:hAnsi="Arial" w:cs="Arial"/>
          <w:sz w:val="24"/>
          <w:szCs w:val="24"/>
        </w:rPr>
      </w:pPr>
    </w:p>
    <w:p w14:paraId="5A3C5B0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Ukoliko stipendist mora prekinuti školovanje/studiranje zbog bolesti, nesreće ili sličnih okolnosti zbog kojih ne može ispunjavati školske ili studentske obveze, dužan je u roku od 30 dana pisanim putem dostaviti dokaze nadležnog tijela ili institucije radi daljnjeg reguliranja prava na stipendiju.</w:t>
      </w:r>
    </w:p>
    <w:p w14:paraId="587CFCE0"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 slučaju promjene prebivališta izvan Grada Crikvenice, korisnik stipendije gubi pravo na daljnju isplatu stipendije od prvog dana sljedećeg mjeseca nakon izvršene promjene prebivališta.</w:t>
      </w:r>
    </w:p>
    <w:p w14:paraId="4DFDF557"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Grad Crikvenica će jednostrano raskinuti ugovor sa stipendistom u sljedećim slučajevima:</w:t>
      </w:r>
    </w:p>
    <w:p w14:paraId="22B9EDE3" w14:textId="77777777" w:rsidR="00B828D2" w:rsidRPr="00B828D2" w:rsidRDefault="00B828D2" w:rsidP="00B828D2">
      <w:pPr>
        <w:numPr>
          <w:ilvl w:val="0"/>
          <w:numId w:val="25"/>
        </w:numPr>
        <w:spacing w:after="0" w:line="276" w:lineRule="auto"/>
        <w:jc w:val="both"/>
        <w:rPr>
          <w:rFonts w:ascii="Arial" w:hAnsi="Arial" w:cs="Arial"/>
          <w:sz w:val="24"/>
          <w:szCs w:val="24"/>
        </w:rPr>
      </w:pPr>
      <w:r w:rsidRPr="00B828D2">
        <w:rPr>
          <w:rFonts w:ascii="Arial" w:hAnsi="Arial" w:cs="Arial"/>
          <w:sz w:val="24"/>
          <w:szCs w:val="24"/>
        </w:rPr>
        <w:t xml:space="preserve">ako stipendist bude pravomoćno osuđen za kazneno djelo za koje je propisana kazna zatvora </w:t>
      </w:r>
    </w:p>
    <w:p w14:paraId="51E7EACA" w14:textId="77777777" w:rsidR="00B828D2" w:rsidRPr="00B828D2" w:rsidRDefault="00B828D2" w:rsidP="00B828D2">
      <w:pPr>
        <w:numPr>
          <w:ilvl w:val="0"/>
          <w:numId w:val="25"/>
        </w:numPr>
        <w:spacing w:after="0" w:line="276" w:lineRule="auto"/>
        <w:jc w:val="both"/>
        <w:rPr>
          <w:rFonts w:ascii="Arial" w:hAnsi="Arial" w:cs="Arial"/>
          <w:sz w:val="24"/>
          <w:szCs w:val="24"/>
        </w:rPr>
      </w:pPr>
      <w:r w:rsidRPr="00B828D2">
        <w:rPr>
          <w:rFonts w:ascii="Arial" w:hAnsi="Arial" w:cs="Arial"/>
          <w:sz w:val="24"/>
          <w:szCs w:val="24"/>
        </w:rPr>
        <w:t xml:space="preserve">ako bude isključen iz obrazovne ustanove </w:t>
      </w:r>
    </w:p>
    <w:p w14:paraId="4927329B" w14:textId="77777777" w:rsidR="00B828D2" w:rsidRPr="00B828D2" w:rsidRDefault="00B828D2" w:rsidP="00B828D2">
      <w:pPr>
        <w:numPr>
          <w:ilvl w:val="0"/>
          <w:numId w:val="25"/>
        </w:numPr>
        <w:spacing w:after="0" w:line="276" w:lineRule="auto"/>
        <w:jc w:val="both"/>
        <w:rPr>
          <w:rFonts w:ascii="Arial" w:hAnsi="Arial" w:cs="Arial"/>
          <w:sz w:val="24"/>
          <w:szCs w:val="24"/>
        </w:rPr>
      </w:pPr>
      <w:r w:rsidRPr="00B828D2">
        <w:rPr>
          <w:rFonts w:ascii="Arial" w:hAnsi="Arial" w:cs="Arial"/>
          <w:sz w:val="24"/>
          <w:szCs w:val="24"/>
        </w:rPr>
        <w:t xml:space="preserve">ako se utvrdi da je dao lažne ili neistinite podatke na temelju kojih je ostvario pravo na stipendiju </w:t>
      </w:r>
    </w:p>
    <w:p w14:paraId="7FCD3B5F" w14:textId="77777777" w:rsidR="00B828D2" w:rsidRPr="00B828D2" w:rsidRDefault="00B828D2" w:rsidP="00B828D2">
      <w:pPr>
        <w:numPr>
          <w:ilvl w:val="0"/>
          <w:numId w:val="25"/>
        </w:numPr>
        <w:spacing w:after="0" w:line="276" w:lineRule="auto"/>
        <w:jc w:val="both"/>
        <w:rPr>
          <w:rFonts w:ascii="Arial" w:hAnsi="Arial" w:cs="Arial"/>
          <w:sz w:val="24"/>
          <w:szCs w:val="24"/>
        </w:rPr>
      </w:pPr>
      <w:r w:rsidRPr="00B828D2">
        <w:rPr>
          <w:rFonts w:ascii="Arial" w:hAnsi="Arial" w:cs="Arial"/>
          <w:sz w:val="24"/>
          <w:szCs w:val="24"/>
        </w:rPr>
        <w:t xml:space="preserve">ako se utvrdi da je stipendist za isto obrazovno razdoblje primao stipendiju po istom kriteriju od drugog pravnog subjekta  </w:t>
      </w:r>
    </w:p>
    <w:p w14:paraId="7F6BAE42" w14:textId="77777777" w:rsidR="00B828D2" w:rsidRPr="00B828D2" w:rsidRDefault="00B828D2" w:rsidP="00B828D2">
      <w:pPr>
        <w:numPr>
          <w:ilvl w:val="0"/>
          <w:numId w:val="25"/>
        </w:numPr>
        <w:spacing w:after="0" w:line="276" w:lineRule="auto"/>
        <w:jc w:val="both"/>
        <w:rPr>
          <w:rFonts w:ascii="Arial" w:hAnsi="Arial" w:cs="Arial"/>
          <w:sz w:val="24"/>
          <w:szCs w:val="24"/>
        </w:rPr>
      </w:pPr>
      <w:r w:rsidRPr="00B828D2">
        <w:rPr>
          <w:rFonts w:ascii="Arial" w:hAnsi="Arial" w:cs="Arial"/>
          <w:sz w:val="24"/>
          <w:szCs w:val="24"/>
        </w:rPr>
        <w:lastRenderedPageBreak/>
        <w:t xml:space="preserve">ako se utvrdi da je stipendist promijenio prebivalište protivno odredbama ovoga Pravilnika </w:t>
      </w:r>
    </w:p>
    <w:p w14:paraId="610918D4" w14:textId="77777777" w:rsidR="00B828D2" w:rsidRPr="00B828D2" w:rsidRDefault="00B828D2" w:rsidP="00B828D2">
      <w:pPr>
        <w:numPr>
          <w:ilvl w:val="0"/>
          <w:numId w:val="25"/>
        </w:numPr>
        <w:spacing w:after="0" w:line="276" w:lineRule="auto"/>
        <w:jc w:val="both"/>
        <w:rPr>
          <w:rFonts w:ascii="Arial" w:hAnsi="Arial" w:cs="Arial"/>
          <w:sz w:val="24"/>
          <w:szCs w:val="24"/>
        </w:rPr>
      </w:pPr>
      <w:r w:rsidRPr="00B828D2">
        <w:rPr>
          <w:rFonts w:ascii="Arial" w:hAnsi="Arial" w:cs="Arial"/>
          <w:sz w:val="24"/>
          <w:szCs w:val="24"/>
        </w:rPr>
        <w:t>ako bez opravdanog razloga odbije sudjelovati u aktivnostima iz članka 18. ovoga Pravilnika ili se dva puta uzastopno ne odazove pozivu Grada Crikvenice za sudjelovanje u tim aktivnostima</w:t>
      </w:r>
    </w:p>
    <w:p w14:paraId="350A6AC9"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 slučaju raskida ugovora iz prethodnog stavka, stipendist je dužan vratiti cjelokupan ili razmjerni dio primljenog iznosa stipendije, ovisno o razdoblju u kojem su nastupile okolnosti koje su dovele do raskida ugovora.</w:t>
      </w:r>
    </w:p>
    <w:p w14:paraId="6BAF7ED4" w14:textId="77777777" w:rsidR="00B828D2" w:rsidRPr="00B828D2" w:rsidRDefault="00B828D2" w:rsidP="00B828D2">
      <w:pPr>
        <w:spacing w:after="0" w:line="276" w:lineRule="auto"/>
        <w:jc w:val="both"/>
        <w:rPr>
          <w:rFonts w:ascii="Arial" w:hAnsi="Arial" w:cs="Arial"/>
          <w:sz w:val="24"/>
          <w:szCs w:val="24"/>
        </w:rPr>
      </w:pPr>
    </w:p>
    <w:p w14:paraId="46A174BD" w14:textId="77777777" w:rsidR="00B828D2" w:rsidRPr="00B828D2" w:rsidRDefault="00B828D2" w:rsidP="00B828D2">
      <w:pPr>
        <w:spacing w:after="0" w:line="276" w:lineRule="auto"/>
        <w:jc w:val="both"/>
        <w:rPr>
          <w:rFonts w:ascii="Arial" w:hAnsi="Arial" w:cs="Arial"/>
          <w:sz w:val="24"/>
          <w:szCs w:val="24"/>
        </w:rPr>
      </w:pPr>
    </w:p>
    <w:p w14:paraId="3B085BE4" w14:textId="77777777" w:rsidR="00B828D2" w:rsidRP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19.</w:t>
      </w:r>
    </w:p>
    <w:p w14:paraId="4AB9FC84" w14:textId="77777777" w:rsidR="00B828D2" w:rsidRPr="00B828D2" w:rsidRDefault="00B828D2" w:rsidP="00B828D2">
      <w:pPr>
        <w:spacing w:after="0" w:line="276" w:lineRule="auto"/>
        <w:jc w:val="both"/>
        <w:rPr>
          <w:rFonts w:ascii="Arial" w:hAnsi="Arial" w:cs="Arial"/>
          <w:b/>
          <w:bCs/>
          <w:sz w:val="24"/>
          <w:szCs w:val="24"/>
        </w:rPr>
      </w:pPr>
    </w:p>
    <w:p w14:paraId="5C1920C1"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b/>
          <w:bCs/>
          <w:sz w:val="24"/>
          <w:szCs w:val="24"/>
        </w:rPr>
        <w:t>Korisnik sportske stipendije</w:t>
      </w:r>
      <w:r w:rsidRPr="00B828D2">
        <w:rPr>
          <w:rFonts w:ascii="Arial" w:hAnsi="Arial" w:cs="Arial"/>
          <w:sz w:val="24"/>
          <w:szCs w:val="24"/>
        </w:rPr>
        <w:t xml:space="preserve"> ostvaruje pravo na korištenje stipendije pod uvjetom da uredno i redovito obavlja svoje sportske obveze, ostvaruje program treninga, priprema i natjecanja te izvršava obveze prema svom sportskom klubu/udruzi i nacionalnoj sportskoj ekipi, ako ga za člana te ekipe odredi nadležno tijelo nacionalnog sportskog saveza.</w:t>
      </w:r>
    </w:p>
    <w:p w14:paraId="4B0A6CEC" w14:textId="77777777" w:rsidR="00B828D2" w:rsidRPr="00B828D2" w:rsidRDefault="00B828D2" w:rsidP="00B828D2">
      <w:pPr>
        <w:spacing w:after="0" w:line="276" w:lineRule="auto"/>
        <w:jc w:val="both"/>
        <w:rPr>
          <w:rFonts w:ascii="Arial" w:hAnsi="Arial" w:cs="Arial"/>
          <w:sz w:val="24"/>
          <w:szCs w:val="24"/>
        </w:rPr>
      </w:pPr>
    </w:p>
    <w:p w14:paraId="6A016748"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Ako nastupe opravdane okolnosti (sportska povreda, teška bolest, nesretni slučaj ili slično) zbog kojih sportaš ne može ispunjavati obveze preuzete ugovorom o sportskom stipendiranju dužan je u roku od 30 dana podnijeti pisani zahtjev uz predočenje dokaza nadležnog tijela, radi daljnjeg reguliranja prava iz ovog Pravilnika.</w:t>
      </w:r>
    </w:p>
    <w:p w14:paraId="52E43548"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Sportaš gubi pravo na stipendiju u sljedećim slučajevima:</w:t>
      </w:r>
    </w:p>
    <w:p w14:paraId="17DCFC3A" w14:textId="77777777" w:rsidR="00B828D2" w:rsidRPr="00B828D2" w:rsidRDefault="00B828D2" w:rsidP="00B828D2">
      <w:pPr>
        <w:numPr>
          <w:ilvl w:val="0"/>
          <w:numId w:val="26"/>
        </w:numPr>
        <w:spacing w:after="0" w:line="276" w:lineRule="auto"/>
        <w:jc w:val="both"/>
        <w:rPr>
          <w:rFonts w:ascii="Arial" w:hAnsi="Arial" w:cs="Arial"/>
          <w:sz w:val="24"/>
          <w:szCs w:val="24"/>
        </w:rPr>
      </w:pPr>
      <w:r w:rsidRPr="00B828D2">
        <w:rPr>
          <w:rFonts w:ascii="Arial" w:hAnsi="Arial" w:cs="Arial"/>
          <w:sz w:val="24"/>
          <w:szCs w:val="24"/>
        </w:rPr>
        <w:t>kada se dokaže da je ostvarene rezultate postigao primjenom nedozvoljenih sredstava ili postupaka (doping)</w:t>
      </w:r>
    </w:p>
    <w:p w14:paraId="13C4F438" w14:textId="77777777" w:rsidR="00B828D2" w:rsidRPr="00B828D2" w:rsidRDefault="00B828D2" w:rsidP="00B828D2">
      <w:pPr>
        <w:numPr>
          <w:ilvl w:val="0"/>
          <w:numId w:val="26"/>
        </w:numPr>
        <w:spacing w:after="0" w:line="276" w:lineRule="auto"/>
        <w:jc w:val="both"/>
        <w:rPr>
          <w:rFonts w:ascii="Arial" w:hAnsi="Arial" w:cs="Arial"/>
          <w:sz w:val="24"/>
          <w:szCs w:val="24"/>
        </w:rPr>
      </w:pPr>
      <w:r w:rsidRPr="00B828D2">
        <w:rPr>
          <w:rFonts w:ascii="Arial" w:hAnsi="Arial" w:cs="Arial"/>
          <w:sz w:val="24"/>
          <w:szCs w:val="24"/>
        </w:rPr>
        <w:t>ako se naknadno utvrdi da priložena dokumentacija nije bila istinita</w:t>
      </w:r>
    </w:p>
    <w:p w14:paraId="05D9D633" w14:textId="77777777" w:rsidR="00B828D2" w:rsidRPr="00B828D2" w:rsidRDefault="00B828D2" w:rsidP="00B828D2">
      <w:pPr>
        <w:numPr>
          <w:ilvl w:val="0"/>
          <w:numId w:val="26"/>
        </w:numPr>
        <w:spacing w:after="0" w:line="276" w:lineRule="auto"/>
        <w:jc w:val="both"/>
        <w:rPr>
          <w:rFonts w:ascii="Arial" w:hAnsi="Arial" w:cs="Arial"/>
          <w:sz w:val="24"/>
          <w:szCs w:val="24"/>
        </w:rPr>
      </w:pPr>
      <w:r w:rsidRPr="00B828D2">
        <w:rPr>
          <w:rFonts w:ascii="Arial" w:hAnsi="Arial" w:cs="Arial"/>
          <w:sz w:val="24"/>
          <w:szCs w:val="24"/>
        </w:rPr>
        <w:t>ako korisnik stipendije prijeđe u drugi sportski klub/udrugu, a o tome ne izvijesti davatelja stipendije</w:t>
      </w:r>
    </w:p>
    <w:p w14:paraId="10FB0B71" w14:textId="77777777" w:rsidR="00B828D2" w:rsidRPr="00B828D2" w:rsidRDefault="00B828D2" w:rsidP="00B828D2">
      <w:pPr>
        <w:numPr>
          <w:ilvl w:val="0"/>
          <w:numId w:val="26"/>
        </w:numPr>
        <w:spacing w:after="0" w:line="276" w:lineRule="auto"/>
        <w:jc w:val="both"/>
        <w:rPr>
          <w:rFonts w:ascii="Arial" w:hAnsi="Arial" w:cs="Arial"/>
          <w:sz w:val="24"/>
          <w:szCs w:val="24"/>
        </w:rPr>
      </w:pPr>
      <w:r w:rsidRPr="00B828D2">
        <w:rPr>
          <w:rFonts w:ascii="Arial" w:hAnsi="Arial" w:cs="Arial"/>
          <w:sz w:val="24"/>
          <w:szCs w:val="24"/>
        </w:rPr>
        <w:t>ako korisnik stipendije sklopi profesionalni ugovor sa sportskim klubom/udrugom te počne ostvarivati redovni prihod temeljem statusa profesionalnog sportaša.</w:t>
      </w:r>
    </w:p>
    <w:p w14:paraId="09F2A846"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U slučajevima iz stavka 3. ovoga članka korisnik sportske stipendije je dužan vratiti cjelokupni ili razmjerni dio primljenog iznosa stipendije, ovisno o razdoblju u kojem su nastupile okolnosti za raskid ugovora.</w:t>
      </w:r>
    </w:p>
    <w:p w14:paraId="3D2E3E13"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Odredbe članka 19. ovoga Pravilnika na odgovarajući se način primjenjuju i na korisnike sportskih stipendija, osim ako ovim člankom nije drugačije propisano.</w:t>
      </w:r>
    </w:p>
    <w:p w14:paraId="32104508" w14:textId="77777777" w:rsidR="00B828D2" w:rsidRPr="00B828D2" w:rsidRDefault="00B828D2" w:rsidP="00B828D2">
      <w:pPr>
        <w:spacing w:after="0" w:line="276" w:lineRule="auto"/>
        <w:jc w:val="both"/>
        <w:rPr>
          <w:rFonts w:ascii="Arial" w:hAnsi="Arial" w:cs="Arial"/>
          <w:b/>
          <w:bCs/>
          <w:sz w:val="24"/>
          <w:szCs w:val="24"/>
        </w:rPr>
      </w:pPr>
    </w:p>
    <w:p w14:paraId="35350D7D" w14:textId="77777777" w:rsidR="00B828D2" w:rsidRPr="00B828D2" w:rsidRDefault="00B828D2" w:rsidP="00B828D2">
      <w:pPr>
        <w:spacing w:after="0" w:line="276" w:lineRule="auto"/>
        <w:jc w:val="both"/>
        <w:rPr>
          <w:rFonts w:ascii="Arial" w:hAnsi="Arial" w:cs="Arial"/>
          <w:b/>
          <w:bCs/>
          <w:sz w:val="24"/>
          <w:szCs w:val="24"/>
        </w:rPr>
      </w:pPr>
      <w:r w:rsidRPr="00B828D2">
        <w:rPr>
          <w:rFonts w:ascii="Arial" w:hAnsi="Arial" w:cs="Arial"/>
          <w:b/>
          <w:bCs/>
          <w:sz w:val="24"/>
          <w:szCs w:val="24"/>
        </w:rPr>
        <w:t>VI. PRAVO NA PRIGOVOR</w:t>
      </w:r>
    </w:p>
    <w:p w14:paraId="4F53361F" w14:textId="77777777" w:rsidR="00B828D2" w:rsidRPr="00B828D2" w:rsidRDefault="00B828D2" w:rsidP="00977E91">
      <w:pPr>
        <w:spacing w:after="0" w:line="276" w:lineRule="auto"/>
        <w:jc w:val="center"/>
        <w:rPr>
          <w:rFonts w:ascii="Arial" w:hAnsi="Arial" w:cs="Arial"/>
          <w:sz w:val="24"/>
          <w:szCs w:val="24"/>
        </w:rPr>
      </w:pPr>
    </w:p>
    <w:p w14:paraId="46502891"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20.</w:t>
      </w:r>
    </w:p>
    <w:p w14:paraId="346C27A2" w14:textId="77777777" w:rsidR="00977E91" w:rsidRPr="00B828D2" w:rsidRDefault="00977E91" w:rsidP="00977E91">
      <w:pPr>
        <w:spacing w:after="0" w:line="276" w:lineRule="auto"/>
        <w:jc w:val="center"/>
        <w:rPr>
          <w:rFonts w:ascii="Arial" w:hAnsi="Arial" w:cs="Arial"/>
          <w:sz w:val="24"/>
          <w:szCs w:val="24"/>
        </w:rPr>
      </w:pPr>
    </w:p>
    <w:p w14:paraId="0C310C55"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 xml:space="preserve">Svaki pristupnik Natječaju može na Listu iz članka 7. ovog Pravilnika podnijeti pisani prigovor nadležnom upravnom odjelu u roku od osam (8) dana od objave Liste. Prigovor </w:t>
      </w:r>
      <w:r w:rsidRPr="00B828D2">
        <w:rPr>
          <w:rFonts w:ascii="Arial" w:hAnsi="Arial" w:cs="Arial"/>
          <w:sz w:val="24"/>
          <w:szCs w:val="24"/>
        </w:rPr>
        <w:lastRenderedPageBreak/>
        <w:t>se podnosi putem pošte, predaje u pisarnici Grada Crikvenice ili dostavlja elektroničkim putem.</w:t>
      </w:r>
    </w:p>
    <w:p w14:paraId="50B2E18F"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Odluku o prigovoru donosi gradonačelnica te se ona u pisanom obliku s obrazloženjem dostavlja pristupniku. Odluka gradonačelnice po prigovoru je konačna. Prigovor ne odlaže postupak dodjele stipendija.</w:t>
      </w:r>
    </w:p>
    <w:p w14:paraId="79840C21" w14:textId="77777777" w:rsidR="00B828D2" w:rsidRPr="00B828D2" w:rsidRDefault="00B828D2" w:rsidP="00B828D2">
      <w:pPr>
        <w:spacing w:after="0" w:line="276" w:lineRule="auto"/>
        <w:jc w:val="both"/>
        <w:rPr>
          <w:rFonts w:ascii="Arial" w:hAnsi="Arial" w:cs="Arial"/>
          <w:sz w:val="24"/>
          <w:szCs w:val="24"/>
        </w:rPr>
      </w:pPr>
    </w:p>
    <w:p w14:paraId="59D23E61" w14:textId="77777777" w:rsidR="00B828D2" w:rsidRPr="00B828D2" w:rsidRDefault="00B828D2" w:rsidP="00B828D2">
      <w:pPr>
        <w:spacing w:after="0" w:line="276" w:lineRule="auto"/>
        <w:jc w:val="both"/>
        <w:rPr>
          <w:rFonts w:ascii="Arial" w:hAnsi="Arial" w:cs="Arial"/>
          <w:sz w:val="24"/>
          <w:szCs w:val="24"/>
        </w:rPr>
      </w:pPr>
    </w:p>
    <w:p w14:paraId="71AFFAC2" w14:textId="77777777" w:rsid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Članak 21.</w:t>
      </w:r>
    </w:p>
    <w:p w14:paraId="131CCDDE" w14:textId="77777777" w:rsidR="00977E91" w:rsidRPr="00B828D2" w:rsidRDefault="00977E91" w:rsidP="00977E91">
      <w:pPr>
        <w:spacing w:after="0" w:line="276" w:lineRule="auto"/>
        <w:jc w:val="center"/>
        <w:rPr>
          <w:rFonts w:ascii="Arial" w:hAnsi="Arial" w:cs="Arial"/>
          <w:sz w:val="24"/>
          <w:szCs w:val="24"/>
        </w:rPr>
      </w:pPr>
    </w:p>
    <w:p w14:paraId="0733D76C" w14:textId="77777777" w:rsid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Ovaj Pravilnik stupa na snagu osmog dana nakon dana objave u „Službenim novinama Grada Crikvenice“ i na mrežnim stranicama Grada Crikvenice.</w:t>
      </w:r>
    </w:p>
    <w:p w14:paraId="058D8A2C" w14:textId="77777777" w:rsidR="00977E91" w:rsidRPr="00B828D2" w:rsidRDefault="00977E91" w:rsidP="00B828D2">
      <w:pPr>
        <w:spacing w:after="0" w:line="276" w:lineRule="auto"/>
        <w:jc w:val="both"/>
        <w:rPr>
          <w:rFonts w:ascii="Arial" w:hAnsi="Arial" w:cs="Arial"/>
          <w:sz w:val="24"/>
          <w:szCs w:val="24"/>
        </w:rPr>
      </w:pPr>
    </w:p>
    <w:p w14:paraId="6ADBEFEC" w14:textId="77777777" w:rsidR="00B828D2" w:rsidRPr="00B828D2" w:rsidRDefault="00B828D2" w:rsidP="00B828D2">
      <w:pPr>
        <w:spacing w:after="0" w:line="276" w:lineRule="auto"/>
        <w:jc w:val="both"/>
        <w:rPr>
          <w:rFonts w:ascii="Arial" w:hAnsi="Arial" w:cs="Arial"/>
          <w:sz w:val="24"/>
          <w:szCs w:val="24"/>
        </w:rPr>
      </w:pPr>
      <w:r w:rsidRPr="00B828D2">
        <w:rPr>
          <w:rFonts w:ascii="Arial" w:hAnsi="Arial" w:cs="Arial"/>
          <w:sz w:val="24"/>
          <w:szCs w:val="24"/>
        </w:rPr>
        <w:t>Danom stupanja na snagu ovog Pravilnika prestaju važiti Pravilnik o stipendiranju učenika srednjih škola i studenata prema socijalnim kriterijima (Službene novine Grada Crikvenice br. 183/23), Pravilnik Grada Crikvenice o kriterijima dodjele stipendija za deficitarna zanimanja (Službene novine Grada Crikvenice br. 73/19 i 115/21), Pravilnik o kriterijima dodjele stipendija za izvrsnost (Službene novine Grada Crikvenice br. 73/19 i 115/21) te Pravilnik Grada Crikvenice o kriterijima dodjele sportskih stipendija i jednokratnih naknada sportašima reprezentativcima (Službene novine Grada Crikvenice br. 91/20).</w:t>
      </w:r>
    </w:p>
    <w:p w14:paraId="12901897" w14:textId="77777777" w:rsidR="00B828D2" w:rsidRPr="00B828D2" w:rsidRDefault="00B828D2" w:rsidP="00977E91">
      <w:pPr>
        <w:spacing w:after="0" w:line="276" w:lineRule="auto"/>
        <w:jc w:val="center"/>
        <w:rPr>
          <w:rFonts w:ascii="Arial" w:hAnsi="Arial" w:cs="Arial"/>
          <w:sz w:val="24"/>
          <w:szCs w:val="24"/>
        </w:rPr>
      </w:pPr>
    </w:p>
    <w:p w14:paraId="3D0C030A" w14:textId="77777777" w:rsidR="00B828D2" w:rsidRPr="00B828D2" w:rsidRDefault="00B828D2" w:rsidP="00977E91">
      <w:pPr>
        <w:spacing w:after="0" w:line="276" w:lineRule="auto"/>
        <w:jc w:val="center"/>
        <w:rPr>
          <w:rFonts w:ascii="Arial" w:hAnsi="Arial" w:cs="Arial"/>
          <w:sz w:val="24"/>
          <w:szCs w:val="24"/>
        </w:rPr>
      </w:pPr>
      <w:r w:rsidRPr="00B828D2">
        <w:rPr>
          <w:rFonts w:ascii="Arial" w:hAnsi="Arial" w:cs="Arial"/>
          <w:sz w:val="24"/>
          <w:szCs w:val="24"/>
        </w:rPr>
        <w:t>GRADSKO VIJEĆE GRADA CRIKVENICE</w:t>
      </w:r>
    </w:p>
    <w:p w14:paraId="7B00C294" w14:textId="77777777" w:rsidR="00B828D2" w:rsidRPr="00C05381" w:rsidRDefault="00B828D2" w:rsidP="00B828D2">
      <w:pPr>
        <w:spacing w:after="0" w:line="276" w:lineRule="auto"/>
        <w:jc w:val="both"/>
        <w:rPr>
          <w:rFonts w:ascii="Arial" w:hAnsi="Arial" w:cs="Arial"/>
          <w:sz w:val="24"/>
          <w:szCs w:val="24"/>
        </w:rPr>
      </w:pPr>
    </w:p>
    <w:sectPr w:rsidR="00B828D2" w:rsidRPr="00C05381" w:rsidSect="00C05381">
      <w:footerReference w:type="default" r:id="rId12"/>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A2A7" w14:textId="77777777" w:rsidR="00B4065B" w:rsidRDefault="00B4065B" w:rsidP="005509E8">
      <w:pPr>
        <w:spacing w:after="0" w:line="240" w:lineRule="auto"/>
      </w:pPr>
      <w:r>
        <w:separator/>
      </w:r>
    </w:p>
  </w:endnote>
  <w:endnote w:type="continuationSeparator" w:id="0">
    <w:p w14:paraId="6C2B6D0D" w14:textId="77777777" w:rsidR="00B4065B" w:rsidRDefault="00B4065B" w:rsidP="0055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nQuanYi Micro He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360192"/>
      <w:docPartObj>
        <w:docPartGallery w:val="Page Numbers (Bottom of Page)"/>
        <w:docPartUnique/>
      </w:docPartObj>
    </w:sdtPr>
    <w:sdtEndPr/>
    <w:sdtContent>
      <w:p w14:paraId="14ADE1AF" w14:textId="6909E61F" w:rsidR="005509E8" w:rsidRDefault="005509E8">
        <w:pPr>
          <w:pStyle w:val="Footer"/>
          <w:jc w:val="right"/>
        </w:pPr>
        <w:r>
          <w:fldChar w:fldCharType="begin"/>
        </w:r>
        <w:r>
          <w:instrText>PAGE   \* MERGEFORMAT</w:instrText>
        </w:r>
        <w:r>
          <w:fldChar w:fldCharType="separate"/>
        </w:r>
        <w:r>
          <w:t>2</w:t>
        </w:r>
        <w:r>
          <w:fldChar w:fldCharType="end"/>
        </w:r>
      </w:p>
    </w:sdtContent>
  </w:sdt>
  <w:p w14:paraId="53E6CC06" w14:textId="77777777" w:rsidR="005509E8" w:rsidRDefault="00550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57CF" w14:textId="77777777" w:rsidR="00B4065B" w:rsidRDefault="00B4065B" w:rsidP="005509E8">
      <w:pPr>
        <w:spacing w:after="0" w:line="240" w:lineRule="auto"/>
      </w:pPr>
      <w:r>
        <w:separator/>
      </w:r>
    </w:p>
  </w:footnote>
  <w:footnote w:type="continuationSeparator" w:id="0">
    <w:p w14:paraId="7A6E3387" w14:textId="77777777" w:rsidR="00B4065B" w:rsidRDefault="00B4065B" w:rsidP="00550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1EA5"/>
    <w:multiLevelType w:val="hybridMultilevel"/>
    <w:tmpl w:val="8A0A3FEC"/>
    <w:lvl w:ilvl="0" w:tplc="80083162">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6F5D6F"/>
    <w:multiLevelType w:val="multilevel"/>
    <w:tmpl w:val="6E72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80CDB"/>
    <w:multiLevelType w:val="multilevel"/>
    <w:tmpl w:val="C05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61423"/>
    <w:multiLevelType w:val="hybridMultilevel"/>
    <w:tmpl w:val="3320E254"/>
    <w:lvl w:ilvl="0" w:tplc="FFFFFFFF">
      <w:start w:val="1"/>
      <w:numFmt w:val="upperRoman"/>
      <w:lvlText w:val="%1."/>
      <w:lvlJc w:val="left"/>
      <w:pPr>
        <w:ind w:left="1428" w:hanging="72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1FAF2BBA"/>
    <w:multiLevelType w:val="hybridMultilevel"/>
    <w:tmpl w:val="0396E488"/>
    <w:lvl w:ilvl="0" w:tplc="68A646CA">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4F32AD7"/>
    <w:multiLevelType w:val="hybridMultilevel"/>
    <w:tmpl w:val="70109B10"/>
    <w:lvl w:ilvl="0" w:tplc="853CF084">
      <w:start w:val="1"/>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6" w15:restartNumberingAfterBreak="0">
    <w:nsid w:val="27F524E7"/>
    <w:multiLevelType w:val="hybridMultilevel"/>
    <w:tmpl w:val="905460CA"/>
    <w:lvl w:ilvl="0" w:tplc="9976AE66">
      <w:start w:val="1"/>
      <w:numFmt w:val="upperRoman"/>
      <w:lvlText w:val="%1."/>
      <w:lvlJc w:val="left"/>
      <w:pPr>
        <w:ind w:left="1440" w:hanging="720"/>
      </w:pPr>
      <w:rPr>
        <w:rFonts w:ascii="Arial" w:hAnsi="Arial" w:cs="Arial" w:hint="default"/>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15:restartNumberingAfterBreak="0">
    <w:nsid w:val="297E780E"/>
    <w:multiLevelType w:val="hybridMultilevel"/>
    <w:tmpl w:val="FC3E7DC0"/>
    <w:lvl w:ilvl="0" w:tplc="853CF0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AF957F2"/>
    <w:multiLevelType w:val="hybridMultilevel"/>
    <w:tmpl w:val="0FF0C76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D054DB6"/>
    <w:multiLevelType w:val="hybridMultilevel"/>
    <w:tmpl w:val="016CE45E"/>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317A56A7"/>
    <w:multiLevelType w:val="hybridMultilevel"/>
    <w:tmpl w:val="159084F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153A0"/>
    <w:multiLevelType w:val="hybridMultilevel"/>
    <w:tmpl w:val="55C26FD0"/>
    <w:lvl w:ilvl="0" w:tplc="97681594">
      <w:start w:val="1"/>
      <w:numFmt w:val="upperLetter"/>
      <w:lvlText w:val="%1."/>
      <w:lvlJc w:val="left"/>
      <w:pPr>
        <w:ind w:left="744" w:hanging="3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13" w15:restartNumberingAfterBreak="0">
    <w:nsid w:val="3D8548B4"/>
    <w:multiLevelType w:val="multilevel"/>
    <w:tmpl w:val="BFD6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975BA"/>
    <w:multiLevelType w:val="multilevel"/>
    <w:tmpl w:val="05DC2972"/>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A7D"/>
    <w:multiLevelType w:val="multilevel"/>
    <w:tmpl w:val="B1B8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F3CB0"/>
    <w:multiLevelType w:val="hybridMultilevel"/>
    <w:tmpl w:val="E92E51E4"/>
    <w:lvl w:ilvl="0" w:tplc="853CF0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683D3E8C"/>
    <w:multiLevelType w:val="hybridMultilevel"/>
    <w:tmpl w:val="A5509368"/>
    <w:lvl w:ilvl="0" w:tplc="853CF0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710C3C5F"/>
    <w:multiLevelType w:val="hybridMultilevel"/>
    <w:tmpl w:val="3320E254"/>
    <w:lvl w:ilvl="0" w:tplc="FFFFFFFF">
      <w:start w:val="1"/>
      <w:numFmt w:val="upperRoman"/>
      <w:lvlText w:val="%1."/>
      <w:lvlJc w:val="left"/>
      <w:pPr>
        <w:ind w:left="1428" w:hanging="72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9" w15:restartNumberingAfterBreak="0">
    <w:nsid w:val="725E5475"/>
    <w:multiLevelType w:val="hybridMultilevel"/>
    <w:tmpl w:val="C8AE339E"/>
    <w:lvl w:ilvl="0" w:tplc="853CF08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5CC694F"/>
    <w:multiLevelType w:val="hybridMultilevel"/>
    <w:tmpl w:val="817627E4"/>
    <w:lvl w:ilvl="0" w:tplc="80083162">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197F5E"/>
    <w:multiLevelType w:val="hybridMultilevel"/>
    <w:tmpl w:val="3320E254"/>
    <w:lvl w:ilvl="0" w:tplc="54A46CCC">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2" w15:restartNumberingAfterBreak="0">
    <w:nsid w:val="7B023BFF"/>
    <w:multiLevelType w:val="hybridMultilevel"/>
    <w:tmpl w:val="EB7802D8"/>
    <w:lvl w:ilvl="0" w:tplc="853CF084">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EF67EEA"/>
    <w:multiLevelType w:val="multilevel"/>
    <w:tmpl w:val="F510F37C"/>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9212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04295">
    <w:abstractNumId w:val="11"/>
  </w:num>
  <w:num w:numId="3" w16cid:durableId="1587684670">
    <w:abstractNumId w:val="12"/>
  </w:num>
  <w:num w:numId="4" w16cid:durableId="1112213951">
    <w:abstractNumId w:val="13"/>
  </w:num>
  <w:num w:numId="5" w16cid:durableId="459110850">
    <w:abstractNumId w:val="2"/>
  </w:num>
  <w:num w:numId="6" w16cid:durableId="840435204">
    <w:abstractNumId w:val="15"/>
  </w:num>
  <w:num w:numId="7" w16cid:durableId="475413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6713856">
    <w:abstractNumId w:val="21"/>
  </w:num>
  <w:num w:numId="9" w16cid:durableId="1070929593">
    <w:abstractNumId w:val="18"/>
  </w:num>
  <w:num w:numId="10" w16cid:durableId="987782991">
    <w:abstractNumId w:val="3"/>
  </w:num>
  <w:num w:numId="11" w16cid:durableId="1801604098">
    <w:abstractNumId w:val="6"/>
  </w:num>
  <w:num w:numId="12" w16cid:durableId="1820271193">
    <w:abstractNumId w:val="20"/>
  </w:num>
  <w:num w:numId="13" w16cid:durableId="1871340267">
    <w:abstractNumId w:val="0"/>
  </w:num>
  <w:num w:numId="14" w16cid:durableId="1641810333">
    <w:abstractNumId w:val="1"/>
  </w:num>
  <w:num w:numId="15" w16cid:durableId="826750359">
    <w:abstractNumId w:val="5"/>
    <w:lvlOverride w:ilvl="0"/>
    <w:lvlOverride w:ilvl="1"/>
    <w:lvlOverride w:ilvl="2"/>
    <w:lvlOverride w:ilvl="3"/>
    <w:lvlOverride w:ilvl="4"/>
    <w:lvlOverride w:ilvl="5"/>
    <w:lvlOverride w:ilvl="6"/>
    <w:lvlOverride w:ilvl="7"/>
    <w:lvlOverride w:ilvl="8"/>
  </w:num>
  <w:num w:numId="16" w16cid:durableId="1633712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666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7544">
    <w:abstractNumId w:val="17"/>
    <w:lvlOverride w:ilvl="0"/>
    <w:lvlOverride w:ilvl="1"/>
    <w:lvlOverride w:ilvl="2"/>
    <w:lvlOverride w:ilvl="3"/>
    <w:lvlOverride w:ilvl="4"/>
    <w:lvlOverride w:ilvl="5"/>
    <w:lvlOverride w:ilvl="6"/>
    <w:lvlOverride w:ilvl="7"/>
    <w:lvlOverride w:ilvl="8"/>
  </w:num>
  <w:num w:numId="19" w16cid:durableId="78137910">
    <w:abstractNumId w:val="19"/>
    <w:lvlOverride w:ilvl="0"/>
    <w:lvlOverride w:ilvl="1"/>
    <w:lvlOverride w:ilvl="2"/>
    <w:lvlOverride w:ilvl="3"/>
    <w:lvlOverride w:ilvl="4"/>
    <w:lvlOverride w:ilvl="5"/>
    <w:lvlOverride w:ilvl="6"/>
    <w:lvlOverride w:ilvl="7"/>
    <w:lvlOverride w:ilvl="8"/>
  </w:num>
  <w:num w:numId="20" w16cid:durableId="827749205">
    <w:abstractNumId w:val="16"/>
    <w:lvlOverride w:ilvl="0"/>
    <w:lvlOverride w:ilvl="1"/>
    <w:lvlOverride w:ilvl="2"/>
    <w:lvlOverride w:ilvl="3"/>
    <w:lvlOverride w:ilvl="4"/>
    <w:lvlOverride w:ilvl="5"/>
    <w:lvlOverride w:ilvl="6"/>
    <w:lvlOverride w:ilvl="7"/>
    <w:lvlOverride w:ilvl="8"/>
  </w:num>
  <w:num w:numId="21" w16cid:durableId="1650091001">
    <w:abstractNumId w:val="7"/>
    <w:lvlOverride w:ilvl="0"/>
    <w:lvlOverride w:ilvl="1"/>
    <w:lvlOverride w:ilvl="2"/>
    <w:lvlOverride w:ilvl="3"/>
    <w:lvlOverride w:ilvl="4"/>
    <w:lvlOverride w:ilvl="5"/>
    <w:lvlOverride w:ilvl="6"/>
    <w:lvlOverride w:ilvl="7"/>
    <w:lvlOverride w:ilvl="8"/>
  </w:num>
  <w:num w:numId="22" w16cid:durableId="150679994">
    <w:abstractNumId w:val="23"/>
    <w:lvlOverride w:ilvl="0">
      <w:startOverride w:val="1"/>
    </w:lvlOverride>
    <w:lvlOverride w:ilvl="1"/>
    <w:lvlOverride w:ilvl="2"/>
    <w:lvlOverride w:ilvl="3"/>
    <w:lvlOverride w:ilvl="4"/>
    <w:lvlOverride w:ilvl="5"/>
    <w:lvlOverride w:ilvl="6"/>
    <w:lvlOverride w:ilvl="7"/>
    <w:lvlOverride w:ilvl="8"/>
  </w:num>
  <w:num w:numId="23" w16cid:durableId="441264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0452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0115651">
    <w:abstractNumId w:val="14"/>
    <w:lvlOverride w:ilvl="0"/>
    <w:lvlOverride w:ilvl="1"/>
    <w:lvlOverride w:ilvl="2"/>
    <w:lvlOverride w:ilvl="3"/>
    <w:lvlOverride w:ilvl="4"/>
    <w:lvlOverride w:ilvl="5"/>
    <w:lvlOverride w:ilvl="6"/>
    <w:lvlOverride w:ilvl="7"/>
    <w:lvlOverride w:ilvl="8"/>
  </w:num>
  <w:num w:numId="26" w16cid:durableId="1125151078">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2B"/>
    <w:rsid w:val="00023EF5"/>
    <w:rsid w:val="0002469C"/>
    <w:rsid w:val="00051C85"/>
    <w:rsid w:val="000E504C"/>
    <w:rsid w:val="00110D9B"/>
    <w:rsid w:val="00134F6A"/>
    <w:rsid w:val="0015642C"/>
    <w:rsid w:val="0024672F"/>
    <w:rsid w:val="002601BA"/>
    <w:rsid w:val="00277B34"/>
    <w:rsid w:val="002961A4"/>
    <w:rsid w:val="002D27FC"/>
    <w:rsid w:val="00317CD0"/>
    <w:rsid w:val="00334059"/>
    <w:rsid w:val="003A3048"/>
    <w:rsid w:val="003C0170"/>
    <w:rsid w:val="003D6C12"/>
    <w:rsid w:val="00406ABC"/>
    <w:rsid w:val="004410CB"/>
    <w:rsid w:val="004B7343"/>
    <w:rsid w:val="004D4081"/>
    <w:rsid w:val="004E16AB"/>
    <w:rsid w:val="004E7A2B"/>
    <w:rsid w:val="004E7B72"/>
    <w:rsid w:val="00545C5D"/>
    <w:rsid w:val="005509E8"/>
    <w:rsid w:val="00553D6B"/>
    <w:rsid w:val="005E2E3C"/>
    <w:rsid w:val="005E59F9"/>
    <w:rsid w:val="00663B95"/>
    <w:rsid w:val="006C32E6"/>
    <w:rsid w:val="00787BF4"/>
    <w:rsid w:val="00881D04"/>
    <w:rsid w:val="008D206B"/>
    <w:rsid w:val="008E350B"/>
    <w:rsid w:val="008E54A1"/>
    <w:rsid w:val="00977E91"/>
    <w:rsid w:val="009B436B"/>
    <w:rsid w:val="009B7FFC"/>
    <w:rsid w:val="00A07319"/>
    <w:rsid w:val="00A47C99"/>
    <w:rsid w:val="00A85FF7"/>
    <w:rsid w:val="00AF555B"/>
    <w:rsid w:val="00B12DBA"/>
    <w:rsid w:val="00B4065B"/>
    <w:rsid w:val="00B828D2"/>
    <w:rsid w:val="00B9225A"/>
    <w:rsid w:val="00BC2C65"/>
    <w:rsid w:val="00C05381"/>
    <w:rsid w:val="00C16F2B"/>
    <w:rsid w:val="00C51AED"/>
    <w:rsid w:val="00C966BE"/>
    <w:rsid w:val="00CA72BD"/>
    <w:rsid w:val="00CB1D8C"/>
    <w:rsid w:val="00CB6092"/>
    <w:rsid w:val="00CC4CE3"/>
    <w:rsid w:val="00D116F0"/>
    <w:rsid w:val="00D756F1"/>
    <w:rsid w:val="00D84211"/>
    <w:rsid w:val="00E0486A"/>
    <w:rsid w:val="00E470E2"/>
    <w:rsid w:val="00E61252"/>
    <w:rsid w:val="00ED0468"/>
    <w:rsid w:val="00EE4D0A"/>
    <w:rsid w:val="00F46CDF"/>
    <w:rsid w:val="00F81D57"/>
    <w:rsid w:val="00FD38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CE12"/>
  <w15:chartTrackingRefBased/>
  <w15:docId w15:val="{68DDE384-DE25-4C39-A898-611E2C5C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2B"/>
    <w:rPr>
      <w:rFonts w:eastAsiaTheme="majorEastAsia" w:cstheme="majorBidi"/>
      <w:color w:val="272727" w:themeColor="text1" w:themeTint="D8"/>
    </w:rPr>
  </w:style>
  <w:style w:type="paragraph" w:styleId="Title">
    <w:name w:val="Title"/>
    <w:basedOn w:val="Normal"/>
    <w:next w:val="Normal"/>
    <w:link w:val="TitleChar"/>
    <w:uiPriority w:val="10"/>
    <w:qFormat/>
    <w:rsid w:val="00C1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2B"/>
    <w:pPr>
      <w:spacing w:before="160"/>
      <w:jc w:val="center"/>
    </w:pPr>
    <w:rPr>
      <w:i/>
      <w:iCs/>
      <w:color w:val="404040" w:themeColor="text1" w:themeTint="BF"/>
    </w:rPr>
  </w:style>
  <w:style w:type="character" w:customStyle="1" w:styleId="QuoteChar">
    <w:name w:val="Quote Char"/>
    <w:basedOn w:val="DefaultParagraphFont"/>
    <w:link w:val="Quote"/>
    <w:uiPriority w:val="29"/>
    <w:rsid w:val="00C16F2B"/>
    <w:rPr>
      <w:i/>
      <w:iCs/>
      <w:color w:val="404040" w:themeColor="text1" w:themeTint="BF"/>
    </w:rPr>
  </w:style>
  <w:style w:type="paragraph" w:styleId="ListParagraph">
    <w:name w:val="List Paragraph"/>
    <w:basedOn w:val="Normal"/>
    <w:uiPriority w:val="34"/>
    <w:qFormat/>
    <w:rsid w:val="00C16F2B"/>
    <w:pPr>
      <w:ind w:left="720"/>
      <w:contextualSpacing/>
    </w:pPr>
  </w:style>
  <w:style w:type="character" w:styleId="IntenseEmphasis">
    <w:name w:val="Intense Emphasis"/>
    <w:basedOn w:val="DefaultParagraphFont"/>
    <w:uiPriority w:val="21"/>
    <w:qFormat/>
    <w:rsid w:val="00C16F2B"/>
    <w:rPr>
      <w:i/>
      <w:iCs/>
      <w:color w:val="0F4761" w:themeColor="accent1" w:themeShade="BF"/>
    </w:rPr>
  </w:style>
  <w:style w:type="paragraph" w:styleId="IntenseQuote">
    <w:name w:val="Intense Quote"/>
    <w:basedOn w:val="Normal"/>
    <w:next w:val="Normal"/>
    <w:link w:val="IntenseQuoteChar"/>
    <w:uiPriority w:val="30"/>
    <w:qFormat/>
    <w:rsid w:val="00C1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F2B"/>
    <w:rPr>
      <w:i/>
      <w:iCs/>
      <w:color w:val="0F4761" w:themeColor="accent1" w:themeShade="BF"/>
    </w:rPr>
  </w:style>
  <w:style w:type="character" w:styleId="IntenseReference">
    <w:name w:val="Intense Reference"/>
    <w:basedOn w:val="DefaultParagraphFont"/>
    <w:uiPriority w:val="32"/>
    <w:qFormat/>
    <w:rsid w:val="00C16F2B"/>
    <w:rPr>
      <w:b/>
      <w:bCs/>
      <w:smallCaps/>
      <w:color w:val="0F4761" w:themeColor="accent1" w:themeShade="BF"/>
      <w:spacing w:val="5"/>
    </w:rPr>
  </w:style>
  <w:style w:type="paragraph" w:styleId="CommentText">
    <w:name w:val="annotation text"/>
    <w:basedOn w:val="Normal"/>
    <w:link w:val="CommentTextChar"/>
    <w:uiPriority w:val="99"/>
    <w:unhideWhenUsed/>
    <w:rsid w:val="00C0538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05381"/>
    <w:rPr>
      <w:kern w:val="0"/>
      <w:sz w:val="20"/>
      <w:szCs w:val="20"/>
      <w14:ligatures w14:val="none"/>
    </w:rPr>
  </w:style>
  <w:style w:type="character" w:styleId="CommentReference">
    <w:name w:val="annotation reference"/>
    <w:basedOn w:val="DefaultParagraphFont"/>
    <w:uiPriority w:val="99"/>
    <w:semiHidden/>
    <w:unhideWhenUsed/>
    <w:rsid w:val="00C05381"/>
    <w:rPr>
      <w:sz w:val="16"/>
      <w:szCs w:val="16"/>
    </w:rPr>
  </w:style>
  <w:style w:type="paragraph" w:styleId="CommentSubject">
    <w:name w:val="annotation subject"/>
    <w:basedOn w:val="CommentText"/>
    <w:next w:val="CommentText"/>
    <w:link w:val="CommentSubjectChar"/>
    <w:uiPriority w:val="99"/>
    <w:semiHidden/>
    <w:unhideWhenUsed/>
    <w:rsid w:val="00A47C99"/>
    <w:rPr>
      <w:b/>
      <w:bCs/>
      <w:kern w:val="2"/>
      <w14:ligatures w14:val="standardContextual"/>
    </w:rPr>
  </w:style>
  <w:style w:type="character" w:customStyle="1" w:styleId="CommentSubjectChar">
    <w:name w:val="Comment Subject Char"/>
    <w:basedOn w:val="CommentTextChar"/>
    <w:link w:val="CommentSubject"/>
    <w:uiPriority w:val="99"/>
    <w:semiHidden/>
    <w:rsid w:val="00A47C99"/>
    <w:rPr>
      <w:b/>
      <w:bCs/>
      <w:kern w:val="0"/>
      <w:sz w:val="20"/>
      <w:szCs w:val="20"/>
      <w14:ligatures w14:val="none"/>
    </w:rPr>
  </w:style>
  <w:style w:type="character" w:customStyle="1" w:styleId="BodyTextChar">
    <w:name w:val="Body Text Char"/>
    <w:basedOn w:val="DefaultParagraphFont"/>
    <w:link w:val="BodyText"/>
    <w:rsid w:val="00787BF4"/>
    <w:rPr>
      <w:rFonts w:eastAsia="Arial" w:cs="Arial"/>
      <w:shd w:val="clear" w:color="auto" w:fill="FFFFFF"/>
    </w:rPr>
  </w:style>
  <w:style w:type="paragraph" w:styleId="BodyText">
    <w:name w:val="Body Text"/>
    <w:basedOn w:val="Normal"/>
    <w:link w:val="BodyTextChar"/>
    <w:qFormat/>
    <w:rsid w:val="00787BF4"/>
    <w:pPr>
      <w:widowControl w:val="0"/>
      <w:shd w:val="clear" w:color="auto" w:fill="FFFFFF"/>
      <w:spacing w:after="260" w:line="240" w:lineRule="auto"/>
      <w:ind w:firstLine="400"/>
    </w:pPr>
    <w:rPr>
      <w:rFonts w:eastAsia="Arial" w:cs="Arial"/>
    </w:rPr>
  </w:style>
  <w:style w:type="character" w:customStyle="1" w:styleId="TijelotekstaChar1">
    <w:name w:val="Tijelo teksta Char1"/>
    <w:basedOn w:val="DefaultParagraphFont"/>
    <w:uiPriority w:val="99"/>
    <w:semiHidden/>
    <w:rsid w:val="00787BF4"/>
  </w:style>
  <w:style w:type="character" w:customStyle="1" w:styleId="Heading10">
    <w:name w:val="Heading #1_"/>
    <w:basedOn w:val="DefaultParagraphFont"/>
    <w:link w:val="Heading11"/>
    <w:rsid w:val="002D27FC"/>
    <w:rPr>
      <w:rFonts w:eastAsia="Arial" w:cs="Arial"/>
      <w:b/>
      <w:bCs/>
      <w:i/>
      <w:iCs/>
      <w:shd w:val="clear" w:color="auto" w:fill="FFFFFF"/>
    </w:rPr>
  </w:style>
  <w:style w:type="paragraph" w:customStyle="1" w:styleId="Heading11">
    <w:name w:val="Heading #1"/>
    <w:basedOn w:val="Normal"/>
    <w:link w:val="Heading10"/>
    <w:rsid w:val="002D27FC"/>
    <w:pPr>
      <w:widowControl w:val="0"/>
      <w:shd w:val="clear" w:color="auto" w:fill="FFFFFF"/>
      <w:spacing w:after="0" w:line="240" w:lineRule="auto"/>
      <w:jc w:val="center"/>
      <w:outlineLvl w:val="0"/>
    </w:pPr>
    <w:rPr>
      <w:rFonts w:eastAsia="Arial" w:cs="Arial"/>
      <w:b/>
      <w:bCs/>
      <w:i/>
      <w:iCs/>
    </w:rPr>
  </w:style>
  <w:style w:type="character" w:styleId="Hyperlink">
    <w:name w:val="Hyperlink"/>
    <w:basedOn w:val="DefaultParagraphFont"/>
    <w:uiPriority w:val="99"/>
    <w:unhideWhenUsed/>
    <w:rsid w:val="00C966BE"/>
    <w:rPr>
      <w:color w:val="467886" w:themeColor="hyperlink"/>
      <w:u w:val="single"/>
    </w:rPr>
  </w:style>
  <w:style w:type="character" w:styleId="UnresolvedMention">
    <w:name w:val="Unresolved Mention"/>
    <w:basedOn w:val="DefaultParagraphFont"/>
    <w:uiPriority w:val="99"/>
    <w:semiHidden/>
    <w:unhideWhenUsed/>
    <w:rsid w:val="00C966BE"/>
    <w:rPr>
      <w:color w:val="605E5C"/>
      <w:shd w:val="clear" w:color="auto" w:fill="E1DFDD"/>
    </w:rPr>
  </w:style>
  <w:style w:type="paragraph" w:styleId="NormalWeb">
    <w:name w:val="Normal (Web)"/>
    <w:basedOn w:val="Normal"/>
    <w:uiPriority w:val="99"/>
    <w:unhideWhenUsed/>
    <w:rsid w:val="00C966B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Header">
    <w:name w:val="header"/>
    <w:basedOn w:val="Normal"/>
    <w:link w:val="HeaderChar"/>
    <w:uiPriority w:val="99"/>
    <w:unhideWhenUsed/>
    <w:rsid w:val="005509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9E8"/>
  </w:style>
  <w:style w:type="paragraph" w:styleId="Footer">
    <w:name w:val="footer"/>
    <w:basedOn w:val="Normal"/>
    <w:link w:val="FooterChar"/>
    <w:uiPriority w:val="99"/>
    <w:unhideWhenUsed/>
    <w:rsid w:val="005509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09E8"/>
  </w:style>
  <w:style w:type="table" w:styleId="TableGrid">
    <w:name w:val="Table Grid"/>
    <w:basedOn w:val="TableNormal"/>
    <w:uiPriority w:val="39"/>
    <w:rsid w:val="00B8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jetovanje@crikvenica.hr" TargetMode="External"/><Relationship Id="rId5" Type="http://schemas.openxmlformats.org/officeDocument/2006/relationships/webSettings" Target="webSettings.xml"/><Relationship Id="rId10" Type="http://schemas.openxmlformats.org/officeDocument/2006/relationships/hyperlink" Target="mailto:savjetovanje@crikvenic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1B4C-FBE5-4D5B-98DD-E2943F9E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4796</Words>
  <Characters>27343</Characters>
  <Application>Microsoft Office Word</Application>
  <DocSecurity>0</DocSecurity>
  <Lines>227</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Crnić</dc:creator>
  <cp:keywords/>
  <dc:description/>
  <cp:lastModifiedBy>Martina Tomašić Smoljan</cp:lastModifiedBy>
  <cp:revision>4</cp:revision>
  <dcterms:created xsi:type="dcterms:W3CDTF">2026-06-16T11:35:00Z</dcterms:created>
  <dcterms:modified xsi:type="dcterms:W3CDTF">2026-06-19T09:59:00Z</dcterms:modified>
</cp:coreProperties>
</file>