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A81D7" w14:textId="3F547F07" w:rsidR="006402F6" w:rsidRPr="006402F6" w:rsidRDefault="006402F6" w:rsidP="00571509">
      <w:pPr>
        <w:jc w:val="center"/>
        <w:rPr>
          <w:b/>
          <w:bCs/>
        </w:rPr>
      </w:pPr>
      <w:r w:rsidRPr="006402F6">
        <w:rPr>
          <w:b/>
          <w:bCs/>
        </w:rPr>
        <w:t xml:space="preserve">Inkluzija Uspjeha </w:t>
      </w:r>
      <w:r>
        <w:rPr>
          <w:b/>
          <w:bCs/>
        </w:rPr>
        <w:t>–</w:t>
      </w:r>
      <w:r w:rsidRPr="006402F6">
        <w:rPr>
          <w:b/>
          <w:bCs/>
        </w:rPr>
        <w:t xml:space="preserve"> nova mreža podrške</w:t>
      </w:r>
    </w:p>
    <w:p w14:paraId="1F60AFEE" w14:textId="77777777" w:rsidR="00E93081" w:rsidRPr="006402F6" w:rsidRDefault="00E93081">
      <w:pPr>
        <w:rPr>
          <w:b/>
          <w:bCs/>
        </w:rPr>
      </w:pPr>
    </w:p>
    <w:p w14:paraId="5D1B22FF" w14:textId="77777777" w:rsidR="006402F6" w:rsidRDefault="006402F6" w:rsidP="006402F6">
      <w:pPr>
        <w:spacing w:before="100" w:beforeAutospacing="1" w:after="100" w:afterAutospacing="1"/>
      </w:pPr>
      <w:r>
        <w:rPr>
          <w:b/>
          <w:bCs/>
        </w:rPr>
        <w:t>Naziv programa pod kojim se provodi projekt:</w:t>
      </w:r>
      <w:r>
        <w:t> Razvoj i širenje mreže socijalnih usluga za razdoblje od 2026. do 2029.</w:t>
      </w:r>
    </w:p>
    <w:p w14:paraId="751A85F9" w14:textId="77777777" w:rsidR="006402F6" w:rsidRDefault="006402F6" w:rsidP="006402F6">
      <w:pPr>
        <w:spacing w:before="100" w:beforeAutospacing="1" w:after="100" w:afterAutospacing="1"/>
      </w:pPr>
      <w:r>
        <w:rPr>
          <w:b/>
          <w:bCs/>
        </w:rPr>
        <w:t>Ciljevi projekta:</w:t>
      </w:r>
      <w:r>
        <w:t> razviti izvaninstitucionalne socijalne usluge i zaštititi prava osoba s invaliditetom i djece s teškoćama, povećati dostupnost stručne terapeutske pomoći, jačati samopouzdanje djece s teškoćama i osoba s invaliditetom i smanjiti predrasude prema djeci s teškoćama i osobama s invaliditetom.</w:t>
      </w:r>
    </w:p>
    <w:p w14:paraId="15928C88" w14:textId="77777777" w:rsidR="006402F6" w:rsidRPr="006402F6" w:rsidRDefault="006402F6" w:rsidP="006402F6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 xml:space="preserve">Ukupna vrijednost projekta (EUR): 43.150,00 </w:t>
      </w:r>
      <w:r w:rsidRPr="006402F6">
        <w:rPr>
          <w:b/>
          <w:bCs/>
        </w:rPr>
        <w:t>EUR</w:t>
      </w:r>
    </w:p>
    <w:p w14:paraId="3226069D" w14:textId="77777777" w:rsidR="006402F6" w:rsidRDefault="006402F6" w:rsidP="006402F6">
      <w:pPr>
        <w:spacing w:before="100" w:beforeAutospacing="1" w:after="100" w:afterAutospacing="1"/>
      </w:pPr>
      <w:r>
        <w:rPr>
          <w:b/>
          <w:bCs/>
        </w:rPr>
        <w:t>Izvori financiranja:</w:t>
      </w:r>
      <w:r>
        <w:t> Ministarstvo rada, mirovinskoga sustava, obitelji i socijalne politike</w:t>
      </w:r>
    </w:p>
    <w:p w14:paraId="77D87A44" w14:textId="77777777" w:rsidR="006402F6" w:rsidRDefault="006402F6" w:rsidP="006402F6">
      <w:pPr>
        <w:spacing w:before="100" w:beforeAutospacing="1" w:after="100" w:afterAutospacing="1"/>
      </w:pPr>
      <w:r>
        <w:rPr>
          <w:b/>
          <w:bCs/>
        </w:rPr>
        <w:t>Početak provedbe projekta:</w:t>
      </w:r>
      <w:r>
        <w:t> 2026. g.</w:t>
      </w:r>
      <w:r>
        <w:br/>
      </w:r>
      <w:r>
        <w:rPr>
          <w:b/>
          <w:bCs/>
        </w:rPr>
        <w:t>Završetak provedbe projekta:</w:t>
      </w:r>
      <w:r>
        <w:t> 2027. g.</w:t>
      </w:r>
      <w:r>
        <w:br/>
      </w:r>
      <w:r>
        <w:rPr>
          <w:b/>
          <w:bCs/>
        </w:rPr>
        <w:t>Uloga u projektu:</w:t>
      </w:r>
      <w:r>
        <w:t> partner</w:t>
      </w:r>
    </w:p>
    <w:p w14:paraId="46D77C9D" w14:textId="77777777" w:rsidR="006402F6" w:rsidRDefault="006402F6" w:rsidP="006402F6">
      <w:pPr>
        <w:spacing w:before="100" w:beforeAutospacing="1" w:after="100" w:afterAutospacing="1"/>
      </w:pPr>
      <w:r>
        <w:rPr>
          <w:b/>
          <w:bCs/>
        </w:rPr>
        <w:t>Status projekta:</w:t>
      </w:r>
      <w:r>
        <w:t> u tijeku</w:t>
      </w:r>
    </w:p>
    <w:p w14:paraId="53D45AE4" w14:textId="29CF7E22" w:rsidR="006402F6" w:rsidRDefault="006402F6" w:rsidP="006402F6">
      <w:pPr>
        <w:spacing w:before="100" w:beforeAutospacing="1" w:after="100" w:afterAutospacing="1"/>
        <w:jc w:val="both"/>
      </w:pPr>
      <w:r>
        <w:rPr>
          <w:b/>
          <w:bCs/>
        </w:rPr>
        <w:t>Kratak opis projekta:</w:t>
      </w:r>
      <w:r>
        <w:t> </w:t>
      </w:r>
      <w:r>
        <w:t>Projekt provodi crikvenička udruga Uspjeh. Ciljevi projekta</w:t>
      </w:r>
      <w:r>
        <w:t xml:space="preserve"> su povećati dostupnost socijalnih usluga na području Grada Crikvenice, Novog Vinodolskog i Općine Vinodolske</w:t>
      </w:r>
      <w:r>
        <w:t xml:space="preserve"> općine</w:t>
      </w:r>
      <w:r>
        <w:t>, smanjiti socijalnu isključenost djece i odraslih osoba s teškoćama u razvoju i invaliditetom, poboljšati kvalitetu života korisnika programa i razviti suradnju s Gradom Crikvenicom kao partnerom i Centrom za pružanje usluga u zajednici Izvor kao suradnikom u višegodišnjem programu.</w:t>
      </w:r>
    </w:p>
    <w:p w14:paraId="14AFBE17" w14:textId="77777777" w:rsidR="006402F6" w:rsidRDefault="006402F6" w:rsidP="006402F6">
      <w:pPr>
        <w:spacing w:before="100" w:beforeAutospacing="1" w:after="100" w:afterAutospacing="1"/>
      </w:pPr>
    </w:p>
    <w:p w14:paraId="4B2A7734" w14:textId="77777777" w:rsidR="006402F6" w:rsidRDefault="006402F6"/>
    <w:sectPr w:rsidR="00640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F6"/>
    <w:rsid w:val="002C1817"/>
    <w:rsid w:val="002D15AD"/>
    <w:rsid w:val="00571509"/>
    <w:rsid w:val="006402F6"/>
    <w:rsid w:val="00E9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9CE2"/>
  <w15:chartTrackingRefBased/>
  <w15:docId w15:val="{A5F960A6-7DF1-43DB-B8EB-1D529DB4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2F6"/>
    <w:pPr>
      <w:spacing w:after="0" w:line="240" w:lineRule="auto"/>
    </w:pPr>
    <w:rPr>
      <w:rFonts w:ascii="Aptos" w:hAnsi="Aptos" w:cs="Aptos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40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40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0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40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40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40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40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40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40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0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40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40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402F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402F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402F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402F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402F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402F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40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40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40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40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02F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402F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402F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402F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0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02F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402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Denisse Mandekić</cp:lastModifiedBy>
  <cp:revision>2</cp:revision>
  <dcterms:created xsi:type="dcterms:W3CDTF">2026-08-31T08:26:00Z</dcterms:created>
  <dcterms:modified xsi:type="dcterms:W3CDTF">2026-08-31T08:29:00Z</dcterms:modified>
</cp:coreProperties>
</file>