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68C2B" w14:textId="77777777" w:rsidR="00681D27" w:rsidRPr="00921D86" w:rsidRDefault="00681D27" w:rsidP="00681D27">
      <w:pPr>
        <w:spacing w:after="200" w:line="276" w:lineRule="auto"/>
        <w:rPr>
          <w:rFonts w:ascii="Arial Narrow" w:eastAsia="Calibri" w:hAnsi="Arial Narrow" w:cs="Times New Roman"/>
          <w:b/>
          <w:bCs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1"/>
        <w:gridCol w:w="5201"/>
      </w:tblGrid>
      <w:tr w:rsidR="00681D27" w:rsidRPr="00921D86" w14:paraId="0992F6F4" w14:textId="77777777" w:rsidTr="007A28BC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32FC21B1" w14:textId="77777777" w:rsidR="00681D27" w:rsidRPr="00921D86" w:rsidRDefault="00681D27">
            <w:pPr>
              <w:spacing w:line="240" w:lineRule="auto"/>
              <w:jc w:val="center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 xml:space="preserve">IZVJEŠĆE O </w:t>
            </w:r>
            <w:r>
              <w:rPr>
                <w:rFonts w:eastAsia="SimSun" w:cs="Arial"/>
                <w:b/>
                <w:bCs/>
                <w:sz w:val="22"/>
                <w:lang w:eastAsia="zh-CN"/>
              </w:rPr>
              <w:t xml:space="preserve">PROVEDENOM </w:t>
            </w: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>SAVJETOVANJU S</w:t>
            </w:r>
            <w:r>
              <w:rPr>
                <w:rFonts w:eastAsia="SimSun" w:cs="Arial"/>
                <w:b/>
                <w:bCs/>
                <w:sz w:val="22"/>
                <w:lang w:eastAsia="zh-CN"/>
              </w:rPr>
              <w:t>A</w:t>
            </w: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 xml:space="preserve"> </w:t>
            </w:r>
            <w:r>
              <w:rPr>
                <w:rFonts w:eastAsia="SimSun" w:cs="Arial"/>
                <w:b/>
                <w:bCs/>
                <w:sz w:val="22"/>
                <w:lang w:eastAsia="zh-CN"/>
              </w:rPr>
              <w:t xml:space="preserve">ZAINTERESIRANOM </w:t>
            </w: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>JAVNOŠĆU</w:t>
            </w:r>
          </w:p>
          <w:p w14:paraId="0DA55580" w14:textId="77777777" w:rsidR="00681D27" w:rsidRPr="003A7AFF" w:rsidRDefault="00681D27">
            <w:pPr>
              <w:spacing w:line="240" w:lineRule="auto"/>
              <w:jc w:val="center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 xml:space="preserve">U POSTUPKU DONOŠENJA </w:t>
            </w:r>
            <w:r>
              <w:rPr>
                <w:rFonts w:eastAsia="SimSun" w:cs="Arial"/>
                <w:b/>
                <w:bCs/>
                <w:sz w:val="22"/>
                <w:lang w:eastAsia="zh-CN"/>
              </w:rPr>
              <w:t>AKTA</w:t>
            </w:r>
          </w:p>
          <w:p w14:paraId="39A97E5A" w14:textId="19236395" w:rsidR="00883D83" w:rsidRDefault="00883D83">
            <w:pPr>
              <w:spacing w:line="240" w:lineRule="auto"/>
              <w:jc w:val="center"/>
              <w:rPr>
                <w:rFonts w:cs="Arial"/>
                <w:b/>
                <w:sz w:val="22"/>
              </w:rPr>
            </w:pPr>
            <w:r w:rsidRPr="00883D83">
              <w:rPr>
                <w:rFonts w:cs="Arial"/>
                <w:b/>
                <w:sz w:val="22"/>
              </w:rPr>
              <w:t xml:space="preserve">Nacrt prijedloga </w:t>
            </w:r>
            <w:r w:rsidR="00611CB6" w:rsidRPr="00611CB6">
              <w:rPr>
                <w:rFonts w:cs="Arial"/>
                <w:b/>
                <w:sz w:val="22"/>
              </w:rPr>
              <w:t>ODLUKE O GROBLJIMA</w:t>
            </w:r>
          </w:p>
          <w:p w14:paraId="47FDA07B" w14:textId="77777777" w:rsidR="00883D83" w:rsidRDefault="00883D83">
            <w:pPr>
              <w:spacing w:line="240" w:lineRule="auto"/>
              <w:jc w:val="center"/>
              <w:rPr>
                <w:rFonts w:eastAsia="SimSun" w:cs="Arial"/>
                <w:b/>
                <w:bCs/>
                <w:i/>
                <w:sz w:val="22"/>
                <w:lang w:eastAsia="zh-CN"/>
              </w:rPr>
            </w:pPr>
          </w:p>
          <w:p w14:paraId="6F70389E" w14:textId="2AF4C31A" w:rsidR="00681D27" w:rsidRPr="00921D86" w:rsidRDefault="00681D27" w:rsidP="00883D83">
            <w:pPr>
              <w:spacing w:line="240" w:lineRule="auto"/>
              <w:jc w:val="center"/>
              <w:rPr>
                <w:rFonts w:eastAsia="SimSun" w:cs="Arial"/>
                <w:b/>
                <w:bCs/>
                <w:i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i/>
                <w:sz w:val="22"/>
                <w:lang w:eastAsia="zh-CN"/>
              </w:rPr>
              <w:t xml:space="preserve">Nositelj izrade izvješća: </w:t>
            </w:r>
            <w:r w:rsidRPr="001F4C27">
              <w:rPr>
                <w:rFonts w:eastAsia="SimSun" w:cs="Arial"/>
                <w:sz w:val="22"/>
                <w:lang w:eastAsia="zh-CN"/>
              </w:rPr>
              <w:t>U</w:t>
            </w:r>
            <w:r>
              <w:rPr>
                <w:rFonts w:eastAsia="SimSun" w:cs="Arial"/>
                <w:sz w:val="22"/>
                <w:lang w:eastAsia="zh-CN"/>
              </w:rPr>
              <w:t xml:space="preserve">pravni odjel za </w:t>
            </w:r>
            <w:r w:rsidR="00883D83">
              <w:rPr>
                <w:rFonts w:eastAsia="SimSun" w:cs="Arial"/>
                <w:sz w:val="22"/>
                <w:lang w:eastAsia="zh-CN"/>
              </w:rPr>
              <w:t>komunalni sustav i zaštitu okoliša</w:t>
            </w:r>
          </w:p>
          <w:p w14:paraId="3F390574" w14:textId="7DDB2C7F" w:rsidR="00681D27" w:rsidRPr="00921D86" w:rsidRDefault="00681D27">
            <w:pPr>
              <w:spacing w:line="240" w:lineRule="auto"/>
              <w:jc w:val="center"/>
              <w:rPr>
                <w:rFonts w:eastAsia="SimSun" w:cs="Arial"/>
                <w:b/>
                <w:bCs/>
                <w:sz w:val="22"/>
                <w:lang w:eastAsia="zh-CN"/>
              </w:rPr>
            </w:pPr>
            <w:r>
              <w:rPr>
                <w:rFonts w:eastAsia="SimSun" w:cs="Arial"/>
                <w:b/>
                <w:bCs/>
                <w:sz w:val="22"/>
                <w:lang w:eastAsia="zh-CN"/>
              </w:rPr>
              <w:t xml:space="preserve">Crikvenica, </w:t>
            </w:r>
            <w:r w:rsidR="00611CB6">
              <w:rPr>
                <w:rFonts w:eastAsia="SimSun" w:cs="Arial"/>
                <w:b/>
                <w:bCs/>
                <w:sz w:val="22"/>
                <w:lang w:eastAsia="zh-CN"/>
              </w:rPr>
              <w:t>02</w:t>
            </w:r>
            <w:r w:rsidR="007A28BC">
              <w:rPr>
                <w:rFonts w:eastAsia="SimSun" w:cs="Arial"/>
                <w:b/>
                <w:bCs/>
                <w:sz w:val="22"/>
                <w:lang w:eastAsia="zh-CN"/>
              </w:rPr>
              <w:t xml:space="preserve">. </w:t>
            </w:r>
            <w:r w:rsidR="0017113E">
              <w:rPr>
                <w:rFonts w:eastAsia="SimSun" w:cs="Arial"/>
                <w:b/>
                <w:bCs/>
                <w:sz w:val="22"/>
                <w:lang w:eastAsia="zh-CN"/>
              </w:rPr>
              <w:t>1</w:t>
            </w:r>
            <w:r w:rsidR="00611CB6">
              <w:rPr>
                <w:rFonts w:eastAsia="SimSun" w:cs="Arial"/>
                <w:b/>
                <w:bCs/>
                <w:sz w:val="22"/>
                <w:lang w:eastAsia="zh-CN"/>
              </w:rPr>
              <w:t>0</w:t>
            </w:r>
            <w:r>
              <w:rPr>
                <w:rFonts w:eastAsia="SimSun" w:cs="Arial"/>
                <w:b/>
                <w:bCs/>
                <w:sz w:val="22"/>
                <w:lang w:eastAsia="zh-CN"/>
              </w:rPr>
              <w:t>. 202</w:t>
            </w:r>
            <w:r w:rsidR="00611CB6">
              <w:rPr>
                <w:rFonts w:eastAsia="SimSun" w:cs="Arial"/>
                <w:b/>
                <w:bCs/>
                <w:sz w:val="22"/>
                <w:lang w:eastAsia="zh-CN"/>
              </w:rPr>
              <w:t>6</w:t>
            </w:r>
            <w:r>
              <w:rPr>
                <w:rFonts w:eastAsia="SimSun" w:cs="Arial"/>
                <w:b/>
                <w:bCs/>
                <w:sz w:val="22"/>
                <w:lang w:eastAsia="zh-CN"/>
              </w:rPr>
              <w:t>.</w:t>
            </w:r>
          </w:p>
        </w:tc>
      </w:tr>
      <w:tr w:rsidR="00681D27" w:rsidRPr="00921D86" w14:paraId="156D78E4" w14:textId="77777777" w:rsidTr="007A28BC">
        <w:tc>
          <w:tcPr>
            <w:tcW w:w="386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618B0E0" w14:textId="77777777" w:rsidR="00681D27" w:rsidRPr="00921D86" w:rsidRDefault="00681D27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 xml:space="preserve">Naziv akta za koji je provedeno savjetovanje s javnošću </w:t>
            </w:r>
          </w:p>
        </w:tc>
        <w:tc>
          <w:tcPr>
            <w:tcW w:w="52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C467117" w14:textId="2A529618" w:rsidR="00681D27" w:rsidRPr="00921D86" w:rsidRDefault="0017113E">
            <w:pPr>
              <w:spacing w:line="240" w:lineRule="auto"/>
              <w:jc w:val="both"/>
              <w:rPr>
                <w:rFonts w:eastAsia="SimSun" w:cs="Arial"/>
                <w:bCs/>
                <w:sz w:val="22"/>
                <w:lang w:eastAsia="zh-CN"/>
              </w:rPr>
            </w:pPr>
            <w:r w:rsidRPr="0017113E">
              <w:rPr>
                <w:rFonts w:cs="Arial"/>
                <w:bCs/>
                <w:sz w:val="22"/>
              </w:rPr>
              <w:t xml:space="preserve">Nacrt prijedloga </w:t>
            </w:r>
            <w:r w:rsidR="00611CB6" w:rsidRPr="00611CB6">
              <w:rPr>
                <w:rFonts w:cs="Arial"/>
                <w:bCs/>
                <w:sz w:val="22"/>
              </w:rPr>
              <w:t>ODLUKE O GROBLJIMA</w:t>
            </w:r>
          </w:p>
        </w:tc>
      </w:tr>
      <w:tr w:rsidR="00681D27" w:rsidRPr="00921D86" w14:paraId="00811B9C" w14:textId="77777777" w:rsidTr="007A28BC">
        <w:tc>
          <w:tcPr>
            <w:tcW w:w="386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3C38E22" w14:textId="77777777" w:rsidR="00681D27" w:rsidRPr="00921D86" w:rsidRDefault="00681D27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 xml:space="preserve">Naziv tijela nadležnog za izradu nacrta akta/dokumenta i provedbu savjetovanja </w:t>
            </w:r>
          </w:p>
        </w:tc>
        <w:tc>
          <w:tcPr>
            <w:tcW w:w="52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03076E2" w14:textId="77777777" w:rsidR="00681D27" w:rsidRDefault="00681D27">
            <w:pPr>
              <w:spacing w:after="120" w:line="240" w:lineRule="auto"/>
              <w:jc w:val="both"/>
              <w:rPr>
                <w:rFonts w:eastAsia="SimSun" w:cs="Arial"/>
                <w:bCs/>
                <w:iCs/>
                <w:sz w:val="22"/>
                <w:lang w:eastAsia="zh-CN"/>
              </w:rPr>
            </w:pPr>
            <w:r>
              <w:rPr>
                <w:rFonts w:eastAsia="SimSun" w:cs="Arial"/>
                <w:bCs/>
                <w:iCs/>
                <w:sz w:val="22"/>
                <w:lang w:eastAsia="zh-CN"/>
              </w:rPr>
              <w:t>Grad Crikvenica</w:t>
            </w:r>
          </w:p>
          <w:p w14:paraId="7E4D8F58" w14:textId="4ECA8222" w:rsidR="00681D27" w:rsidRPr="001116F0" w:rsidRDefault="00883D83">
            <w:pPr>
              <w:spacing w:after="120" w:line="240" w:lineRule="auto"/>
              <w:jc w:val="both"/>
              <w:rPr>
                <w:rFonts w:eastAsia="SimSun" w:cs="Arial"/>
                <w:bCs/>
                <w:iCs/>
                <w:sz w:val="22"/>
                <w:lang w:eastAsia="zh-CN"/>
              </w:rPr>
            </w:pPr>
            <w:r w:rsidRPr="00883D83">
              <w:rPr>
                <w:rFonts w:eastAsia="SimSun" w:cs="Arial"/>
                <w:bCs/>
                <w:iCs/>
                <w:sz w:val="22"/>
                <w:lang w:eastAsia="zh-CN"/>
              </w:rPr>
              <w:t>Upravni odjel za komunalni sustav i zaštitu okoliša</w:t>
            </w:r>
          </w:p>
        </w:tc>
      </w:tr>
      <w:tr w:rsidR="00681D27" w:rsidRPr="00921D86" w14:paraId="58E2864D" w14:textId="77777777" w:rsidTr="007A28BC">
        <w:trPr>
          <w:trHeight w:val="525"/>
        </w:trPr>
        <w:tc>
          <w:tcPr>
            <w:tcW w:w="386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40CCDDD" w14:textId="77777777" w:rsidR="00681D27" w:rsidRPr="00921D86" w:rsidRDefault="00681D27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 xml:space="preserve">Objava dokumenata za savjetovanje </w:t>
            </w:r>
          </w:p>
        </w:tc>
        <w:tc>
          <w:tcPr>
            <w:tcW w:w="52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A429F35" w14:textId="62DDC339" w:rsidR="00681D27" w:rsidRPr="00921D86" w:rsidRDefault="00611CB6">
            <w:pPr>
              <w:spacing w:after="120" w:line="240" w:lineRule="auto"/>
              <w:rPr>
                <w:rFonts w:eastAsia="SimSun" w:cs="Arial"/>
                <w:bCs/>
                <w:sz w:val="22"/>
                <w:lang w:eastAsia="zh-CN"/>
              </w:rPr>
            </w:pPr>
            <w:r w:rsidRPr="00611CB6">
              <w:rPr>
                <w:rFonts w:eastAsia="SimSun" w:cs="Arial"/>
                <w:bCs/>
                <w:sz w:val="22"/>
                <w:lang w:eastAsia="zh-CN"/>
              </w:rPr>
              <w:t>https://www.crikvenica.hr/odluka-o-grobljima/</w:t>
            </w:r>
          </w:p>
        </w:tc>
      </w:tr>
      <w:tr w:rsidR="00681D27" w:rsidRPr="00921D86" w14:paraId="5F733865" w14:textId="77777777" w:rsidTr="007A28BC">
        <w:trPr>
          <w:trHeight w:val="525"/>
        </w:trPr>
        <w:tc>
          <w:tcPr>
            <w:tcW w:w="386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5470DD8" w14:textId="77777777" w:rsidR="00681D27" w:rsidRPr="00921D86" w:rsidRDefault="00681D27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>
              <w:rPr>
                <w:rFonts w:eastAsia="SimSun" w:cs="Arial"/>
                <w:b/>
                <w:bCs/>
                <w:sz w:val="22"/>
                <w:lang w:eastAsia="zh-CN"/>
              </w:rPr>
              <w:t>Cilj i glavne teme savjetovanja</w:t>
            </w:r>
          </w:p>
        </w:tc>
        <w:tc>
          <w:tcPr>
            <w:tcW w:w="52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745652C" w14:textId="77777777" w:rsidR="00611CB6" w:rsidRPr="00611CB6" w:rsidRDefault="00611CB6" w:rsidP="00611CB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color w:val="282828"/>
                <w:szCs w:val="24"/>
              </w:rPr>
            </w:pPr>
            <w:r w:rsidRPr="00611CB6">
              <w:rPr>
                <w:rFonts w:cs="Arial"/>
                <w:color w:val="282828"/>
                <w:szCs w:val="24"/>
              </w:rPr>
              <w:t xml:space="preserve">U  svibnju 2025. stupio je na snagu novi Zakon koji na cjelovit način uređuje sva pitanja vezana uz groblja od upravljanja i korištenje groblja, izgradnje novih groblja te uređenje, rekonstrukcija, proširenje i preseljenje postojećih groblja, izgleda grobnih mjesta i spomen-obilježja s temeljnim odredbama i najvišim vrednotama propisanim Ustavom Republike Hrvatske i ostalim pozitivnim propisima Republike Hrvatske. Jedinice lokalne samouprave obvezne su osigurati preduvjete za redovito održavanje i uredno funkcioniranje groblja na svom području. Groblja su komunalna infrastruktura u vlasništvu jedinica lokalne samouprave odnosno Grada Crikvenice  na čijem se području nalaze. </w:t>
            </w:r>
          </w:p>
          <w:p w14:paraId="1C471E8E" w14:textId="77777777" w:rsidR="00611CB6" w:rsidRPr="00611CB6" w:rsidRDefault="00611CB6" w:rsidP="00611CB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color w:val="282828"/>
                <w:szCs w:val="24"/>
              </w:rPr>
            </w:pPr>
            <w:r w:rsidRPr="00611CB6">
              <w:rPr>
                <w:rFonts w:cs="Arial"/>
                <w:color w:val="282828"/>
                <w:szCs w:val="24"/>
              </w:rPr>
              <w:t xml:space="preserve">    Slijedom navedenog, Zakonom o grobljima je propisana obveza predstavničkog tijelo jedinice lokalne samouprave da u roku od godine dana od dana stupanja na snagu Zakona da donese novu odluku o grobljima. </w:t>
            </w:r>
          </w:p>
          <w:p w14:paraId="6F6BF1B1" w14:textId="77777777" w:rsidR="00611CB6" w:rsidRPr="00611CB6" w:rsidRDefault="00611CB6" w:rsidP="00611CB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color w:val="282828"/>
                <w:szCs w:val="24"/>
              </w:rPr>
            </w:pPr>
            <w:r w:rsidRPr="00611CB6">
              <w:rPr>
                <w:rFonts w:cs="Arial"/>
                <w:color w:val="282828"/>
                <w:szCs w:val="24"/>
              </w:rPr>
              <w:t xml:space="preserve">    Grobljima na području Grada Crikvenice upravlja komunalno društvo Eko- Murvica d.o.o. Sukladno Prijedlogu ove odluke svakom korisniku osigurava se pravo ukopa u zemljani grob s betoniranim odnosno u kazetu za urne na grobljima ako je umrla osoba u trenutku smrti  imala prijavljeno prebivalište na području Grada Crikvenice. </w:t>
            </w:r>
          </w:p>
          <w:p w14:paraId="1B2417C7" w14:textId="77777777" w:rsidR="00611CB6" w:rsidRPr="00611CB6" w:rsidRDefault="00611CB6" w:rsidP="00611CB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color w:val="282828"/>
                <w:szCs w:val="24"/>
              </w:rPr>
            </w:pPr>
            <w:r w:rsidRPr="00611CB6">
              <w:rPr>
                <w:rFonts w:cs="Arial"/>
                <w:color w:val="282828"/>
                <w:szCs w:val="24"/>
              </w:rPr>
              <w:t xml:space="preserve">    Novine u odnosu na važeću Odluku o grobljima je da Gradska groblja posebnim aktom  propisuju pravila za određivanje naknade za stjecanje opreme i uređaja koji se nalaze na grobnom mjestu bez korisnika te da je kremirane posmrtne ostatke tijela umrle </w:t>
            </w:r>
            <w:r w:rsidRPr="00611CB6">
              <w:rPr>
                <w:rFonts w:cs="Arial"/>
                <w:color w:val="282828"/>
                <w:szCs w:val="24"/>
              </w:rPr>
              <w:lastRenderedPageBreak/>
              <w:t xml:space="preserve">osobe nije dopušteno prosipati unutar groblja na području Grada Crikvenice. </w:t>
            </w:r>
          </w:p>
          <w:p w14:paraId="52B0E62A" w14:textId="77777777" w:rsidR="00611CB6" w:rsidRPr="00611CB6" w:rsidRDefault="00611CB6" w:rsidP="00611CB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color w:val="282828"/>
                <w:szCs w:val="24"/>
              </w:rPr>
            </w:pPr>
            <w:r w:rsidRPr="00611CB6">
              <w:rPr>
                <w:rFonts w:cs="Arial"/>
                <w:color w:val="282828"/>
                <w:szCs w:val="24"/>
              </w:rPr>
              <w:t xml:space="preserve">    Predloženom odlukom uređena su pitanja dodjele, korištenja grobnih mjesta, održavanja kao i ostale obveze kojih su se dužni pridržavati korisnici te obveze Eko- Murvice d.o.o. a kao upravitelja groblja na području Grada Crikvenice. </w:t>
            </w:r>
          </w:p>
          <w:p w14:paraId="4A37F307" w14:textId="677AADED" w:rsidR="007A28BC" w:rsidRPr="006449E6" w:rsidRDefault="00611CB6" w:rsidP="00611CB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color w:val="282828"/>
                <w:szCs w:val="24"/>
              </w:rPr>
            </w:pPr>
            <w:r w:rsidRPr="00611CB6">
              <w:rPr>
                <w:rFonts w:cs="Arial"/>
                <w:color w:val="282828"/>
                <w:szCs w:val="24"/>
              </w:rPr>
              <w:t xml:space="preserve">    U skladu s odredbama Zakona o pravu na pristup informacijama (Narodne novine 25/13,  85/15 i 69/22) o Nacrtu prijedloga Odluke o grobljima provodi se internetsko savjetovanje sa zainteresiranom javnošću.</w:t>
            </w:r>
          </w:p>
        </w:tc>
      </w:tr>
      <w:tr w:rsidR="00681D27" w:rsidRPr="00921D86" w14:paraId="403A74F3" w14:textId="77777777" w:rsidTr="0017113E">
        <w:trPr>
          <w:trHeight w:val="869"/>
        </w:trPr>
        <w:tc>
          <w:tcPr>
            <w:tcW w:w="386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2476743" w14:textId="77777777" w:rsidR="00681D27" w:rsidRPr="00921D86" w:rsidRDefault="00681D27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lastRenderedPageBreak/>
              <w:t xml:space="preserve">Razdoblje provedbe savjetovanja </w:t>
            </w:r>
          </w:p>
        </w:tc>
        <w:tc>
          <w:tcPr>
            <w:tcW w:w="5201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1379BC53" w14:textId="5020AAE5" w:rsidR="00681D27" w:rsidRPr="00921D86" w:rsidRDefault="00883D83" w:rsidP="007A28BC">
            <w:pPr>
              <w:spacing w:after="120" w:line="240" w:lineRule="auto"/>
              <w:jc w:val="both"/>
              <w:rPr>
                <w:rFonts w:eastAsia="SimSun" w:cs="Arial"/>
                <w:bCs/>
                <w:sz w:val="22"/>
                <w:lang w:eastAsia="zh-CN"/>
              </w:rPr>
            </w:pPr>
            <w:r w:rsidRPr="00883D83">
              <w:rPr>
                <w:rFonts w:eastAsia="Times New Roman" w:cs="Arial"/>
                <w:sz w:val="22"/>
                <w:lang w:eastAsia="hr-HR"/>
              </w:rPr>
              <w:t>Javno savjetovanje se provodi</w:t>
            </w:r>
            <w:r>
              <w:rPr>
                <w:rFonts w:eastAsia="Times New Roman" w:cs="Arial"/>
                <w:sz w:val="22"/>
                <w:lang w:eastAsia="hr-HR"/>
              </w:rPr>
              <w:t>lo</w:t>
            </w:r>
            <w:r w:rsidRPr="00883D83">
              <w:rPr>
                <w:rFonts w:eastAsia="Times New Roman" w:cs="Arial"/>
                <w:sz w:val="22"/>
                <w:lang w:eastAsia="hr-HR"/>
              </w:rPr>
              <w:t xml:space="preserve"> </w:t>
            </w:r>
            <w:r w:rsidR="00611CB6" w:rsidRPr="00611CB6">
              <w:rPr>
                <w:rFonts w:eastAsia="Times New Roman" w:cs="Arial"/>
                <w:sz w:val="22"/>
                <w:lang w:eastAsia="hr-HR"/>
              </w:rPr>
              <w:t>od 12. kolovoza 2026. godine do uključujući 12. rujna 2026. godine</w:t>
            </w:r>
          </w:p>
        </w:tc>
      </w:tr>
      <w:tr w:rsidR="00681D27" w:rsidRPr="00921D86" w14:paraId="36647024" w14:textId="77777777" w:rsidTr="007A28BC">
        <w:tc>
          <w:tcPr>
            <w:tcW w:w="386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DA55BFB" w14:textId="77777777" w:rsidR="00681D27" w:rsidRPr="00921D86" w:rsidRDefault="00681D27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 xml:space="preserve">Ostali oblici savjetovanja s javnošću </w:t>
            </w:r>
          </w:p>
        </w:tc>
        <w:tc>
          <w:tcPr>
            <w:tcW w:w="52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BC66D85" w14:textId="5DE4EB32" w:rsidR="00681D27" w:rsidRPr="001116F0" w:rsidRDefault="00681D27">
            <w:pPr>
              <w:spacing w:after="120" w:line="240" w:lineRule="auto"/>
              <w:jc w:val="both"/>
              <w:rPr>
                <w:rFonts w:eastAsia="SimSun" w:cs="Arial"/>
                <w:bCs/>
                <w:iCs/>
                <w:sz w:val="22"/>
                <w:lang w:eastAsia="zh-CN"/>
              </w:rPr>
            </w:pPr>
          </w:p>
        </w:tc>
      </w:tr>
      <w:tr w:rsidR="00681D27" w:rsidRPr="00921D86" w14:paraId="47E773D3" w14:textId="77777777" w:rsidTr="007A28BC">
        <w:tc>
          <w:tcPr>
            <w:tcW w:w="386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62EF36A" w14:textId="77777777" w:rsidR="00681D27" w:rsidRPr="00921D86" w:rsidRDefault="00681D27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>Troškovi provedenog savjetovanja</w:t>
            </w:r>
          </w:p>
        </w:tc>
        <w:tc>
          <w:tcPr>
            <w:tcW w:w="52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23CF749" w14:textId="77777777" w:rsidR="00681D27" w:rsidRPr="005F3555" w:rsidRDefault="00681D27">
            <w:pPr>
              <w:spacing w:after="120" w:line="240" w:lineRule="auto"/>
              <w:jc w:val="both"/>
              <w:rPr>
                <w:rFonts w:eastAsia="SimSun" w:cs="Arial"/>
                <w:bCs/>
                <w:sz w:val="22"/>
                <w:lang w:eastAsia="zh-CN"/>
              </w:rPr>
            </w:pPr>
            <w:r w:rsidRPr="008952F1">
              <w:rPr>
                <w:rFonts w:eastAsia="SimSun" w:cs="Arial"/>
                <w:bCs/>
                <w:iCs/>
                <w:sz w:val="22"/>
                <w:lang w:eastAsia="zh-CN"/>
              </w:rPr>
              <w:t>Provedba internetskog savjetovanja nije uzrokovala dodatne financijske troškove</w:t>
            </w:r>
            <w:r>
              <w:rPr>
                <w:rFonts w:eastAsia="SimSun" w:cs="Arial"/>
                <w:bCs/>
                <w:iCs/>
                <w:sz w:val="22"/>
                <w:lang w:eastAsia="zh-CN"/>
              </w:rPr>
              <w:t>.</w:t>
            </w:r>
          </w:p>
        </w:tc>
      </w:tr>
    </w:tbl>
    <w:p w14:paraId="09AE007F" w14:textId="77777777" w:rsidR="007A28BC" w:rsidRDefault="007A28BC" w:rsidP="007A28BC">
      <w:bookmarkStart w:id="0" w:name="_Toc468978618"/>
    </w:p>
    <w:p w14:paraId="3ACC0A8E" w14:textId="77777777" w:rsidR="007A28BC" w:rsidRDefault="007A28BC" w:rsidP="007A28BC"/>
    <w:p w14:paraId="50EC72D2" w14:textId="77777777" w:rsidR="004F3660" w:rsidRDefault="004F3660" w:rsidP="007A28BC"/>
    <w:p w14:paraId="6EAE1328" w14:textId="77777777" w:rsidR="004F3660" w:rsidRDefault="004F3660" w:rsidP="007A28BC"/>
    <w:bookmarkEnd w:id="0"/>
    <w:p w14:paraId="1B644539" w14:textId="77777777" w:rsidR="00A505DE" w:rsidRPr="00921D86" w:rsidRDefault="00A505DE" w:rsidP="00A505DE">
      <w:pPr>
        <w:spacing w:after="200" w:line="276" w:lineRule="auto"/>
        <w:rPr>
          <w:rFonts w:eastAsia="Calibri" w:cs="Arial"/>
          <w:b/>
          <w:bCs/>
          <w:sz w:val="22"/>
        </w:rPr>
      </w:pPr>
      <w:r w:rsidRPr="00921D86">
        <w:rPr>
          <w:rFonts w:eastAsia="Calibri" w:cs="Arial"/>
          <w:b/>
          <w:bCs/>
          <w:sz w:val="22"/>
        </w:rPr>
        <w:t>Prilog 1. Pregled prihvaćenih i neprihvaćenih primjedbi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575"/>
        <w:gridCol w:w="1553"/>
        <w:gridCol w:w="2621"/>
        <w:gridCol w:w="3067"/>
      </w:tblGrid>
      <w:tr w:rsidR="00A505DE" w:rsidRPr="00921D86" w14:paraId="763E7AF2" w14:textId="77777777" w:rsidTr="00883D83">
        <w:trPr>
          <w:trHeight w:val="2399"/>
        </w:trPr>
        <w:tc>
          <w:tcPr>
            <w:tcW w:w="962" w:type="dxa"/>
            <w:shd w:val="clear" w:color="auto" w:fill="D5DCE4" w:themeFill="text2" w:themeFillTint="33"/>
            <w:vAlign w:val="center"/>
          </w:tcPr>
          <w:p w14:paraId="70C0533B" w14:textId="77777777" w:rsidR="00A505DE" w:rsidRPr="00921D86" w:rsidRDefault="00A505DE">
            <w:pPr>
              <w:spacing w:after="120" w:line="240" w:lineRule="auto"/>
              <w:jc w:val="center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Redni broj</w:t>
            </w:r>
          </w:p>
        </w:tc>
        <w:tc>
          <w:tcPr>
            <w:tcW w:w="1575" w:type="dxa"/>
            <w:shd w:val="clear" w:color="auto" w:fill="D5DCE4" w:themeFill="text2" w:themeFillTint="33"/>
            <w:vAlign w:val="center"/>
          </w:tcPr>
          <w:p w14:paraId="1D45DFC5" w14:textId="77777777" w:rsidR="00A505DE" w:rsidRPr="00921D86" w:rsidRDefault="00A505DE">
            <w:pPr>
              <w:spacing w:after="120" w:line="240" w:lineRule="auto"/>
              <w:jc w:val="center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Sudionik savjetovanja (ime i prezime pojedinca, naziv organizacije)</w:t>
            </w:r>
          </w:p>
        </w:tc>
        <w:tc>
          <w:tcPr>
            <w:tcW w:w="1553" w:type="dxa"/>
            <w:shd w:val="clear" w:color="auto" w:fill="D5DCE4" w:themeFill="text2" w:themeFillTint="33"/>
            <w:vAlign w:val="center"/>
          </w:tcPr>
          <w:p w14:paraId="1CA63A3F" w14:textId="77777777" w:rsidR="00A505DE" w:rsidRPr="00921D86" w:rsidRDefault="00A505DE">
            <w:pPr>
              <w:spacing w:after="120" w:line="240" w:lineRule="auto"/>
              <w:jc w:val="center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Članak ili drugi dio nacrta na koji se odnosi prijedlog ili mišljenje</w:t>
            </w:r>
          </w:p>
        </w:tc>
        <w:tc>
          <w:tcPr>
            <w:tcW w:w="2621" w:type="dxa"/>
            <w:shd w:val="clear" w:color="auto" w:fill="D5DCE4" w:themeFill="text2" w:themeFillTint="33"/>
            <w:vAlign w:val="center"/>
          </w:tcPr>
          <w:p w14:paraId="301546C6" w14:textId="77777777" w:rsidR="00A505DE" w:rsidRPr="00921D86" w:rsidRDefault="00A505DE">
            <w:pPr>
              <w:spacing w:after="120" w:line="240" w:lineRule="auto"/>
              <w:jc w:val="center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Tekst zaprimljenog prijedloga ili mišljenja</w:t>
            </w:r>
          </w:p>
        </w:tc>
        <w:tc>
          <w:tcPr>
            <w:tcW w:w="3067" w:type="dxa"/>
            <w:shd w:val="clear" w:color="auto" w:fill="D5DCE4" w:themeFill="text2" w:themeFillTint="33"/>
            <w:vAlign w:val="center"/>
          </w:tcPr>
          <w:p w14:paraId="3B48E323" w14:textId="77777777" w:rsidR="00A505DE" w:rsidRPr="00921D86" w:rsidRDefault="00A505DE">
            <w:pPr>
              <w:spacing w:after="120" w:line="240" w:lineRule="auto"/>
              <w:jc w:val="center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 xml:space="preserve">Status prijedloga ili mišljenja (prihvaćanje/neprihvaćanje s  obrazloženjem) </w:t>
            </w:r>
          </w:p>
        </w:tc>
      </w:tr>
      <w:tr w:rsidR="0017113E" w:rsidRPr="00921D86" w14:paraId="41A3DB16" w14:textId="77777777" w:rsidTr="00883D83">
        <w:trPr>
          <w:trHeight w:val="2399"/>
        </w:trPr>
        <w:tc>
          <w:tcPr>
            <w:tcW w:w="962" w:type="dxa"/>
            <w:shd w:val="clear" w:color="auto" w:fill="D5DCE4" w:themeFill="text2" w:themeFillTint="33"/>
            <w:vAlign w:val="center"/>
          </w:tcPr>
          <w:p w14:paraId="535C9B1F" w14:textId="77777777" w:rsidR="0017113E" w:rsidRPr="00921D86" w:rsidRDefault="0017113E">
            <w:pPr>
              <w:spacing w:after="120" w:line="240" w:lineRule="auto"/>
              <w:jc w:val="center"/>
              <w:rPr>
                <w:rFonts w:eastAsia="SimSun" w:cs="Arial"/>
                <w:b/>
                <w:sz w:val="22"/>
                <w:lang w:eastAsia="zh-CN"/>
              </w:rPr>
            </w:pPr>
          </w:p>
        </w:tc>
        <w:tc>
          <w:tcPr>
            <w:tcW w:w="1575" w:type="dxa"/>
            <w:shd w:val="clear" w:color="auto" w:fill="D5DCE4" w:themeFill="text2" w:themeFillTint="33"/>
            <w:vAlign w:val="center"/>
          </w:tcPr>
          <w:p w14:paraId="22B7C436" w14:textId="77777777" w:rsidR="0017113E" w:rsidRPr="00921D86" w:rsidRDefault="0017113E">
            <w:pPr>
              <w:spacing w:after="120" w:line="240" w:lineRule="auto"/>
              <w:jc w:val="center"/>
              <w:rPr>
                <w:rFonts w:eastAsia="SimSun" w:cs="Arial"/>
                <w:b/>
                <w:sz w:val="22"/>
                <w:lang w:eastAsia="zh-CN"/>
              </w:rPr>
            </w:pPr>
          </w:p>
        </w:tc>
        <w:tc>
          <w:tcPr>
            <w:tcW w:w="1553" w:type="dxa"/>
            <w:shd w:val="clear" w:color="auto" w:fill="D5DCE4" w:themeFill="text2" w:themeFillTint="33"/>
            <w:vAlign w:val="center"/>
          </w:tcPr>
          <w:p w14:paraId="7EEF1E2F" w14:textId="77777777" w:rsidR="0017113E" w:rsidRPr="00921D86" w:rsidRDefault="0017113E">
            <w:pPr>
              <w:spacing w:after="120" w:line="240" w:lineRule="auto"/>
              <w:jc w:val="center"/>
              <w:rPr>
                <w:rFonts w:eastAsia="SimSun" w:cs="Arial"/>
                <w:b/>
                <w:sz w:val="22"/>
                <w:lang w:eastAsia="zh-CN"/>
              </w:rPr>
            </w:pPr>
          </w:p>
        </w:tc>
        <w:tc>
          <w:tcPr>
            <w:tcW w:w="2621" w:type="dxa"/>
            <w:shd w:val="clear" w:color="auto" w:fill="D5DCE4" w:themeFill="text2" w:themeFillTint="33"/>
            <w:vAlign w:val="center"/>
          </w:tcPr>
          <w:p w14:paraId="3665F7B9" w14:textId="77777777" w:rsidR="0017113E" w:rsidRPr="00921D86" w:rsidRDefault="0017113E">
            <w:pPr>
              <w:spacing w:after="120" w:line="240" w:lineRule="auto"/>
              <w:jc w:val="center"/>
              <w:rPr>
                <w:rFonts w:eastAsia="SimSun" w:cs="Arial"/>
                <w:b/>
                <w:sz w:val="22"/>
                <w:lang w:eastAsia="zh-CN"/>
              </w:rPr>
            </w:pPr>
          </w:p>
        </w:tc>
        <w:tc>
          <w:tcPr>
            <w:tcW w:w="3067" w:type="dxa"/>
            <w:shd w:val="clear" w:color="auto" w:fill="D5DCE4" w:themeFill="text2" w:themeFillTint="33"/>
            <w:vAlign w:val="center"/>
          </w:tcPr>
          <w:p w14:paraId="00DD376C" w14:textId="77777777" w:rsidR="0017113E" w:rsidRPr="00921D86" w:rsidRDefault="0017113E">
            <w:pPr>
              <w:spacing w:after="120" w:line="240" w:lineRule="auto"/>
              <w:jc w:val="center"/>
              <w:rPr>
                <w:rFonts w:eastAsia="SimSun" w:cs="Arial"/>
                <w:b/>
                <w:sz w:val="22"/>
                <w:lang w:eastAsia="zh-CN"/>
              </w:rPr>
            </w:pPr>
          </w:p>
        </w:tc>
      </w:tr>
    </w:tbl>
    <w:p w14:paraId="1ACCAD4B" w14:textId="77777777" w:rsidR="00681D27" w:rsidRDefault="00681D27" w:rsidP="00681D27">
      <w:pPr>
        <w:spacing w:line="240" w:lineRule="auto"/>
        <w:jc w:val="both"/>
        <w:rPr>
          <w:rFonts w:eastAsia="SimSun" w:cs="Arial"/>
          <w:bCs/>
          <w:iCs/>
          <w:sz w:val="22"/>
          <w:lang w:eastAsia="zh-CN"/>
        </w:rPr>
      </w:pPr>
    </w:p>
    <w:p w14:paraId="7C194261" w14:textId="77777777" w:rsidR="00883D83" w:rsidRDefault="00883D83" w:rsidP="00D62A29">
      <w:pPr>
        <w:spacing w:line="240" w:lineRule="auto"/>
        <w:jc w:val="both"/>
        <w:rPr>
          <w:rFonts w:eastAsia="SimSun" w:cs="Arial"/>
          <w:bCs/>
          <w:iCs/>
          <w:sz w:val="22"/>
          <w:lang w:eastAsia="zh-CN"/>
        </w:rPr>
      </w:pPr>
    </w:p>
    <w:p w14:paraId="5D59BF5A" w14:textId="77777777" w:rsidR="00883D83" w:rsidRDefault="00883D83" w:rsidP="00D62A29">
      <w:pPr>
        <w:spacing w:line="240" w:lineRule="auto"/>
        <w:jc w:val="both"/>
        <w:rPr>
          <w:rFonts w:eastAsia="SimSun" w:cs="Arial"/>
          <w:bCs/>
          <w:iCs/>
          <w:sz w:val="22"/>
          <w:lang w:eastAsia="zh-CN"/>
        </w:rPr>
      </w:pPr>
    </w:p>
    <w:p w14:paraId="69EF6ACD" w14:textId="4720BDA0" w:rsidR="00D62A29" w:rsidRPr="00C74867" w:rsidRDefault="004F3660" w:rsidP="00D62A29">
      <w:pPr>
        <w:spacing w:line="240" w:lineRule="auto"/>
        <w:jc w:val="both"/>
        <w:rPr>
          <w:rFonts w:cs="Arial"/>
          <w:bCs/>
          <w:i/>
          <w:iCs/>
          <w:sz w:val="22"/>
        </w:rPr>
      </w:pPr>
      <w:r w:rsidRPr="008952F1">
        <w:rPr>
          <w:rFonts w:eastAsia="SimSun" w:cs="Arial"/>
          <w:bCs/>
          <w:iCs/>
          <w:sz w:val="22"/>
          <w:lang w:eastAsia="zh-CN"/>
        </w:rPr>
        <w:t xml:space="preserve">Napomena: </w:t>
      </w:r>
      <w:r w:rsidRPr="002463D0">
        <w:rPr>
          <w:rFonts w:eastAsia="SimSun" w:cs="Arial"/>
          <w:bCs/>
          <w:iCs/>
          <w:sz w:val="22"/>
          <w:u w:val="single"/>
          <w:lang w:eastAsia="zh-CN"/>
        </w:rPr>
        <w:t xml:space="preserve">U vremenu trajanja savjetovanja </w:t>
      </w:r>
      <w:r w:rsidR="002463D0" w:rsidRPr="002463D0">
        <w:rPr>
          <w:rFonts w:eastAsia="SimSun" w:cs="Arial"/>
          <w:bCs/>
          <w:iCs/>
          <w:sz w:val="22"/>
          <w:u w:val="single"/>
          <w:lang w:eastAsia="zh-CN"/>
        </w:rPr>
        <w:t>nije bilo primjedaba na prijedlog akta za koji je provedeno savjetovanje s javnošću.</w:t>
      </w:r>
    </w:p>
    <w:p w14:paraId="7F7313DD" w14:textId="20E123E6" w:rsidR="004F3660" w:rsidRDefault="004F3660" w:rsidP="00681D27">
      <w:pPr>
        <w:spacing w:line="240" w:lineRule="auto"/>
        <w:jc w:val="both"/>
        <w:rPr>
          <w:rFonts w:eastAsia="SimSun" w:cs="Arial"/>
          <w:bCs/>
          <w:iCs/>
          <w:sz w:val="22"/>
          <w:lang w:eastAsia="zh-CN"/>
        </w:rPr>
      </w:pPr>
    </w:p>
    <w:p w14:paraId="3920E944" w14:textId="77777777" w:rsidR="00681D27" w:rsidRPr="008952F1" w:rsidRDefault="00681D27" w:rsidP="00681D27">
      <w:pPr>
        <w:spacing w:line="240" w:lineRule="auto"/>
        <w:jc w:val="both"/>
        <w:rPr>
          <w:rFonts w:eastAsia="SimSun" w:cs="Arial"/>
          <w:bCs/>
          <w:iCs/>
          <w:sz w:val="22"/>
          <w:lang w:eastAsia="zh-CN"/>
        </w:rPr>
      </w:pPr>
      <w:r w:rsidRPr="008952F1">
        <w:rPr>
          <w:rFonts w:eastAsia="SimSun" w:cs="Arial"/>
          <w:bCs/>
          <w:iCs/>
          <w:sz w:val="22"/>
          <w:lang w:eastAsia="zh-CN"/>
        </w:rPr>
        <w:lastRenderedPageBreak/>
        <w:t>Izvješće o provedenom savjetovanju s javnošću objavljuje se na internetskim stranicama Grada Crikvenice:</w:t>
      </w:r>
      <w:r>
        <w:rPr>
          <w:rFonts w:eastAsia="SimSun" w:cs="Arial"/>
          <w:bCs/>
          <w:iCs/>
          <w:sz w:val="22"/>
          <w:lang w:eastAsia="zh-CN"/>
        </w:rPr>
        <w:t xml:space="preserve"> </w:t>
      </w:r>
      <w:r w:rsidRPr="008952F1">
        <w:rPr>
          <w:rFonts w:eastAsia="SimSun" w:cs="Arial"/>
          <w:bCs/>
          <w:iCs/>
          <w:sz w:val="22"/>
          <w:lang w:eastAsia="zh-CN"/>
        </w:rPr>
        <w:t>www.crikvenica.hr.</w:t>
      </w:r>
    </w:p>
    <w:p w14:paraId="3EA1B96F" w14:textId="77777777" w:rsidR="00681D27" w:rsidRPr="008952F1" w:rsidRDefault="00681D27" w:rsidP="00681D27">
      <w:pPr>
        <w:rPr>
          <w:rFonts w:eastAsia="SimSun" w:cs="Arial"/>
          <w:bCs/>
          <w:iCs/>
          <w:sz w:val="22"/>
          <w:lang w:eastAsia="zh-CN"/>
        </w:rPr>
      </w:pPr>
    </w:p>
    <w:p w14:paraId="5D53A818" w14:textId="77777777" w:rsidR="00681D27" w:rsidRPr="008952F1" w:rsidRDefault="00681D27" w:rsidP="00681D27">
      <w:pPr>
        <w:spacing w:line="240" w:lineRule="auto"/>
        <w:jc w:val="both"/>
        <w:rPr>
          <w:rFonts w:eastAsia="Calibri" w:cs="Arial"/>
          <w:szCs w:val="24"/>
        </w:rPr>
      </w:pPr>
    </w:p>
    <w:p w14:paraId="6D649993" w14:textId="77777777" w:rsidR="00681D27" w:rsidRPr="008952F1" w:rsidRDefault="00681D27" w:rsidP="00681D27">
      <w:pPr>
        <w:spacing w:line="240" w:lineRule="auto"/>
        <w:jc w:val="both"/>
        <w:rPr>
          <w:rFonts w:eastAsia="Calibri" w:cs="Arial"/>
          <w:szCs w:val="24"/>
        </w:rPr>
      </w:pPr>
    </w:p>
    <w:p w14:paraId="47649C14" w14:textId="77777777" w:rsidR="00681D27" w:rsidRPr="008952F1" w:rsidRDefault="00681D27" w:rsidP="00681D27">
      <w:pPr>
        <w:rPr>
          <w:rFonts w:eastAsia="Calibri" w:cs="Arial"/>
          <w:szCs w:val="24"/>
        </w:rPr>
      </w:pPr>
    </w:p>
    <w:p w14:paraId="3200D4C6" w14:textId="77777777" w:rsidR="00E3134C" w:rsidRDefault="00E3134C"/>
    <w:sectPr w:rsidR="00E3134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9DACB" w14:textId="77777777" w:rsidR="00D16DE4" w:rsidRDefault="00D16DE4" w:rsidP="00883D83">
      <w:pPr>
        <w:spacing w:line="240" w:lineRule="auto"/>
      </w:pPr>
      <w:r>
        <w:separator/>
      </w:r>
    </w:p>
  </w:endnote>
  <w:endnote w:type="continuationSeparator" w:id="0">
    <w:p w14:paraId="7B559BCC" w14:textId="77777777" w:rsidR="00D16DE4" w:rsidRDefault="00D16DE4" w:rsidP="00883D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57283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3ACC98" w14:textId="1146DD1E" w:rsidR="00883D83" w:rsidRDefault="00883D83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18508D" w14:textId="77777777" w:rsidR="00883D83" w:rsidRDefault="00883D8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CD782" w14:textId="77777777" w:rsidR="00D16DE4" w:rsidRDefault="00D16DE4" w:rsidP="00883D83">
      <w:pPr>
        <w:spacing w:line="240" w:lineRule="auto"/>
      </w:pPr>
      <w:r>
        <w:separator/>
      </w:r>
    </w:p>
  </w:footnote>
  <w:footnote w:type="continuationSeparator" w:id="0">
    <w:p w14:paraId="74DB46C0" w14:textId="77777777" w:rsidR="00D16DE4" w:rsidRDefault="00D16DE4" w:rsidP="00883D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349E7"/>
    <w:multiLevelType w:val="hybridMultilevel"/>
    <w:tmpl w:val="9D262E3E"/>
    <w:lvl w:ilvl="0" w:tplc="BF6E6ACC">
      <w:numFmt w:val="bullet"/>
      <w:lvlText w:val="-"/>
      <w:lvlJc w:val="left"/>
      <w:pPr>
        <w:ind w:left="405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367073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D27"/>
    <w:rsid w:val="0000101B"/>
    <w:rsid w:val="000016C4"/>
    <w:rsid w:val="00032855"/>
    <w:rsid w:val="00036AFC"/>
    <w:rsid w:val="0008533A"/>
    <w:rsid w:val="00086199"/>
    <w:rsid w:val="00095C8D"/>
    <w:rsid w:val="000B0D21"/>
    <w:rsid w:val="000D0A79"/>
    <w:rsid w:val="000D188E"/>
    <w:rsid w:val="000F51CE"/>
    <w:rsid w:val="0011229D"/>
    <w:rsid w:val="001213A6"/>
    <w:rsid w:val="00160354"/>
    <w:rsid w:val="00161786"/>
    <w:rsid w:val="0017113E"/>
    <w:rsid w:val="00176CEC"/>
    <w:rsid w:val="00196F50"/>
    <w:rsid w:val="001B0841"/>
    <w:rsid w:val="001C0ADC"/>
    <w:rsid w:val="001C7EC8"/>
    <w:rsid w:val="001F781B"/>
    <w:rsid w:val="00211C2D"/>
    <w:rsid w:val="00236312"/>
    <w:rsid w:val="00236D95"/>
    <w:rsid w:val="002413D8"/>
    <w:rsid w:val="00243401"/>
    <w:rsid w:val="00244617"/>
    <w:rsid w:val="002463D0"/>
    <w:rsid w:val="0025480C"/>
    <w:rsid w:val="00262109"/>
    <w:rsid w:val="002625B7"/>
    <w:rsid w:val="00277369"/>
    <w:rsid w:val="002A0CB6"/>
    <w:rsid w:val="002B070F"/>
    <w:rsid w:val="002C137F"/>
    <w:rsid w:val="002C4732"/>
    <w:rsid w:val="002E4CC0"/>
    <w:rsid w:val="002F68E4"/>
    <w:rsid w:val="00306352"/>
    <w:rsid w:val="00310561"/>
    <w:rsid w:val="00333BCB"/>
    <w:rsid w:val="00370578"/>
    <w:rsid w:val="003910D0"/>
    <w:rsid w:val="00393AD6"/>
    <w:rsid w:val="003E26B8"/>
    <w:rsid w:val="0040018E"/>
    <w:rsid w:val="00442095"/>
    <w:rsid w:val="00443348"/>
    <w:rsid w:val="00474BCD"/>
    <w:rsid w:val="004B7060"/>
    <w:rsid w:val="004C4250"/>
    <w:rsid w:val="004E0BAA"/>
    <w:rsid w:val="004F3660"/>
    <w:rsid w:val="005320EC"/>
    <w:rsid w:val="00564CDC"/>
    <w:rsid w:val="0056577C"/>
    <w:rsid w:val="005769DA"/>
    <w:rsid w:val="005D15C2"/>
    <w:rsid w:val="0060139F"/>
    <w:rsid w:val="006017F8"/>
    <w:rsid w:val="006020B5"/>
    <w:rsid w:val="00611CB6"/>
    <w:rsid w:val="00641FB5"/>
    <w:rsid w:val="006449E6"/>
    <w:rsid w:val="006539EC"/>
    <w:rsid w:val="00681D27"/>
    <w:rsid w:val="006B25BC"/>
    <w:rsid w:val="006D113A"/>
    <w:rsid w:val="006E48CD"/>
    <w:rsid w:val="006E692A"/>
    <w:rsid w:val="006F1324"/>
    <w:rsid w:val="006F4D67"/>
    <w:rsid w:val="007235D5"/>
    <w:rsid w:val="007468CE"/>
    <w:rsid w:val="00755557"/>
    <w:rsid w:val="0075605C"/>
    <w:rsid w:val="00791E06"/>
    <w:rsid w:val="007941F9"/>
    <w:rsid w:val="007A28BC"/>
    <w:rsid w:val="007F4E4F"/>
    <w:rsid w:val="007F7130"/>
    <w:rsid w:val="00805541"/>
    <w:rsid w:val="00812879"/>
    <w:rsid w:val="00823428"/>
    <w:rsid w:val="008500F7"/>
    <w:rsid w:val="00850F12"/>
    <w:rsid w:val="00883D83"/>
    <w:rsid w:val="008D2F23"/>
    <w:rsid w:val="008D3460"/>
    <w:rsid w:val="008D4207"/>
    <w:rsid w:val="008E4F0B"/>
    <w:rsid w:val="00901590"/>
    <w:rsid w:val="00902A2F"/>
    <w:rsid w:val="00914CD7"/>
    <w:rsid w:val="009173EF"/>
    <w:rsid w:val="009175D0"/>
    <w:rsid w:val="00936601"/>
    <w:rsid w:val="00937534"/>
    <w:rsid w:val="0094677B"/>
    <w:rsid w:val="00974BAA"/>
    <w:rsid w:val="00980A44"/>
    <w:rsid w:val="009B69EC"/>
    <w:rsid w:val="009E6BEF"/>
    <w:rsid w:val="00A1458A"/>
    <w:rsid w:val="00A505DE"/>
    <w:rsid w:val="00A53260"/>
    <w:rsid w:val="00A57AB9"/>
    <w:rsid w:val="00A848D5"/>
    <w:rsid w:val="00A90D91"/>
    <w:rsid w:val="00A925C2"/>
    <w:rsid w:val="00AC35C4"/>
    <w:rsid w:val="00AE6528"/>
    <w:rsid w:val="00AF68B2"/>
    <w:rsid w:val="00AF729E"/>
    <w:rsid w:val="00B1740E"/>
    <w:rsid w:val="00B42CDF"/>
    <w:rsid w:val="00B72E07"/>
    <w:rsid w:val="00BF0575"/>
    <w:rsid w:val="00BF5497"/>
    <w:rsid w:val="00C034E7"/>
    <w:rsid w:val="00C104F9"/>
    <w:rsid w:val="00C37F4B"/>
    <w:rsid w:val="00C615CD"/>
    <w:rsid w:val="00C74867"/>
    <w:rsid w:val="00CB4F23"/>
    <w:rsid w:val="00CC7653"/>
    <w:rsid w:val="00D16DE4"/>
    <w:rsid w:val="00D62A29"/>
    <w:rsid w:val="00D8067E"/>
    <w:rsid w:val="00DA7AA2"/>
    <w:rsid w:val="00DB20B2"/>
    <w:rsid w:val="00DE0B45"/>
    <w:rsid w:val="00DE42B2"/>
    <w:rsid w:val="00E3134C"/>
    <w:rsid w:val="00E43305"/>
    <w:rsid w:val="00E56AB5"/>
    <w:rsid w:val="00E747D2"/>
    <w:rsid w:val="00EB34A2"/>
    <w:rsid w:val="00EE49DA"/>
    <w:rsid w:val="00EF4884"/>
    <w:rsid w:val="00F005A5"/>
    <w:rsid w:val="00F1042D"/>
    <w:rsid w:val="00F22E6C"/>
    <w:rsid w:val="00F252ED"/>
    <w:rsid w:val="00F31508"/>
    <w:rsid w:val="00F71F1B"/>
    <w:rsid w:val="00F72098"/>
    <w:rsid w:val="00F807CB"/>
    <w:rsid w:val="00FD2B85"/>
    <w:rsid w:val="00FF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5CA47"/>
  <w15:chartTrackingRefBased/>
  <w15:docId w15:val="{AD2F7CBD-2996-4FE2-AE6F-DDCCDDB8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D27"/>
    <w:pPr>
      <w:spacing w:after="0" w:line="240" w:lineRule="exact"/>
    </w:pPr>
    <w:rPr>
      <w:rFonts w:ascii="Arial" w:hAnsi="Arial"/>
      <w:kern w:val="0"/>
      <w:sz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81D27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lang w:val="en-US" w:bidi="en-US"/>
    </w:rPr>
  </w:style>
  <w:style w:type="paragraph" w:styleId="StandardWeb">
    <w:name w:val="Normal (Web)"/>
    <w:basedOn w:val="Normal"/>
    <w:uiPriority w:val="99"/>
    <w:semiHidden/>
    <w:unhideWhenUsed/>
    <w:rsid w:val="00681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9B69E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9B69E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9B69EC"/>
    <w:rPr>
      <w:rFonts w:ascii="Arial" w:hAnsi="Arial"/>
      <w:kern w:val="0"/>
      <w:sz w:val="20"/>
      <w:szCs w:val="20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883D83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83D83"/>
    <w:rPr>
      <w:rFonts w:ascii="Arial" w:hAnsi="Arial"/>
      <w:kern w:val="0"/>
      <w:sz w:val="24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883D83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83D83"/>
    <w:rPr>
      <w:rFonts w:ascii="Arial" w:hAnsi="Arial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4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80f16a-77d4-4f40-b75b-6658dc001155" xsi:nil="true"/>
    <lcf76f155ced4ddcb4097134ff3c332f xmlns="e302579e-99bd-44c8-9423-4f2b9fb817b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8DAFF74A6CBA46A3A3F27BC0499ACE" ma:contentTypeVersion="17" ma:contentTypeDescription="Stvaranje novog dokumenta." ma:contentTypeScope="" ma:versionID="ce452f5be5b9571da01cd1964cedb70f">
  <xsd:schema xmlns:xsd="http://www.w3.org/2001/XMLSchema" xmlns:xs="http://www.w3.org/2001/XMLSchema" xmlns:p="http://schemas.microsoft.com/office/2006/metadata/properties" xmlns:ns2="e302579e-99bd-44c8-9423-4f2b9fb817bd" xmlns:ns3="3480f16a-77d4-4f40-b75b-6658dc001155" targetNamespace="http://schemas.microsoft.com/office/2006/metadata/properties" ma:root="true" ma:fieldsID="08dc1004bce86bbb1ab8fc1766e227e9" ns2:_="" ns3:_="">
    <xsd:import namespace="e302579e-99bd-44c8-9423-4f2b9fb817bd"/>
    <xsd:import namespace="3480f16a-77d4-4f40-b75b-6658dc0011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2579e-99bd-44c8-9423-4f2b9fb817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Oznake slika" ma:readOnly="false" ma:fieldId="{5cf76f15-5ced-4ddc-b409-7134ff3c332f}" ma:taxonomyMulti="true" ma:sspId="bbdb7d8f-6cf9-411d-a3d4-6ca7a8892a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0f16a-77d4-4f40-b75b-6658dc00115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2f125b-e215-4dc4-b2a0-47b4eb6cd313}" ma:internalName="TaxCatchAll" ma:showField="CatchAllData" ma:web="3480f16a-77d4-4f40-b75b-6658dc0011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B3F362-EFD7-4AF5-8E0C-A0197DC18CB0}">
  <ds:schemaRefs>
    <ds:schemaRef ds:uri="http://schemas.microsoft.com/office/2006/metadata/properties"/>
    <ds:schemaRef ds:uri="http://schemas.microsoft.com/office/infopath/2007/PartnerControls"/>
    <ds:schemaRef ds:uri="3480f16a-77d4-4f40-b75b-6658dc001155"/>
    <ds:schemaRef ds:uri="e302579e-99bd-44c8-9423-4f2b9fb817bd"/>
  </ds:schemaRefs>
</ds:datastoreItem>
</file>

<file path=customXml/itemProps2.xml><?xml version="1.0" encoding="utf-8"?>
<ds:datastoreItem xmlns:ds="http://schemas.openxmlformats.org/officeDocument/2006/customXml" ds:itemID="{2B2EAC62-C047-4FAC-A589-D9265166B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02579e-99bd-44c8-9423-4f2b9fb817bd"/>
    <ds:schemaRef ds:uri="3480f16a-77d4-4f40-b75b-6658dc0011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2FB812-D32A-4F1F-81FF-67304D75E9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Denisse Mandekić</dc:creator>
  <cp:keywords/>
  <dc:description/>
  <cp:lastModifiedBy>Zoran Brozičević</cp:lastModifiedBy>
  <cp:revision>9</cp:revision>
  <dcterms:created xsi:type="dcterms:W3CDTF">2023-10-27T11:27:00Z</dcterms:created>
  <dcterms:modified xsi:type="dcterms:W3CDTF">2026-10-02T09:24:00Z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0x010100FF8DAFF74A6CBA46A3A3F27BC0499ACE</vt:lpwstr>
  </property>
  <property fmtid="{D5CDD505-2E9C-101B-9397-08002B2CF9AE}" pid="3" name="MediaServiceImageTags">
    <vt:lpwstr/>
  </property>
</Properties>
</file>